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75175" w14:textId="18E4B3C5" w:rsidR="00C327EF" w:rsidRPr="001E59E3" w:rsidRDefault="000F725F" w:rsidP="001E59E3">
      <w:pPr>
        <w:jc w:val="left"/>
        <w:rPr>
          <w:rFonts w:ascii="Montserrat" w:hAnsi="Montserrat" w:cs="Arial"/>
          <w:color w:val="000000"/>
          <w:sz w:val="72"/>
          <w:szCs w:val="72"/>
        </w:rPr>
      </w:pPr>
      <w:r>
        <w:rPr>
          <w:rFonts w:ascii="Montserrat" w:hAnsi="Montserrat" w:cs="Arial"/>
          <w:noProof/>
          <w:sz w:val="72"/>
          <w:szCs w:val="72"/>
        </w:rPr>
        <mc:AlternateContent>
          <mc:Choice Requires="wps">
            <w:drawing>
              <wp:anchor distT="0" distB="0" distL="114300" distR="114300" simplePos="0" relativeHeight="251664384" behindDoc="0" locked="0" layoutInCell="1" allowOverlap="1" wp14:anchorId="08AAC612" wp14:editId="27479E5E">
                <wp:simplePos x="0" y="0"/>
                <wp:positionH relativeFrom="column">
                  <wp:posOffset>2494280</wp:posOffset>
                </wp:positionH>
                <wp:positionV relativeFrom="paragraph">
                  <wp:posOffset>8586393</wp:posOffset>
                </wp:positionV>
                <wp:extent cx="4217670" cy="796290"/>
                <wp:effectExtent l="0" t="0" r="0" b="0"/>
                <wp:wrapNone/>
                <wp:docPr id="5" name="Text Box 5"/>
                <wp:cNvGraphicFramePr/>
                <a:graphic xmlns:a="http://schemas.openxmlformats.org/drawingml/2006/main">
                  <a:graphicData uri="http://schemas.microsoft.com/office/word/2010/wordprocessingShape">
                    <wps:wsp>
                      <wps:cNvSpPr txBox="1"/>
                      <wps:spPr>
                        <a:xfrm>
                          <a:off x="0" y="0"/>
                          <a:ext cx="4217670" cy="796290"/>
                        </a:xfrm>
                        <a:prstGeom prst="rect">
                          <a:avLst/>
                        </a:prstGeom>
                        <a:noFill/>
                        <a:ln w="6350">
                          <a:noFill/>
                        </a:ln>
                      </wps:spPr>
                      <wps:txbx>
                        <w:txbxContent>
                          <w:p w14:paraId="4E6A53E4" w14:textId="77777777" w:rsidR="00C327EF" w:rsidRDefault="00C327EF" w:rsidP="00DC726E">
                            <w:pPr>
                              <w:spacing w:line="276" w:lineRule="auto"/>
                              <w:jc w:val="center"/>
                              <w:rPr>
                                <w:rFonts w:ascii="Montserrat SemiBold" w:hAnsi="Montserrat SemiBold"/>
                                <w:b/>
                                <w:bCs/>
                                <w:color w:val="auto"/>
                              </w:rPr>
                            </w:pPr>
                            <w:r>
                              <w:rPr>
                                <w:rFonts w:ascii="Montserrat SemiBold" w:hAnsi="Montserrat SemiBold"/>
                                <w:b/>
                                <w:bCs/>
                                <w:color w:val="auto"/>
                              </w:rPr>
                              <w:t>Draft document produced</w:t>
                            </w:r>
                            <w:r w:rsidR="00DC726E" w:rsidRPr="00C730BF">
                              <w:rPr>
                                <w:rFonts w:ascii="Montserrat SemiBold" w:hAnsi="Montserrat SemiBold"/>
                                <w:b/>
                                <w:bCs/>
                                <w:color w:val="auto"/>
                              </w:rPr>
                              <w:t xml:space="preserve"> in collaboration with </w:t>
                            </w:r>
                            <w:proofErr w:type="spellStart"/>
                            <w:r w:rsidR="00DC726E" w:rsidRPr="00C730BF">
                              <w:rPr>
                                <w:rFonts w:ascii="Montserrat SemiBold" w:hAnsi="Montserrat SemiBold"/>
                                <w:b/>
                                <w:bCs/>
                                <w:color w:val="00A1E9"/>
                              </w:rPr>
                              <w:t>BixeLab</w:t>
                            </w:r>
                            <w:proofErr w:type="spellEnd"/>
                            <w:r w:rsidR="00DC726E" w:rsidRPr="00C730BF">
                              <w:rPr>
                                <w:rFonts w:ascii="Montserrat SemiBold" w:hAnsi="Montserrat SemiBold"/>
                                <w:b/>
                                <w:bCs/>
                                <w:color w:val="auto"/>
                              </w:rPr>
                              <w:t>, with assistance from the members of</w:t>
                            </w:r>
                          </w:p>
                          <w:p w14:paraId="6347B0F1" w14:textId="745A7C95" w:rsidR="00DC726E" w:rsidRPr="00C730BF" w:rsidRDefault="00DC726E" w:rsidP="00DC726E">
                            <w:pPr>
                              <w:spacing w:line="276" w:lineRule="auto"/>
                              <w:jc w:val="center"/>
                              <w:rPr>
                                <w:rFonts w:ascii="Montserrat SemiBold" w:hAnsi="Montserrat SemiBold"/>
                                <w:b/>
                                <w:bCs/>
                                <w:color w:val="auto"/>
                              </w:rPr>
                            </w:pPr>
                            <w:r w:rsidRPr="00C730BF">
                              <w:rPr>
                                <w:rFonts w:ascii="Montserrat SemiBold" w:hAnsi="Montserrat SemiBold"/>
                                <w:b/>
                                <w:bCs/>
                                <w:color w:val="auto"/>
                              </w:rPr>
                              <w:t>the Biometric Working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AC612" id="_x0000_t202" coordsize="21600,21600" o:spt="202" path="m,l,21600r21600,l21600,xe">
                <v:stroke joinstyle="miter"/>
                <v:path gradientshapeok="t" o:connecttype="rect"/>
              </v:shapetype>
              <v:shape id="Text Box 5" o:spid="_x0000_s1026" type="#_x0000_t202" style="position:absolute;margin-left:196.4pt;margin-top:676.1pt;width:332.1pt;height:6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" filled="f" stroked="f" strokeweight=".5pt">
                <v:textbox>
                  <w:txbxContent>
                    <w:p w14:paraId="4E6A53E4" w14:textId="77777777" w:rsidR="00C327EF" w:rsidRDefault="00C327EF" w:rsidP="00DC726E">
                      <w:pPr>
                        <w:spacing w:line="276" w:lineRule="auto"/>
                        <w:jc w:val="center"/>
                        <w:rPr>
                          <w:rFonts w:ascii="Montserrat SemiBold" w:hAnsi="Montserrat SemiBold"/>
                          <w:b/>
                          <w:bCs/>
                          <w:color w:val="auto"/>
                        </w:rPr>
                      </w:pPr>
                      <w:r>
                        <w:rPr>
                          <w:rFonts w:ascii="Montserrat SemiBold" w:hAnsi="Montserrat SemiBold"/>
                          <w:b/>
                          <w:bCs/>
                          <w:color w:val="auto"/>
                        </w:rPr>
                        <w:t>Draft document produced</w:t>
                      </w:r>
                      <w:r w:rsidR="00DC726E" w:rsidRPr="00C730BF">
                        <w:rPr>
                          <w:rFonts w:ascii="Montserrat SemiBold" w:hAnsi="Montserrat SemiBold"/>
                          <w:b/>
                          <w:bCs/>
                          <w:color w:val="auto"/>
                        </w:rPr>
                        <w:t xml:space="preserve"> in collaboration with </w:t>
                      </w:r>
                      <w:proofErr w:type="spellStart"/>
                      <w:r w:rsidR="00DC726E" w:rsidRPr="00C730BF">
                        <w:rPr>
                          <w:rFonts w:ascii="Montserrat SemiBold" w:hAnsi="Montserrat SemiBold"/>
                          <w:b/>
                          <w:bCs/>
                          <w:color w:val="00A1E9"/>
                        </w:rPr>
                        <w:t>BixeLab</w:t>
                      </w:r>
                      <w:proofErr w:type="spellEnd"/>
                      <w:r w:rsidR="00DC726E" w:rsidRPr="00C730BF">
                        <w:rPr>
                          <w:rFonts w:ascii="Montserrat SemiBold" w:hAnsi="Montserrat SemiBold"/>
                          <w:b/>
                          <w:bCs/>
                          <w:color w:val="auto"/>
                        </w:rPr>
                        <w:t>, with assistance from the members of</w:t>
                      </w:r>
                    </w:p>
                    <w:p w14:paraId="6347B0F1" w14:textId="745A7C95" w:rsidR="00DC726E" w:rsidRPr="00C730BF" w:rsidRDefault="00DC726E" w:rsidP="00DC726E">
                      <w:pPr>
                        <w:spacing w:line="276" w:lineRule="auto"/>
                        <w:jc w:val="center"/>
                        <w:rPr>
                          <w:rFonts w:ascii="Montserrat SemiBold" w:hAnsi="Montserrat SemiBold"/>
                          <w:b/>
                          <w:bCs/>
                          <w:color w:val="auto"/>
                        </w:rPr>
                      </w:pPr>
                      <w:r w:rsidRPr="00C730BF">
                        <w:rPr>
                          <w:rFonts w:ascii="Montserrat SemiBold" w:hAnsi="Montserrat SemiBold"/>
                          <w:b/>
                          <w:bCs/>
                          <w:color w:val="auto"/>
                        </w:rPr>
                        <w:t>the Biometric Working Group.</w:t>
                      </w:r>
                    </w:p>
                  </w:txbxContent>
                </v:textbox>
              </v:shape>
            </w:pict>
          </mc:Fallback>
        </mc:AlternateContent>
      </w:r>
      <w:r w:rsidR="001E59E3">
        <w:rPr>
          <w:rFonts w:ascii="Montserrat" w:hAnsi="Montserrat" w:cs="Arial"/>
          <w:noProof/>
          <w:sz w:val="72"/>
          <w:szCs w:val="72"/>
        </w:rPr>
        <mc:AlternateContent>
          <mc:Choice Requires="wps">
            <w:drawing>
              <wp:anchor distT="0" distB="0" distL="114300" distR="114300" simplePos="0" relativeHeight="251663360" behindDoc="0" locked="0" layoutInCell="1" allowOverlap="1" wp14:anchorId="7582E28D" wp14:editId="18D14D02">
                <wp:simplePos x="0" y="0"/>
                <wp:positionH relativeFrom="column">
                  <wp:posOffset>120015</wp:posOffset>
                </wp:positionH>
                <wp:positionV relativeFrom="paragraph">
                  <wp:posOffset>764540</wp:posOffset>
                </wp:positionV>
                <wp:extent cx="5221605" cy="37719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221605" cy="3771900"/>
                        </a:xfrm>
                        <a:prstGeom prst="rect">
                          <a:avLst/>
                        </a:prstGeom>
                        <a:noFill/>
                        <a:ln w="6350">
                          <a:noFill/>
                        </a:ln>
                      </wps:spPr>
                      <wps:txbx>
                        <w:txbxContent>
                          <w:p w14:paraId="03E97F5D" w14:textId="0CE92CC9" w:rsidR="00DC726E" w:rsidRPr="00C327EF" w:rsidRDefault="00DC726E" w:rsidP="00C327EF">
                            <w:pPr>
                              <w:spacing w:line="360" w:lineRule="auto"/>
                              <w:jc w:val="left"/>
                              <w:rPr>
                                <w:rFonts w:ascii="Montserrat ExtraBold" w:hAnsi="Montserrat ExtraBold"/>
                                <w:b/>
                                <w:bCs/>
                                <w:color w:val="FFFFFF" w:themeColor="background1"/>
                                <w:sz w:val="68"/>
                                <w:szCs w:val="68"/>
                              </w:rPr>
                            </w:pPr>
                            <w:r w:rsidRPr="00C327EF">
                              <w:rPr>
                                <w:rFonts w:ascii="Montserrat ExtraBold" w:hAnsi="Montserrat ExtraBold"/>
                                <w:b/>
                                <w:bCs/>
                                <w:color w:val="FFFFFF" w:themeColor="background1"/>
                                <w:sz w:val="68"/>
                                <w:szCs w:val="68"/>
                              </w:rPr>
                              <w:t>DEVICE PROFILES</w:t>
                            </w:r>
                          </w:p>
                          <w:p w14:paraId="3915FC33" w14:textId="77777777" w:rsidR="00C327EF" w:rsidRDefault="00DC726E" w:rsidP="00C327EF">
                            <w:pPr>
                              <w:spacing w:line="276" w:lineRule="auto"/>
                              <w:jc w:val="left"/>
                              <w:rPr>
                                <w:rFonts w:ascii="Montserrat SemiBold" w:hAnsi="Montserrat SemiBold"/>
                                <w:b/>
                                <w:bCs/>
                                <w:color w:val="FFFFFF" w:themeColor="background1"/>
                                <w:sz w:val="56"/>
                                <w:szCs w:val="56"/>
                              </w:rPr>
                            </w:pPr>
                            <w:r w:rsidRPr="00C327EF">
                              <w:rPr>
                                <w:rFonts w:ascii="Montserrat SemiBold" w:hAnsi="Montserrat SemiBold"/>
                                <w:b/>
                                <w:bCs/>
                                <w:color w:val="FFFFFF" w:themeColor="background1"/>
                                <w:sz w:val="56"/>
                                <w:szCs w:val="56"/>
                              </w:rPr>
                              <w:t>MACP</w:t>
                            </w:r>
                            <w:r w:rsidR="00C327EF" w:rsidRPr="00C327EF">
                              <w:rPr>
                                <w:rFonts w:ascii="Montserrat SemiBold" w:hAnsi="Montserrat SemiBold"/>
                                <w:b/>
                                <w:bCs/>
                                <w:color w:val="FFFFFF" w:themeColor="background1"/>
                                <w:sz w:val="56"/>
                                <w:szCs w:val="56"/>
                              </w:rPr>
                              <w:t xml:space="preserve"> </w:t>
                            </w:r>
                            <w:r w:rsidRPr="00C327EF">
                              <w:rPr>
                                <w:rFonts w:ascii="Montserrat SemiBold" w:hAnsi="Montserrat SemiBold"/>
                                <w:b/>
                                <w:bCs/>
                                <w:color w:val="FFFFFF" w:themeColor="background1"/>
                                <w:sz w:val="56"/>
                                <w:szCs w:val="56"/>
                              </w:rPr>
                              <w:t>BIOMETRIC</w:t>
                            </w:r>
                          </w:p>
                          <w:p w14:paraId="179A88B7" w14:textId="77777777" w:rsidR="00C327EF" w:rsidRDefault="00DC726E" w:rsidP="00C327EF">
                            <w:pPr>
                              <w:spacing w:line="276" w:lineRule="auto"/>
                              <w:jc w:val="left"/>
                              <w:rPr>
                                <w:rFonts w:ascii="Montserrat SemiBold" w:hAnsi="Montserrat SemiBold"/>
                                <w:b/>
                                <w:bCs/>
                                <w:color w:val="FFFFFF" w:themeColor="background1"/>
                                <w:sz w:val="56"/>
                                <w:szCs w:val="56"/>
                              </w:rPr>
                            </w:pPr>
                            <w:r w:rsidRPr="00C327EF">
                              <w:rPr>
                                <w:rFonts w:ascii="Montserrat SemiBold" w:hAnsi="Montserrat SemiBold"/>
                                <w:b/>
                                <w:bCs/>
                                <w:color w:val="FFFFFF" w:themeColor="background1"/>
                                <w:sz w:val="56"/>
                                <w:szCs w:val="56"/>
                              </w:rPr>
                              <w:t xml:space="preserve">DEVICE </w:t>
                            </w:r>
                            <w:r w:rsidRPr="00C327EF">
                              <w:rPr>
                                <w:rFonts w:ascii="Montserrat SemiBold" w:hAnsi="Montserrat SemiBold"/>
                                <w:b/>
                                <w:bCs/>
                                <w:color w:val="FFFFFF" w:themeColor="background1"/>
                                <w:sz w:val="56"/>
                                <w:szCs w:val="56"/>
                              </w:rPr>
                              <w:t>QUALITY</w:t>
                            </w:r>
                            <w:r w:rsidR="00C327EF" w:rsidRPr="00C327EF">
                              <w:rPr>
                                <w:rFonts w:ascii="Montserrat SemiBold" w:hAnsi="Montserrat SemiBold"/>
                                <w:b/>
                                <w:bCs/>
                                <w:color w:val="FFFFFF" w:themeColor="background1"/>
                                <w:sz w:val="56"/>
                                <w:szCs w:val="56"/>
                              </w:rPr>
                              <w:t xml:space="preserve"> </w:t>
                            </w:r>
                            <w:r w:rsidRPr="00C327EF">
                              <w:rPr>
                                <w:rFonts w:ascii="Montserrat SemiBold" w:hAnsi="Montserrat SemiBold"/>
                                <w:b/>
                                <w:bCs/>
                                <w:color w:val="FFFFFF" w:themeColor="background1"/>
                                <w:sz w:val="56"/>
                                <w:szCs w:val="56"/>
                              </w:rPr>
                              <w:t>CERTIFICATION</w:t>
                            </w:r>
                          </w:p>
                          <w:p w14:paraId="41640211" w14:textId="0DC3477F" w:rsidR="00DC726E" w:rsidRPr="00C327EF" w:rsidRDefault="00DC726E" w:rsidP="00C327EF">
                            <w:pPr>
                              <w:spacing w:line="276" w:lineRule="auto"/>
                              <w:jc w:val="left"/>
                              <w:rPr>
                                <w:rFonts w:ascii="Montserrat SemiBold" w:hAnsi="Montserrat SemiBold"/>
                                <w:b/>
                                <w:bCs/>
                                <w:color w:val="FFFFFF" w:themeColor="background1"/>
                                <w:sz w:val="56"/>
                                <w:szCs w:val="56"/>
                              </w:rPr>
                            </w:pPr>
                            <w:r w:rsidRPr="00C327EF">
                              <w:rPr>
                                <w:rFonts w:ascii="Montserrat SemiBold" w:hAnsi="Montserrat SemiBold"/>
                                <w:b/>
                                <w:bCs/>
                                <w:color w:val="FFFFFF" w:themeColor="background1"/>
                                <w:sz w:val="56"/>
                                <w:szCs w:val="56"/>
                              </w:rPr>
                              <w:t>CRITERIA</w:t>
                            </w:r>
                          </w:p>
                          <w:p w14:paraId="34B01CA5" w14:textId="7E5C0DCE" w:rsidR="00DC726E" w:rsidRPr="00C327EF" w:rsidRDefault="00DC726E" w:rsidP="00C327EF">
                            <w:pPr>
                              <w:spacing w:line="276" w:lineRule="auto"/>
                              <w:jc w:val="left"/>
                              <w:rPr>
                                <w:rFonts w:ascii="Montserrat SemiBold" w:hAnsi="Montserrat SemiBold"/>
                                <w:b/>
                                <w:bCs/>
                                <w:color w:val="FFFFFF" w:themeColor="background1"/>
                                <w:sz w:val="60"/>
                                <w:szCs w:val="60"/>
                              </w:rPr>
                            </w:pPr>
                            <w:r w:rsidRPr="00C327EF">
                              <w:rPr>
                                <w:rFonts w:ascii="Montserrat SemiBold" w:hAnsi="Montserrat SemiBold"/>
                                <w:b/>
                                <w:bCs/>
                                <w:color w:val="FFFFFF" w:themeColor="background1"/>
                                <w:sz w:val="56"/>
                                <w:szCs w:val="56"/>
                              </w:rPr>
                              <w:t>(</w:t>
                            </w:r>
                            <w:r w:rsidRPr="00C327EF">
                              <w:rPr>
                                <w:rFonts w:ascii="Montserrat SemiBold" w:hAnsi="Montserrat SemiBold"/>
                                <w:b/>
                                <w:bCs/>
                                <w:color w:val="FFFFFF" w:themeColor="background1"/>
                                <w:sz w:val="56"/>
                                <w:szCs w:val="56"/>
                              </w:rPr>
                              <w:t xml:space="preserve">DRAFT </w:t>
                            </w:r>
                            <w:r w:rsidRPr="00C327EF">
                              <w:rPr>
                                <w:rFonts w:ascii="Montserrat SemiBold" w:hAnsi="Montserrat SemiBold"/>
                                <w:b/>
                                <w:bCs/>
                                <w:color w:val="FFFFFF" w:themeColor="background1"/>
                                <w:sz w:val="56"/>
                                <w:szCs w:val="56"/>
                              </w:rPr>
                              <w:t>V1.1)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2E28D" id="Text Box 15" o:spid="_x0000_s1027" type="#_x0000_t202" style="position:absolute;margin-left:9.45pt;margin-top:60.2pt;width:411.15pt;height:2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" filled="f" stroked="f" strokeweight=".5pt">
                <v:textbox>
                  <w:txbxContent>
                    <w:p w14:paraId="03E97F5D" w14:textId="0CE92CC9" w:rsidR="00DC726E" w:rsidRPr="00C327EF" w:rsidRDefault="00DC726E" w:rsidP="00C327EF">
                      <w:pPr>
                        <w:spacing w:line="360" w:lineRule="auto"/>
                        <w:jc w:val="left"/>
                        <w:rPr>
                          <w:rFonts w:ascii="Montserrat ExtraBold" w:hAnsi="Montserrat ExtraBold"/>
                          <w:b/>
                          <w:bCs/>
                          <w:color w:val="FFFFFF" w:themeColor="background1"/>
                          <w:sz w:val="68"/>
                          <w:szCs w:val="68"/>
                        </w:rPr>
                      </w:pPr>
                      <w:r w:rsidRPr="00C327EF">
                        <w:rPr>
                          <w:rFonts w:ascii="Montserrat ExtraBold" w:hAnsi="Montserrat ExtraBold"/>
                          <w:b/>
                          <w:bCs/>
                          <w:color w:val="FFFFFF" w:themeColor="background1"/>
                          <w:sz w:val="68"/>
                          <w:szCs w:val="68"/>
                        </w:rPr>
                        <w:t>DEVICE PROFILES</w:t>
                      </w:r>
                    </w:p>
                    <w:p w14:paraId="3915FC33" w14:textId="77777777" w:rsidR="00C327EF" w:rsidRDefault="00DC726E" w:rsidP="00C327EF">
                      <w:pPr>
                        <w:spacing w:line="276" w:lineRule="auto"/>
                        <w:jc w:val="left"/>
                        <w:rPr>
                          <w:rFonts w:ascii="Montserrat SemiBold" w:hAnsi="Montserrat SemiBold"/>
                          <w:b/>
                          <w:bCs/>
                          <w:color w:val="FFFFFF" w:themeColor="background1"/>
                          <w:sz w:val="56"/>
                          <w:szCs w:val="56"/>
                        </w:rPr>
                      </w:pPr>
                      <w:r w:rsidRPr="00C327EF">
                        <w:rPr>
                          <w:rFonts w:ascii="Montserrat SemiBold" w:hAnsi="Montserrat SemiBold"/>
                          <w:b/>
                          <w:bCs/>
                          <w:color w:val="FFFFFF" w:themeColor="background1"/>
                          <w:sz w:val="56"/>
                          <w:szCs w:val="56"/>
                        </w:rPr>
                        <w:t>MACP</w:t>
                      </w:r>
                      <w:r w:rsidR="00C327EF" w:rsidRPr="00C327EF">
                        <w:rPr>
                          <w:rFonts w:ascii="Montserrat SemiBold" w:hAnsi="Montserrat SemiBold"/>
                          <w:b/>
                          <w:bCs/>
                          <w:color w:val="FFFFFF" w:themeColor="background1"/>
                          <w:sz w:val="56"/>
                          <w:szCs w:val="56"/>
                        </w:rPr>
                        <w:t xml:space="preserve"> </w:t>
                      </w:r>
                      <w:r w:rsidRPr="00C327EF">
                        <w:rPr>
                          <w:rFonts w:ascii="Montserrat SemiBold" w:hAnsi="Montserrat SemiBold"/>
                          <w:b/>
                          <w:bCs/>
                          <w:color w:val="FFFFFF" w:themeColor="background1"/>
                          <w:sz w:val="56"/>
                          <w:szCs w:val="56"/>
                        </w:rPr>
                        <w:t>BIOMETRIC</w:t>
                      </w:r>
                    </w:p>
                    <w:p w14:paraId="179A88B7" w14:textId="77777777" w:rsidR="00C327EF" w:rsidRDefault="00DC726E" w:rsidP="00C327EF">
                      <w:pPr>
                        <w:spacing w:line="276" w:lineRule="auto"/>
                        <w:jc w:val="left"/>
                        <w:rPr>
                          <w:rFonts w:ascii="Montserrat SemiBold" w:hAnsi="Montserrat SemiBold"/>
                          <w:b/>
                          <w:bCs/>
                          <w:color w:val="FFFFFF" w:themeColor="background1"/>
                          <w:sz w:val="56"/>
                          <w:szCs w:val="56"/>
                        </w:rPr>
                      </w:pPr>
                      <w:r w:rsidRPr="00C327EF">
                        <w:rPr>
                          <w:rFonts w:ascii="Montserrat SemiBold" w:hAnsi="Montserrat SemiBold"/>
                          <w:b/>
                          <w:bCs/>
                          <w:color w:val="FFFFFF" w:themeColor="background1"/>
                          <w:sz w:val="56"/>
                          <w:szCs w:val="56"/>
                        </w:rPr>
                        <w:t xml:space="preserve">DEVICE </w:t>
                      </w:r>
                      <w:r w:rsidRPr="00C327EF">
                        <w:rPr>
                          <w:rFonts w:ascii="Montserrat SemiBold" w:hAnsi="Montserrat SemiBold"/>
                          <w:b/>
                          <w:bCs/>
                          <w:color w:val="FFFFFF" w:themeColor="background1"/>
                          <w:sz w:val="56"/>
                          <w:szCs w:val="56"/>
                        </w:rPr>
                        <w:t>QUALITY</w:t>
                      </w:r>
                      <w:r w:rsidR="00C327EF" w:rsidRPr="00C327EF">
                        <w:rPr>
                          <w:rFonts w:ascii="Montserrat SemiBold" w:hAnsi="Montserrat SemiBold"/>
                          <w:b/>
                          <w:bCs/>
                          <w:color w:val="FFFFFF" w:themeColor="background1"/>
                          <w:sz w:val="56"/>
                          <w:szCs w:val="56"/>
                        </w:rPr>
                        <w:t xml:space="preserve"> </w:t>
                      </w:r>
                      <w:r w:rsidRPr="00C327EF">
                        <w:rPr>
                          <w:rFonts w:ascii="Montserrat SemiBold" w:hAnsi="Montserrat SemiBold"/>
                          <w:b/>
                          <w:bCs/>
                          <w:color w:val="FFFFFF" w:themeColor="background1"/>
                          <w:sz w:val="56"/>
                          <w:szCs w:val="56"/>
                        </w:rPr>
                        <w:t>CERTIFICATION</w:t>
                      </w:r>
                    </w:p>
                    <w:p w14:paraId="41640211" w14:textId="0DC3477F" w:rsidR="00DC726E" w:rsidRPr="00C327EF" w:rsidRDefault="00DC726E" w:rsidP="00C327EF">
                      <w:pPr>
                        <w:spacing w:line="276" w:lineRule="auto"/>
                        <w:jc w:val="left"/>
                        <w:rPr>
                          <w:rFonts w:ascii="Montserrat SemiBold" w:hAnsi="Montserrat SemiBold"/>
                          <w:b/>
                          <w:bCs/>
                          <w:color w:val="FFFFFF" w:themeColor="background1"/>
                          <w:sz w:val="56"/>
                          <w:szCs w:val="56"/>
                        </w:rPr>
                      </w:pPr>
                      <w:r w:rsidRPr="00C327EF">
                        <w:rPr>
                          <w:rFonts w:ascii="Montserrat SemiBold" w:hAnsi="Montserrat SemiBold"/>
                          <w:b/>
                          <w:bCs/>
                          <w:color w:val="FFFFFF" w:themeColor="background1"/>
                          <w:sz w:val="56"/>
                          <w:szCs w:val="56"/>
                        </w:rPr>
                        <w:t>CRITERIA</w:t>
                      </w:r>
                    </w:p>
                    <w:p w14:paraId="34B01CA5" w14:textId="7E5C0DCE" w:rsidR="00DC726E" w:rsidRPr="00C327EF" w:rsidRDefault="00DC726E" w:rsidP="00C327EF">
                      <w:pPr>
                        <w:spacing w:line="276" w:lineRule="auto"/>
                        <w:jc w:val="left"/>
                        <w:rPr>
                          <w:rFonts w:ascii="Montserrat SemiBold" w:hAnsi="Montserrat SemiBold"/>
                          <w:b/>
                          <w:bCs/>
                          <w:color w:val="FFFFFF" w:themeColor="background1"/>
                          <w:sz w:val="60"/>
                          <w:szCs w:val="60"/>
                        </w:rPr>
                      </w:pPr>
                      <w:r w:rsidRPr="00C327EF">
                        <w:rPr>
                          <w:rFonts w:ascii="Montserrat SemiBold" w:hAnsi="Montserrat SemiBold"/>
                          <w:b/>
                          <w:bCs/>
                          <w:color w:val="FFFFFF" w:themeColor="background1"/>
                          <w:sz w:val="56"/>
                          <w:szCs w:val="56"/>
                        </w:rPr>
                        <w:t>(</w:t>
                      </w:r>
                      <w:r w:rsidRPr="00C327EF">
                        <w:rPr>
                          <w:rFonts w:ascii="Montserrat SemiBold" w:hAnsi="Montserrat SemiBold"/>
                          <w:b/>
                          <w:bCs/>
                          <w:color w:val="FFFFFF" w:themeColor="background1"/>
                          <w:sz w:val="56"/>
                          <w:szCs w:val="56"/>
                        </w:rPr>
                        <w:t xml:space="preserve">DRAFT </w:t>
                      </w:r>
                      <w:r w:rsidRPr="00C327EF">
                        <w:rPr>
                          <w:rFonts w:ascii="Montserrat SemiBold" w:hAnsi="Montserrat SemiBold"/>
                          <w:b/>
                          <w:bCs/>
                          <w:color w:val="FFFFFF" w:themeColor="background1"/>
                          <w:sz w:val="56"/>
                          <w:szCs w:val="56"/>
                        </w:rPr>
                        <w:t>V1.1)</w:t>
                      </w:r>
                    </w:p>
                  </w:txbxContent>
                </v:textbox>
              </v:shape>
            </w:pict>
          </mc:Fallback>
        </mc:AlternateContent>
      </w:r>
      <w:r w:rsidR="001E59E3">
        <w:rPr>
          <w:rFonts w:ascii="Montserrat" w:hAnsi="Montserrat" w:cs="Arial"/>
          <w:noProof/>
          <w:sz w:val="72"/>
          <w:szCs w:val="72"/>
        </w:rPr>
        <w:drawing>
          <wp:anchor distT="0" distB="0" distL="114300" distR="114300" simplePos="0" relativeHeight="251659264" behindDoc="1" locked="0" layoutInCell="1" allowOverlap="1" wp14:anchorId="6D6DBFF9" wp14:editId="1318D53A">
            <wp:simplePos x="0" y="0"/>
            <wp:positionH relativeFrom="margin">
              <wp:posOffset>-453390</wp:posOffset>
            </wp:positionH>
            <wp:positionV relativeFrom="margin">
              <wp:posOffset>-945319</wp:posOffset>
            </wp:positionV>
            <wp:extent cx="7555865" cy="10702290"/>
            <wp:effectExtent l="0" t="0" r="63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7555865" cy="10702290"/>
                    </a:xfrm>
                    <a:prstGeom prst="rect">
                      <a:avLst/>
                    </a:prstGeom>
                  </pic:spPr>
                </pic:pic>
              </a:graphicData>
            </a:graphic>
            <wp14:sizeRelH relativeFrom="margin">
              <wp14:pctWidth>0</wp14:pctWidth>
            </wp14:sizeRelH>
            <wp14:sizeRelV relativeFrom="margin">
              <wp14:pctHeight>0</wp14:pctHeight>
            </wp14:sizeRelV>
          </wp:anchor>
        </w:drawing>
      </w:r>
      <w:r w:rsidR="00165C72" w:rsidRPr="00C1605E">
        <w:rPr>
          <w:rFonts w:ascii="Montserrat" w:hAnsi="Montserrat"/>
          <w:color w:val="auto"/>
        </w:rPr>
        <w:br w:type="page"/>
      </w:r>
    </w:p>
    <w:p w14:paraId="1F7EBF23" w14:textId="1DEB1BD4" w:rsidR="002F5851" w:rsidRDefault="00C327EF" w:rsidP="00C327EF">
      <w:pPr>
        <w:pStyle w:val="Heading2"/>
      </w:pPr>
      <w:r>
        <w:lastRenderedPageBreak/>
        <w:t>Introduction</w:t>
      </w:r>
    </w:p>
    <w:p w14:paraId="387DEA90" w14:textId="77777777" w:rsidR="00C327EF" w:rsidRPr="00C327EF" w:rsidRDefault="00C327EF" w:rsidP="00C327EF"/>
    <w:p w14:paraId="5C776C44" w14:textId="77777777" w:rsidR="002F5851" w:rsidRPr="00C327EF" w:rsidRDefault="002F5851" w:rsidP="00C327EF">
      <w:pPr>
        <w:spacing w:after="240"/>
        <w:jc w:val="left"/>
        <w:rPr>
          <w:rFonts w:ascii="Montserrat" w:hAnsi="Montserrat"/>
          <w:color w:val="auto"/>
          <w:lang w:val="en-AU"/>
        </w:rPr>
      </w:pPr>
      <w:r w:rsidRPr="00C327EF">
        <w:rPr>
          <w:rFonts w:ascii="Montserrat" w:hAnsi="Montserrat"/>
          <w:color w:val="auto"/>
          <w:lang w:val="en-AU"/>
        </w:rPr>
        <w:t xml:space="preserve">In the context of a developing nation's digital identity ecosystem, biometrics are critical for secure and accurate identification in a range of applications such as citizen enrolment, law enforcement, social welfare programs etc. </w:t>
      </w:r>
    </w:p>
    <w:p w14:paraId="6C8162A3" w14:textId="77777777" w:rsidR="002F5851" w:rsidRPr="00C327EF" w:rsidRDefault="002F5851" w:rsidP="00C327EF">
      <w:pPr>
        <w:spacing w:after="240"/>
        <w:jc w:val="left"/>
        <w:rPr>
          <w:rFonts w:ascii="Montserrat" w:hAnsi="Montserrat"/>
          <w:color w:val="auto"/>
          <w:lang w:val="en-AU"/>
        </w:rPr>
      </w:pPr>
      <w:r w:rsidRPr="00C327EF">
        <w:rPr>
          <w:rFonts w:ascii="Montserrat" w:hAnsi="Montserrat"/>
          <w:color w:val="auto"/>
          <w:lang w:val="en-AU"/>
        </w:rPr>
        <w:t xml:space="preserve">The quality of biometric data captured during enrolment significantly impacts a system's effectiveness. The modality specific device profiles will assist MOSIP accredited labs in testing the biometric quality of biometric enrolment devices used within a developing nation's digital identity ecosystem, specifically within MOSIP's open-source platform. </w:t>
      </w:r>
    </w:p>
    <w:p w14:paraId="3AB203AC" w14:textId="77777777" w:rsidR="002F5851" w:rsidRPr="00C327EF" w:rsidRDefault="002F5851" w:rsidP="00C327EF">
      <w:pPr>
        <w:spacing w:after="240"/>
        <w:jc w:val="left"/>
        <w:rPr>
          <w:rFonts w:ascii="Montserrat" w:hAnsi="Montserrat"/>
          <w:color w:val="auto"/>
          <w:lang w:val="en-AU"/>
        </w:rPr>
      </w:pPr>
      <w:r w:rsidRPr="00C327EF">
        <w:rPr>
          <w:rFonts w:ascii="Montserrat" w:hAnsi="Montserrat"/>
          <w:color w:val="auto"/>
          <w:lang w:val="en-AU"/>
        </w:rPr>
        <w:t xml:space="preserve">Device profiles below outline the testing criteria and metrics for evaluating the quality of biometric enrolment devices within applicable specific use cases. Tables under each modality provide some examples of biometric quality testing criteria for enrolment/registration devices. Note that labs may adapt or expand applicable testing criteria for the evaluation based on factors such as device claims, target usage scenarios, device specifications etc. </w:t>
      </w:r>
    </w:p>
    <w:p w14:paraId="5A43AC15" w14:textId="77777777" w:rsidR="002F5851" w:rsidRPr="00C327EF" w:rsidRDefault="002F5851" w:rsidP="00C327EF">
      <w:pPr>
        <w:spacing w:after="240"/>
        <w:jc w:val="left"/>
        <w:rPr>
          <w:rFonts w:ascii="Montserrat" w:hAnsi="Montserrat"/>
          <w:color w:val="auto"/>
          <w:lang w:val="en-AU"/>
        </w:rPr>
      </w:pPr>
      <w:r w:rsidRPr="00C327EF">
        <w:rPr>
          <w:rFonts w:ascii="Montserrat" w:hAnsi="Montserrat"/>
          <w:color w:val="auto"/>
          <w:lang w:val="en-AU"/>
        </w:rPr>
        <w:t xml:space="preserve">Testing criteria will be defined based on two scenarios: </w:t>
      </w:r>
    </w:p>
    <w:p w14:paraId="712D9038" w14:textId="77777777" w:rsidR="002F5851" w:rsidRPr="00C327EF" w:rsidRDefault="002F5851" w:rsidP="00C327EF">
      <w:pPr>
        <w:pStyle w:val="ListParagraph"/>
        <w:numPr>
          <w:ilvl w:val="0"/>
          <w:numId w:val="26"/>
        </w:numPr>
        <w:spacing w:after="240"/>
        <w:jc w:val="left"/>
        <w:rPr>
          <w:rFonts w:ascii="Montserrat" w:hAnsi="Montserrat"/>
          <w:color w:val="auto"/>
          <w:lang w:val="en-AU"/>
        </w:rPr>
      </w:pPr>
      <w:r w:rsidRPr="00C327EF">
        <w:rPr>
          <w:rFonts w:ascii="Montserrat" w:hAnsi="Montserrat"/>
          <w:b/>
          <w:bCs/>
          <w:color w:val="auto"/>
          <w:lang w:val="en-AU"/>
        </w:rPr>
        <w:t>Indoors acquisition:</w:t>
      </w:r>
      <w:r w:rsidRPr="00C327EF">
        <w:rPr>
          <w:rFonts w:ascii="Montserrat" w:hAnsi="Montserrat"/>
          <w:color w:val="auto"/>
          <w:lang w:val="en-AU"/>
        </w:rPr>
        <w:t xml:space="preserve"> Controllable acquisition environment (for example, environmental factors such as illumination, weather, temperature, humidity, etc., can be controlled).</w:t>
      </w:r>
    </w:p>
    <w:p w14:paraId="7C02B870" w14:textId="77777777" w:rsidR="002F5851" w:rsidRPr="00C327EF" w:rsidRDefault="002F5851" w:rsidP="00C327EF">
      <w:pPr>
        <w:pStyle w:val="ListParagraph"/>
        <w:numPr>
          <w:ilvl w:val="0"/>
          <w:numId w:val="26"/>
        </w:numPr>
        <w:spacing w:after="240"/>
        <w:jc w:val="left"/>
        <w:rPr>
          <w:rFonts w:ascii="Montserrat" w:hAnsi="Montserrat"/>
          <w:color w:val="auto"/>
          <w:lang w:val="en-AU"/>
        </w:rPr>
      </w:pPr>
      <w:r w:rsidRPr="00C327EF">
        <w:rPr>
          <w:rFonts w:ascii="Montserrat" w:hAnsi="Montserrat"/>
          <w:b/>
          <w:bCs/>
          <w:color w:val="auto"/>
          <w:lang w:val="en-AU"/>
        </w:rPr>
        <w:t>Outdoors acquisition:</w:t>
      </w:r>
      <w:r w:rsidRPr="00C327EF">
        <w:rPr>
          <w:rFonts w:ascii="Montserrat" w:hAnsi="Montserrat"/>
          <w:color w:val="auto"/>
          <w:lang w:val="en-AU"/>
        </w:rPr>
        <w:t xml:space="preserve"> Uncontrollable acquisition environment (for example, mobile registration scenarios where environmental factors such as illumination, weather etc cannot be controlled).  </w:t>
      </w:r>
    </w:p>
    <w:p w14:paraId="0F6AA9E2" w14:textId="77777777" w:rsidR="002F5851" w:rsidRPr="00C327EF" w:rsidRDefault="002F5851" w:rsidP="00C327EF">
      <w:pPr>
        <w:spacing w:after="240"/>
        <w:jc w:val="left"/>
        <w:rPr>
          <w:rFonts w:ascii="Montserrat" w:hAnsi="Montserrat"/>
          <w:color w:val="auto"/>
          <w:lang w:val="en-AU"/>
        </w:rPr>
      </w:pPr>
      <w:r w:rsidRPr="00C327EF">
        <w:rPr>
          <w:rFonts w:ascii="Montserrat" w:hAnsi="Montserrat"/>
          <w:color w:val="auto"/>
          <w:lang w:val="en-AU"/>
        </w:rPr>
        <w:t xml:space="preserve">Providers can undergo testing for either one or both scenarios. A provider must first obtain certification for Indoors acquisition before undergoing assessment for certification for Outdoors acquisition.  </w:t>
      </w:r>
    </w:p>
    <w:p w14:paraId="0A040D0F" w14:textId="77777777" w:rsidR="002F5851" w:rsidRPr="00C327EF" w:rsidRDefault="002F5851" w:rsidP="00C327EF">
      <w:pPr>
        <w:spacing w:after="240"/>
        <w:jc w:val="left"/>
        <w:rPr>
          <w:rFonts w:ascii="Montserrat" w:hAnsi="Montserrat"/>
          <w:color w:val="auto"/>
          <w:lang w:val="en-AU"/>
        </w:rPr>
      </w:pPr>
      <w:proofErr w:type="spellStart"/>
      <w:r w:rsidRPr="00C327EF">
        <w:rPr>
          <w:rFonts w:ascii="Montserrat" w:hAnsi="Montserrat"/>
          <w:color w:val="auto"/>
          <w:lang w:val="en-AU"/>
        </w:rPr>
        <w:t>Post acquisition</w:t>
      </w:r>
      <w:proofErr w:type="spellEnd"/>
      <w:r w:rsidRPr="00C327EF">
        <w:rPr>
          <w:rFonts w:ascii="Montserrat" w:hAnsi="Montserrat"/>
          <w:color w:val="auto"/>
          <w:lang w:val="en-AU"/>
        </w:rPr>
        <w:t xml:space="preserve">, the quality assessment associated with the acquired samples may be undertaken with the help of standard tools such as NFIQ 2.0 for fingerprint. Reporting must clearly indicate the methods used for resolving a pass or a failure outcome associated with the criteria tested. </w:t>
      </w:r>
    </w:p>
    <w:p w14:paraId="5875B6A3" w14:textId="77777777" w:rsidR="002F5851" w:rsidRPr="00C327EF" w:rsidRDefault="002F5851" w:rsidP="00C327EF">
      <w:pPr>
        <w:spacing w:after="240"/>
        <w:jc w:val="left"/>
        <w:rPr>
          <w:rFonts w:ascii="Montserrat" w:hAnsi="Montserrat"/>
          <w:color w:val="auto"/>
          <w:lang w:val="en-AU"/>
        </w:rPr>
      </w:pPr>
      <w:r w:rsidRPr="00C327EF">
        <w:rPr>
          <w:rFonts w:ascii="Montserrat" w:hAnsi="Montserrat"/>
          <w:color w:val="auto"/>
          <w:lang w:val="en-AU"/>
        </w:rPr>
        <w:t xml:space="preserve">The MOSIP accredited labs must prepare a detailed test plan with test scenarios and associated pass/fail in compliance with the published MACP Biometric Device Certification Framework for Quality v1.1. This test plan must be approved by all key stakeholders prior to the commencement of the testing process and approval records maintained. </w:t>
      </w:r>
    </w:p>
    <w:p w14:paraId="36EC8247" w14:textId="77777777" w:rsidR="002F5851" w:rsidRPr="00C327EF" w:rsidRDefault="002F5851" w:rsidP="00C327EF">
      <w:pPr>
        <w:spacing w:after="240"/>
        <w:jc w:val="left"/>
        <w:rPr>
          <w:rFonts w:ascii="Montserrat" w:hAnsi="Montserrat"/>
          <w:color w:val="auto"/>
          <w:lang w:val="en-AU"/>
        </w:rPr>
      </w:pPr>
      <w:r w:rsidRPr="00C327EF">
        <w:rPr>
          <w:rFonts w:ascii="Montserrat" w:hAnsi="Montserrat"/>
          <w:color w:val="auto"/>
          <w:lang w:val="en-AU"/>
        </w:rPr>
        <w:t xml:space="preserve">A stronger pass/fail criterion may be established overtime based on industry standards, MOSIP's requirements, and the specific </w:t>
      </w:r>
      <w:r w:rsidRPr="00C327EF">
        <w:rPr>
          <w:rStyle w:val="Heading1Char"/>
          <w:color w:val="auto"/>
        </w:rPr>
        <w:t>needs</w:t>
      </w:r>
      <w:r w:rsidRPr="00C327EF">
        <w:rPr>
          <w:rFonts w:ascii="Montserrat" w:hAnsi="Montserrat"/>
          <w:color w:val="auto"/>
          <w:lang w:val="en-AU"/>
        </w:rPr>
        <w:t xml:space="preserve"> of the developing nation's digital identity ecosystem.</w:t>
      </w:r>
    </w:p>
    <w:p w14:paraId="2A4EA953" w14:textId="77777777" w:rsidR="002F5851" w:rsidRPr="00C327EF" w:rsidRDefault="002F5851" w:rsidP="00C327EF">
      <w:pPr>
        <w:spacing w:after="240"/>
        <w:jc w:val="left"/>
        <w:rPr>
          <w:rFonts w:ascii="Montserrat" w:hAnsi="Montserrat"/>
          <w:color w:val="auto"/>
          <w:lang w:val="en-AU"/>
        </w:rPr>
      </w:pPr>
      <w:r w:rsidRPr="00C327EF">
        <w:rPr>
          <w:rFonts w:ascii="Montserrat" w:hAnsi="Montserrat"/>
          <w:color w:val="auto"/>
          <w:lang w:val="en-AU"/>
        </w:rPr>
        <w:t>Testing to the device profiles will ensure that biometric enrolment devices used in the developing nation's digital identity ecosystem meet the minimum biometric quality standards for reliable and accurate data capture and matching.</w:t>
      </w:r>
    </w:p>
    <w:p w14:paraId="26C28C3A" w14:textId="77777777" w:rsidR="002F5851" w:rsidRPr="00C327EF" w:rsidRDefault="002F5851" w:rsidP="00C327EF">
      <w:pPr>
        <w:spacing w:after="240"/>
        <w:jc w:val="left"/>
        <w:rPr>
          <w:rStyle w:val="IntenseReference"/>
          <w:rFonts w:ascii="Montserrat" w:hAnsi="Montserrat"/>
          <w:lang w:val="en-AU"/>
        </w:rPr>
      </w:pPr>
      <w:r w:rsidRPr="00C327EF">
        <w:rPr>
          <w:rStyle w:val="IntenseReference"/>
          <w:rFonts w:ascii="Montserrat" w:hAnsi="Montserrat"/>
          <w:lang w:val="en-AU"/>
        </w:rPr>
        <w:br w:type="page"/>
      </w:r>
    </w:p>
    <w:p w14:paraId="108A53F5" w14:textId="13B2E424" w:rsidR="002F5851" w:rsidRPr="00C327EF" w:rsidRDefault="002F5851" w:rsidP="001E59E3">
      <w:pPr>
        <w:pStyle w:val="Heading2"/>
        <w:rPr>
          <w:rStyle w:val="IntenseReference"/>
          <w:rFonts w:ascii="Montserrat" w:hAnsi="Montserrat"/>
          <w:b/>
          <w:bCs/>
          <w:smallCaps w:val="0"/>
          <w:color w:val="004DAF"/>
          <w:spacing w:val="0"/>
          <w:sz w:val="44"/>
        </w:rPr>
      </w:pPr>
      <w:r w:rsidRPr="00C327EF">
        <w:rPr>
          <w:rStyle w:val="IntenseReference"/>
          <w:rFonts w:ascii="Montserrat" w:hAnsi="Montserrat"/>
          <w:b/>
          <w:bCs/>
          <w:smallCaps w:val="0"/>
          <w:color w:val="004DAF"/>
          <w:spacing w:val="0"/>
          <w:sz w:val="44"/>
        </w:rPr>
        <w:lastRenderedPageBreak/>
        <w:t>Fingerprint</w:t>
      </w:r>
    </w:p>
    <w:p w14:paraId="25C38B0A" w14:textId="77777777" w:rsidR="002F5851" w:rsidRPr="0099596B" w:rsidRDefault="002F5851" w:rsidP="00C327EF">
      <w:pPr>
        <w:pStyle w:val="Heading1"/>
        <w:rPr>
          <w:b/>
          <w:bCs/>
        </w:rPr>
      </w:pPr>
      <w:r w:rsidRPr="0099596B">
        <w:rPr>
          <w:b/>
          <w:bCs/>
        </w:rPr>
        <w:t>Pre-requisites:</w:t>
      </w:r>
    </w:p>
    <w:tbl>
      <w:tblPr>
        <w:tblStyle w:val="BiometixTable"/>
        <w:tblW w:w="5000" w:type="pct"/>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4"/>
        <w:gridCol w:w="7482"/>
      </w:tblGrid>
      <w:tr w:rsidR="002F5851" w:rsidRPr="00B60C00" w14:paraId="6D653990" w14:textId="77777777" w:rsidTr="00C327EF">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790"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59B9B87A" w14:textId="77777777" w:rsidR="002F5851" w:rsidRPr="00B60C00" w:rsidRDefault="002F5851" w:rsidP="00C327EF">
            <w:pPr>
              <w:pStyle w:val="Heading1"/>
            </w:pPr>
            <w:r w:rsidRPr="00B60C00">
              <w:t>Testing Criteria</w:t>
            </w:r>
          </w:p>
        </w:tc>
        <w:tc>
          <w:tcPr>
            <w:tcW w:w="7020"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44E702DA" w14:textId="77777777" w:rsidR="002F5851" w:rsidRPr="00B60C00" w:rsidRDefault="002F5851" w:rsidP="00C327EF">
            <w:pPr>
              <w:pStyle w:val="Heading1"/>
              <w:cnfStyle w:val="100000000000" w:firstRow="1" w:lastRow="0" w:firstColumn="0" w:lastColumn="0" w:oddVBand="0" w:evenVBand="0" w:oddHBand="0" w:evenHBand="0" w:firstRowFirstColumn="0" w:firstRowLastColumn="0" w:lastRowFirstColumn="0" w:lastRowLastColumn="0"/>
            </w:pPr>
            <w:r w:rsidRPr="00B60C00">
              <w:t>Description of evaluated components</w:t>
            </w:r>
          </w:p>
        </w:tc>
      </w:tr>
      <w:tr w:rsidR="002F5851" w:rsidRPr="00B60C00" w14:paraId="02117FD9" w14:textId="77777777" w:rsidTr="00C327EF">
        <w:trPr>
          <w:trHeight w:val="145"/>
        </w:trPr>
        <w:tc>
          <w:tcPr>
            <w:cnfStyle w:val="001000000000" w:firstRow="0" w:lastRow="0" w:firstColumn="1" w:lastColumn="0" w:oddVBand="0" w:evenVBand="0" w:oddHBand="0" w:evenHBand="0" w:firstRowFirstColumn="0" w:firstRowLastColumn="0" w:lastRowFirstColumn="0" w:lastRowLastColumn="0"/>
            <w:tcW w:w="2790" w:type="dxa"/>
            <w:hideMark/>
          </w:tcPr>
          <w:p w14:paraId="5F5E3761" w14:textId="77777777" w:rsidR="002F5851" w:rsidRPr="00B60C00" w:rsidRDefault="002F5851" w:rsidP="00C327EF">
            <w:pPr>
              <w:pStyle w:val="Heading1"/>
              <w:rPr>
                <w:szCs w:val="18"/>
              </w:rPr>
            </w:pPr>
            <w:r w:rsidRPr="00B60C00">
              <w:rPr>
                <w:szCs w:val="18"/>
              </w:rPr>
              <w:t>Image format compliance (pre-requisite)</w:t>
            </w:r>
          </w:p>
        </w:tc>
        <w:tc>
          <w:tcPr>
            <w:tcW w:w="7020" w:type="dxa"/>
            <w:hideMark/>
          </w:tcPr>
          <w:p w14:paraId="3C7F7DFF" w14:textId="77777777" w:rsidR="002F5851" w:rsidRPr="00B60C00" w:rsidRDefault="002F5851" w:rsidP="00C327EF">
            <w:pPr>
              <w:pStyle w:val="Heading1"/>
              <w:cnfStyle w:val="000000000000" w:firstRow="0" w:lastRow="0" w:firstColumn="0" w:lastColumn="0" w:oddVBand="0" w:evenVBand="0" w:oddHBand="0" w:evenHBand="0" w:firstRowFirstColumn="0" w:firstRowLastColumn="0" w:lastRowFirstColumn="0" w:lastRowLastColumn="0"/>
              <w:rPr>
                <w:szCs w:val="18"/>
              </w:rPr>
            </w:pPr>
            <w:r w:rsidRPr="00B60C00">
              <w:rPr>
                <w:szCs w:val="18"/>
              </w:rPr>
              <w:t xml:space="preserve">MOSIP to validate whether the captured fingerprint images conform to the ISO 19794-4:2011 specifications    </w:t>
            </w:r>
          </w:p>
        </w:tc>
      </w:tr>
    </w:tbl>
    <w:p w14:paraId="746263FF" w14:textId="2527B0FB" w:rsidR="002F5851" w:rsidRPr="00B60C00" w:rsidRDefault="002F5851" w:rsidP="00C327EF">
      <w:pPr>
        <w:pStyle w:val="Heading1"/>
      </w:pPr>
    </w:p>
    <w:p w14:paraId="7DA3285E" w14:textId="4120BA21" w:rsidR="002F5851" w:rsidRPr="00B60C00" w:rsidRDefault="002F5851" w:rsidP="00C327EF">
      <w:pPr>
        <w:pStyle w:val="Heading1"/>
      </w:pPr>
      <w:r w:rsidRPr="00B60C00">
        <w:t xml:space="preserve">Device profile is specific to assessment of fingerprint registration (enrolment) devices in a supervised collection environment. </w:t>
      </w:r>
    </w:p>
    <w:p w14:paraId="7750A34B" w14:textId="77777777" w:rsidR="002F5851" w:rsidRPr="00B60C00" w:rsidRDefault="002F5851" w:rsidP="00C327EF">
      <w:pPr>
        <w:pStyle w:val="Heading1"/>
      </w:pPr>
      <w:r w:rsidRPr="00B60C00">
        <w:t xml:space="preserve">Assumptions: </w:t>
      </w:r>
    </w:p>
    <w:p w14:paraId="6B956BE7" w14:textId="77777777" w:rsidR="002F5851" w:rsidRPr="00B60C00" w:rsidRDefault="002F5851" w:rsidP="0099596B">
      <w:pPr>
        <w:pStyle w:val="Heading1"/>
        <w:numPr>
          <w:ilvl w:val="0"/>
          <w:numId w:val="34"/>
        </w:numPr>
        <w:spacing w:after="0"/>
      </w:pPr>
      <w:r w:rsidRPr="00B60C00">
        <w:t xml:space="preserve">Ergonomically suitable positioning of the device </w:t>
      </w:r>
    </w:p>
    <w:p w14:paraId="5E598044" w14:textId="77777777" w:rsidR="002F5851" w:rsidRPr="00B60C00" w:rsidRDefault="002F5851" w:rsidP="0099596B">
      <w:pPr>
        <w:pStyle w:val="Heading1"/>
        <w:numPr>
          <w:ilvl w:val="0"/>
          <w:numId w:val="34"/>
        </w:numPr>
        <w:spacing w:after="0"/>
      </w:pPr>
      <w:r w:rsidRPr="00B60C00">
        <w:t xml:space="preserve">Indoor (controllable) laboratory environment </w:t>
      </w:r>
    </w:p>
    <w:p w14:paraId="2A9A9A94" w14:textId="77777777" w:rsidR="002F5851" w:rsidRPr="00B60C00" w:rsidRDefault="002F5851" w:rsidP="0099596B">
      <w:pPr>
        <w:pStyle w:val="Heading1"/>
        <w:numPr>
          <w:ilvl w:val="0"/>
          <w:numId w:val="34"/>
        </w:numPr>
        <w:spacing w:after="0"/>
      </w:pPr>
      <w:r w:rsidRPr="00B60C00">
        <w:t xml:space="preserve">Contact based fingerprint capture (plain or rolled) </w:t>
      </w:r>
    </w:p>
    <w:p w14:paraId="0828EC7F" w14:textId="77777777" w:rsidR="002F5851" w:rsidRPr="00B60C00" w:rsidRDefault="002F5851" w:rsidP="0099596B">
      <w:pPr>
        <w:pStyle w:val="Heading1"/>
        <w:numPr>
          <w:ilvl w:val="0"/>
          <w:numId w:val="34"/>
        </w:numPr>
        <w:spacing w:after="0"/>
      </w:pPr>
      <w:r w:rsidRPr="00B60C00">
        <w:t>Maximum 3 re-attempts allowed.</w:t>
      </w:r>
    </w:p>
    <w:p w14:paraId="2505779D" w14:textId="77777777" w:rsidR="002F5851" w:rsidRPr="00B60C00" w:rsidRDefault="002F5851" w:rsidP="002F5851">
      <w:pPr>
        <w:spacing w:before="60" w:after="60" w:line="288" w:lineRule="auto"/>
        <w:rPr>
          <w:lang w:val="en-AU"/>
        </w:rPr>
      </w:pPr>
    </w:p>
    <w:p w14:paraId="5DCA93B5" w14:textId="77777777" w:rsidR="002F5851" w:rsidRPr="00B60C00" w:rsidRDefault="002F5851" w:rsidP="002F5851">
      <w:pPr>
        <w:spacing w:before="60" w:after="60" w:line="288" w:lineRule="auto"/>
        <w:rPr>
          <w:lang w:val="en-AU"/>
        </w:rPr>
      </w:pPr>
    </w:p>
    <w:p w14:paraId="5B6130EB" w14:textId="010A80CD" w:rsidR="0099596B" w:rsidRPr="00B60C00" w:rsidRDefault="0099596B" w:rsidP="001E59E3">
      <w:pPr>
        <w:jc w:val="left"/>
        <w:rPr>
          <w:rFonts w:eastAsia="Times New Roman" w:cstheme="minorHAnsi"/>
          <w:b/>
          <w:bCs/>
          <w:szCs w:val="18"/>
          <w:lang w:val="en-AU" w:eastAsia="en-AU"/>
        </w:rPr>
        <w:sectPr w:rsidR="0099596B" w:rsidRPr="00B60C00" w:rsidSect="001E59E3">
          <w:headerReference w:type="default" r:id="rId8"/>
          <w:pgSz w:w="11906" w:h="16838"/>
          <w:pgMar w:top="1494" w:right="720" w:bottom="720" w:left="720" w:header="708" w:footer="708" w:gutter="0"/>
          <w:cols w:space="708"/>
          <w:docGrid w:linePitch="360"/>
        </w:sectPr>
      </w:pPr>
      <w:r>
        <w:rPr>
          <w:rFonts w:eastAsia="Times New Roman" w:cstheme="minorHAnsi"/>
          <w:b/>
          <w:bCs/>
          <w:szCs w:val="18"/>
          <w:lang w:val="en-AU" w:eastAsia="en-AU"/>
        </w:rPr>
        <w:br w:type="page"/>
      </w:r>
    </w:p>
    <w:tbl>
      <w:tblPr>
        <w:tblStyle w:val="BiometixTable"/>
        <w:tblW w:w="5426" w:type="pct"/>
        <w:jc w:val="center"/>
        <w:tblInd w:w="0" w:type="dxa"/>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ayout w:type="fixed"/>
        <w:tblCellMar>
          <w:left w:w="288" w:type="dxa"/>
        </w:tblCellMar>
        <w:tblLook w:val="04A0" w:firstRow="1" w:lastRow="0" w:firstColumn="1" w:lastColumn="0" w:noHBand="0" w:noVBand="1"/>
      </w:tblPr>
      <w:tblGrid>
        <w:gridCol w:w="1454"/>
        <w:gridCol w:w="1693"/>
        <w:gridCol w:w="1170"/>
        <w:gridCol w:w="1530"/>
        <w:gridCol w:w="1350"/>
        <w:gridCol w:w="1260"/>
        <w:gridCol w:w="1620"/>
        <w:gridCol w:w="1274"/>
      </w:tblGrid>
      <w:tr w:rsidR="0099596B" w:rsidRPr="0099596B" w14:paraId="06CC704A" w14:textId="77777777" w:rsidTr="001E59E3">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3147" w:type="dxa"/>
            <w:gridSpan w:val="2"/>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dxa"/>
              <w:left w:w="0" w:type="dxa"/>
              <w:bottom w:w="0" w:type="dxa"/>
              <w:right w:w="0" w:type="dxa"/>
            </w:tcMar>
            <w:hideMark/>
          </w:tcPr>
          <w:p w14:paraId="472239AB" w14:textId="77777777" w:rsidR="002F5851" w:rsidRPr="0099596B" w:rsidRDefault="002F5851" w:rsidP="0099596B">
            <w:pPr>
              <w:pStyle w:val="Heading1"/>
              <w:rPr>
                <w:sz w:val="18"/>
                <w:lang w:eastAsia="en-AU"/>
              </w:rPr>
            </w:pPr>
            <w:r w:rsidRPr="0099596B">
              <w:rPr>
                <w:sz w:val="18"/>
                <w:lang w:eastAsia="en-AU"/>
              </w:rPr>
              <w:lastRenderedPageBreak/>
              <w:t>Testing Criteria</w:t>
            </w:r>
          </w:p>
        </w:tc>
        <w:tc>
          <w:tcPr>
            <w:tcW w:w="117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dxa"/>
              <w:left w:w="0" w:type="dxa"/>
              <w:bottom w:w="0" w:type="dxa"/>
              <w:right w:w="0" w:type="dxa"/>
            </w:tcMar>
          </w:tcPr>
          <w:p w14:paraId="070B20E1" w14:textId="77777777" w:rsidR="002F5851" w:rsidRPr="0099596B" w:rsidRDefault="002F5851" w:rsidP="0099596B">
            <w:pPr>
              <w:pStyle w:val="Heading1"/>
              <w:cnfStyle w:val="100000000000" w:firstRow="1" w:lastRow="0" w:firstColumn="0" w:lastColumn="0" w:oddVBand="0" w:evenVBand="0" w:oddHBand="0" w:evenHBand="0" w:firstRowFirstColumn="0" w:firstRowLastColumn="0" w:lastRowFirstColumn="0" w:lastRowLastColumn="0"/>
              <w:rPr>
                <w:sz w:val="18"/>
                <w:lang w:eastAsia="en-AU"/>
              </w:rPr>
            </w:pPr>
            <w:r w:rsidRPr="0099596B">
              <w:rPr>
                <w:sz w:val="18"/>
                <w:lang w:eastAsia="en-AU"/>
              </w:rPr>
              <w:t>Capture condition</w:t>
            </w:r>
          </w:p>
        </w:tc>
        <w:tc>
          <w:tcPr>
            <w:tcW w:w="153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dxa"/>
              <w:left w:w="0" w:type="dxa"/>
              <w:bottom w:w="0" w:type="dxa"/>
              <w:right w:w="0" w:type="dxa"/>
            </w:tcMar>
            <w:hideMark/>
          </w:tcPr>
          <w:p w14:paraId="50F8FD5A" w14:textId="77777777" w:rsidR="002F5851" w:rsidRPr="0099596B" w:rsidRDefault="002F5851" w:rsidP="0099596B">
            <w:pPr>
              <w:pStyle w:val="Heading1"/>
              <w:cnfStyle w:val="100000000000" w:firstRow="1" w:lastRow="0" w:firstColumn="0" w:lastColumn="0" w:oddVBand="0" w:evenVBand="0" w:oddHBand="0" w:evenHBand="0" w:firstRowFirstColumn="0" w:firstRowLastColumn="0" w:lastRowFirstColumn="0" w:lastRowLastColumn="0"/>
              <w:rPr>
                <w:sz w:val="18"/>
                <w:lang w:eastAsia="en-AU"/>
              </w:rPr>
            </w:pPr>
            <w:r w:rsidRPr="0099596B">
              <w:rPr>
                <w:sz w:val="18"/>
                <w:lang w:eastAsia="en-AU"/>
              </w:rPr>
              <w:t>Test Method</w:t>
            </w:r>
          </w:p>
        </w:tc>
        <w:tc>
          <w:tcPr>
            <w:tcW w:w="5504"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dxa"/>
              <w:left w:w="0" w:type="dxa"/>
              <w:bottom w:w="0" w:type="dxa"/>
              <w:right w:w="0" w:type="dxa"/>
            </w:tcMar>
          </w:tcPr>
          <w:p w14:paraId="7B1C4693" w14:textId="77777777" w:rsidR="002F5851" w:rsidRPr="0099596B" w:rsidRDefault="002F5851" w:rsidP="0099596B">
            <w:pPr>
              <w:pStyle w:val="Heading1"/>
              <w:cnfStyle w:val="100000000000" w:firstRow="1" w:lastRow="0" w:firstColumn="0" w:lastColumn="0" w:oddVBand="0" w:evenVBand="0" w:oddHBand="0" w:evenHBand="0" w:firstRowFirstColumn="0" w:firstRowLastColumn="0" w:lastRowFirstColumn="0" w:lastRowLastColumn="0"/>
              <w:rPr>
                <w:sz w:val="18"/>
                <w:lang w:eastAsia="en-AU"/>
              </w:rPr>
            </w:pPr>
            <w:r w:rsidRPr="0099596B">
              <w:rPr>
                <w:sz w:val="18"/>
                <w:lang w:eastAsia="en-AU"/>
              </w:rPr>
              <w:t>Pass Metric</w:t>
            </w:r>
          </w:p>
        </w:tc>
      </w:tr>
      <w:tr w:rsidR="001E59E3" w:rsidRPr="0099596B" w14:paraId="355FED8E" w14:textId="77777777" w:rsidTr="001E59E3">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3147" w:type="dxa"/>
            <w:gridSpan w:val="2"/>
            <w:vMerge/>
            <w:tcMar>
              <w:top w:w="0" w:type="dxa"/>
              <w:left w:w="0" w:type="dxa"/>
              <w:bottom w:w="0" w:type="dxa"/>
              <w:right w:w="0" w:type="dxa"/>
            </w:tcMar>
          </w:tcPr>
          <w:p w14:paraId="6BFC7629" w14:textId="77777777" w:rsidR="002F5851" w:rsidRPr="0099596B" w:rsidRDefault="002F5851" w:rsidP="0099596B">
            <w:pPr>
              <w:pStyle w:val="Heading1"/>
              <w:rPr>
                <w:sz w:val="18"/>
                <w:lang w:eastAsia="en-AU"/>
              </w:rPr>
            </w:pPr>
          </w:p>
        </w:tc>
        <w:tc>
          <w:tcPr>
            <w:tcW w:w="1170" w:type="dxa"/>
            <w:vMerge/>
            <w:tcMar>
              <w:top w:w="0" w:type="dxa"/>
              <w:left w:w="0" w:type="dxa"/>
              <w:bottom w:w="0" w:type="dxa"/>
              <w:right w:w="0" w:type="dxa"/>
            </w:tcMar>
          </w:tcPr>
          <w:p w14:paraId="4F4DF456" w14:textId="77777777" w:rsidR="002F5851" w:rsidRPr="0099596B" w:rsidRDefault="002F5851" w:rsidP="0099596B">
            <w:pPr>
              <w:pStyle w:val="Heading1"/>
              <w:cnfStyle w:val="100000000000" w:firstRow="1" w:lastRow="0" w:firstColumn="0" w:lastColumn="0" w:oddVBand="0" w:evenVBand="0" w:oddHBand="0" w:evenHBand="0" w:firstRowFirstColumn="0" w:firstRowLastColumn="0" w:lastRowFirstColumn="0" w:lastRowLastColumn="0"/>
              <w:rPr>
                <w:sz w:val="18"/>
                <w:lang w:eastAsia="en-AU"/>
              </w:rPr>
            </w:pPr>
          </w:p>
        </w:tc>
        <w:tc>
          <w:tcPr>
            <w:tcW w:w="1530" w:type="dxa"/>
            <w:vMerge/>
            <w:tcMar>
              <w:top w:w="0" w:type="dxa"/>
              <w:left w:w="0" w:type="dxa"/>
              <w:bottom w:w="0" w:type="dxa"/>
              <w:right w:w="0" w:type="dxa"/>
            </w:tcMar>
          </w:tcPr>
          <w:p w14:paraId="7CA36161" w14:textId="77777777" w:rsidR="002F5851" w:rsidRPr="0099596B" w:rsidRDefault="002F5851" w:rsidP="0099596B">
            <w:pPr>
              <w:pStyle w:val="Heading1"/>
              <w:cnfStyle w:val="100000000000" w:firstRow="1" w:lastRow="0" w:firstColumn="0" w:lastColumn="0" w:oddVBand="0" w:evenVBand="0" w:oddHBand="0" w:evenHBand="0" w:firstRowFirstColumn="0" w:firstRowLastColumn="0" w:lastRowFirstColumn="0" w:lastRowLastColumn="0"/>
              <w:rPr>
                <w:sz w:val="18"/>
                <w:lang w:eastAsia="en-AU"/>
              </w:rPr>
            </w:pPr>
          </w:p>
        </w:tc>
        <w:tc>
          <w:tcPr>
            <w:tcW w:w="1350" w:type="dxa"/>
            <w:tcMar>
              <w:top w:w="0" w:type="dxa"/>
              <w:left w:w="0" w:type="dxa"/>
              <w:bottom w:w="0" w:type="dxa"/>
              <w:right w:w="0" w:type="dxa"/>
            </w:tcMar>
          </w:tcPr>
          <w:p w14:paraId="22DBB3C9" w14:textId="77777777" w:rsidR="002F5851" w:rsidRPr="0099596B" w:rsidRDefault="002F5851" w:rsidP="0099596B">
            <w:pPr>
              <w:pStyle w:val="Heading1"/>
              <w:cnfStyle w:val="100000000000" w:firstRow="1" w:lastRow="0" w:firstColumn="0" w:lastColumn="0" w:oddVBand="0" w:evenVBand="0" w:oddHBand="0" w:evenHBand="0" w:firstRowFirstColumn="0" w:firstRowLastColumn="0" w:lastRowFirstColumn="0" w:lastRowLastColumn="0"/>
              <w:rPr>
                <w:b w:val="0"/>
                <w:sz w:val="18"/>
                <w:lang w:eastAsia="en-AU"/>
              </w:rPr>
            </w:pPr>
            <w:r w:rsidRPr="0099596B">
              <w:rPr>
                <w:sz w:val="18"/>
                <w:lang w:eastAsia="en-AU"/>
              </w:rPr>
              <w:t>Successful acquisition Rate</w:t>
            </w:r>
          </w:p>
        </w:tc>
        <w:tc>
          <w:tcPr>
            <w:tcW w:w="1260" w:type="dxa"/>
            <w:tcMar>
              <w:top w:w="0" w:type="dxa"/>
              <w:left w:w="0" w:type="dxa"/>
              <w:bottom w:w="0" w:type="dxa"/>
              <w:right w:w="0" w:type="dxa"/>
            </w:tcMar>
          </w:tcPr>
          <w:p w14:paraId="618CEF13" w14:textId="77777777" w:rsidR="002F5851" w:rsidRPr="0099596B" w:rsidRDefault="002F5851" w:rsidP="0099596B">
            <w:pPr>
              <w:pStyle w:val="Heading1"/>
              <w:cnfStyle w:val="100000000000" w:firstRow="1" w:lastRow="0" w:firstColumn="0" w:lastColumn="0" w:oddVBand="0" w:evenVBand="0" w:oddHBand="0" w:evenHBand="0" w:firstRowFirstColumn="0" w:firstRowLastColumn="0" w:lastRowFirstColumn="0" w:lastRowLastColumn="0"/>
              <w:rPr>
                <w:b w:val="0"/>
                <w:sz w:val="18"/>
                <w:lang w:eastAsia="en-AU"/>
              </w:rPr>
            </w:pPr>
            <w:r w:rsidRPr="0099596B">
              <w:rPr>
                <w:sz w:val="18"/>
                <w:lang w:eastAsia="en-AU"/>
              </w:rPr>
              <w:t>Average acquisition duration</w:t>
            </w:r>
          </w:p>
        </w:tc>
        <w:tc>
          <w:tcPr>
            <w:tcW w:w="1620" w:type="dxa"/>
            <w:tcMar>
              <w:top w:w="0" w:type="dxa"/>
              <w:left w:w="0" w:type="dxa"/>
              <w:bottom w:w="0" w:type="dxa"/>
              <w:right w:w="0" w:type="dxa"/>
            </w:tcMar>
          </w:tcPr>
          <w:p w14:paraId="76BC898F" w14:textId="77777777" w:rsidR="002F5851" w:rsidRPr="0099596B" w:rsidRDefault="002F5851" w:rsidP="0099596B">
            <w:pPr>
              <w:pStyle w:val="Heading1"/>
              <w:cnfStyle w:val="100000000000" w:firstRow="1" w:lastRow="0" w:firstColumn="0" w:lastColumn="0" w:oddVBand="0" w:evenVBand="0" w:oddHBand="0" w:evenHBand="0" w:firstRowFirstColumn="0" w:firstRowLastColumn="0" w:lastRowFirstColumn="0" w:lastRowLastColumn="0"/>
              <w:rPr>
                <w:b w:val="0"/>
                <w:sz w:val="18"/>
                <w:lang w:eastAsia="en-AU"/>
              </w:rPr>
            </w:pPr>
            <w:r w:rsidRPr="0099596B">
              <w:rPr>
                <w:sz w:val="18"/>
                <w:lang w:eastAsia="en-AU"/>
              </w:rPr>
              <w:t>NFIQ 2.0 score (Overall first attempt) – for plain</w:t>
            </w:r>
          </w:p>
        </w:tc>
        <w:tc>
          <w:tcPr>
            <w:tcW w:w="1274" w:type="dxa"/>
            <w:tcMar>
              <w:top w:w="0" w:type="dxa"/>
              <w:left w:w="0" w:type="dxa"/>
              <w:bottom w:w="0" w:type="dxa"/>
              <w:right w:w="0" w:type="dxa"/>
            </w:tcMar>
          </w:tcPr>
          <w:p w14:paraId="39F6351A" w14:textId="77777777" w:rsidR="002F5851" w:rsidRPr="0099596B" w:rsidRDefault="002F5851" w:rsidP="0099596B">
            <w:pPr>
              <w:pStyle w:val="Heading1"/>
              <w:cnfStyle w:val="100000000000" w:firstRow="1" w:lastRow="0" w:firstColumn="0" w:lastColumn="0" w:oddVBand="0" w:evenVBand="0" w:oddHBand="0" w:evenHBand="0" w:firstRowFirstColumn="0" w:firstRowLastColumn="0" w:lastRowFirstColumn="0" w:lastRowLastColumn="0"/>
              <w:rPr>
                <w:sz w:val="18"/>
                <w:lang w:eastAsia="en-AU"/>
              </w:rPr>
            </w:pPr>
            <w:r w:rsidRPr="0099596B">
              <w:rPr>
                <w:sz w:val="18"/>
                <w:lang w:eastAsia="en-AU"/>
              </w:rPr>
              <w:t>NFIQ 2.0 score (Overall first attempt) – for rolled</w:t>
            </w:r>
          </w:p>
        </w:tc>
      </w:tr>
      <w:tr w:rsidR="0099596B" w:rsidRPr="0099596B" w14:paraId="255120E2" w14:textId="77777777" w:rsidTr="001E59E3">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3147" w:type="dxa"/>
            <w:gridSpan w:val="2"/>
            <w:shd w:val="clear" w:color="auto" w:fill="D5DCE4" w:themeFill="text2" w:themeFillTint="33"/>
            <w:tcMar>
              <w:top w:w="0" w:type="dxa"/>
              <w:left w:w="0" w:type="dxa"/>
              <w:bottom w:w="0" w:type="dxa"/>
              <w:right w:w="0" w:type="dxa"/>
            </w:tcMar>
          </w:tcPr>
          <w:p w14:paraId="3C292286" w14:textId="77777777" w:rsidR="002F5851" w:rsidRPr="0099596B" w:rsidRDefault="002F5851" w:rsidP="0099596B">
            <w:pPr>
              <w:pStyle w:val="Heading1"/>
              <w:rPr>
                <w:sz w:val="18"/>
                <w:szCs w:val="18"/>
                <w:lang w:eastAsia="en-AU"/>
              </w:rPr>
            </w:pPr>
            <w:r w:rsidRPr="0099596B">
              <w:rPr>
                <w:sz w:val="18"/>
                <w:szCs w:val="18"/>
                <w:lang w:eastAsia="en-AU"/>
              </w:rPr>
              <w:t>Ideal/ Bona fide presentation</w:t>
            </w:r>
          </w:p>
        </w:tc>
        <w:tc>
          <w:tcPr>
            <w:tcW w:w="1170" w:type="dxa"/>
            <w:shd w:val="clear" w:color="auto" w:fill="D5DCE4" w:themeFill="text2" w:themeFillTint="33"/>
            <w:tcMar>
              <w:top w:w="0" w:type="dxa"/>
              <w:left w:w="0" w:type="dxa"/>
              <w:bottom w:w="0" w:type="dxa"/>
              <w:right w:w="0" w:type="dxa"/>
            </w:tcMar>
          </w:tcPr>
          <w:p w14:paraId="111E4287"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Ideal Indoor Capture Conditions</w:t>
            </w:r>
          </w:p>
        </w:tc>
        <w:tc>
          <w:tcPr>
            <w:tcW w:w="1530" w:type="dxa"/>
            <w:tcMar>
              <w:top w:w="0" w:type="dxa"/>
              <w:left w:w="0" w:type="dxa"/>
              <w:bottom w:w="0" w:type="dxa"/>
              <w:right w:w="0" w:type="dxa"/>
            </w:tcMar>
          </w:tcPr>
          <w:p w14:paraId="50EAF255"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Capture fingerprint as expected by the capture device</w:t>
            </w:r>
          </w:p>
        </w:tc>
        <w:tc>
          <w:tcPr>
            <w:tcW w:w="1350" w:type="dxa"/>
            <w:tcMar>
              <w:top w:w="0" w:type="dxa"/>
              <w:left w:w="0" w:type="dxa"/>
              <w:bottom w:w="0" w:type="dxa"/>
              <w:right w:w="0" w:type="dxa"/>
            </w:tcMar>
          </w:tcPr>
          <w:p w14:paraId="605F970B"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&gt;=75%</w:t>
            </w:r>
          </w:p>
        </w:tc>
        <w:tc>
          <w:tcPr>
            <w:tcW w:w="1260" w:type="dxa"/>
            <w:tcMar>
              <w:top w:w="0" w:type="dxa"/>
              <w:left w:w="0" w:type="dxa"/>
              <w:bottom w:w="0" w:type="dxa"/>
              <w:right w:w="0" w:type="dxa"/>
            </w:tcMar>
          </w:tcPr>
          <w:p w14:paraId="4E327DFA"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&lt;30 seconds</w:t>
            </w:r>
          </w:p>
        </w:tc>
        <w:tc>
          <w:tcPr>
            <w:tcW w:w="1620" w:type="dxa"/>
            <w:tcMar>
              <w:top w:w="0" w:type="dxa"/>
              <w:left w:w="0" w:type="dxa"/>
              <w:bottom w:w="0" w:type="dxa"/>
              <w:right w:w="0" w:type="dxa"/>
            </w:tcMar>
          </w:tcPr>
          <w:p w14:paraId="0217B8C4"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&gt;=30</w:t>
            </w:r>
          </w:p>
        </w:tc>
        <w:tc>
          <w:tcPr>
            <w:tcW w:w="1274" w:type="dxa"/>
            <w:tcMar>
              <w:top w:w="0" w:type="dxa"/>
              <w:left w:w="0" w:type="dxa"/>
              <w:bottom w:w="0" w:type="dxa"/>
              <w:right w:w="0" w:type="dxa"/>
            </w:tcMar>
          </w:tcPr>
          <w:p w14:paraId="6317DB9E"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&gt;=20</w:t>
            </w:r>
          </w:p>
        </w:tc>
      </w:tr>
      <w:tr w:rsidR="0099596B" w:rsidRPr="0099596B" w14:paraId="2702AAD0" w14:textId="77777777" w:rsidTr="001E59E3">
        <w:trPr>
          <w:cnfStyle w:val="000000010000" w:firstRow="0" w:lastRow="0" w:firstColumn="0" w:lastColumn="0" w:oddVBand="0" w:evenVBand="0" w:oddHBand="0" w:evenHBand="1" w:firstRowFirstColumn="0" w:firstRowLastColumn="0" w:lastRowFirstColumn="0" w:lastRowLastColumn="0"/>
          <w:trHeight w:val="219"/>
          <w:jc w:val="center"/>
        </w:trPr>
        <w:tc>
          <w:tcPr>
            <w:cnfStyle w:val="001000000000" w:firstRow="0" w:lastRow="0" w:firstColumn="1" w:lastColumn="0" w:oddVBand="0" w:evenVBand="0" w:oddHBand="0" w:evenHBand="0" w:firstRowFirstColumn="0" w:firstRowLastColumn="0" w:lastRowFirstColumn="0" w:lastRowLastColumn="0"/>
            <w:tcW w:w="1454" w:type="dxa"/>
            <w:vMerge w:val="restart"/>
            <w:shd w:val="clear" w:color="auto" w:fill="D5DBE5"/>
            <w:tcMar>
              <w:top w:w="0" w:type="dxa"/>
              <w:left w:w="0" w:type="dxa"/>
              <w:bottom w:w="0" w:type="dxa"/>
              <w:right w:w="0" w:type="dxa"/>
            </w:tcMar>
            <w:hideMark/>
          </w:tcPr>
          <w:p w14:paraId="34673879" w14:textId="77777777" w:rsidR="002F5851" w:rsidRPr="0099596B" w:rsidRDefault="002F5851" w:rsidP="0099596B">
            <w:pPr>
              <w:pStyle w:val="Heading1"/>
              <w:rPr>
                <w:sz w:val="18"/>
                <w:szCs w:val="18"/>
                <w:lang w:eastAsia="en-AU"/>
              </w:rPr>
            </w:pPr>
            <w:r w:rsidRPr="0099596B">
              <w:rPr>
                <w:sz w:val="18"/>
                <w:szCs w:val="18"/>
                <w:lang w:eastAsia="en-AU"/>
              </w:rPr>
              <w:t>Adverse Quality Conditions (based on a combination of user sensor interaction and/or environmental conditions)</w:t>
            </w:r>
          </w:p>
        </w:tc>
        <w:tc>
          <w:tcPr>
            <w:tcW w:w="1693" w:type="dxa"/>
            <w:shd w:val="clear" w:color="auto" w:fill="ACB9CA" w:themeFill="text2" w:themeFillTint="66"/>
            <w:tcMar>
              <w:top w:w="0" w:type="dxa"/>
              <w:left w:w="0" w:type="dxa"/>
              <w:bottom w:w="0" w:type="dxa"/>
              <w:right w:w="0" w:type="dxa"/>
            </w:tcMar>
          </w:tcPr>
          <w:p w14:paraId="76EE4089"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Additional pressure</w:t>
            </w:r>
          </w:p>
        </w:tc>
        <w:tc>
          <w:tcPr>
            <w:tcW w:w="1170" w:type="dxa"/>
            <w:shd w:val="clear" w:color="auto" w:fill="ACB9CA" w:themeFill="text2" w:themeFillTint="66"/>
            <w:tcMar>
              <w:top w:w="0" w:type="dxa"/>
              <w:left w:w="0" w:type="dxa"/>
              <w:bottom w:w="0" w:type="dxa"/>
              <w:right w:w="0" w:type="dxa"/>
            </w:tcMar>
          </w:tcPr>
          <w:p w14:paraId="2D2ECC05"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Indoor</w:t>
            </w:r>
          </w:p>
        </w:tc>
        <w:tc>
          <w:tcPr>
            <w:tcW w:w="1530" w:type="dxa"/>
            <w:tcMar>
              <w:top w:w="0" w:type="dxa"/>
              <w:left w:w="0" w:type="dxa"/>
              <w:bottom w:w="0" w:type="dxa"/>
              <w:right w:w="0" w:type="dxa"/>
            </w:tcMar>
            <w:hideMark/>
          </w:tcPr>
          <w:p w14:paraId="7755A638"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Capture fingerprint images with varying pressure and finger positioning</w:t>
            </w:r>
          </w:p>
        </w:tc>
        <w:tc>
          <w:tcPr>
            <w:tcW w:w="1350" w:type="dxa"/>
            <w:tcMar>
              <w:top w:w="0" w:type="dxa"/>
              <w:left w:w="0" w:type="dxa"/>
              <w:bottom w:w="0" w:type="dxa"/>
              <w:right w:w="0" w:type="dxa"/>
            </w:tcMar>
          </w:tcPr>
          <w:p w14:paraId="2BD69A59"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50% to 75%</w:t>
            </w:r>
          </w:p>
        </w:tc>
        <w:tc>
          <w:tcPr>
            <w:tcW w:w="1260" w:type="dxa"/>
            <w:tcMar>
              <w:top w:w="0" w:type="dxa"/>
              <w:left w:w="0" w:type="dxa"/>
              <w:bottom w:w="0" w:type="dxa"/>
              <w:right w:w="0" w:type="dxa"/>
            </w:tcMar>
          </w:tcPr>
          <w:p w14:paraId="62EC004D"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30 to 60 seconds</w:t>
            </w:r>
          </w:p>
        </w:tc>
        <w:tc>
          <w:tcPr>
            <w:tcW w:w="1620" w:type="dxa"/>
            <w:tcMar>
              <w:top w:w="0" w:type="dxa"/>
              <w:left w:w="0" w:type="dxa"/>
              <w:bottom w:w="0" w:type="dxa"/>
              <w:right w:w="0" w:type="dxa"/>
            </w:tcMar>
          </w:tcPr>
          <w:p w14:paraId="12D47E1D"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10 to 20</w:t>
            </w:r>
          </w:p>
        </w:tc>
        <w:tc>
          <w:tcPr>
            <w:tcW w:w="1274" w:type="dxa"/>
            <w:tcMar>
              <w:top w:w="0" w:type="dxa"/>
              <w:left w:w="0" w:type="dxa"/>
              <w:bottom w:w="0" w:type="dxa"/>
              <w:right w:w="0" w:type="dxa"/>
            </w:tcMar>
          </w:tcPr>
          <w:p w14:paraId="7CF6E6D6"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5 to 20</w:t>
            </w:r>
          </w:p>
        </w:tc>
      </w:tr>
      <w:tr w:rsidR="001E59E3" w:rsidRPr="0099596B" w14:paraId="182931AF" w14:textId="77777777" w:rsidTr="001E59E3">
        <w:trPr>
          <w:trHeight w:val="481"/>
          <w:jc w:val="center"/>
        </w:trPr>
        <w:tc>
          <w:tcPr>
            <w:cnfStyle w:val="001000000000" w:firstRow="0" w:lastRow="0" w:firstColumn="1" w:lastColumn="0" w:oddVBand="0" w:evenVBand="0" w:oddHBand="0" w:evenHBand="0" w:firstRowFirstColumn="0" w:firstRowLastColumn="0" w:lastRowFirstColumn="0" w:lastRowLastColumn="0"/>
            <w:tcW w:w="1454" w:type="dxa"/>
            <w:vMerge/>
            <w:shd w:val="clear" w:color="auto" w:fill="D5DBE5"/>
            <w:tcMar>
              <w:top w:w="0" w:type="dxa"/>
              <w:left w:w="0" w:type="dxa"/>
              <w:bottom w:w="0" w:type="dxa"/>
              <w:right w:w="0" w:type="dxa"/>
            </w:tcMar>
          </w:tcPr>
          <w:p w14:paraId="2C5FA5D6" w14:textId="77777777" w:rsidR="002F5851" w:rsidRPr="0099596B" w:rsidRDefault="002F5851" w:rsidP="0099596B">
            <w:pPr>
              <w:pStyle w:val="Heading1"/>
              <w:rPr>
                <w:sz w:val="18"/>
                <w:szCs w:val="18"/>
                <w:lang w:eastAsia="en-AU"/>
              </w:rPr>
            </w:pPr>
          </w:p>
        </w:tc>
        <w:tc>
          <w:tcPr>
            <w:tcW w:w="1693" w:type="dxa"/>
            <w:shd w:val="clear" w:color="auto" w:fill="ACB9CA" w:themeFill="text2" w:themeFillTint="66"/>
            <w:tcMar>
              <w:top w:w="0" w:type="dxa"/>
              <w:left w:w="0" w:type="dxa"/>
              <w:bottom w:w="0" w:type="dxa"/>
              <w:right w:w="0" w:type="dxa"/>
            </w:tcMar>
          </w:tcPr>
          <w:p w14:paraId="6C69C607"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Adverse presentation angle</w:t>
            </w:r>
          </w:p>
        </w:tc>
        <w:tc>
          <w:tcPr>
            <w:tcW w:w="1170" w:type="dxa"/>
            <w:shd w:val="clear" w:color="auto" w:fill="ACB9CA" w:themeFill="text2" w:themeFillTint="66"/>
            <w:tcMar>
              <w:top w:w="0" w:type="dxa"/>
              <w:left w:w="0" w:type="dxa"/>
              <w:bottom w:w="0" w:type="dxa"/>
              <w:right w:w="0" w:type="dxa"/>
            </w:tcMar>
          </w:tcPr>
          <w:p w14:paraId="30DED8BB"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Indoor</w:t>
            </w:r>
          </w:p>
        </w:tc>
        <w:tc>
          <w:tcPr>
            <w:tcW w:w="1530" w:type="dxa"/>
            <w:tcMar>
              <w:top w:w="0" w:type="dxa"/>
              <w:left w:w="0" w:type="dxa"/>
              <w:bottom w:w="0" w:type="dxa"/>
              <w:right w:w="0" w:type="dxa"/>
            </w:tcMar>
            <w:hideMark/>
          </w:tcPr>
          <w:p w14:paraId="702D3DD8"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Capture fingerprint images with different finger placement angles</w:t>
            </w:r>
          </w:p>
        </w:tc>
        <w:tc>
          <w:tcPr>
            <w:tcW w:w="1350" w:type="dxa"/>
            <w:tcMar>
              <w:top w:w="0" w:type="dxa"/>
              <w:left w:w="0" w:type="dxa"/>
              <w:bottom w:w="0" w:type="dxa"/>
              <w:right w:w="0" w:type="dxa"/>
            </w:tcMar>
          </w:tcPr>
          <w:p w14:paraId="12AA855A"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50% to 75%</w:t>
            </w:r>
          </w:p>
        </w:tc>
        <w:tc>
          <w:tcPr>
            <w:tcW w:w="1260" w:type="dxa"/>
            <w:tcMar>
              <w:top w:w="0" w:type="dxa"/>
              <w:left w:w="0" w:type="dxa"/>
              <w:bottom w:w="0" w:type="dxa"/>
              <w:right w:w="0" w:type="dxa"/>
            </w:tcMar>
          </w:tcPr>
          <w:p w14:paraId="32CA872B"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30 to 60 seconds</w:t>
            </w:r>
          </w:p>
        </w:tc>
        <w:tc>
          <w:tcPr>
            <w:tcW w:w="1620" w:type="dxa"/>
            <w:tcMar>
              <w:top w:w="0" w:type="dxa"/>
              <w:left w:w="0" w:type="dxa"/>
              <w:bottom w:w="0" w:type="dxa"/>
              <w:right w:w="0" w:type="dxa"/>
            </w:tcMar>
          </w:tcPr>
          <w:p w14:paraId="1EB03C50"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10 to 20</w:t>
            </w:r>
          </w:p>
        </w:tc>
        <w:tc>
          <w:tcPr>
            <w:tcW w:w="1274" w:type="dxa"/>
            <w:tcMar>
              <w:top w:w="0" w:type="dxa"/>
              <w:left w:w="0" w:type="dxa"/>
              <w:bottom w:w="0" w:type="dxa"/>
              <w:right w:w="0" w:type="dxa"/>
            </w:tcMar>
          </w:tcPr>
          <w:p w14:paraId="6A068BAC"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5 to 20</w:t>
            </w:r>
          </w:p>
        </w:tc>
      </w:tr>
      <w:tr w:rsidR="0099596B" w:rsidRPr="0099596B" w14:paraId="7E2118FC" w14:textId="77777777" w:rsidTr="001E59E3">
        <w:trPr>
          <w:cnfStyle w:val="000000010000" w:firstRow="0" w:lastRow="0" w:firstColumn="0" w:lastColumn="0" w:oddVBand="0" w:evenVBand="0" w:oddHBand="0" w:evenHBand="1"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1454" w:type="dxa"/>
            <w:vMerge/>
            <w:shd w:val="clear" w:color="auto" w:fill="D5DBE5"/>
            <w:tcMar>
              <w:top w:w="0" w:type="dxa"/>
              <w:left w:w="0" w:type="dxa"/>
              <w:bottom w:w="0" w:type="dxa"/>
              <w:right w:w="0" w:type="dxa"/>
            </w:tcMar>
          </w:tcPr>
          <w:p w14:paraId="7F63C523" w14:textId="77777777" w:rsidR="002F5851" w:rsidRPr="0099596B" w:rsidRDefault="002F5851" w:rsidP="0099596B">
            <w:pPr>
              <w:pStyle w:val="Heading1"/>
              <w:rPr>
                <w:sz w:val="18"/>
                <w:szCs w:val="18"/>
                <w:lang w:eastAsia="en-AU"/>
              </w:rPr>
            </w:pPr>
          </w:p>
        </w:tc>
        <w:tc>
          <w:tcPr>
            <w:tcW w:w="1693" w:type="dxa"/>
            <w:shd w:val="clear" w:color="auto" w:fill="ACB9CA" w:themeFill="text2" w:themeFillTint="66"/>
            <w:tcMar>
              <w:top w:w="0" w:type="dxa"/>
              <w:left w:w="0" w:type="dxa"/>
              <w:bottom w:w="0" w:type="dxa"/>
              <w:right w:w="0" w:type="dxa"/>
            </w:tcMar>
          </w:tcPr>
          <w:p w14:paraId="318EC341"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rFonts w:cstheme="minorBidi"/>
                <w:sz w:val="18"/>
                <w:szCs w:val="18"/>
                <w:lang w:eastAsia="en-AU"/>
              </w:rPr>
            </w:pPr>
            <w:r w:rsidRPr="0099596B">
              <w:rPr>
                <w:sz w:val="18"/>
                <w:szCs w:val="18"/>
                <w:lang w:eastAsia="en-AU"/>
              </w:rPr>
              <w:t>Sweaty Fingerprint: Note, the test criteria is based on user trait (i.e., not based on environmental influencing factors)</w:t>
            </w:r>
          </w:p>
        </w:tc>
        <w:tc>
          <w:tcPr>
            <w:tcW w:w="1170" w:type="dxa"/>
            <w:shd w:val="clear" w:color="auto" w:fill="ACB9CA" w:themeFill="text2" w:themeFillTint="66"/>
            <w:tcMar>
              <w:top w:w="0" w:type="dxa"/>
              <w:left w:w="0" w:type="dxa"/>
              <w:bottom w:w="0" w:type="dxa"/>
              <w:right w:w="0" w:type="dxa"/>
            </w:tcMar>
          </w:tcPr>
          <w:p w14:paraId="4CE5720C"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Indoor</w:t>
            </w:r>
          </w:p>
        </w:tc>
        <w:tc>
          <w:tcPr>
            <w:tcW w:w="1530" w:type="dxa"/>
            <w:tcMar>
              <w:top w:w="0" w:type="dxa"/>
              <w:left w:w="0" w:type="dxa"/>
              <w:bottom w:w="0" w:type="dxa"/>
              <w:right w:w="0" w:type="dxa"/>
            </w:tcMar>
            <w:hideMark/>
          </w:tcPr>
          <w:p w14:paraId="1955239C"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Capture fingerprint images where user has sweaty/moist fingerprints</w:t>
            </w:r>
          </w:p>
        </w:tc>
        <w:tc>
          <w:tcPr>
            <w:tcW w:w="1350" w:type="dxa"/>
            <w:tcMar>
              <w:top w:w="0" w:type="dxa"/>
              <w:left w:w="0" w:type="dxa"/>
              <w:bottom w:w="0" w:type="dxa"/>
              <w:right w:w="0" w:type="dxa"/>
            </w:tcMar>
          </w:tcPr>
          <w:p w14:paraId="7243C4B3"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50% to 75%</w:t>
            </w:r>
          </w:p>
        </w:tc>
        <w:tc>
          <w:tcPr>
            <w:tcW w:w="1260" w:type="dxa"/>
            <w:tcMar>
              <w:top w:w="0" w:type="dxa"/>
              <w:left w:w="0" w:type="dxa"/>
              <w:bottom w:w="0" w:type="dxa"/>
              <w:right w:w="0" w:type="dxa"/>
            </w:tcMar>
          </w:tcPr>
          <w:p w14:paraId="2CDE0D9A"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30 to 60 seconds</w:t>
            </w:r>
          </w:p>
        </w:tc>
        <w:tc>
          <w:tcPr>
            <w:tcW w:w="1620" w:type="dxa"/>
            <w:tcMar>
              <w:top w:w="0" w:type="dxa"/>
              <w:left w:w="0" w:type="dxa"/>
              <w:bottom w:w="0" w:type="dxa"/>
              <w:right w:w="0" w:type="dxa"/>
            </w:tcMar>
          </w:tcPr>
          <w:p w14:paraId="5DBC891C"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10 to 20</w:t>
            </w:r>
          </w:p>
        </w:tc>
        <w:tc>
          <w:tcPr>
            <w:tcW w:w="1274" w:type="dxa"/>
            <w:tcMar>
              <w:top w:w="0" w:type="dxa"/>
              <w:left w:w="0" w:type="dxa"/>
              <w:bottom w:w="0" w:type="dxa"/>
              <w:right w:w="0" w:type="dxa"/>
            </w:tcMar>
          </w:tcPr>
          <w:p w14:paraId="24E4F1E8"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5 to 20</w:t>
            </w:r>
          </w:p>
        </w:tc>
      </w:tr>
      <w:tr w:rsidR="001E59E3" w:rsidRPr="0099596B" w14:paraId="28B87FC4" w14:textId="77777777" w:rsidTr="001E59E3">
        <w:trPr>
          <w:trHeight w:val="481"/>
          <w:jc w:val="center"/>
        </w:trPr>
        <w:tc>
          <w:tcPr>
            <w:cnfStyle w:val="001000000000" w:firstRow="0" w:lastRow="0" w:firstColumn="1" w:lastColumn="0" w:oddVBand="0" w:evenVBand="0" w:oddHBand="0" w:evenHBand="0" w:firstRowFirstColumn="0" w:firstRowLastColumn="0" w:lastRowFirstColumn="0" w:lastRowLastColumn="0"/>
            <w:tcW w:w="1454" w:type="dxa"/>
            <w:vMerge/>
            <w:shd w:val="clear" w:color="auto" w:fill="D5DBE5"/>
            <w:tcMar>
              <w:top w:w="0" w:type="dxa"/>
              <w:left w:w="0" w:type="dxa"/>
              <w:bottom w:w="0" w:type="dxa"/>
              <w:right w:w="0" w:type="dxa"/>
            </w:tcMar>
          </w:tcPr>
          <w:p w14:paraId="56C8753B" w14:textId="77777777" w:rsidR="002F5851" w:rsidRPr="0099596B" w:rsidRDefault="002F5851" w:rsidP="0099596B">
            <w:pPr>
              <w:pStyle w:val="Heading1"/>
              <w:rPr>
                <w:sz w:val="18"/>
                <w:szCs w:val="18"/>
                <w:lang w:eastAsia="en-AU"/>
              </w:rPr>
            </w:pPr>
          </w:p>
        </w:tc>
        <w:tc>
          <w:tcPr>
            <w:tcW w:w="1693" w:type="dxa"/>
            <w:shd w:val="clear" w:color="auto" w:fill="ACB9CA" w:themeFill="text2" w:themeFillTint="66"/>
            <w:tcMar>
              <w:top w:w="0" w:type="dxa"/>
              <w:left w:w="0" w:type="dxa"/>
              <w:bottom w:w="0" w:type="dxa"/>
              <w:right w:w="0" w:type="dxa"/>
            </w:tcMar>
          </w:tcPr>
          <w:p w14:paraId="634631AC"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 xml:space="preserve">Dry Fingerprint Note, the test criteria </w:t>
            </w:r>
            <w:proofErr w:type="gramStart"/>
            <w:r w:rsidRPr="0099596B">
              <w:rPr>
                <w:sz w:val="18"/>
                <w:szCs w:val="18"/>
                <w:lang w:eastAsia="en-AU"/>
              </w:rPr>
              <w:t>is</w:t>
            </w:r>
            <w:proofErr w:type="gramEnd"/>
            <w:r w:rsidRPr="0099596B">
              <w:rPr>
                <w:sz w:val="18"/>
                <w:szCs w:val="18"/>
                <w:lang w:eastAsia="en-AU"/>
              </w:rPr>
              <w:t xml:space="preserve"> based on user trait (i.e., not based on environmental influencing factors)</w:t>
            </w:r>
          </w:p>
        </w:tc>
        <w:tc>
          <w:tcPr>
            <w:tcW w:w="1170" w:type="dxa"/>
            <w:shd w:val="clear" w:color="auto" w:fill="ACB9CA" w:themeFill="text2" w:themeFillTint="66"/>
            <w:tcMar>
              <w:top w:w="0" w:type="dxa"/>
              <w:left w:w="0" w:type="dxa"/>
              <w:bottom w:w="0" w:type="dxa"/>
              <w:right w:w="0" w:type="dxa"/>
            </w:tcMar>
          </w:tcPr>
          <w:p w14:paraId="16EC7A24"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Indoor</w:t>
            </w:r>
          </w:p>
        </w:tc>
        <w:tc>
          <w:tcPr>
            <w:tcW w:w="1530" w:type="dxa"/>
            <w:tcMar>
              <w:top w:w="0" w:type="dxa"/>
              <w:left w:w="0" w:type="dxa"/>
              <w:bottom w:w="0" w:type="dxa"/>
              <w:right w:w="0" w:type="dxa"/>
            </w:tcMar>
          </w:tcPr>
          <w:p w14:paraId="091664B7"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Capture fingerprint images where user has dry fingerprints</w:t>
            </w:r>
          </w:p>
        </w:tc>
        <w:tc>
          <w:tcPr>
            <w:tcW w:w="1350" w:type="dxa"/>
            <w:tcMar>
              <w:top w:w="0" w:type="dxa"/>
              <w:left w:w="0" w:type="dxa"/>
              <w:bottom w:w="0" w:type="dxa"/>
              <w:right w:w="0" w:type="dxa"/>
            </w:tcMar>
          </w:tcPr>
          <w:p w14:paraId="3B226559"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50% to 75%</w:t>
            </w:r>
          </w:p>
        </w:tc>
        <w:tc>
          <w:tcPr>
            <w:tcW w:w="1260" w:type="dxa"/>
            <w:tcMar>
              <w:top w:w="0" w:type="dxa"/>
              <w:left w:w="0" w:type="dxa"/>
              <w:bottom w:w="0" w:type="dxa"/>
              <w:right w:w="0" w:type="dxa"/>
            </w:tcMar>
          </w:tcPr>
          <w:p w14:paraId="3196C8E5"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30 to 60 seconds</w:t>
            </w:r>
          </w:p>
        </w:tc>
        <w:tc>
          <w:tcPr>
            <w:tcW w:w="1620" w:type="dxa"/>
            <w:tcMar>
              <w:top w:w="0" w:type="dxa"/>
              <w:left w:w="0" w:type="dxa"/>
              <w:bottom w:w="0" w:type="dxa"/>
              <w:right w:w="0" w:type="dxa"/>
            </w:tcMar>
          </w:tcPr>
          <w:p w14:paraId="00A5D090"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10 to 20</w:t>
            </w:r>
          </w:p>
        </w:tc>
        <w:tc>
          <w:tcPr>
            <w:tcW w:w="1274" w:type="dxa"/>
            <w:tcMar>
              <w:top w:w="0" w:type="dxa"/>
              <w:left w:w="0" w:type="dxa"/>
              <w:bottom w:w="0" w:type="dxa"/>
              <w:right w:w="0" w:type="dxa"/>
            </w:tcMar>
          </w:tcPr>
          <w:p w14:paraId="743ECFD8"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5 to 20</w:t>
            </w:r>
          </w:p>
        </w:tc>
      </w:tr>
      <w:tr w:rsidR="0099596B" w:rsidRPr="0099596B" w14:paraId="23D0CCDA" w14:textId="77777777" w:rsidTr="001E59E3">
        <w:trPr>
          <w:cnfStyle w:val="000000010000" w:firstRow="0" w:lastRow="0" w:firstColumn="0" w:lastColumn="0" w:oddVBand="0" w:evenVBand="0" w:oddHBand="0" w:evenHBand="1"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1454" w:type="dxa"/>
            <w:vMerge/>
            <w:shd w:val="clear" w:color="auto" w:fill="D5DBE5"/>
            <w:tcMar>
              <w:top w:w="0" w:type="dxa"/>
              <w:left w:w="0" w:type="dxa"/>
              <w:bottom w:w="0" w:type="dxa"/>
              <w:right w:w="0" w:type="dxa"/>
            </w:tcMar>
          </w:tcPr>
          <w:p w14:paraId="490A4F9B" w14:textId="77777777" w:rsidR="002F5851" w:rsidRPr="0099596B" w:rsidRDefault="002F5851" w:rsidP="0099596B">
            <w:pPr>
              <w:pStyle w:val="Heading1"/>
              <w:rPr>
                <w:sz w:val="18"/>
                <w:szCs w:val="18"/>
                <w:lang w:eastAsia="en-AU"/>
              </w:rPr>
            </w:pPr>
          </w:p>
        </w:tc>
        <w:tc>
          <w:tcPr>
            <w:tcW w:w="1693" w:type="dxa"/>
            <w:shd w:val="clear" w:color="auto" w:fill="ACB9CA" w:themeFill="text2" w:themeFillTint="66"/>
            <w:tcMar>
              <w:top w:w="0" w:type="dxa"/>
              <w:left w:w="0" w:type="dxa"/>
              <w:bottom w:w="0" w:type="dxa"/>
              <w:right w:w="0" w:type="dxa"/>
            </w:tcMar>
          </w:tcPr>
          <w:p w14:paraId="2B9CB923"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rFonts w:cstheme="minorBidi"/>
                <w:sz w:val="18"/>
                <w:szCs w:val="18"/>
                <w:lang w:eastAsia="en-AU"/>
              </w:rPr>
            </w:pPr>
            <w:r w:rsidRPr="0099596B">
              <w:rPr>
                <w:rFonts w:cstheme="minorBidi"/>
                <w:sz w:val="18"/>
                <w:szCs w:val="18"/>
                <w:lang w:eastAsia="en-AU"/>
              </w:rPr>
              <w:t xml:space="preserve">Low lighting conditions: Note, the test criteria </w:t>
            </w:r>
            <w:proofErr w:type="gramStart"/>
            <w:r w:rsidRPr="0099596B">
              <w:rPr>
                <w:rFonts w:cstheme="minorBidi"/>
                <w:sz w:val="18"/>
                <w:szCs w:val="18"/>
                <w:lang w:eastAsia="en-AU"/>
              </w:rPr>
              <w:t>is</w:t>
            </w:r>
            <w:proofErr w:type="gramEnd"/>
            <w:r w:rsidRPr="0099596B">
              <w:rPr>
                <w:rFonts w:cstheme="minorBidi"/>
                <w:sz w:val="18"/>
                <w:szCs w:val="18"/>
                <w:lang w:eastAsia="en-AU"/>
              </w:rPr>
              <w:t xml:space="preserve"> based on environmental influencing factor such as low lit indoor environment however, extreme outdoor type capture conditions are not covered.</w:t>
            </w:r>
          </w:p>
        </w:tc>
        <w:tc>
          <w:tcPr>
            <w:tcW w:w="1170" w:type="dxa"/>
            <w:shd w:val="clear" w:color="auto" w:fill="ACB9CA" w:themeFill="text2" w:themeFillTint="66"/>
            <w:tcMar>
              <w:top w:w="0" w:type="dxa"/>
              <w:left w:w="0" w:type="dxa"/>
              <w:bottom w:w="0" w:type="dxa"/>
              <w:right w:w="0" w:type="dxa"/>
            </w:tcMar>
          </w:tcPr>
          <w:p w14:paraId="367746A9"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Indoor</w:t>
            </w:r>
          </w:p>
        </w:tc>
        <w:tc>
          <w:tcPr>
            <w:tcW w:w="1530" w:type="dxa"/>
            <w:tcMar>
              <w:top w:w="0" w:type="dxa"/>
              <w:left w:w="0" w:type="dxa"/>
              <w:bottom w:w="0" w:type="dxa"/>
              <w:right w:w="0" w:type="dxa"/>
            </w:tcMar>
          </w:tcPr>
          <w:p w14:paraId="18DE9E29"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Capture fingerprint images with low indoor lighting levels</w:t>
            </w:r>
          </w:p>
        </w:tc>
        <w:tc>
          <w:tcPr>
            <w:tcW w:w="1350" w:type="dxa"/>
            <w:tcMar>
              <w:top w:w="0" w:type="dxa"/>
              <w:left w:w="0" w:type="dxa"/>
              <w:bottom w:w="0" w:type="dxa"/>
              <w:right w:w="0" w:type="dxa"/>
            </w:tcMar>
          </w:tcPr>
          <w:p w14:paraId="2F66396D"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50% to 75%</w:t>
            </w:r>
          </w:p>
        </w:tc>
        <w:tc>
          <w:tcPr>
            <w:tcW w:w="1260" w:type="dxa"/>
            <w:tcMar>
              <w:top w:w="0" w:type="dxa"/>
              <w:left w:w="0" w:type="dxa"/>
              <w:bottom w:w="0" w:type="dxa"/>
              <w:right w:w="0" w:type="dxa"/>
            </w:tcMar>
          </w:tcPr>
          <w:p w14:paraId="7FB5DCB7"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30 to 60 seconds</w:t>
            </w:r>
          </w:p>
        </w:tc>
        <w:tc>
          <w:tcPr>
            <w:tcW w:w="1620" w:type="dxa"/>
            <w:tcMar>
              <w:top w:w="0" w:type="dxa"/>
              <w:left w:w="0" w:type="dxa"/>
              <w:bottom w:w="0" w:type="dxa"/>
              <w:right w:w="0" w:type="dxa"/>
            </w:tcMar>
          </w:tcPr>
          <w:p w14:paraId="7EE15BAD"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10 to 20</w:t>
            </w:r>
          </w:p>
        </w:tc>
        <w:tc>
          <w:tcPr>
            <w:tcW w:w="1274" w:type="dxa"/>
            <w:tcMar>
              <w:top w:w="0" w:type="dxa"/>
              <w:left w:w="0" w:type="dxa"/>
              <w:bottom w:w="0" w:type="dxa"/>
              <w:right w:w="0" w:type="dxa"/>
            </w:tcMar>
          </w:tcPr>
          <w:p w14:paraId="2686FE26"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5 to 20</w:t>
            </w:r>
          </w:p>
        </w:tc>
      </w:tr>
      <w:tr w:rsidR="001E59E3" w:rsidRPr="0099596B" w14:paraId="2B728BD1" w14:textId="77777777" w:rsidTr="001E59E3">
        <w:trPr>
          <w:trHeight w:val="481"/>
          <w:jc w:val="center"/>
        </w:trPr>
        <w:tc>
          <w:tcPr>
            <w:cnfStyle w:val="001000000000" w:firstRow="0" w:lastRow="0" w:firstColumn="1" w:lastColumn="0" w:oddVBand="0" w:evenVBand="0" w:oddHBand="0" w:evenHBand="0" w:firstRowFirstColumn="0" w:firstRowLastColumn="0" w:lastRowFirstColumn="0" w:lastRowLastColumn="0"/>
            <w:tcW w:w="1454" w:type="dxa"/>
            <w:vMerge/>
            <w:shd w:val="clear" w:color="auto" w:fill="D5DBE5"/>
            <w:tcMar>
              <w:top w:w="0" w:type="dxa"/>
              <w:left w:w="0" w:type="dxa"/>
              <w:bottom w:w="0" w:type="dxa"/>
              <w:right w:w="0" w:type="dxa"/>
            </w:tcMar>
          </w:tcPr>
          <w:p w14:paraId="1C4F80E5" w14:textId="77777777" w:rsidR="002F5851" w:rsidRPr="0099596B" w:rsidRDefault="002F5851" w:rsidP="0099596B">
            <w:pPr>
              <w:pStyle w:val="Heading1"/>
              <w:rPr>
                <w:sz w:val="18"/>
                <w:szCs w:val="18"/>
                <w:lang w:eastAsia="en-AU"/>
              </w:rPr>
            </w:pPr>
          </w:p>
        </w:tc>
        <w:tc>
          <w:tcPr>
            <w:tcW w:w="1693" w:type="dxa"/>
            <w:shd w:val="clear" w:color="auto" w:fill="8496B0" w:themeFill="text2" w:themeFillTint="99"/>
            <w:tcMar>
              <w:top w:w="0" w:type="dxa"/>
              <w:left w:w="0" w:type="dxa"/>
              <w:bottom w:w="0" w:type="dxa"/>
              <w:right w:w="0" w:type="dxa"/>
            </w:tcMar>
          </w:tcPr>
          <w:p w14:paraId="31107F6C"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wrinkly fingerprint: Note, test criteria is based on environmental factor such as rainy conditions</w:t>
            </w:r>
          </w:p>
        </w:tc>
        <w:tc>
          <w:tcPr>
            <w:tcW w:w="1170" w:type="dxa"/>
            <w:shd w:val="clear" w:color="auto" w:fill="8496B0" w:themeFill="text2" w:themeFillTint="99"/>
            <w:tcMar>
              <w:top w:w="0" w:type="dxa"/>
              <w:left w:w="0" w:type="dxa"/>
              <w:bottom w:w="0" w:type="dxa"/>
              <w:right w:w="0" w:type="dxa"/>
            </w:tcMar>
          </w:tcPr>
          <w:p w14:paraId="60F52ED8"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Outdoor</w:t>
            </w:r>
          </w:p>
        </w:tc>
        <w:tc>
          <w:tcPr>
            <w:tcW w:w="1530" w:type="dxa"/>
            <w:tcMar>
              <w:top w:w="0" w:type="dxa"/>
              <w:left w:w="0" w:type="dxa"/>
              <w:bottom w:w="0" w:type="dxa"/>
              <w:right w:w="0" w:type="dxa"/>
            </w:tcMar>
          </w:tcPr>
          <w:p w14:paraId="391301CA"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 xml:space="preserve">Capture wrinkly fingerprints in wet or rainy conditions </w:t>
            </w:r>
          </w:p>
        </w:tc>
        <w:tc>
          <w:tcPr>
            <w:tcW w:w="1350" w:type="dxa"/>
            <w:tcMar>
              <w:top w:w="0" w:type="dxa"/>
              <w:left w:w="0" w:type="dxa"/>
              <w:bottom w:w="0" w:type="dxa"/>
              <w:right w:w="0" w:type="dxa"/>
            </w:tcMar>
          </w:tcPr>
          <w:p w14:paraId="29387CC0"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50% to 75%</w:t>
            </w:r>
          </w:p>
        </w:tc>
        <w:tc>
          <w:tcPr>
            <w:tcW w:w="1260" w:type="dxa"/>
            <w:tcMar>
              <w:top w:w="0" w:type="dxa"/>
              <w:left w:w="0" w:type="dxa"/>
              <w:bottom w:w="0" w:type="dxa"/>
              <w:right w:w="0" w:type="dxa"/>
            </w:tcMar>
          </w:tcPr>
          <w:p w14:paraId="77168778"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30 to 60 seconds</w:t>
            </w:r>
          </w:p>
        </w:tc>
        <w:tc>
          <w:tcPr>
            <w:tcW w:w="1620" w:type="dxa"/>
            <w:tcMar>
              <w:top w:w="0" w:type="dxa"/>
              <w:left w:w="0" w:type="dxa"/>
              <w:bottom w:w="0" w:type="dxa"/>
              <w:right w:w="0" w:type="dxa"/>
            </w:tcMar>
          </w:tcPr>
          <w:p w14:paraId="36580FDD"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10 to 20</w:t>
            </w:r>
          </w:p>
        </w:tc>
        <w:tc>
          <w:tcPr>
            <w:tcW w:w="1274" w:type="dxa"/>
            <w:tcMar>
              <w:top w:w="0" w:type="dxa"/>
              <w:left w:w="0" w:type="dxa"/>
              <w:bottom w:w="0" w:type="dxa"/>
              <w:right w:w="0" w:type="dxa"/>
            </w:tcMar>
          </w:tcPr>
          <w:p w14:paraId="6B656221"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5 to 20</w:t>
            </w:r>
          </w:p>
        </w:tc>
      </w:tr>
      <w:tr w:rsidR="0099596B" w:rsidRPr="0099596B" w14:paraId="7993ADD1" w14:textId="77777777" w:rsidTr="001E59E3">
        <w:trPr>
          <w:cnfStyle w:val="000000010000" w:firstRow="0" w:lastRow="0" w:firstColumn="0" w:lastColumn="0" w:oddVBand="0" w:evenVBand="0" w:oddHBand="0" w:evenHBand="1"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1454" w:type="dxa"/>
            <w:vMerge/>
            <w:shd w:val="clear" w:color="auto" w:fill="D5DBE5"/>
            <w:tcMar>
              <w:top w:w="0" w:type="dxa"/>
              <w:left w:w="0" w:type="dxa"/>
              <w:bottom w:w="0" w:type="dxa"/>
              <w:right w:w="0" w:type="dxa"/>
            </w:tcMar>
          </w:tcPr>
          <w:p w14:paraId="646AA644" w14:textId="77777777" w:rsidR="002F5851" w:rsidRPr="0099596B" w:rsidRDefault="002F5851" w:rsidP="0099596B">
            <w:pPr>
              <w:pStyle w:val="Heading1"/>
              <w:rPr>
                <w:sz w:val="18"/>
                <w:szCs w:val="18"/>
                <w:lang w:eastAsia="en-AU"/>
              </w:rPr>
            </w:pPr>
          </w:p>
        </w:tc>
        <w:tc>
          <w:tcPr>
            <w:tcW w:w="1693" w:type="dxa"/>
            <w:shd w:val="clear" w:color="auto" w:fill="8496B0" w:themeFill="text2" w:themeFillTint="99"/>
            <w:tcMar>
              <w:top w:w="0" w:type="dxa"/>
              <w:left w:w="0" w:type="dxa"/>
              <w:bottom w:w="0" w:type="dxa"/>
              <w:right w:w="0" w:type="dxa"/>
            </w:tcMar>
          </w:tcPr>
          <w:p w14:paraId="6A797AA2"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Fingerprint in direct sun exposure conditions</w:t>
            </w:r>
          </w:p>
        </w:tc>
        <w:tc>
          <w:tcPr>
            <w:tcW w:w="1170" w:type="dxa"/>
            <w:shd w:val="clear" w:color="auto" w:fill="8496B0" w:themeFill="text2" w:themeFillTint="99"/>
            <w:tcMar>
              <w:top w:w="0" w:type="dxa"/>
              <w:left w:w="0" w:type="dxa"/>
              <w:bottom w:w="0" w:type="dxa"/>
              <w:right w:w="0" w:type="dxa"/>
            </w:tcMar>
          </w:tcPr>
          <w:p w14:paraId="51628353"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Outdoor</w:t>
            </w:r>
          </w:p>
        </w:tc>
        <w:tc>
          <w:tcPr>
            <w:tcW w:w="1530" w:type="dxa"/>
            <w:tcMar>
              <w:top w:w="0" w:type="dxa"/>
              <w:left w:w="0" w:type="dxa"/>
              <w:bottom w:w="0" w:type="dxa"/>
              <w:right w:w="0" w:type="dxa"/>
            </w:tcMar>
          </w:tcPr>
          <w:p w14:paraId="4B54E543"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Capture fingerprint under direct sun exposure</w:t>
            </w:r>
          </w:p>
        </w:tc>
        <w:tc>
          <w:tcPr>
            <w:tcW w:w="1350" w:type="dxa"/>
            <w:tcMar>
              <w:top w:w="0" w:type="dxa"/>
              <w:left w:w="0" w:type="dxa"/>
              <w:bottom w:w="0" w:type="dxa"/>
              <w:right w:w="0" w:type="dxa"/>
            </w:tcMar>
          </w:tcPr>
          <w:p w14:paraId="12EC1A94"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50% to 75%</w:t>
            </w:r>
          </w:p>
        </w:tc>
        <w:tc>
          <w:tcPr>
            <w:tcW w:w="1260" w:type="dxa"/>
            <w:tcMar>
              <w:top w:w="0" w:type="dxa"/>
              <w:left w:w="0" w:type="dxa"/>
              <w:bottom w:w="0" w:type="dxa"/>
              <w:right w:w="0" w:type="dxa"/>
            </w:tcMar>
          </w:tcPr>
          <w:p w14:paraId="06C44E13"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30 to 60 seconds</w:t>
            </w:r>
          </w:p>
        </w:tc>
        <w:tc>
          <w:tcPr>
            <w:tcW w:w="1620" w:type="dxa"/>
            <w:tcMar>
              <w:top w:w="0" w:type="dxa"/>
              <w:left w:w="0" w:type="dxa"/>
              <w:bottom w:w="0" w:type="dxa"/>
              <w:right w:w="0" w:type="dxa"/>
            </w:tcMar>
          </w:tcPr>
          <w:p w14:paraId="33F3EC1F"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10 to 20</w:t>
            </w:r>
          </w:p>
        </w:tc>
        <w:tc>
          <w:tcPr>
            <w:tcW w:w="1274" w:type="dxa"/>
            <w:tcMar>
              <w:top w:w="0" w:type="dxa"/>
              <w:left w:w="0" w:type="dxa"/>
              <w:bottom w:w="0" w:type="dxa"/>
              <w:right w:w="0" w:type="dxa"/>
            </w:tcMar>
          </w:tcPr>
          <w:p w14:paraId="2FB62419" w14:textId="77777777" w:rsidR="002F5851" w:rsidRPr="0099596B" w:rsidRDefault="002F5851" w:rsidP="0099596B">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99596B">
              <w:rPr>
                <w:sz w:val="18"/>
                <w:szCs w:val="18"/>
                <w:lang w:eastAsia="en-AU"/>
              </w:rPr>
              <w:t>Between 5 to 20</w:t>
            </w:r>
          </w:p>
        </w:tc>
      </w:tr>
      <w:tr w:rsidR="001E59E3" w:rsidRPr="0099596B" w14:paraId="2976D377" w14:textId="77777777" w:rsidTr="001E59E3">
        <w:trPr>
          <w:trHeight w:val="481"/>
          <w:jc w:val="center"/>
        </w:trPr>
        <w:tc>
          <w:tcPr>
            <w:cnfStyle w:val="001000000000" w:firstRow="0" w:lastRow="0" w:firstColumn="1" w:lastColumn="0" w:oddVBand="0" w:evenVBand="0" w:oddHBand="0" w:evenHBand="0" w:firstRowFirstColumn="0" w:firstRowLastColumn="0" w:lastRowFirstColumn="0" w:lastRowLastColumn="0"/>
            <w:tcW w:w="1454" w:type="dxa"/>
            <w:vMerge/>
            <w:shd w:val="clear" w:color="auto" w:fill="D5DBE5"/>
            <w:tcMar>
              <w:top w:w="0" w:type="dxa"/>
              <w:left w:w="0" w:type="dxa"/>
              <w:bottom w:w="0" w:type="dxa"/>
              <w:right w:w="0" w:type="dxa"/>
            </w:tcMar>
          </w:tcPr>
          <w:p w14:paraId="318029DB" w14:textId="77777777" w:rsidR="002F5851" w:rsidRPr="0099596B" w:rsidRDefault="002F5851" w:rsidP="0099596B">
            <w:pPr>
              <w:pStyle w:val="Heading1"/>
              <w:rPr>
                <w:sz w:val="18"/>
                <w:szCs w:val="18"/>
                <w:lang w:eastAsia="en-AU"/>
              </w:rPr>
            </w:pPr>
          </w:p>
        </w:tc>
        <w:tc>
          <w:tcPr>
            <w:tcW w:w="1693" w:type="dxa"/>
            <w:shd w:val="clear" w:color="auto" w:fill="8496B0" w:themeFill="text2" w:themeFillTint="99"/>
            <w:tcMar>
              <w:top w:w="0" w:type="dxa"/>
              <w:left w:w="0" w:type="dxa"/>
              <w:bottom w:w="0" w:type="dxa"/>
              <w:right w:w="0" w:type="dxa"/>
            </w:tcMar>
          </w:tcPr>
          <w:p w14:paraId="1CD28503"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Fingerprint in no direct sun exposure conditions</w:t>
            </w:r>
          </w:p>
        </w:tc>
        <w:tc>
          <w:tcPr>
            <w:tcW w:w="1170" w:type="dxa"/>
            <w:shd w:val="clear" w:color="auto" w:fill="8496B0" w:themeFill="text2" w:themeFillTint="99"/>
            <w:tcMar>
              <w:top w:w="0" w:type="dxa"/>
              <w:left w:w="0" w:type="dxa"/>
              <w:bottom w:w="0" w:type="dxa"/>
              <w:right w:w="0" w:type="dxa"/>
            </w:tcMar>
          </w:tcPr>
          <w:p w14:paraId="53457E62"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Outdoor</w:t>
            </w:r>
          </w:p>
        </w:tc>
        <w:tc>
          <w:tcPr>
            <w:tcW w:w="1530" w:type="dxa"/>
            <w:tcMar>
              <w:top w:w="0" w:type="dxa"/>
              <w:left w:w="0" w:type="dxa"/>
              <w:bottom w:w="0" w:type="dxa"/>
              <w:right w:w="0" w:type="dxa"/>
            </w:tcMar>
          </w:tcPr>
          <w:p w14:paraId="2C0E5B95"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Capture fingerprint under no direct sun exposure</w:t>
            </w:r>
          </w:p>
        </w:tc>
        <w:tc>
          <w:tcPr>
            <w:tcW w:w="1350" w:type="dxa"/>
            <w:tcMar>
              <w:top w:w="0" w:type="dxa"/>
              <w:left w:w="0" w:type="dxa"/>
              <w:bottom w:w="0" w:type="dxa"/>
              <w:right w:w="0" w:type="dxa"/>
            </w:tcMar>
          </w:tcPr>
          <w:p w14:paraId="3DDC1EC6"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50% to 75%</w:t>
            </w:r>
          </w:p>
        </w:tc>
        <w:tc>
          <w:tcPr>
            <w:tcW w:w="1260" w:type="dxa"/>
            <w:tcMar>
              <w:top w:w="0" w:type="dxa"/>
              <w:left w:w="0" w:type="dxa"/>
              <w:bottom w:w="0" w:type="dxa"/>
              <w:right w:w="0" w:type="dxa"/>
            </w:tcMar>
          </w:tcPr>
          <w:p w14:paraId="40955BE2"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30 to 60 seconds</w:t>
            </w:r>
          </w:p>
        </w:tc>
        <w:tc>
          <w:tcPr>
            <w:tcW w:w="1620" w:type="dxa"/>
            <w:tcMar>
              <w:top w:w="0" w:type="dxa"/>
              <w:left w:w="0" w:type="dxa"/>
              <w:bottom w:w="0" w:type="dxa"/>
              <w:right w:w="0" w:type="dxa"/>
            </w:tcMar>
          </w:tcPr>
          <w:p w14:paraId="3CF2D1A8"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10 to 20</w:t>
            </w:r>
          </w:p>
        </w:tc>
        <w:tc>
          <w:tcPr>
            <w:tcW w:w="1274" w:type="dxa"/>
            <w:tcMar>
              <w:top w:w="0" w:type="dxa"/>
              <w:left w:w="0" w:type="dxa"/>
              <w:bottom w:w="0" w:type="dxa"/>
              <w:right w:w="0" w:type="dxa"/>
            </w:tcMar>
          </w:tcPr>
          <w:p w14:paraId="4A61EABB" w14:textId="77777777" w:rsidR="002F5851" w:rsidRPr="0099596B" w:rsidRDefault="002F5851" w:rsidP="0099596B">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99596B">
              <w:rPr>
                <w:sz w:val="18"/>
                <w:szCs w:val="18"/>
                <w:lang w:eastAsia="en-AU"/>
              </w:rPr>
              <w:t>Between 5 to 20</w:t>
            </w:r>
          </w:p>
        </w:tc>
      </w:tr>
    </w:tbl>
    <w:p w14:paraId="4E9B334D" w14:textId="77777777" w:rsidR="002F5851" w:rsidRPr="00B60C00" w:rsidRDefault="002F5851" w:rsidP="002F5851">
      <w:pPr>
        <w:rPr>
          <w:lang w:val="en-AU"/>
        </w:rPr>
        <w:sectPr w:rsidR="002F5851" w:rsidRPr="00B60C00" w:rsidSect="001E59E3">
          <w:type w:val="continuous"/>
          <w:pgSz w:w="11906" w:h="16838"/>
          <w:pgMar w:top="1521" w:right="720" w:bottom="720" w:left="720" w:header="709" w:footer="709" w:gutter="0"/>
          <w:cols w:space="708"/>
          <w:docGrid w:linePitch="360"/>
        </w:sectPr>
      </w:pPr>
    </w:p>
    <w:p w14:paraId="330BFE38" w14:textId="77777777" w:rsidR="002F5851" w:rsidRPr="00B60C00" w:rsidRDefault="002F5851" w:rsidP="002F5851">
      <w:pPr>
        <w:rPr>
          <w:lang w:val="en-AU"/>
        </w:rPr>
      </w:pPr>
    </w:p>
    <w:p w14:paraId="6B9DF749" w14:textId="77777777" w:rsidR="001E59E3" w:rsidRDefault="001E59E3">
      <w:pPr>
        <w:jc w:val="left"/>
        <w:rPr>
          <w:rFonts w:ascii="Montserrat" w:hAnsi="Montserrat"/>
          <w:color w:val="auto"/>
          <w:lang w:val="en-AU"/>
        </w:rPr>
      </w:pPr>
      <w:r>
        <w:br w:type="page"/>
      </w:r>
    </w:p>
    <w:p w14:paraId="6E247DBD" w14:textId="262492C6" w:rsidR="002F5851" w:rsidRPr="00B60C00" w:rsidRDefault="002F5851" w:rsidP="001E59E3">
      <w:pPr>
        <w:pStyle w:val="Heading1"/>
      </w:pPr>
      <w:r w:rsidRPr="00B60C00">
        <w:lastRenderedPageBreak/>
        <w:t xml:space="preserve">The pass criteria are based </w:t>
      </w:r>
      <w:hyperlink r:id="rId9" w:history="1">
        <w:r w:rsidRPr="00B60C00">
          <w:rPr>
            <w:rStyle w:val="Hyperlink"/>
          </w:rPr>
          <w:t>on the smart borders pilot project report on the technical conclusions of the pilot volume 1</w:t>
        </w:r>
      </w:hyperlink>
      <w:r w:rsidRPr="00B60C00">
        <w:t xml:space="preserve">. It is expected that the pass/fail criteria will be updated based on the insights from MOSIP accredited labs as they complete testing similar technologies. </w:t>
      </w:r>
    </w:p>
    <w:tbl>
      <w:tblPr>
        <w:tblStyle w:val="BiometixTable"/>
        <w:tblW w:w="5000" w:type="pct"/>
        <w:tblInd w:w="0" w:type="dxa"/>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2885"/>
        <w:gridCol w:w="2134"/>
        <w:gridCol w:w="5441"/>
      </w:tblGrid>
      <w:tr w:rsidR="002F5851" w:rsidRPr="00B60C00" w14:paraId="4480762E" w14:textId="77777777" w:rsidTr="001E59E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08F89BDF" w14:textId="77777777" w:rsidR="002F5851" w:rsidRPr="00B60C00" w:rsidRDefault="002F5851" w:rsidP="001E59E3">
            <w:pPr>
              <w:pStyle w:val="Heading1"/>
              <w:rPr>
                <w:lang w:eastAsia="en-AU"/>
              </w:rPr>
            </w:pPr>
            <w:r w:rsidRPr="00B60C00">
              <w:rPr>
                <w:lang w:eastAsia="en-AU"/>
              </w:rPr>
              <w:t>Pass Criteria</w:t>
            </w:r>
          </w:p>
        </w:tc>
      </w:tr>
      <w:tr w:rsidR="002F5851" w:rsidRPr="00B60C00" w14:paraId="603C938D" w14:textId="77777777" w:rsidTr="001E59E3">
        <w:trPr>
          <w:trHeight w:val="68"/>
        </w:trPr>
        <w:tc>
          <w:tcPr>
            <w:cnfStyle w:val="001000000000" w:firstRow="0" w:lastRow="0" w:firstColumn="1" w:lastColumn="0" w:oddVBand="0" w:evenVBand="0" w:oddHBand="0" w:evenHBand="0" w:firstRowFirstColumn="0" w:firstRowLastColumn="0" w:lastRowFirstColumn="0" w:lastRowLastColumn="0"/>
            <w:tcW w:w="1379" w:type="pct"/>
            <w:vMerge w:val="restart"/>
          </w:tcPr>
          <w:p w14:paraId="0F429715" w14:textId="77777777" w:rsidR="002F5851" w:rsidRPr="00B60C00" w:rsidRDefault="002F5851" w:rsidP="001E59E3">
            <w:pPr>
              <w:pStyle w:val="Heading1"/>
              <w:rPr>
                <w:lang w:eastAsia="en-AU"/>
              </w:rPr>
            </w:pPr>
            <w:r w:rsidRPr="00B60C00">
              <w:rPr>
                <w:lang w:eastAsia="en-AU"/>
              </w:rPr>
              <w:t xml:space="preserve">Successful acquisition Rate </w:t>
            </w:r>
          </w:p>
        </w:tc>
        <w:tc>
          <w:tcPr>
            <w:tcW w:w="1020" w:type="pct"/>
            <w:shd w:val="clear" w:color="auto" w:fill="E2EFD9" w:themeFill="accent6" w:themeFillTint="33"/>
          </w:tcPr>
          <w:p w14:paraId="08AAC857"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Green (Pass)</w:t>
            </w:r>
          </w:p>
        </w:tc>
        <w:tc>
          <w:tcPr>
            <w:tcW w:w="2601" w:type="pct"/>
          </w:tcPr>
          <w:p w14:paraId="1AD45E91"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&gt;=75%</w:t>
            </w:r>
          </w:p>
        </w:tc>
      </w:tr>
      <w:tr w:rsidR="002F5851" w:rsidRPr="00B60C00" w14:paraId="1CBE3897" w14:textId="77777777" w:rsidTr="001E59E3">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379" w:type="pct"/>
            <w:vMerge/>
          </w:tcPr>
          <w:p w14:paraId="0EF56EE1" w14:textId="77777777" w:rsidR="002F5851" w:rsidRPr="00B60C00" w:rsidRDefault="002F5851" w:rsidP="001E59E3">
            <w:pPr>
              <w:pStyle w:val="Heading1"/>
              <w:rPr>
                <w:lang w:eastAsia="en-AU"/>
              </w:rPr>
            </w:pPr>
          </w:p>
        </w:tc>
        <w:tc>
          <w:tcPr>
            <w:tcW w:w="1020" w:type="pct"/>
            <w:shd w:val="clear" w:color="auto" w:fill="FBE4D5" w:themeFill="accent2" w:themeFillTint="33"/>
          </w:tcPr>
          <w:p w14:paraId="78AB5B5E"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 xml:space="preserve">Orange </w:t>
            </w:r>
          </w:p>
        </w:tc>
        <w:tc>
          <w:tcPr>
            <w:tcW w:w="2601" w:type="pct"/>
            <w:shd w:val="clear" w:color="auto" w:fill="auto"/>
          </w:tcPr>
          <w:p w14:paraId="60DD16BD"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50-75%</w:t>
            </w:r>
          </w:p>
        </w:tc>
      </w:tr>
      <w:tr w:rsidR="002F5851" w:rsidRPr="00B60C00" w14:paraId="08CCAA93" w14:textId="77777777" w:rsidTr="001E59E3">
        <w:trPr>
          <w:trHeight w:val="68"/>
        </w:trPr>
        <w:tc>
          <w:tcPr>
            <w:cnfStyle w:val="001000000000" w:firstRow="0" w:lastRow="0" w:firstColumn="1" w:lastColumn="0" w:oddVBand="0" w:evenVBand="0" w:oddHBand="0" w:evenHBand="0" w:firstRowFirstColumn="0" w:firstRowLastColumn="0" w:lastRowFirstColumn="0" w:lastRowLastColumn="0"/>
            <w:tcW w:w="1379" w:type="pct"/>
            <w:vMerge/>
          </w:tcPr>
          <w:p w14:paraId="488DA9DC" w14:textId="77777777" w:rsidR="002F5851" w:rsidRPr="00B60C00" w:rsidRDefault="002F5851" w:rsidP="001E59E3">
            <w:pPr>
              <w:pStyle w:val="Heading1"/>
              <w:rPr>
                <w:lang w:eastAsia="en-AU"/>
              </w:rPr>
            </w:pPr>
          </w:p>
        </w:tc>
        <w:tc>
          <w:tcPr>
            <w:tcW w:w="1020" w:type="pct"/>
            <w:shd w:val="clear" w:color="auto" w:fill="FFBDBD"/>
          </w:tcPr>
          <w:p w14:paraId="7DBA2ED1"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Red (Fail)</w:t>
            </w:r>
          </w:p>
        </w:tc>
        <w:tc>
          <w:tcPr>
            <w:tcW w:w="2601" w:type="pct"/>
            <w:shd w:val="clear" w:color="auto" w:fill="auto"/>
          </w:tcPr>
          <w:p w14:paraId="6AA2F638"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&lt;50%</w:t>
            </w:r>
          </w:p>
        </w:tc>
      </w:tr>
      <w:tr w:rsidR="002F5851" w:rsidRPr="00B60C00" w14:paraId="203840EB" w14:textId="77777777" w:rsidTr="001E59E3">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379" w:type="pct"/>
            <w:vMerge w:val="restart"/>
          </w:tcPr>
          <w:p w14:paraId="2EB86FEB" w14:textId="77777777" w:rsidR="002F5851" w:rsidRPr="00B60C00" w:rsidRDefault="002F5851" w:rsidP="001E59E3">
            <w:pPr>
              <w:pStyle w:val="Heading1"/>
              <w:rPr>
                <w:lang w:eastAsia="en-AU"/>
              </w:rPr>
            </w:pPr>
            <w:r w:rsidRPr="00B60C00">
              <w:rPr>
                <w:lang w:eastAsia="en-AU"/>
              </w:rPr>
              <w:t xml:space="preserve">Duration </w:t>
            </w:r>
          </w:p>
        </w:tc>
        <w:tc>
          <w:tcPr>
            <w:tcW w:w="1020" w:type="pct"/>
            <w:shd w:val="clear" w:color="auto" w:fill="E2EFD9" w:themeFill="accent6" w:themeFillTint="33"/>
          </w:tcPr>
          <w:p w14:paraId="74AA4BC8"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Green (Pass)</w:t>
            </w:r>
          </w:p>
        </w:tc>
        <w:tc>
          <w:tcPr>
            <w:tcW w:w="2601" w:type="pct"/>
            <w:shd w:val="clear" w:color="auto" w:fill="auto"/>
          </w:tcPr>
          <w:p w14:paraId="442A2773"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&lt;30 seconds</w:t>
            </w:r>
          </w:p>
        </w:tc>
      </w:tr>
      <w:tr w:rsidR="002F5851" w:rsidRPr="00B60C00" w14:paraId="5D83FF2A" w14:textId="77777777" w:rsidTr="001E59E3">
        <w:trPr>
          <w:trHeight w:val="68"/>
        </w:trPr>
        <w:tc>
          <w:tcPr>
            <w:cnfStyle w:val="001000000000" w:firstRow="0" w:lastRow="0" w:firstColumn="1" w:lastColumn="0" w:oddVBand="0" w:evenVBand="0" w:oddHBand="0" w:evenHBand="0" w:firstRowFirstColumn="0" w:firstRowLastColumn="0" w:lastRowFirstColumn="0" w:lastRowLastColumn="0"/>
            <w:tcW w:w="1379" w:type="pct"/>
            <w:vMerge/>
            <w:shd w:val="clear" w:color="auto" w:fill="ECEDF2"/>
          </w:tcPr>
          <w:p w14:paraId="291F3E8E" w14:textId="77777777" w:rsidR="002F5851" w:rsidRPr="00B60C00" w:rsidRDefault="002F5851" w:rsidP="001E59E3">
            <w:pPr>
              <w:pStyle w:val="Heading1"/>
              <w:rPr>
                <w:lang w:eastAsia="en-AU"/>
              </w:rPr>
            </w:pPr>
          </w:p>
        </w:tc>
        <w:tc>
          <w:tcPr>
            <w:tcW w:w="1020" w:type="pct"/>
            <w:shd w:val="clear" w:color="auto" w:fill="FBE4D5" w:themeFill="accent2" w:themeFillTint="33"/>
          </w:tcPr>
          <w:p w14:paraId="2EAF967E"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 xml:space="preserve">Orange </w:t>
            </w:r>
          </w:p>
        </w:tc>
        <w:tc>
          <w:tcPr>
            <w:tcW w:w="2601" w:type="pct"/>
            <w:shd w:val="clear" w:color="auto" w:fill="auto"/>
          </w:tcPr>
          <w:p w14:paraId="212D2F80"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&gt;=30 seconds but &lt;60 seconds</w:t>
            </w:r>
          </w:p>
        </w:tc>
      </w:tr>
      <w:tr w:rsidR="002F5851" w:rsidRPr="00B60C00" w14:paraId="22524EFC" w14:textId="77777777" w:rsidTr="001E59E3">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379" w:type="pct"/>
            <w:vMerge/>
          </w:tcPr>
          <w:p w14:paraId="2BE0DAE8" w14:textId="77777777" w:rsidR="002F5851" w:rsidRPr="00B60C00" w:rsidRDefault="002F5851" w:rsidP="001E59E3">
            <w:pPr>
              <w:pStyle w:val="Heading1"/>
              <w:rPr>
                <w:lang w:eastAsia="en-AU"/>
              </w:rPr>
            </w:pPr>
          </w:p>
        </w:tc>
        <w:tc>
          <w:tcPr>
            <w:tcW w:w="1020" w:type="pct"/>
            <w:shd w:val="clear" w:color="auto" w:fill="FFBDBD"/>
          </w:tcPr>
          <w:p w14:paraId="6C3AB84A"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Red (Fail)</w:t>
            </w:r>
          </w:p>
        </w:tc>
        <w:tc>
          <w:tcPr>
            <w:tcW w:w="2601" w:type="pct"/>
            <w:shd w:val="clear" w:color="auto" w:fill="auto"/>
          </w:tcPr>
          <w:p w14:paraId="23BCF010"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&gt;= 60 seconds</w:t>
            </w:r>
          </w:p>
        </w:tc>
      </w:tr>
      <w:tr w:rsidR="002F5851" w:rsidRPr="00B60C00" w14:paraId="76FEDA27" w14:textId="77777777" w:rsidTr="001E59E3">
        <w:trPr>
          <w:trHeight w:val="68"/>
        </w:trPr>
        <w:tc>
          <w:tcPr>
            <w:cnfStyle w:val="001000000000" w:firstRow="0" w:lastRow="0" w:firstColumn="1" w:lastColumn="0" w:oddVBand="0" w:evenVBand="0" w:oddHBand="0" w:evenHBand="0" w:firstRowFirstColumn="0" w:firstRowLastColumn="0" w:lastRowFirstColumn="0" w:lastRowLastColumn="0"/>
            <w:tcW w:w="1379" w:type="pct"/>
            <w:vMerge w:val="restart"/>
          </w:tcPr>
          <w:p w14:paraId="4AACE3BA" w14:textId="77777777" w:rsidR="002F5851" w:rsidRPr="00B60C00" w:rsidRDefault="002F5851" w:rsidP="001E59E3">
            <w:pPr>
              <w:pStyle w:val="Heading1"/>
              <w:rPr>
                <w:lang w:eastAsia="en-AU"/>
              </w:rPr>
            </w:pPr>
            <w:r w:rsidRPr="00B60C00">
              <w:rPr>
                <w:lang w:eastAsia="en-AU"/>
              </w:rPr>
              <w:t xml:space="preserve">NFIQ 2.0 score (Overall first attempt) – for plain </w:t>
            </w:r>
          </w:p>
        </w:tc>
        <w:tc>
          <w:tcPr>
            <w:tcW w:w="1020" w:type="pct"/>
            <w:shd w:val="clear" w:color="auto" w:fill="E2EFD9" w:themeFill="accent6" w:themeFillTint="33"/>
          </w:tcPr>
          <w:p w14:paraId="65A929AA"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Green (Pass)</w:t>
            </w:r>
          </w:p>
        </w:tc>
        <w:tc>
          <w:tcPr>
            <w:tcW w:w="2601" w:type="pct"/>
            <w:shd w:val="clear" w:color="auto" w:fill="auto"/>
          </w:tcPr>
          <w:p w14:paraId="25B04975"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&gt;=30</w:t>
            </w:r>
          </w:p>
        </w:tc>
      </w:tr>
      <w:tr w:rsidR="002F5851" w:rsidRPr="00B60C00" w14:paraId="7A7C5887" w14:textId="77777777" w:rsidTr="001E59E3">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379" w:type="pct"/>
            <w:vMerge/>
          </w:tcPr>
          <w:p w14:paraId="2A040367" w14:textId="77777777" w:rsidR="002F5851" w:rsidRPr="00B60C00" w:rsidRDefault="002F5851" w:rsidP="001E59E3">
            <w:pPr>
              <w:pStyle w:val="Heading1"/>
              <w:rPr>
                <w:lang w:eastAsia="en-AU"/>
              </w:rPr>
            </w:pPr>
          </w:p>
        </w:tc>
        <w:tc>
          <w:tcPr>
            <w:tcW w:w="1020" w:type="pct"/>
            <w:shd w:val="clear" w:color="auto" w:fill="FBE4D5" w:themeFill="accent2" w:themeFillTint="33"/>
          </w:tcPr>
          <w:p w14:paraId="77035C5C"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 xml:space="preserve">Orange </w:t>
            </w:r>
          </w:p>
        </w:tc>
        <w:tc>
          <w:tcPr>
            <w:tcW w:w="2601" w:type="pct"/>
            <w:shd w:val="clear" w:color="auto" w:fill="auto"/>
          </w:tcPr>
          <w:p w14:paraId="56FB1C5F"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&lt;20 but &gt;=10</w:t>
            </w:r>
          </w:p>
        </w:tc>
      </w:tr>
      <w:tr w:rsidR="002F5851" w:rsidRPr="00B60C00" w14:paraId="0D3E892F" w14:textId="77777777" w:rsidTr="001E59E3">
        <w:trPr>
          <w:trHeight w:val="68"/>
        </w:trPr>
        <w:tc>
          <w:tcPr>
            <w:cnfStyle w:val="001000000000" w:firstRow="0" w:lastRow="0" w:firstColumn="1" w:lastColumn="0" w:oddVBand="0" w:evenVBand="0" w:oddHBand="0" w:evenHBand="0" w:firstRowFirstColumn="0" w:firstRowLastColumn="0" w:lastRowFirstColumn="0" w:lastRowLastColumn="0"/>
            <w:tcW w:w="1379" w:type="pct"/>
            <w:vMerge/>
          </w:tcPr>
          <w:p w14:paraId="0F5D2217" w14:textId="77777777" w:rsidR="002F5851" w:rsidRPr="00B60C00" w:rsidRDefault="002F5851" w:rsidP="001E59E3">
            <w:pPr>
              <w:pStyle w:val="Heading1"/>
              <w:rPr>
                <w:lang w:eastAsia="en-AU"/>
              </w:rPr>
            </w:pPr>
          </w:p>
        </w:tc>
        <w:tc>
          <w:tcPr>
            <w:tcW w:w="1020" w:type="pct"/>
            <w:shd w:val="clear" w:color="auto" w:fill="FFBDBD"/>
          </w:tcPr>
          <w:p w14:paraId="02F18754"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Red (Fail)</w:t>
            </w:r>
          </w:p>
        </w:tc>
        <w:tc>
          <w:tcPr>
            <w:tcW w:w="2601" w:type="pct"/>
            <w:shd w:val="clear" w:color="auto" w:fill="auto"/>
          </w:tcPr>
          <w:p w14:paraId="06E1531F"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&lt;10</w:t>
            </w:r>
          </w:p>
        </w:tc>
      </w:tr>
      <w:tr w:rsidR="002F5851" w:rsidRPr="00B60C00" w14:paraId="0B24A3B4" w14:textId="77777777" w:rsidTr="001E59E3">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379" w:type="pct"/>
            <w:vMerge w:val="restart"/>
          </w:tcPr>
          <w:p w14:paraId="33218E08" w14:textId="77777777" w:rsidR="002F5851" w:rsidRPr="00B60C00" w:rsidRDefault="002F5851" w:rsidP="001E59E3">
            <w:pPr>
              <w:pStyle w:val="Heading1"/>
              <w:rPr>
                <w:lang w:eastAsia="en-AU"/>
              </w:rPr>
            </w:pPr>
            <w:r w:rsidRPr="00B60C00">
              <w:rPr>
                <w:lang w:eastAsia="en-AU"/>
              </w:rPr>
              <w:t>NFIQ 2.0 score (Overall first attempt) – for rolled</w:t>
            </w:r>
          </w:p>
        </w:tc>
        <w:tc>
          <w:tcPr>
            <w:tcW w:w="1020" w:type="pct"/>
            <w:shd w:val="clear" w:color="auto" w:fill="E2EFD9" w:themeFill="accent6" w:themeFillTint="33"/>
          </w:tcPr>
          <w:p w14:paraId="29529BCF"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Green (</w:t>
            </w:r>
            <w:r w:rsidRPr="00B60C00">
              <w:rPr>
                <w:shd w:val="clear" w:color="auto" w:fill="E2EFD9" w:themeFill="accent6" w:themeFillTint="33"/>
                <w:lang w:eastAsia="en-AU"/>
              </w:rPr>
              <w:t>Pass</w:t>
            </w:r>
            <w:r w:rsidRPr="00B60C00">
              <w:rPr>
                <w:lang w:eastAsia="en-AU"/>
              </w:rPr>
              <w:t>)</w:t>
            </w:r>
          </w:p>
        </w:tc>
        <w:tc>
          <w:tcPr>
            <w:tcW w:w="2601" w:type="pct"/>
            <w:shd w:val="clear" w:color="auto" w:fill="auto"/>
          </w:tcPr>
          <w:p w14:paraId="61300B0C"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&gt;=20</w:t>
            </w:r>
          </w:p>
        </w:tc>
      </w:tr>
      <w:tr w:rsidR="002F5851" w:rsidRPr="00B60C00" w14:paraId="7B05DEF4" w14:textId="77777777" w:rsidTr="001E59E3">
        <w:trPr>
          <w:trHeight w:val="68"/>
        </w:trPr>
        <w:tc>
          <w:tcPr>
            <w:cnfStyle w:val="001000000000" w:firstRow="0" w:lastRow="0" w:firstColumn="1" w:lastColumn="0" w:oddVBand="0" w:evenVBand="0" w:oddHBand="0" w:evenHBand="0" w:firstRowFirstColumn="0" w:firstRowLastColumn="0" w:lastRowFirstColumn="0" w:lastRowLastColumn="0"/>
            <w:tcW w:w="1379" w:type="pct"/>
            <w:vMerge/>
          </w:tcPr>
          <w:p w14:paraId="17A8E9CA" w14:textId="77777777" w:rsidR="002F5851" w:rsidRPr="00B60C00" w:rsidRDefault="002F5851" w:rsidP="001E59E3">
            <w:pPr>
              <w:pStyle w:val="Heading1"/>
              <w:rPr>
                <w:lang w:eastAsia="en-AU"/>
              </w:rPr>
            </w:pPr>
          </w:p>
        </w:tc>
        <w:tc>
          <w:tcPr>
            <w:tcW w:w="1020" w:type="pct"/>
            <w:shd w:val="clear" w:color="auto" w:fill="FBE4D5" w:themeFill="accent2" w:themeFillTint="33"/>
          </w:tcPr>
          <w:p w14:paraId="461DA31A"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 xml:space="preserve">Orange </w:t>
            </w:r>
          </w:p>
        </w:tc>
        <w:tc>
          <w:tcPr>
            <w:tcW w:w="2601" w:type="pct"/>
            <w:shd w:val="clear" w:color="auto" w:fill="auto"/>
          </w:tcPr>
          <w:p w14:paraId="7A07098A"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&lt;20 but &gt;=5</w:t>
            </w:r>
          </w:p>
        </w:tc>
      </w:tr>
      <w:tr w:rsidR="002F5851" w:rsidRPr="00B60C00" w14:paraId="018577A4" w14:textId="77777777" w:rsidTr="001E59E3">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379" w:type="pct"/>
            <w:vMerge/>
          </w:tcPr>
          <w:p w14:paraId="2B471F2B" w14:textId="77777777" w:rsidR="002F5851" w:rsidRPr="00B60C00" w:rsidRDefault="002F5851" w:rsidP="001E59E3">
            <w:pPr>
              <w:pStyle w:val="Heading1"/>
              <w:rPr>
                <w:lang w:eastAsia="en-AU"/>
              </w:rPr>
            </w:pPr>
          </w:p>
        </w:tc>
        <w:tc>
          <w:tcPr>
            <w:tcW w:w="1020" w:type="pct"/>
            <w:shd w:val="clear" w:color="auto" w:fill="FFBDBD"/>
          </w:tcPr>
          <w:p w14:paraId="62837715"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Red (Fail)</w:t>
            </w:r>
          </w:p>
        </w:tc>
        <w:tc>
          <w:tcPr>
            <w:tcW w:w="2601" w:type="pct"/>
            <w:shd w:val="clear" w:color="auto" w:fill="auto"/>
          </w:tcPr>
          <w:p w14:paraId="687C3EE3"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&lt;5</w:t>
            </w:r>
          </w:p>
        </w:tc>
      </w:tr>
    </w:tbl>
    <w:p w14:paraId="784B74A3" w14:textId="77777777" w:rsidR="002F5851" w:rsidRPr="00B60C00" w:rsidRDefault="002F5851" w:rsidP="002F5851">
      <w:pPr>
        <w:spacing w:line="259" w:lineRule="auto"/>
        <w:rPr>
          <w:lang w:val="en-AU"/>
        </w:rPr>
      </w:pPr>
    </w:p>
    <w:p w14:paraId="01C69BEA" w14:textId="77777777" w:rsidR="002F5851" w:rsidRPr="00B60C00" w:rsidRDefault="002F5851" w:rsidP="001E59E3">
      <w:pPr>
        <w:pStyle w:val="Heading1"/>
      </w:pPr>
      <w:r w:rsidRPr="00B60C00">
        <w:t xml:space="preserve">Note: Current NFIQ 2.0 thresholds are based on </w:t>
      </w:r>
      <w:hyperlink r:id="rId10" w:history="1">
        <w:r w:rsidRPr="00B60C00">
          <w:rPr>
            <w:rStyle w:val="Hyperlink"/>
          </w:rPr>
          <w:t>the Technical Guideline TR-03121-3 Biometrics for Public Sector Applications report</w:t>
        </w:r>
      </w:hyperlink>
      <w:r w:rsidRPr="00B60C00">
        <w:t xml:space="preserve">. The minimum thresholds will be updated based on the labs’ datapoints established when testing similar technologies. </w:t>
      </w:r>
    </w:p>
    <w:p w14:paraId="3B58010D" w14:textId="77777777" w:rsidR="002F5851" w:rsidRPr="00B60C00" w:rsidRDefault="002F5851" w:rsidP="001E59E3">
      <w:pPr>
        <w:pStyle w:val="Heading1"/>
      </w:pPr>
      <w:r w:rsidRPr="00B60C00">
        <w:t>Thresholds for plain fingerprints for enrolment.</w:t>
      </w:r>
    </w:p>
    <w:tbl>
      <w:tblPr>
        <w:tblStyle w:val="BiometixTable"/>
        <w:tblW w:w="0" w:type="auto"/>
        <w:tblInd w:w="0" w:type="dxa"/>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CellMar>
          <w:top w:w="0" w:type="dxa"/>
          <w:left w:w="0" w:type="dxa"/>
          <w:bottom w:w="0" w:type="dxa"/>
          <w:right w:w="0" w:type="dxa"/>
        </w:tblCellMar>
        <w:tblLook w:val="04A0" w:firstRow="1" w:lastRow="0" w:firstColumn="1" w:lastColumn="0" w:noHBand="0" w:noVBand="1"/>
      </w:tblPr>
      <w:tblGrid>
        <w:gridCol w:w="3238"/>
        <w:gridCol w:w="3238"/>
        <w:gridCol w:w="3961"/>
      </w:tblGrid>
      <w:tr w:rsidR="002F5851" w:rsidRPr="00B60C00" w14:paraId="307522AB" w14:textId="77777777" w:rsidTr="001E59E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3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D2D89" w14:textId="77777777" w:rsidR="002F5851" w:rsidRPr="00B60C00" w:rsidRDefault="002F5851" w:rsidP="001E59E3">
            <w:pPr>
              <w:pStyle w:val="Heading1"/>
            </w:pPr>
            <w:r w:rsidRPr="00B60C00">
              <w:t>Finger</w:t>
            </w:r>
          </w:p>
        </w:tc>
        <w:tc>
          <w:tcPr>
            <w:tcW w:w="323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38BB21" w14:textId="77777777" w:rsidR="002F5851" w:rsidRPr="00B60C00" w:rsidRDefault="002F5851" w:rsidP="001E59E3">
            <w:pPr>
              <w:pStyle w:val="Heading1"/>
              <w:cnfStyle w:val="100000000000" w:firstRow="1" w:lastRow="0" w:firstColumn="0" w:lastColumn="0" w:oddVBand="0" w:evenVBand="0" w:oddHBand="0" w:evenHBand="0" w:firstRowFirstColumn="0" w:firstRowLastColumn="0" w:lastRowFirstColumn="0" w:lastRowLastColumn="0"/>
            </w:pPr>
            <w:r w:rsidRPr="00B60C00">
              <w:t>Finger Code</w:t>
            </w:r>
          </w:p>
        </w:tc>
        <w:tc>
          <w:tcPr>
            <w:tcW w:w="396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FE371" w14:textId="77777777" w:rsidR="002F5851" w:rsidRPr="00B60C00" w:rsidRDefault="002F5851" w:rsidP="001E59E3">
            <w:pPr>
              <w:pStyle w:val="Heading1"/>
              <w:cnfStyle w:val="100000000000" w:firstRow="1" w:lastRow="0" w:firstColumn="0" w:lastColumn="0" w:oddVBand="0" w:evenVBand="0" w:oddHBand="0" w:evenHBand="0" w:firstRowFirstColumn="0" w:firstRowLastColumn="0" w:lastRowFirstColumn="0" w:lastRowLastColumn="0"/>
            </w:pPr>
            <w:r w:rsidRPr="00B60C00">
              <w:t>NFIQ 2.0 score Threshold</w:t>
            </w:r>
          </w:p>
        </w:tc>
      </w:tr>
      <w:tr w:rsidR="002F5851" w:rsidRPr="00B60C00" w14:paraId="123A19EF" w14:textId="77777777" w:rsidTr="001E59E3">
        <w:tc>
          <w:tcPr>
            <w:cnfStyle w:val="001000000000" w:firstRow="0" w:lastRow="0" w:firstColumn="1" w:lastColumn="0" w:oddVBand="0" w:evenVBand="0" w:oddHBand="0" w:evenHBand="0" w:firstRowFirstColumn="0" w:firstRowLastColumn="0" w:lastRowFirstColumn="0" w:lastRowLastColumn="0"/>
            <w:tcW w:w="3238" w:type="dxa"/>
          </w:tcPr>
          <w:p w14:paraId="18BFD1F1" w14:textId="77777777" w:rsidR="002F5851" w:rsidRPr="00B60C00" w:rsidRDefault="002F5851" w:rsidP="001E59E3">
            <w:pPr>
              <w:pStyle w:val="Heading1"/>
            </w:pPr>
            <w:r w:rsidRPr="00B60C00">
              <w:t>Right thumb</w:t>
            </w:r>
          </w:p>
        </w:tc>
        <w:tc>
          <w:tcPr>
            <w:tcW w:w="3238" w:type="dxa"/>
          </w:tcPr>
          <w:p w14:paraId="11E5B989"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1</w:t>
            </w:r>
          </w:p>
        </w:tc>
        <w:tc>
          <w:tcPr>
            <w:tcW w:w="3961" w:type="dxa"/>
          </w:tcPr>
          <w:p w14:paraId="350B6BFA"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30</w:t>
            </w:r>
          </w:p>
        </w:tc>
      </w:tr>
      <w:tr w:rsidR="002F5851" w:rsidRPr="00B60C00" w14:paraId="0A6E3DAA" w14:textId="77777777" w:rsidTr="001E5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14:paraId="5A019D92" w14:textId="77777777" w:rsidR="002F5851" w:rsidRPr="00B60C00" w:rsidRDefault="002F5851" w:rsidP="001E59E3">
            <w:pPr>
              <w:pStyle w:val="Heading1"/>
            </w:pPr>
            <w:r w:rsidRPr="00B60C00">
              <w:t>Right index</w:t>
            </w:r>
          </w:p>
        </w:tc>
        <w:tc>
          <w:tcPr>
            <w:tcW w:w="3238" w:type="dxa"/>
          </w:tcPr>
          <w:p w14:paraId="0B06C947"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2</w:t>
            </w:r>
          </w:p>
        </w:tc>
        <w:tc>
          <w:tcPr>
            <w:tcW w:w="3961" w:type="dxa"/>
          </w:tcPr>
          <w:p w14:paraId="1E64571A"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30</w:t>
            </w:r>
          </w:p>
        </w:tc>
      </w:tr>
      <w:tr w:rsidR="002F5851" w:rsidRPr="00B60C00" w14:paraId="6C5E0456" w14:textId="77777777" w:rsidTr="001E59E3">
        <w:tc>
          <w:tcPr>
            <w:cnfStyle w:val="001000000000" w:firstRow="0" w:lastRow="0" w:firstColumn="1" w:lastColumn="0" w:oddVBand="0" w:evenVBand="0" w:oddHBand="0" w:evenHBand="0" w:firstRowFirstColumn="0" w:firstRowLastColumn="0" w:lastRowFirstColumn="0" w:lastRowLastColumn="0"/>
            <w:tcW w:w="3238" w:type="dxa"/>
          </w:tcPr>
          <w:p w14:paraId="42406598" w14:textId="77777777" w:rsidR="002F5851" w:rsidRPr="00B60C00" w:rsidRDefault="002F5851" w:rsidP="001E59E3">
            <w:pPr>
              <w:pStyle w:val="Heading1"/>
            </w:pPr>
            <w:r w:rsidRPr="00B60C00">
              <w:lastRenderedPageBreak/>
              <w:t>Right middle</w:t>
            </w:r>
          </w:p>
        </w:tc>
        <w:tc>
          <w:tcPr>
            <w:tcW w:w="3238" w:type="dxa"/>
          </w:tcPr>
          <w:p w14:paraId="3B8652F5"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3</w:t>
            </w:r>
          </w:p>
        </w:tc>
        <w:tc>
          <w:tcPr>
            <w:tcW w:w="3961" w:type="dxa"/>
          </w:tcPr>
          <w:p w14:paraId="2B295992"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20</w:t>
            </w:r>
          </w:p>
        </w:tc>
      </w:tr>
      <w:tr w:rsidR="002F5851" w:rsidRPr="00B60C00" w14:paraId="79641D6E" w14:textId="77777777" w:rsidTr="001E5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14:paraId="6DD95053" w14:textId="77777777" w:rsidR="002F5851" w:rsidRPr="00B60C00" w:rsidRDefault="002F5851" w:rsidP="001E59E3">
            <w:pPr>
              <w:pStyle w:val="Heading1"/>
            </w:pPr>
            <w:r w:rsidRPr="00B60C00">
              <w:t>Right ring</w:t>
            </w:r>
          </w:p>
        </w:tc>
        <w:tc>
          <w:tcPr>
            <w:tcW w:w="3238" w:type="dxa"/>
          </w:tcPr>
          <w:p w14:paraId="44EB6E5F"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4</w:t>
            </w:r>
          </w:p>
        </w:tc>
        <w:tc>
          <w:tcPr>
            <w:tcW w:w="3961" w:type="dxa"/>
          </w:tcPr>
          <w:p w14:paraId="16F613D9"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10</w:t>
            </w:r>
          </w:p>
        </w:tc>
      </w:tr>
      <w:tr w:rsidR="002F5851" w:rsidRPr="00B60C00" w14:paraId="459C08DC" w14:textId="77777777" w:rsidTr="001E59E3">
        <w:tc>
          <w:tcPr>
            <w:cnfStyle w:val="001000000000" w:firstRow="0" w:lastRow="0" w:firstColumn="1" w:lastColumn="0" w:oddVBand="0" w:evenVBand="0" w:oddHBand="0" w:evenHBand="0" w:firstRowFirstColumn="0" w:firstRowLastColumn="0" w:lastRowFirstColumn="0" w:lastRowLastColumn="0"/>
            <w:tcW w:w="3238" w:type="dxa"/>
          </w:tcPr>
          <w:p w14:paraId="10CA0E9B" w14:textId="77777777" w:rsidR="002F5851" w:rsidRPr="00B60C00" w:rsidRDefault="002F5851" w:rsidP="001E59E3">
            <w:pPr>
              <w:pStyle w:val="Heading1"/>
            </w:pPr>
            <w:r w:rsidRPr="00B60C00">
              <w:t>Right little</w:t>
            </w:r>
          </w:p>
        </w:tc>
        <w:tc>
          <w:tcPr>
            <w:tcW w:w="3238" w:type="dxa"/>
          </w:tcPr>
          <w:p w14:paraId="329F1DB6"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5</w:t>
            </w:r>
          </w:p>
        </w:tc>
        <w:tc>
          <w:tcPr>
            <w:tcW w:w="3961" w:type="dxa"/>
          </w:tcPr>
          <w:p w14:paraId="1D439AF2"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10</w:t>
            </w:r>
          </w:p>
        </w:tc>
      </w:tr>
      <w:tr w:rsidR="002F5851" w:rsidRPr="00B60C00" w14:paraId="4DE66C51" w14:textId="77777777" w:rsidTr="001E5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14:paraId="0E0CBCB0" w14:textId="77777777" w:rsidR="002F5851" w:rsidRPr="00B60C00" w:rsidRDefault="002F5851" w:rsidP="001E59E3">
            <w:pPr>
              <w:pStyle w:val="Heading1"/>
            </w:pPr>
            <w:r w:rsidRPr="00B60C00">
              <w:t>Left thumb</w:t>
            </w:r>
          </w:p>
        </w:tc>
        <w:tc>
          <w:tcPr>
            <w:tcW w:w="3238" w:type="dxa"/>
          </w:tcPr>
          <w:p w14:paraId="19AF5A78"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6</w:t>
            </w:r>
          </w:p>
        </w:tc>
        <w:tc>
          <w:tcPr>
            <w:tcW w:w="3961" w:type="dxa"/>
          </w:tcPr>
          <w:p w14:paraId="772E7FB6"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30</w:t>
            </w:r>
          </w:p>
        </w:tc>
      </w:tr>
      <w:tr w:rsidR="002F5851" w:rsidRPr="00B60C00" w14:paraId="7D7E3F9A" w14:textId="77777777" w:rsidTr="001E59E3">
        <w:tc>
          <w:tcPr>
            <w:cnfStyle w:val="001000000000" w:firstRow="0" w:lastRow="0" w:firstColumn="1" w:lastColumn="0" w:oddVBand="0" w:evenVBand="0" w:oddHBand="0" w:evenHBand="0" w:firstRowFirstColumn="0" w:firstRowLastColumn="0" w:lastRowFirstColumn="0" w:lastRowLastColumn="0"/>
            <w:tcW w:w="3238" w:type="dxa"/>
          </w:tcPr>
          <w:p w14:paraId="1BD63B5E" w14:textId="77777777" w:rsidR="002F5851" w:rsidRPr="00B60C00" w:rsidRDefault="002F5851" w:rsidP="001E59E3">
            <w:pPr>
              <w:pStyle w:val="Heading1"/>
            </w:pPr>
            <w:r w:rsidRPr="00B60C00">
              <w:t>Left index</w:t>
            </w:r>
          </w:p>
        </w:tc>
        <w:tc>
          <w:tcPr>
            <w:tcW w:w="3238" w:type="dxa"/>
          </w:tcPr>
          <w:p w14:paraId="04B033C2"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7</w:t>
            </w:r>
          </w:p>
        </w:tc>
        <w:tc>
          <w:tcPr>
            <w:tcW w:w="3961" w:type="dxa"/>
          </w:tcPr>
          <w:p w14:paraId="76BE4C33"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30</w:t>
            </w:r>
          </w:p>
        </w:tc>
      </w:tr>
      <w:tr w:rsidR="002F5851" w:rsidRPr="00B60C00" w14:paraId="682F0F97" w14:textId="77777777" w:rsidTr="001E5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14:paraId="6F5AF98B" w14:textId="77777777" w:rsidR="002F5851" w:rsidRPr="00B60C00" w:rsidRDefault="002F5851" w:rsidP="001E59E3">
            <w:pPr>
              <w:pStyle w:val="Heading1"/>
            </w:pPr>
            <w:r w:rsidRPr="00B60C00">
              <w:t>Left middle</w:t>
            </w:r>
          </w:p>
        </w:tc>
        <w:tc>
          <w:tcPr>
            <w:tcW w:w="3238" w:type="dxa"/>
          </w:tcPr>
          <w:p w14:paraId="10243A6B"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8</w:t>
            </w:r>
          </w:p>
        </w:tc>
        <w:tc>
          <w:tcPr>
            <w:tcW w:w="3961" w:type="dxa"/>
          </w:tcPr>
          <w:p w14:paraId="58E1C428"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20</w:t>
            </w:r>
          </w:p>
        </w:tc>
      </w:tr>
      <w:tr w:rsidR="002F5851" w:rsidRPr="00B60C00" w14:paraId="5D1BCE32" w14:textId="77777777" w:rsidTr="001E59E3">
        <w:tc>
          <w:tcPr>
            <w:cnfStyle w:val="001000000000" w:firstRow="0" w:lastRow="0" w:firstColumn="1" w:lastColumn="0" w:oddVBand="0" w:evenVBand="0" w:oddHBand="0" w:evenHBand="0" w:firstRowFirstColumn="0" w:firstRowLastColumn="0" w:lastRowFirstColumn="0" w:lastRowLastColumn="0"/>
            <w:tcW w:w="3238" w:type="dxa"/>
          </w:tcPr>
          <w:p w14:paraId="7076049F" w14:textId="77777777" w:rsidR="002F5851" w:rsidRPr="00B60C00" w:rsidRDefault="002F5851" w:rsidP="001E59E3">
            <w:pPr>
              <w:pStyle w:val="Heading1"/>
            </w:pPr>
            <w:r w:rsidRPr="00B60C00">
              <w:t>Left ring</w:t>
            </w:r>
          </w:p>
        </w:tc>
        <w:tc>
          <w:tcPr>
            <w:tcW w:w="3238" w:type="dxa"/>
          </w:tcPr>
          <w:p w14:paraId="7A9C2FC2"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9</w:t>
            </w:r>
          </w:p>
        </w:tc>
        <w:tc>
          <w:tcPr>
            <w:tcW w:w="3961" w:type="dxa"/>
          </w:tcPr>
          <w:p w14:paraId="54E12A2C"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10</w:t>
            </w:r>
          </w:p>
        </w:tc>
      </w:tr>
      <w:tr w:rsidR="002F5851" w:rsidRPr="00B60C00" w14:paraId="125424D9" w14:textId="77777777" w:rsidTr="001E5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14:paraId="0EC249CE" w14:textId="77777777" w:rsidR="002F5851" w:rsidRPr="00B60C00" w:rsidRDefault="002F5851" w:rsidP="001E59E3">
            <w:pPr>
              <w:pStyle w:val="Heading1"/>
            </w:pPr>
            <w:r w:rsidRPr="00B60C00">
              <w:t>Left little</w:t>
            </w:r>
          </w:p>
        </w:tc>
        <w:tc>
          <w:tcPr>
            <w:tcW w:w="3238" w:type="dxa"/>
          </w:tcPr>
          <w:p w14:paraId="4E961E0E"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10</w:t>
            </w:r>
          </w:p>
        </w:tc>
        <w:tc>
          <w:tcPr>
            <w:tcW w:w="3961" w:type="dxa"/>
          </w:tcPr>
          <w:p w14:paraId="700BDE18"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10</w:t>
            </w:r>
          </w:p>
        </w:tc>
      </w:tr>
    </w:tbl>
    <w:p w14:paraId="4116627D" w14:textId="77777777" w:rsidR="002F5851" w:rsidRPr="00B60C00" w:rsidRDefault="002F5851" w:rsidP="002F5851">
      <w:pPr>
        <w:spacing w:line="259" w:lineRule="auto"/>
        <w:rPr>
          <w:lang w:val="en-AU"/>
        </w:rPr>
      </w:pPr>
    </w:p>
    <w:p w14:paraId="12CD1E18" w14:textId="77777777" w:rsidR="002F5851" w:rsidRPr="00B60C00" w:rsidRDefault="002F5851" w:rsidP="001E59E3">
      <w:pPr>
        <w:pStyle w:val="Heading1"/>
      </w:pPr>
      <w:r w:rsidRPr="00B60C00">
        <w:t>Thresholds for rolled fingerprints for enrolment.</w:t>
      </w:r>
    </w:p>
    <w:tbl>
      <w:tblPr>
        <w:tblStyle w:val="BiometixTable"/>
        <w:tblW w:w="10515" w:type="dxa"/>
        <w:tblInd w:w="0" w:type="dxa"/>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CellMar>
          <w:top w:w="0" w:type="dxa"/>
          <w:left w:w="0" w:type="dxa"/>
          <w:bottom w:w="0" w:type="dxa"/>
          <w:right w:w="0" w:type="dxa"/>
        </w:tblCellMar>
        <w:tblLook w:val="04A0" w:firstRow="1" w:lastRow="0" w:firstColumn="1" w:lastColumn="0" w:noHBand="0" w:noVBand="1"/>
      </w:tblPr>
      <w:tblGrid>
        <w:gridCol w:w="3238"/>
        <w:gridCol w:w="3238"/>
        <w:gridCol w:w="4039"/>
      </w:tblGrid>
      <w:tr w:rsidR="002F5851" w:rsidRPr="00B60C00" w14:paraId="21F9FA86" w14:textId="77777777" w:rsidTr="001E59E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3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083989" w14:textId="77777777" w:rsidR="002F5851" w:rsidRPr="00B60C00" w:rsidRDefault="002F5851" w:rsidP="001E59E3">
            <w:pPr>
              <w:pStyle w:val="Heading1"/>
            </w:pPr>
            <w:r w:rsidRPr="00B60C00">
              <w:t>Finger</w:t>
            </w:r>
          </w:p>
        </w:tc>
        <w:tc>
          <w:tcPr>
            <w:tcW w:w="323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942D29" w14:textId="77777777" w:rsidR="002F5851" w:rsidRPr="00B60C00" w:rsidRDefault="002F5851" w:rsidP="001E59E3">
            <w:pPr>
              <w:pStyle w:val="Heading1"/>
              <w:cnfStyle w:val="100000000000" w:firstRow="1" w:lastRow="0" w:firstColumn="0" w:lastColumn="0" w:oddVBand="0" w:evenVBand="0" w:oddHBand="0" w:evenHBand="0" w:firstRowFirstColumn="0" w:firstRowLastColumn="0" w:lastRowFirstColumn="0" w:lastRowLastColumn="0"/>
            </w:pPr>
            <w:r w:rsidRPr="00B60C00">
              <w:t>Finger Code</w:t>
            </w:r>
          </w:p>
        </w:tc>
        <w:tc>
          <w:tcPr>
            <w:tcW w:w="40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95696A" w14:textId="77777777" w:rsidR="002F5851" w:rsidRPr="00B60C00" w:rsidRDefault="002F5851" w:rsidP="001E59E3">
            <w:pPr>
              <w:pStyle w:val="Heading1"/>
              <w:cnfStyle w:val="100000000000" w:firstRow="1" w:lastRow="0" w:firstColumn="0" w:lastColumn="0" w:oddVBand="0" w:evenVBand="0" w:oddHBand="0" w:evenHBand="0" w:firstRowFirstColumn="0" w:firstRowLastColumn="0" w:lastRowFirstColumn="0" w:lastRowLastColumn="0"/>
            </w:pPr>
            <w:r w:rsidRPr="00B60C00">
              <w:t>NFIQ 2.0 score Threshold</w:t>
            </w:r>
          </w:p>
        </w:tc>
      </w:tr>
      <w:tr w:rsidR="002F5851" w:rsidRPr="00B60C00" w14:paraId="4D07138B" w14:textId="77777777" w:rsidTr="001E59E3">
        <w:tc>
          <w:tcPr>
            <w:cnfStyle w:val="001000000000" w:firstRow="0" w:lastRow="0" w:firstColumn="1" w:lastColumn="0" w:oddVBand="0" w:evenVBand="0" w:oddHBand="0" w:evenHBand="0" w:firstRowFirstColumn="0" w:firstRowLastColumn="0" w:lastRowFirstColumn="0" w:lastRowLastColumn="0"/>
            <w:tcW w:w="3238" w:type="dxa"/>
          </w:tcPr>
          <w:p w14:paraId="0E0CB9A1" w14:textId="77777777" w:rsidR="002F5851" w:rsidRPr="00B60C00" w:rsidRDefault="002F5851" w:rsidP="001E59E3">
            <w:pPr>
              <w:pStyle w:val="Heading1"/>
            </w:pPr>
            <w:r w:rsidRPr="00B60C00">
              <w:t>Right thumb</w:t>
            </w:r>
          </w:p>
        </w:tc>
        <w:tc>
          <w:tcPr>
            <w:tcW w:w="3238" w:type="dxa"/>
          </w:tcPr>
          <w:p w14:paraId="193A0BE4"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1</w:t>
            </w:r>
          </w:p>
        </w:tc>
        <w:tc>
          <w:tcPr>
            <w:tcW w:w="4039" w:type="dxa"/>
          </w:tcPr>
          <w:p w14:paraId="62E6D85B"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20</w:t>
            </w:r>
          </w:p>
        </w:tc>
      </w:tr>
      <w:tr w:rsidR="002F5851" w:rsidRPr="00B60C00" w14:paraId="0642DE65" w14:textId="77777777" w:rsidTr="001E5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14:paraId="23859856" w14:textId="77777777" w:rsidR="002F5851" w:rsidRPr="00B60C00" w:rsidRDefault="002F5851" w:rsidP="001E59E3">
            <w:pPr>
              <w:pStyle w:val="Heading1"/>
            </w:pPr>
            <w:r w:rsidRPr="00B60C00">
              <w:t>Right index</w:t>
            </w:r>
          </w:p>
        </w:tc>
        <w:tc>
          <w:tcPr>
            <w:tcW w:w="3238" w:type="dxa"/>
          </w:tcPr>
          <w:p w14:paraId="5731D0BD"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2</w:t>
            </w:r>
          </w:p>
        </w:tc>
        <w:tc>
          <w:tcPr>
            <w:tcW w:w="4039" w:type="dxa"/>
          </w:tcPr>
          <w:p w14:paraId="2D21D706"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15</w:t>
            </w:r>
          </w:p>
        </w:tc>
      </w:tr>
      <w:tr w:rsidR="002F5851" w:rsidRPr="00B60C00" w14:paraId="286DFC63" w14:textId="77777777" w:rsidTr="001E59E3">
        <w:tc>
          <w:tcPr>
            <w:cnfStyle w:val="001000000000" w:firstRow="0" w:lastRow="0" w:firstColumn="1" w:lastColumn="0" w:oddVBand="0" w:evenVBand="0" w:oddHBand="0" w:evenHBand="0" w:firstRowFirstColumn="0" w:firstRowLastColumn="0" w:lastRowFirstColumn="0" w:lastRowLastColumn="0"/>
            <w:tcW w:w="3238" w:type="dxa"/>
          </w:tcPr>
          <w:p w14:paraId="4E5A7AAB" w14:textId="77777777" w:rsidR="002F5851" w:rsidRPr="00B60C00" w:rsidRDefault="002F5851" w:rsidP="001E59E3">
            <w:pPr>
              <w:pStyle w:val="Heading1"/>
            </w:pPr>
            <w:r w:rsidRPr="00B60C00">
              <w:t>Right middle</w:t>
            </w:r>
          </w:p>
        </w:tc>
        <w:tc>
          <w:tcPr>
            <w:tcW w:w="3238" w:type="dxa"/>
          </w:tcPr>
          <w:p w14:paraId="0020D1E2"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3</w:t>
            </w:r>
          </w:p>
        </w:tc>
        <w:tc>
          <w:tcPr>
            <w:tcW w:w="4039" w:type="dxa"/>
          </w:tcPr>
          <w:p w14:paraId="062083D3"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15</w:t>
            </w:r>
          </w:p>
        </w:tc>
      </w:tr>
      <w:tr w:rsidR="002F5851" w:rsidRPr="00B60C00" w14:paraId="08AD90C0" w14:textId="77777777" w:rsidTr="001E5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14:paraId="1E7835CC" w14:textId="77777777" w:rsidR="002F5851" w:rsidRPr="00B60C00" w:rsidRDefault="002F5851" w:rsidP="001E59E3">
            <w:pPr>
              <w:pStyle w:val="Heading1"/>
            </w:pPr>
            <w:r w:rsidRPr="00B60C00">
              <w:t>Right ring</w:t>
            </w:r>
          </w:p>
        </w:tc>
        <w:tc>
          <w:tcPr>
            <w:tcW w:w="3238" w:type="dxa"/>
          </w:tcPr>
          <w:p w14:paraId="04B49FE1"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4</w:t>
            </w:r>
          </w:p>
        </w:tc>
        <w:tc>
          <w:tcPr>
            <w:tcW w:w="4039" w:type="dxa"/>
          </w:tcPr>
          <w:p w14:paraId="20661E85"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10</w:t>
            </w:r>
          </w:p>
        </w:tc>
      </w:tr>
      <w:tr w:rsidR="002F5851" w:rsidRPr="00B60C00" w14:paraId="06976107" w14:textId="77777777" w:rsidTr="001E59E3">
        <w:tc>
          <w:tcPr>
            <w:cnfStyle w:val="001000000000" w:firstRow="0" w:lastRow="0" w:firstColumn="1" w:lastColumn="0" w:oddVBand="0" w:evenVBand="0" w:oddHBand="0" w:evenHBand="0" w:firstRowFirstColumn="0" w:firstRowLastColumn="0" w:lastRowFirstColumn="0" w:lastRowLastColumn="0"/>
            <w:tcW w:w="3238" w:type="dxa"/>
          </w:tcPr>
          <w:p w14:paraId="0596C8F8" w14:textId="77777777" w:rsidR="002F5851" w:rsidRPr="00B60C00" w:rsidRDefault="002F5851" w:rsidP="001E59E3">
            <w:pPr>
              <w:pStyle w:val="Heading1"/>
            </w:pPr>
            <w:r w:rsidRPr="00B60C00">
              <w:t>Right little</w:t>
            </w:r>
          </w:p>
        </w:tc>
        <w:tc>
          <w:tcPr>
            <w:tcW w:w="3238" w:type="dxa"/>
          </w:tcPr>
          <w:p w14:paraId="04A87833"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5</w:t>
            </w:r>
          </w:p>
        </w:tc>
        <w:tc>
          <w:tcPr>
            <w:tcW w:w="4039" w:type="dxa"/>
          </w:tcPr>
          <w:p w14:paraId="4E17EACC"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5</w:t>
            </w:r>
          </w:p>
        </w:tc>
      </w:tr>
      <w:tr w:rsidR="002F5851" w:rsidRPr="00B60C00" w14:paraId="3959BFE8" w14:textId="77777777" w:rsidTr="001E5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14:paraId="7871FB4B" w14:textId="77777777" w:rsidR="002F5851" w:rsidRPr="00B60C00" w:rsidRDefault="002F5851" w:rsidP="001E59E3">
            <w:pPr>
              <w:pStyle w:val="Heading1"/>
            </w:pPr>
            <w:r w:rsidRPr="00B60C00">
              <w:t>Left thumb</w:t>
            </w:r>
          </w:p>
        </w:tc>
        <w:tc>
          <w:tcPr>
            <w:tcW w:w="3238" w:type="dxa"/>
          </w:tcPr>
          <w:p w14:paraId="47C25D76"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6</w:t>
            </w:r>
          </w:p>
        </w:tc>
        <w:tc>
          <w:tcPr>
            <w:tcW w:w="4039" w:type="dxa"/>
          </w:tcPr>
          <w:p w14:paraId="06886365"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20</w:t>
            </w:r>
          </w:p>
        </w:tc>
      </w:tr>
      <w:tr w:rsidR="002F5851" w:rsidRPr="00B60C00" w14:paraId="41DC337E" w14:textId="77777777" w:rsidTr="001E59E3">
        <w:tc>
          <w:tcPr>
            <w:cnfStyle w:val="001000000000" w:firstRow="0" w:lastRow="0" w:firstColumn="1" w:lastColumn="0" w:oddVBand="0" w:evenVBand="0" w:oddHBand="0" w:evenHBand="0" w:firstRowFirstColumn="0" w:firstRowLastColumn="0" w:lastRowFirstColumn="0" w:lastRowLastColumn="0"/>
            <w:tcW w:w="3238" w:type="dxa"/>
          </w:tcPr>
          <w:p w14:paraId="4323F32F" w14:textId="77777777" w:rsidR="002F5851" w:rsidRPr="00B60C00" w:rsidRDefault="002F5851" w:rsidP="001E59E3">
            <w:pPr>
              <w:pStyle w:val="Heading1"/>
            </w:pPr>
            <w:r w:rsidRPr="00B60C00">
              <w:t>Left index</w:t>
            </w:r>
          </w:p>
        </w:tc>
        <w:tc>
          <w:tcPr>
            <w:tcW w:w="3238" w:type="dxa"/>
          </w:tcPr>
          <w:p w14:paraId="55352BFD"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7</w:t>
            </w:r>
          </w:p>
        </w:tc>
        <w:tc>
          <w:tcPr>
            <w:tcW w:w="4039" w:type="dxa"/>
          </w:tcPr>
          <w:p w14:paraId="73E5618C"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15</w:t>
            </w:r>
          </w:p>
        </w:tc>
      </w:tr>
      <w:tr w:rsidR="002F5851" w:rsidRPr="00B60C00" w14:paraId="7BF1D2BB" w14:textId="77777777" w:rsidTr="001E5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14:paraId="37B03786" w14:textId="77777777" w:rsidR="002F5851" w:rsidRPr="00B60C00" w:rsidRDefault="002F5851" w:rsidP="001E59E3">
            <w:pPr>
              <w:pStyle w:val="Heading1"/>
            </w:pPr>
            <w:r w:rsidRPr="00B60C00">
              <w:t>Left middle</w:t>
            </w:r>
          </w:p>
        </w:tc>
        <w:tc>
          <w:tcPr>
            <w:tcW w:w="3238" w:type="dxa"/>
          </w:tcPr>
          <w:p w14:paraId="7E4EE5D8"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8</w:t>
            </w:r>
          </w:p>
        </w:tc>
        <w:tc>
          <w:tcPr>
            <w:tcW w:w="4039" w:type="dxa"/>
          </w:tcPr>
          <w:p w14:paraId="33D48B54"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15</w:t>
            </w:r>
          </w:p>
        </w:tc>
      </w:tr>
      <w:tr w:rsidR="002F5851" w:rsidRPr="00B60C00" w14:paraId="6504F608" w14:textId="77777777" w:rsidTr="001E59E3">
        <w:tc>
          <w:tcPr>
            <w:cnfStyle w:val="001000000000" w:firstRow="0" w:lastRow="0" w:firstColumn="1" w:lastColumn="0" w:oddVBand="0" w:evenVBand="0" w:oddHBand="0" w:evenHBand="0" w:firstRowFirstColumn="0" w:firstRowLastColumn="0" w:lastRowFirstColumn="0" w:lastRowLastColumn="0"/>
            <w:tcW w:w="3238" w:type="dxa"/>
          </w:tcPr>
          <w:p w14:paraId="072E3923" w14:textId="77777777" w:rsidR="002F5851" w:rsidRPr="00B60C00" w:rsidRDefault="002F5851" w:rsidP="001E59E3">
            <w:pPr>
              <w:pStyle w:val="Heading1"/>
            </w:pPr>
            <w:r w:rsidRPr="00B60C00">
              <w:t>Left ring</w:t>
            </w:r>
          </w:p>
        </w:tc>
        <w:tc>
          <w:tcPr>
            <w:tcW w:w="3238" w:type="dxa"/>
          </w:tcPr>
          <w:p w14:paraId="1352A818"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9</w:t>
            </w:r>
          </w:p>
        </w:tc>
        <w:tc>
          <w:tcPr>
            <w:tcW w:w="4039" w:type="dxa"/>
          </w:tcPr>
          <w:p w14:paraId="650752EB"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pPr>
            <w:r w:rsidRPr="00B60C00">
              <w:t>10</w:t>
            </w:r>
          </w:p>
        </w:tc>
      </w:tr>
      <w:tr w:rsidR="002F5851" w:rsidRPr="00B60C00" w14:paraId="642B2DE2" w14:textId="77777777" w:rsidTr="001E5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14:paraId="0A5F89FE" w14:textId="77777777" w:rsidR="002F5851" w:rsidRPr="00B60C00" w:rsidRDefault="002F5851" w:rsidP="001E59E3">
            <w:pPr>
              <w:pStyle w:val="Heading1"/>
            </w:pPr>
            <w:r w:rsidRPr="00B60C00">
              <w:t>Left little</w:t>
            </w:r>
          </w:p>
        </w:tc>
        <w:tc>
          <w:tcPr>
            <w:tcW w:w="3238" w:type="dxa"/>
          </w:tcPr>
          <w:p w14:paraId="0E3D9D22"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10</w:t>
            </w:r>
          </w:p>
        </w:tc>
        <w:tc>
          <w:tcPr>
            <w:tcW w:w="4039" w:type="dxa"/>
          </w:tcPr>
          <w:p w14:paraId="6CC1DC3E" w14:textId="77777777" w:rsidR="002F5851" w:rsidRPr="00B60C00" w:rsidRDefault="002F5851" w:rsidP="001E59E3">
            <w:pPr>
              <w:pStyle w:val="Heading1"/>
              <w:cnfStyle w:val="000000010000" w:firstRow="0" w:lastRow="0" w:firstColumn="0" w:lastColumn="0" w:oddVBand="0" w:evenVBand="0" w:oddHBand="0" w:evenHBand="1" w:firstRowFirstColumn="0" w:firstRowLastColumn="0" w:lastRowFirstColumn="0" w:lastRowLastColumn="0"/>
            </w:pPr>
            <w:r w:rsidRPr="00B60C00">
              <w:t>5</w:t>
            </w:r>
          </w:p>
        </w:tc>
      </w:tr>
    </w:tbl>
    <w:p w14:paraId="678C1E93" w14:textId="77777777" w:rsidR="002F5851" w:rsidRPr="00B60C00" w:rsidRDefault="002F5851" w:rsidP="002F5851">
      <w:pPr>
        <w:spacing w:line="259" w:lineRule="auto"/>
        <w:rPr>
          <w:lang w:val="en-AU"/>
        </w:rPr>
      </w:pPr>
      <w:r w:rsidRPr="00B60C00">
        <w:rPr>
          <w:lang w:val="en-AU"/>
        </w:rPr>
        <w:br w:type="page"/>
      </w:r>
    </w:p>
    <w:p w14:paraId="057DE7B0" w14:textId="77777777" w:rsidR="002F5851" w:rsidRPr="00B60C00" w:rsidRDefault="002F5851" w:rsidP="001E59E3">
      <w:pPr>
        <w:pStyle w:val="Heading2"/>
        <w:rPr>
          <w:lang w:val="en-AU"/>
        </w:rPr>
      </w:pPr>
      <w:r w:rsidRPr="001E59E3">
        <w:rPr>
          <w:rStyle w:val="IntenseReference"/>
          <w:rFonts w:ascii="Montserrat" w:hAnsi="Montserrat"/>
          <w:b/>
          <w:bCs/>
          <w:smallCaps w:val="0"/>
          <w:color w:val="004DAF"/>
          <w:spacing w:val="0"/>
          <w:sz w:val="44"/>
        </w:rPr>
        <w:lastRenderedPageBreak/>
        <w:t>IRIS</w:t>
      </w:r>
      <w:r w:rsidRPr="00B60C00">
        <w:rPr>
          <w:rStyle w:val="IntenseReference"/>
          <w:lang w:val="en-AU"/>
        </w:rPr>
        <w:t xml:space="preserve"> </w:t>
      </w:r>
    </w:p>
    <w:p w14:paraId="4A2E0F32" w14:textId="77777777" w:rsidR="002F5851" w:rsidRPr="001E59E3" w:rsidRDefault="002F5851" w:rsidP="001E59E3">
      <w:pPr>
        <w:pStyle w:val="Heading1"/>
        <w:rPr>
          <w:b/>
          <w:bCs/>
        </w:rPr>
      </w:pPr>
      <w:r w:rsidRPr="001E59E3">
        <w:rPr>
          <w:b/>
          <w:bCs/>
        </w:rPr>
        <w:t>Pre-requisites:</w:t>
      </w:r>
    </w:p>
    <w:tbl>
      <w:tblPr>
        <w:tblStyle w:val="BiometixTable"/>
        <w:tblW w:w="5000" w:type="pct"/>
        <w:tblInd w:w="0" w:type="dxa"/>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ayout w:type="fixed"/>
        <w:tblLook w:val="04A0" w:firstRow="1" w:lastRow="0" w:firstColumn="1" w:lastColumn="0" w:noHBand="0" w:noVBand="1"/>
      </w:tblPr>
      <w:tblGrid>
        <w:gridCol w:w="2614"/>
        <w:gridCol w:w="7846"/>
      </w:tblGrid>
      <w:tr w:rsidR="002F5851" w:rsidRPr="00B60C00" w14:paraId="43FA3117" w14:textId="77777777" w:rsidTr="001E59E3">
        <w:trPr>
          <w:cnfStyle w:val="100000000000" w:firstRow="1" w:lastRow="0" w:firstColumn="0" w:lastColumn="0" w:oddVBand="0" w:evenVBand="0" w:oddHBand="0" w:evenHBand="0" w:firstRowFirstColumn="0" w:firstRowLastColumn="0" w:lastRowFirstColumn="0" w:lastRowLastColumn="0"/>
          <w:trHeight w:val="190"/>
          <w:tblHeader/>
        </w:trPr>
        <w:tc>
          <w:tcPr>
            <w:cnfStyle w:val="001000000000" w:firstRow="0" w:lastRow="0" w:firstColumn="1" w:lastColumn="0" w:oddVBand="0" w:evenVBand="0" w:oddHBand="0" w:evenHBand="0" w:firstRowFirstColumn="0" w:firstRowLastColumn="0" w:lastRowFirstColumn="0" w:lastRowLastColumn="0"/>
            <w:tcW w:w="2332"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6409DD35" w14:textId="77777777" w:rsidR="002F5851" w:rsidRPr="00B60C00" w:rsidRDefault="002F5851" w:rsidP="001E59E3">
            <w:pPr>
              <w:pStyle w:val="Heading1"/>
            </w:pPr>
            <w:r w:rsidRPr="00B60C00">
              <w:t>Testing Criteria</w:t>
            </w:r>
          </w:p>
        </w:tc>
        <w:tc>
          <w:tcPr>
            <w:tcW w:w="6998"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6978379B" w14:textId="77777777" w:rsidR="002F5851" w:rsidRPr="00B60C00" w:rsidRDefault="002F5851" w:rsidP="001E59E3">
            <w:pPr>
              <w:pStyle w:val="Heading1"/>
              <w:cnfStyle w:val="100000000000" w:firstRow="1" w:lastRow="0" w:firstColumn="0" w:lastColumn="0" w:oddVBand="0" w:evenVBand="0" w:oddHBand="0" w:evenHBand="0" w:firstRowFirstColumn="0" w:firstRowLastColumn="0" w:lastRowFirstColumn="0" w:lastRowLastColumn="0"/>
            </w:pPr>
            <w:r w:rsidRPr="00B60C00">
              <w:t>Description of evaluated components</w:t>
            </w:r>
          </w:p>
        </w:tc>
      </w:tr>
      <w:tr w:rsidR="002F5851" w:rsidRPr="00B60C00" w14:paraId="20412359" w14:textId="77777777" w:rsidTr="001E59E3">
        <w:trPr>
          <w:trHeight w:val="280"/>
        </w:trPr>
        <w:tc>
          <w:tcPr>
            <w:cnfStyle w:val="001000000000" w:firstRow="0" w:lastRow="0" w:firstColumn="1" w:lastColumn="0" w:oddVBand="0" w:evenVBand="0" w:oddHBand="0" w:evenHBand="0" w:firstRowFirstColumn="0" w:firstRowLastColumn="0" w:lastRowFirstColumn="0" w:lastRowLastColumn="0"/>
            <w:tcW w:w="2332" w:type="dxa"/>
            <w:hideMark/>
          </w:tcPr>
          <w:p w14:paraId="703A1BE4" w14:textId="77777777" w:rsidR="002F5851" w:rsidRPr="00B60C00" w:rsidRDefault="002F5851" w:rsidP="001E59E3">
            <w:pPr>
              <w:pStyle w:val="Heading1"/>
              <w:rPr>
                <w:szCs w:val="18"/>
              </w:rPr>
            </w:pPr>
            <w:r w:rsidRPr="00B60C00">
              <w:rPr>
                <w:szCs w:val="18"/>
              </w:rPr>
              <w:t>Image format compliance (pre-requisite)</w:t>
            </w:r>
          </w:p>
        </w:tc>
        <w:tc>
          <w:tcPr>
            <w:tcW w:w="6998" w:type="dxa"/>
            <w:hideMark/>
          </w:tcPr>
          <w:p w14:paraId="004CE02F" w14:textId="77777777" w:rsidR="002F5851" w:rsidRPr="00B60C00" w:rsidRDefault="002F5851" w:rsidP="001E59E3">
            <w:pPr>
              <w:pStyle w:val="Heading1"/>
              <w:cnfStyle w:val="000000000000" w:firstRow="0" w:lastRow="0" w:firstColumn="0" w:lastColumn="0" w:oddVBand="0" w:evenVBand="0" w:oddHBand="0" w:evenHBand="0" w:firstRowFirstColumn="0" w:firstRowLastColumn="0" w:lastRowFirstColumn="0" w:lastRowLastColumn="0"/>
              <w:rPr>
                <w:szCs w:val="18"/>
              </w:rPr>
            </w:pPr>
            <w:r w:rsidRPr="00B60C00">
              <w:rPr>
                <w:szCs w:val="18"/>
              </w:rPr>
              <w:t>MOSIP to validate whether the captured iris images conform to the ISO 19794-6:2011 specifications</w:t>
            </w:r>
          </w:p>
        </w:tc>
      </w:tr>
    </w:tbl>
    <w:p w14:paraId="7DF5D09E" w14:textId="77777777" w:rsidR="002F5851" w:rsidRPr="00B60C00" w:rsidRDefault="002F5851" w:rsidP="001E59E3">
      <w:pPr>
        <w:pStyle w:val="Heading1"/>
      </w:pPr>
    </w:p>
    <w:p w14:paraId="5A5129F8" w14:textId="77777777" w:rsidR="002F5851" w:rsidRPr="00B60C00" w:rsidRDefault="002F5851" w:rsidP="001E59E3">
      <w:pPr>
        <w:pStyle w:val="Heading1"/>
      </w:pPr>
      <w:r w:rsidRPr="00B60C00">
        <w:t xml:space="preserve">Device profile is specific to assessment of iris registration devices in a supervised collection environment. </w:t>
      </w:r>
    </w:p>
    <w:p w14:paraId="76C3F093" w14:textId="77777777" w:rsidR="002F5851" w:rsidRPr="00B60C00" w:rsidRDefault="002F5851" w:rsidP="001E59E3">
      <w:pPr>
        <w:pStyle w:val="Heading1"/>
      </w:pPr>
      <w:r w:rsidRPr="00B60C00">
        <w:t>Assumptions:</w:t>
      </w:r>
    </w:p>
    <w:p w14:paraId="55F11D4E" w14:textId="77777777" w:rsidR="002F5851" w:rsidRPr="00B60C00" w:rsidRDefault="002F5851" w:rsidP="001E59E3">
      <w:pPr>
        <w:pStyle w:val="Heading1"/>
        <w:numPr>
          <w:ilvl w:val="0"/>
          <w:numId w:val="35"/>
        </w:numPr>
        <w:spacing w:after="0"/>
      </w:pPr>
      <w:r w:rsidRPr="00B60C00">
        <w:t xml:space="preserve">Ergonomically suitable positioning of the device </w:t>
      </w:r>
    </w:p>
    <w:p w14:paraId="1DFE1460" w14:textId="77777777" w:rsidR="002F5851" w:rsidRPr="00B60C00" w:rsidRDefault="002F5851" w:rsidP="001E59E3">
      <w:pPr>
        <w:pStyle w:val="Heading1"/>
        <w:numPr>
          <w:ilvl w:val="0"/>
          <w:numId w:val="35"/>
        </w:numPr>
        <w:spacing w:after="0"/>
      </w:pPr>
      <w:r w:rsidRPr="00B60C00">
        <w:t xml:space="preserve">Indoor (controllable) laboratory environment </w:t>
      </w:r>
    </w:p>
    <w:p w14:paraId="376074F3" w14:textId="77777777" w:rsidR="002F5851" w:rsidRPr="00B60C00" w:rsidRDefault="002F5851" w:rsidP="001E59E3">
      <w:pPr>
        <w:pStyle w:val="Heading1"/>
        <w:numPr>
          <w:ilvl w:val="0"/>
          <w:numId w:val="35"/>
        </w:numPr>
        <w:spacing w:after="0"/>
      </w:pPr>
      <w:r w:rsidRPr="00B60C00">
        <w:t>Device capture enrol both irises</w:t>
      </w:r>
    </w:p>
    <w:p w14:paraId="0A737276" w14:textId="77777777" w:rsidR="002F5851" w:rsidRPr="00B60C00" w:rsidRDefault="002F5851" w:rsidP="001E59E3">
      <w:pPr>
        <w:pStyle w:val="Heading1"/>
        <w:numPr>
          <w:ilvl w:val="0"/>
          <w:numId w:val="35"/>
        </w:numPr>
        <w:spacing w:after="0"/>
      </w:pPr>
      <w:r w:rsidRPr="00B60C00">
        <w:t>Maximum 3 re-attempts allowed.</w:t>
      </w:r>
    </w:p>
    <w:p w14:paraId="09FAC6BA" w14:textId="77777777" w:rsidR="002F5851" w:rsidRPr="00B60C00" w:rsidRDefault="002F5851" w:rsidP="002F5851">
      <w:pPr>
        <w:spacing w:before="60" w:after="60" w:line="288" w:lineRule="auto"/>
        <w:rPr>
          <w:lang w:val="en-AU"/>
        </w:rPr>
      </w:pPr>
    </w:p>
    <w:p w14:paraId="74A68756" w14:textId="77777777" w:rsidR="002F5851" w:rsidRPr="001E59E3" w:rsidRDefault="002F5851" w:rsidP="001E59E3">
      <w:pPr>
        <w:pStyle w:val="Heading1"/>
        <w:rPr>
          <w:b/>
          <w:bCs/>
        </w:rPr>
      </w:pPr>
      <w:r w:rsidRPr="001E59E3">
        <w:rPr>
          <w:b/>
          <w:bCs/>
        </w:rPr>
        <w:t>NOTE:</w:t>
      </w:r>
    </w:p>
    <w:p w14:paraId="33A2F02B" w14:textId="77777777" w:rsidR="002F5851" w:rsidRPr="00B60C00" w:rsidRDefault="002F5851" w:rsidP="001E59E3">
      <w:pPr>
        <w:pStyle w:val="Heading1"/>
        <w:numPr>
          <w:ilvl w:val="0"/>
          <w:numId w:val="36"/>
        </w:numPr>
      </w:pPr>
      <w:r w:rsidRPr="00B60C00">
        <w:t xml:space="preserve">Since iris modality is impacted by demographic variables, the test crew must   adequately represent the physiological traits of the target population, for example, some geographies have a higher percentage of dark eyed individuals as opposed to other geographies.  </w:t>
      </w:r>
    </w:p>
    <w:p w14:paraId="3433319C" w14:textId="656BA624" w:rsidR="001E59E3" w:rsidRDefault="002F5851" w:rsidP="001E59E3">
      <w:pPr>
        <w:pStyle w:val="Heading1"/>
        <w:numPr>
          <w:ilvl w:val="0"/>
          <w:numId w:val="36"/>
        </w:numPr>
      </w:pPr>
      <w:r w:rsidRPr="00B60C00">
        <w:t>The device profile does not consider test crew with medical conditions, usage patterns that may result from uncontrollable factors such as age.</w:t>
      </w:r>
    </w:p>
    <w:p w14:paraId="6DD19827" w14:textId="77777777" w:rsidR="001E59E3" w:rsidRDefault="001E59E3">
      <w:pPr>
        <w:jc w:val="left"/>
        <w:rPr>
          <w:rFonts w:ascii="Montserrat" w:hAnsi="Montserrat"/>
          <w:color w:val="auto"/>
          <w:lang w:val="en-AU"/>
        </w:rPr>
      </w:pPr>
      <w:r>
        <w:br w:type="page"/>
      </w:r>
    </w:p>
    <w:p w14:paraId="7A09CF89" w14:textId="77777777" w:rsidR="002F5851" w:rsidRPr="00B60C00" w:rsidRDefault="002F5851" w:rsidP="001E59E3">
      <w:pPr>
        <w:pStyle w:val="Heading1"/>
        <w:numPr>
          <w:ilvl w:val="0"/>
          <w:numId w:val="36"/>
        </w:numPr>
        <w:sectPr w:rsidR="002F5851" w:rsidRPr="00B60C00" w:rsidSect="001E59E3">
          <w:type w:val="continuous"/>
          <w:pgSz w:w="11906" w:h="16838"/>
          <w:pgMar w:top="1476" w:right="720" w:bottom="720" w:left="720" w:header="708" w:footer="708" w:gutter="0"/>
          <w:cols w:space="708"/>
          <w:docGrid w:linePitch="360"/>
        </w:sectPr>
      </w:pPr>
    </w:p>
    <w:tbl>
      <w:tblPr>
        <w:tblStyle w:val="BiometixTable"/>
        <w:tblW w:w="5426" w:type="pct"/>
        <w:jc w:val="center"/>
        <w:tblInd w:w="0" w:type="dxa"/>
        <w:tbl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insideH w:val="single" w:sz="2" w:space="0" w:color="AEAAAA" w:themeColor="background2" w:themeShade="BF"/>
          <w:insideV w:val="single" w:sz="2" w:space="0" w:color="AEAAAA" w:themeColor="background2" w:themeShade="BF"/>
        </w:tblBorders>
        <w:tblLayout w:type="fixed"/>
        <w:tblCellMar>
          <w:top w:w="0" w:type="dxa"/>
          <w:left w:w="0" w:type="dxa"/>
          <w:bottom w:w="0" w:type="dxa"/>
          <w:right w:w="0" w:type="dxa"/>
        </w:tblCellMar>
        <w:tblLook w:val="04A0" w:firstRow="1" w:lastRow="0" w:firstColumn="1" w:lastColumn="0" w:noHBand="0" w:noVBand="1"/>
      </w:tblPr>
      <w:tblGrid>
        <w:gridCol w:w="1249"/>
        <w:gridCol w:w="1083"/>
        <w:gridCol w:w="902"/>
        <w:gridCol w:w="1263"/>
        <w:gridCol w:w="631"/>
        <w:gridCol w:w="722"/>
        <w:gridCol w:w="541"/>
        <w:gridCol w:w="631"/>
        <w:gridCol w:w="631"/>
        <w:gridCol w:w="812"/>
        <w:gridCol w:w="541"/>
        <w:gridCol w:w="722"/>
        <w:gridCol w:w="992"/>
        <w:gridCol w:w="631"/>
      </w:tblGrid>
      <w:tr w:rsidR="000F725F" w:rsidRPr="001E59E3" w14:paraId="0D74F44D" w14:textId="77777777" w:rsidTr="000F725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325" w:type="dxa"/>
            <w:gridSpan w:val="2"/>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2B02FC46" w14:textId="77777777" w:rsidR="002F5851" w:rsidRPr="001E59E3" w:rsidRDefault="002F5851" w:rsidP="001E59E3">
            <w:pPr>
              <w:jc w:val="left"/>
              <w:rPr>
                <w:rFonts w:ascii="Montserrat" w:hAnsi="Montserrat"/>
                <w:sz w:val="16"/>
                <w:szCs w:val="16"/>
                <w:lang w:val="en-AU"/>
              </w:rPr>
            </w:pPr>
            <w:r w:rsidRPr="001E59E3">
              <w:rPr>
                <w:rFonts w:ascii="Montserrat" w:hAnsi="Montserrat"/>
                <w:sz w:val="16"/>
                <w:szCs w:val="16"/>
                <w:lang w:val="en-AU"/>
              </w:rPr>
              <w:lastRenderedPageBreak/>
              <w:t>Testing Criteria</w:t>
            </w:r>
          </w:p>
        </w:tc>
        <w:tc>
          <w:tcPr>
            <w:tcW w:w="90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94D1A9" w14:textId="77777777" w:rsidR="002F5851" w:rsidRPr="001E59E3" w:rsidRDefault="002F5851" w:rsidP="001E59E3">
            <w:pPr>
              <w:jc w:val="left"/>
              <w:cnfStyle w:val="100000000000" w:firstRow="1" w:lastRow="0" w:firstColumn="0" w:lastColumn="0" w:oddVBand="0" w:evenVBand="0" w:oddHBand="0" w:evenHBand="0" w:firstRowFirstColumn="0" w:firstRowLastColumn="0" w:lastRowFirstColumn="0" w:lastRowLastColumn="0"/>
              <w:rPr>
                <w:rFonts w:ascii="Montserrat" w:hAnsi="Montserrat"/>
                <w:sz w:val="16"/>
                <w:szCs w:val="16"/>
                <w:lang w:val="en-AU"/>
              </w:rPr>
            </w:pPr>
            <w:r w:rsidRPr="001E59E3">
              <w:rPr>
                <w:rFonts w:ascii="Montserrat" w:hAnsi="Montserrat"/>
                <w:sz w:val="16"/>
                <w:szCs w:val="16"/>
                <w:lang w:val="en-AU"/>
              </w:rPr>
              <w:t>Capture condition</w:t>
            </w:r>
          </w:p>
        </w:tc>
        <w:tc>
          <w:tcPr>
            <w:tcW w:w="126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43C1E21" w14:textId="77777777" w:rsidR="002F5851" w:rsidRPr="001E59E3" w:rsidRDefault="002F5851" w:rsidP="001E59E3">
            <w:pPr>
              <w:jc w:val="left"/>
              <w:cnfStyle w:val="100000000000" w:firstRow="1" w:lastRow="0" w:firstColumn="0" w:lastColumn="0" w:oddVBand="0" w:evenVBand="0" w:oddHBand="0" w:evenHBand="0" w:firstRowFirstColumn="0" w:firstRowLastColumn="0" w:lastRowFirstColumn="0" w:lastRowLastColumn="0"/>
              <w:rPr>
                <w:rFonts w:ascii="Montserrat" w:hAnsi="Montserrat"/>
                <w:sz w:val="16"/>
                <w:szCs w:val="16"/>
                <w:lang w:val="en-AU"/>
              </w:rPr>
            </w:pPr>
            <w:r w:rsidRPr="001E59E3">
              <w:rPr>
                <w:rFonts w:ascii="Montserrat" w:hAnsi="Montserrat"/>
                <w:sz w:val="16"/>
                <w:szCs w:val="16"/>
                <w:lang w:val="en-AU"/>
              </w:rPr>
              <w:t>Test Method</w:t>
            </w:r>
          </w:p>
        </w:tc>
        <w:tc>
          <w:tcPr>
            <w:tcW w:w="6840" w:type="dxa"/>
            <w:gridSpan w:val="10"/>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CBABE" w14:textId="77777777" w:rsidR="002F5851" w:rsidRPr="001E59E3" w:rsidRDefault="002F5851" w:rsidP="001E59E3">
            <w:pPr>
              <w:jc w:val="left"/>
              <w:cnfStyle w:val="100000000000" w:firstRow="1" w:lastRow="0" w:firstColumn="0" w:lastColumn="0" w:oddVBand="0" w:evenVBand="0" w:oddHBand="0" w:evenHBand="0" w:firstRowFirstColumn="0" w:firstRowLastColumn="0" w:lastRowFirstColumn="0" w:lastRowLastColumn="0"/>
              <w:rPr>
                <w:rFonts w:ascii="Montserrat" w:hAnsi="Montserrat"/>
                <w:sz w:val="16"/>
                <w:szCs w:val="16"/>
                <w:lang w:val="en-AU"/>
              </w:rPr>
            </w:pPr>
            <w:r w:rsidRPr="001E59E3">
              <w:rPr>
                <w:rFonts w:ascii="Montserrat" w:hAnsi="Montserrat"/>
                <w:sz w:val="16"/>
                <w:szCs w:val="16"/>
                <w:lang w:val="en-AU"/>
              </w:rPr>
              <w:t>Pass Metric</w:t>
            </w:r>
          </w:p>
        </w:tc>
      </w:tr>
      <w:tr w:rsidR="000F725F" w:rsidRPr="001E59E3" w14:paraId="5C6555A1" w14:textId="77777777" w:rsidTr="000F725F">
        <w:trPr>
          <w:cnfStyle w:val="100000000000" w:firstRow="1" w:lastRow="0" w:firstColumn="0" w:lastColumn="0" w:oddVBand="0" w:evenVBand="0" w:oddHBand="0" w:evenHBand="0" w:firstRowFirstColumn="0" w:firstRowLastColumn="0" w:lastRowFirstColumn="0" w:lastRowLastColumn="0"/>
          <w:cantSplit/>
          <w:trHeight w:val="1257"/>
          <w:tblHeader/>
          <w:jc w:val="center"/>
        </w:trPr>
        <w:tc>
          <w:tcPr>
            <w:cnfStyle w:val="001000000000" w:firstRow="0" w:lastRow="0" w:firstColumn="1" w:lastColumn="0" w:oddVBand="0" w:evenVBand="0" w:oddHBand="0" w:evenHBand="0" w:firstRowFirstColumn="0" w:firstRowLastColumn="0" w:lastRowFirstColumn="0" w:lastRowLastColumn="0"/>
            <w:tcW w:w="2325" w:type="dxa"/>
            <w:gridSpan w:val="2"/>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CCE964" w14:textId="77777777" w:rsidR="002F5851" w:rsidRPr="001E59E3" w:rsidRDefault="002F5851" w:rsidP="001E59E3">
            <w:pPr>
              <w:jc w:val="left"/>
              <w:rPr>
                <w:rFonts w:ascii="Montserrat" w:hAnsi="Montserrat"/>
                <w:sz w:val="16"/>
                <w:szCs w:val="16"/>
                <w:lang w:val="en-AU"/>
              </w:rPr>
            </w:pPr>
          </w:p>
        </w:tc>
        <w:tc>
          <w:tcPr>
            <w:tcW w:w="900"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27CBF" w14:textId="77777777" w:rsidR="002F5851" w:rsidRPr="001E59E3" w:rsidRDefault="002F5851" w:rsidP="001E59E3">
            <w:pPr>
              <w:jc w:val="left"/>
              <w:cnfStyle w:val="100000000000" w:firstRow="1" w:lastRow="0" w:firstColumn="0" w:lastColumn="0" w:oddVBand="0" w:evenVBand="0" w:oddHBand="0" w:evenHBand="0" w:firstRowFirstColumn="0" w:firstRowLastColumn="0" w:lastRowFirstColumn="0" w:lastRowLastColumn="0"/>
              <w:rPr>
                <w:rFonts w:ascii="Montserrat" w:hAnsi="Montserrat"/>
                <w:sz w:val="16"/>
                <w:szCs w:val="16"/>
                <w:lang w:val="en-AU"/>
              </w:rPr>
            </w:pPr>
          </w:p>
        </w:tc>
        <w:tc>
          <w:tcPr>
            <w:tcW w:w="1260"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184F95" w14:textId="77777777" w:rsidR="002F5851" w:rsidRPr="001E59E3" w:rsidRDefault="002F5851" w:rsidP="001E59E3">
            <w:pPr>
              <w:jc w:val="left"/>
              <w:cnfStyle w:val="100000000000" w:firstRow="1" w:lastRow="0" w:firstColumn="0" w:lastColumn="0" w:oddVBand="0" w:evenVBand="0" w:oddHBand="0" w:evenHBand="0" w:firstRowFirstColumn="0" w:firstRowLastColumn="0" w:lastRowFirstColumn="0" w:lastRowLastColumn="0"/>
              <w:rPr>
                <w:rFonts w:ascii="Montserrat" w:hAnsi="Montserrat"/>
                <w:sz w:val="16"/>
                <w:szCs w:val="16"/>
                <w:lang w:val="en-AU"/>
              </w:rPr>
            </w:pPr>
          </w:p>
        </w:tc>
        <w:tc>
          <w:tcPr>
            <w:tcW w:w="630" w:type="dxa"/>
            <w:tcBorders>
              <w:top w:val="none" w:sz="0" w:space="0" w:color="auto"/>
              <w:left w:val="none" w:sz="0" w:space="0" w:color="auto"/>
              <w:bottom w:val="none" w:sz="0" w:space="0" w:color="auto"/>
              <w:right w:val="none" w:sz="0" w:space="0" w:color="auto"/>
              <w:tl2br w:val="none" w:sz="0" w:space="0" w:color="auto"/>
              <w:tr2bl w:val="none" w:sz="0" w:space="0" w:color="auto"/>
            </w:tcBorders>
            <w:textDirection w:val="tbRl"/>
          </w:tcPr>
          <w:p w14:paraId="3FB1B058" w14:textId="77777777" w:rsidR="002F5851" w:rsidRPr="000F725F" w:rsidRDefault="002F5851" w:rsidP="000F725F">
            <w:pPr>
              <w:ind w:left="113" w:right="113"/>
              <w:jc w:val="left"/>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heme="minorHAnsi"/>
                <w:sz w:val="14"/>
                <w:szCs w:val="14"/>
                <w:lang w:val="en-AU" w:eastAsia="en-AU"/>
              </w:rPr>
            </w:pPr>
            <w:r w:rsidRPr="000F725F">
              <w:rPr>
                <w:rFonts w:ascii="Montserrat" w:eastAsia="Times New Roman" w:hAnsi="Montserrat" w:cstheme="minorHAnsi"/>
                <w:sz w:val="14"/>
                <w:szCs w:val="14"/>
                <w:lang w:val="en-AU" w:eastAsia="en-AU"/>
              </w:rPr>
              <w:t>Successful Acquisition Rate</w:t>
            </w:r>
          </w:p>
        </w:tc>
        <w:tc>
          <w:tcPr>
            <w:tcW w:w="720" w:type="dxa"/>
            <w:tcBorders>
              <w:top w:val="none" w:sz="0" w:space="0" w:color="auto"/>
              <w:left w:val="none" w:sz="0" w:space="0" w:color="auto"/>
              <w:bottom w:val="none" w:sz="0" w:space="0" w:color="auto"/>
              <w:right w:val="none" w:sz="0" w:space="0" w:color="auto"/>
              <w:tl2br w:val="none" w:sz="0" w:space="0" w:color="auto"/>
              <w:tr2bl w:val="none" w:sz="0" w:space="0" w:color="auto"/>
            </w:tcBorders>
            <w:textDirection w:val="tbRl"/>
          </w:tcPr>
          <w:p w14:paraId="1EC6E6B3" w14:textId="77777777" w:rsidR="002F5851" w:rsidRPr="000F725F" w:rsidRDefault="002F5851" w:rsidP="000F725F">
            <w:pPr>
              <w:ind w:left="113" w:right="113"/>
              <w:jc w:val="left"/>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heme="minorHAnsi"/>
                <w:sz w:val="14"/>
                <w:szCs w:val="14"/>
                <w:lang w:val="en-AU" w:eastAsia="en-AU"/>
              </w:rPr>
            </w:pPr>
            <w:r w:rsidRPr="000F725F">
              <w:rPr>
                <w:rFonts w:ascii="Montserrat" w:eastAsia="Times New Roman" w:hAnsi="Montserrat" w:cstheme="minorHAnsi"/>
                <w:sz w:val="14"/>
                <w:szCs w:val="14"/>
                <w:lang w:val="en-AU" w:eastAsia="en-AU"/>
              </w:rPr>
              <w:t>Average acquisition duration</w:t>
            </w:r>
          </w:p>
        </w:tc>
        <w:tc>
          <w:tcPr>
            <w:tcW w:w="540" w:type="dxa"/>
            <w:tcBorders>
              <w:top w:val="none" w:sz="0" w:space="0" w:color="auto"/>
              <w:left w:val="none" w:sz="0" w:space="0" w:color="auto"/>
              <w:bottom w:val="none" w:sz="0" w:space="0" w:color="auto"/>
              <w:right w:val="none" w:sz="0" w:space="0" w:color="auto"/>
              <w:tl2br w:val="none" w:sz="0" w:space="0" w:color="auto"/>
              <w:tr2bl w:val="none" w:sz="0" w:space="0" w:color="auto"/>
            </w:tcBorders>
            <w:textDirection w:val="tbRl"/>
          </w:tcPr>
          <w:p w14:paraId="4F8D158D" w14:textId="77777777" w:rsidR="002F5851" w:rsidRPr="000F725F" w:rsidRDefault="002F5851" w:rsidP="000F725F">
            <w:pPr>
              <w:ind w:left="113" w:right="113"/>
              <w:jc w:val="left"/>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heme="minorHAnsi"/>
                <w:sz w:val="14"/>
                <w:szCs w:val="14"/>
                <w:lang w:val="en-AU" w:eastAsia="en-AU"/>
              </w:rPr>
            </w:pPr>
            <w:r w:rsidRPr="000F725F">
              <w:rPr>
                <w:rFonts w:ascii="Montserrat" w:eastAsia="Times New Roman" w:hAnsi="Montserrat" w:cstheme="minorHAnsi"/>
                <w:sz w:val="14"/>
                <w:szCs w:val="14"/>
                <w:lang w:val="en-AU" w:eastAsia="en-AU"/>
              </w:rPr>
              <w:t>Greyscale utilisation</w:t>
            </w:r>
          </w:p>
        </w:tc>
        <w:tc>
          <w:tcPr>
            <w:tcW w:w="630" w:type="dxa"/>
            <w:tcBorders>
              <w:top w:val="none" w:sz="0" w:space="0" w:color="auto"/>
              <w:left w:val="none" w:sz="0" w:space="0" w:color="auto"/>
              <w:bottom w:val="none" w:sz="0" w:space="0" w:color="auto"/>
              <w:right w:val="none" w:sz="0" w:space="0" w:color="auto"/>
              <w:tl2br w:val="none" w:sz="0" w:space="0" w:color="auto"/>
              <w:tr2bl w:val="none" w:sz="0" w:space="0" w:color="auto"/>
            </w:tcBorders>
            <w:textDirection w:val="tbRl"/>
          </w:tcPr>
          <w:p w14:paraId="7280A8B9" w14:textId="77777777" w:rsidR="002F5851" w:rsidRPr="000F725F" w:rsidRDefault="002F5851" w:rsidP="000F725F">
            <w:pPr>
              <w:ind w:left="113" w:right="113"/>
              <w:jc w:val="left"/>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heme="minorHAnsi"/>
                <w:sz w:val="14"/>
                <w:szCs w:val="14"/>
                <w:lang w:val="en-AU" w:eastAsia="en-AU"/>
              </w:rPr>
            </w:pPr>
            <w:r w:rsidRPr="000F725F">
              <w:rPr>
                <w:rFonts w:ascii="Montserrat" w:eastAsia="Times New Roman" w:hAnsi="Montserrat" w:cstheme="minorHAnsi"/>
                <w:sz w:val="14"/>
                <w:szCs w:val="14"/>
                <w:lang w:val="en-AU" w:eastAsia="en-AU"/>
              </w:rPr>
              <w:t>Iris pupil concentricity</w:t>
            </w:r>
          </w:p>
        </w:tc>
        <w:tc>
          <w:tcPr>
            <w:tcW w:w="630" w:type="dxa"/>
            <w:tcBorders>
              <w:top w:val="none" w:sz="0" w:space="0" w:color="auto"/>
              <w:left w:val="none" w:sz="0" w:space="0" w:color="auto"/>
              <w:bottom w:val="none" w:sz="0" w:space="0" w:color="auto"/>
              <w:right w:val="none" w:sz="0" w:space="0" w:color="auto"/>
              <w:tl2br w:val="none" w:sz="0" w:space="0" w:color="auto"/>
              <w:tr2bl w:val="none" w:sz="0" w:space="0" w:color="auto"/>
            </w:tcBorders>
            <w:textDirection w:val="tbRl"/>
          </w:tcPr>
          <w:p w14:paraId="4CD5ADA1" w14:textId="77777777" w:rsidR="002F5851" w:rsidRPr="000F725F" w:rsidRDefault="002F5851" w:rsidP="000F725F">
            <w:pPr>
              <w:ind w:left="113" w:right="113"/>
              <w:jc w:val="left"/>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heme="minorHAnsi"/>
                <w:sz w:val="14"/>
                <w:szCs w:val="14"/>
                <w:lang w:val="en-AU" w:eastAsia="en-AU"/>
              </w:rPr>
            </w:pPr>
            <w:r w:rsidRPr="000F725F">
              <w:rPr>
                <w:rFonts w:ascii="Montserrat" w:eastAsia="Times New Roman" w:hAnsi="Montserrat" w:cstheme="minorHAnsi"/>
                <w:sz w:val="14"/>
                <w:szCs w:val="14"/>
                <w:lang w:val="en-AU" w:eastAsia="en-AU"/>
              </w:rPr>
              <w:t>Iris pupil contrast</w:t>
            </w:r>
          </w:p>
        </w:tc>
        <w:tc>
          <w:tcPr>
            <w:tcW w:w="810" w:type="dxa"/>
            <w:tcBorders>
              <w:top w:val="none" w:sz="0" w:space="0" w:color="auto"/>
              <w:left w:val="none" w:sz="0" w:space="0" w:color="auto"/>
              <w:bottom w:val="none" w:sz="0" w:space="0" w:color="auto"/>
              <w:right w:val="none" w:sz="0" w:space="0" w:color="auto"/>
              <w:tl2br w:val="none" w:sz="0" w:space="0" w:color="auto"/>
              <w:tr2bl w:val="none" w:sz="0" w:space="0" w:color="auto"/>
            </w:tcBorders>
            <w:textDirection w:val="tbRl"/>
          </w:tcPr>
          <w:p w14:paraId="3C72CD09" w14:textId="77777777" w:rsidR="002F5851" w:rsidRPr="000F725F" w:rsidRDefault="002F5851" w:rsidP="000F725F">
            <w:pPr>
              <w:ind w:left="113" w:right="113"/>
              <w:jc w:val="left"/>
              <w:cnfStyle w:val="100000000000" w:firstRow="1" w:lastRow="0" w:firstColumn="0" w:lastColumn="0" w:oddVBand="0" w:evenVBand="0" w:oddHBand="0" w:evenHBand="0" w:firstRowFirstColumn="0" w:firstRowLastColumn="0" w:lastRowFirstColumn="0" w:lastRowLastColumn="0"/>
              <w:rPr>
                <w:rFonts w:ascii="Montserrat" w:hAnsi="Montserrat"/>
                <w:b w:val="0"/>
                <w:sz w:val="14"/>
                <w:szCs w:val="14"/>
                <w:lang w:val="en-AU"/>
              </w:rPr>
            </w:pPr>
            <w:r w:rsidRPr="000F725F">
              <w:rPr>
                <w:rFonts w:ascii="Montserrat" w:eastAsia="Times New Roman" w:hAnsi="Montserrat" w:cstheme="minorHAnsi"/>
                <w:sz w:val="14"/>
                <w:szCs w:val="14"/>
                <w:lang w:val="en-AU" w:eastAsia="en-AU"/>
              </w:rPr>
              <w:t>pupil dilation</w:t>
            </w:r>
          </w:p>
        </w:tc>
        <w:tc>
          <w:tcPr>
            <w:tcW w:w="540" w:type="dxa"/>
            <w:tcBorders>
              <w:top w:val="none" w:sz="0" w:space="0" w:color="auto"/>
              <w:left w:val="none" w:sz="0" w:space="0" w:color="auto"/>
              <w:bottom w:val="none" w:sz="0" w:space="0" w:color="auto"/>
              <w:right w:val="none" w:sz="0" w:space="0" w:color="auto"/>
              <w:tl2br w:val="none" w:sz="0" w:space="0" w:color="auto"/>
              <w:tr2bl w:val="none" w:sz="0" w:space="0" w:color="auto"/>
            </w:tcBorders>
            <w:textDirection w:val="tbRl"/>
          </w:tcPr>
          <w:p w14:paraId="1B309A0E" w14:textId="77777777" w:rsidR="002F5851" w:rsidRPr="000F725F" w:rsidRDefault="002F5851" w:rsidP="000F725F">
            <w:pPr>
              <w:ind w:left="113" w:right="113"/>
              <w:jc w:val="left"/>
              <w:cnfStyle w:val="100000000000" w:firstRow="1" w:lastRow="0" w:firstColumn="0" w:lastColumn="0" w:oddVBand="0" w:evenVBand="0" w:oddHBand="0" w:evenHBand="0" w:firstRowFirstColumn="0" w:firstRowLastColumn="0" w:lastRowFirstColumn="0" w:lastRowLastColumn="0"/>
              <w:rPr>
                <w:rFonts w:ascii="Montserrat" w:hAnsi="Montserrat"/>
                <w:b w:val="0"/>
                <w:sz w:val="14"/>
                <w:szCs w:val="14"/>
                <w:lang w:val="en-AU"/>
              </w:rPr>
            </w:pPr>
            <w:r w:rsidRPr="000F725F">
              <w:rPr>
                <w:rFonts w:ascii="Montserrat" w:eastAsia="Times New Roman" w:hAnsi="Montserrat" w:cstheme="minorHAnsi"/>
                <w:sz w:val="14"/>
                <w:szCs w:val="14"/>
                <w:lang w:val="en-AU" w:eastAsia="en-AU"/>
              </w:rPr>
              <w:t>Iris sclera contrast</w:t>
            </w:r>
          </w:p>
        </w:tc>
        <w:tc>
          <w:tcPr>
            <w:tcW w:w="720" w:type="dxa"/>
            <w:tcBorders>
              <w:top w:val="none" w:sz="0" w:space="0" w:color="auto"/>
              <w:left w:val="none" w:sz="0" w:space="0" w:color="auto"/>
              <w:bottom w:val="none" w:sz="0" w:space="0" w:color="auto"/>
              <w:right w:val="none" w:sz="0" w:space="0" w:color="auto"/>
              <w:tl2br w:val="none" w:sz="0" w:space="0" w:color="auto"/>
              <w:tr2bl w:val="none" w:sz="0" w:space="0" w:color="auto"/>
            </w:tcBorders>
            <w:textDirection w:val="tbRl"/>
          </w:tcPr>
          <w:p w14:paraId="3292BF03" w14:textId="77777777" w:rsidR="002F5851" w:rsidRPr="000F725F" w:rsidRDefault="002F5851" w:rsidP="000F725F">
            <w:pPr>
              <w:ind w:left="113" w:right="113"/>
              <w:jc w:val="left"/>
              <w:cnfStyle w:val="100000000000" w:firstRow="1" w:lastRow="0" w:firstColumn="0" w:lastColumn="0" w:oddVBand="0" w:evenVBand="0" w:oddHBand="0" w:evenHBand="0" w:firstRowFirstColumn="0" w:firstRowLastColumn="0" w:lastRowFirstColumn="0" w:lastRowLastColumn="0"/>
              <w:rPr>
                <w:rFonts w:ascii="Montserrat" w:hAnsi="Montserrat"/>
                <w:b w:val="0"/>
                <w:sz w:val="14"/>
                <w:szCs w:val="14"/>
                <w:lang w:val="en-AU"/>
              </w:rPr>
            </w:pPr>
            <w:r w:rsidRPr="000F725F">
              <w:rPr>
                <w:rFonts w:ascii="Montserrat" w:eastAsia="Times New Roman" w:hAnsi="Montserrat" w:cstheme="minorHAnsi"/>
                <w:sz w:val="14"/>
                <w:szCs w:val="14"/>
                <w:lang w:val="en-AU" w:eastAsia="en-AU"/>
              </w:rPr>
              <w:t>Margin adequacy</w:t>
            </w:r>
          </w:p>
        </w:tc>
        <w:tc>
          <w:tcPr>
            <w:tcW w:w="990" w:type="dxa"/>
            <w:tcBorders>
              <w:top w:val="none" w:sz="0" w:space="0" w:color="auto"/>
              <w:left w:val="none" w:sz="0" w:space="0" w:color="auto"/>
              <w:bottom w:val="none" w:sz="0" w:space="0" w:color="auto"/>
              <w:right w:val="none" w:sz="0" w:space="0" w:color="auto"/>
              <w:tl2br w:val="none" w:sz="0" w:space="0" w:color="auto"/>
              <w:tr2bl w:val="none" w:sz="0" w:space="0" w:color="auto"/>
            </w:tcBorders>
            <w:textDirection w:val="tbRl"/>
          </w:tcPr>
          <w:p w14:paraId="42B6AB35" w14:textId="77777777" w:rsidR="002F5851" w:rsidRPr="000F725F" w:rsidRDefault="002F5851" w:rsidP="000F725F">
            <w:pPr>
              <w:ind w:left="113" w:right="113"/>
              <w:jc w:val="left"/>
              <w:cnfStyle w:val="100000000000" w:firstRow="1" w:lastRow="0" w:firstColumn="0" w:lastColumn="0" w:oddVBand="0" w:evenVBand="0" w:oddHBand="0" w:evenHBand="0" w:firstRowFirstColumn="0" w:firstRowLastColumn="0" w:lastRowFirstColumn="0" w:lastRowLastColumn="0"/>
              <w:rPr>
                <w:rFonts w:ascii="Montserrat" w:hAnsi="Montserrat"/>
                <w:b w:val="0"/>
                <w:sz w:val="14"/>
                <w:szCs w:val="14"/>
                <w:lang w:val="en-AU"/>
              </w:rPr>
            </w:pPr>
            <w:r w:rsidRPr="000F725F">
              <w:rPr>
                <w:rFonts w:ascii="Montserrat" w:eastAsia="Times New Roman" w:hAnsi="Montserrat" w:cstheme="minorHAnsi"/>
                <w:sz w:val="14"/>
                <w:szCs w:val="14"/>
                <w:lang w:val="en-AU" w:eastAsia="en-AU"/>
              </w:rPr>
              <w:t>Pupil boundary circularity</w:t>
            </w:r>
          </w:p>
        </w:tc>
        <w:tc>
          <w:tcPr>
            <w:tcW w:w="630" w:type="dxa"/>
            <w:tcBorders>
              <w:top w:val="none" w:sz="0" w:space="0" w:color="auto"/>
              <w:left w:val="none" w:sz="0" w:space="0" w:color="auto"/>
              <w:bottom w:val="none" w:sz="0" w:space="0" w:color="auto"/>
              <w:right w:val="none" w:sz="0" w:space="0" w:color="auto"/>
              <w:tl2br w:val="none" w:sz="0" w:space="0" w:color="auto"/>
              <w:tr2bl w:val="none" w:sz="0" w:space="0" w:color="auto"/>
            </w:tcBorders>
            <w:textDirection w:val="tbRl"/>
          </w:tcPr>
          <w:p w14:paraId="74D2F747" w14:textId="77777777" w:rsidR="002F5851" w:rsidRPr="000F725F" w:rsidRDefault="002F5851" w:rsidP="000F725F">
            <w:pPr>
              <w:ind w:left="113" w:right="113"/>
              <w:jc w:val="left"/>
              <w:cnfStyle w:val="100000000000" w:firstRow="1" w:lastRow="0" w:firstColumn="0" w:lastColumn="0" w:oddVBand="0" w:evenVBand="0" w:oddHBand="0" w:evenHBand="0" w:firstRowFirstColumn="0" w:firstRowLastColumn="0" w:lastRowFirstColumn="0" w:lastRowLastColumn="0"/>
              <w:rPr>
                <w:rFonts w:ascii="Montserrat" w:hAnsi="Montserrat"/>
                <w:sz w:val="14"/>
                <w:szCs w:val="14"/>
                <w:lang w:val="en-AU"/>
              </w:rPr>
            </w:pPr>
            <w:r w:rsidRPr="000F725F">
              <w:rPr>
                <w:rFonts w:ascii="Montserrat" w:eastAsia="Times New Roman" w:hAnsi="Montserrat" w:cstheme="minorHAnsi"/>
                <w:sz w:val="14"/>
                <w:szCs w:val="14"/>
                <w:lang w:val="en-AU" w:eastAsia="en-AU"/>
              </w:rPr>
              <w:t>Usable iris area</w:t>
            </w:r>
          </w:p>
        </w:tc>
      </w:tr>
      <w:tr w:rsidR="000F725F" w:rsidRPr="001E59E3" w14:paraId="70015BFF" w14:textId="77777777" w:rsidTr="000F725F">
        <w:trPr>
          <w:jc w:val="center"/>
        </w:trPr>
        <w:tc>
          <w:tcPr>
            <w:cnfStyle w:val="001000000000" w:firstRow="0" w:lastRow="0" w:firstColumn="1" w:lastColumn="0" w:oddVBand="0" w:evenVBand="0" w:oddHBand="0" w:evenHBand="0" w:firstRowFirstColumn="0" w:firstRowLastColumn="0" w:lastRowFirstColumn="0" w:lastRowLastColumn="0"/>
            <w:tcW w:w="2325" w:type="dxa"/>
            <w:gridSpan w:val="2"/>
          </w:tcPr>
          <w:p w14:paraId="3692DEA0" w14:textId="77777777" w:rsidR="002F5851" w:rsidRPr="001E59E3" w:rsidRDefault="002F5851" w:rsidP="001E59E3">
            <w:pPr>
              <w:spacing w:before="100" w:beforeAutospacing="1" w:after="100" w:afterAutospacing="1" w:line="240" w:lineRule="auto"/>
              <w:jc w:val="left"/>
              <w:rPr>
                <w:rFonts w:ascii="Montserrat" w:eastAsia="Times New Roman" w:hAnsi="Montserrat" w:cstheme="minorHAnsi"/>
                <w:b/>
                <w:bCs/>
                <w:sz w:val="16"/>
                <w:szCs w:val="16"/>
                <w:lang w:val="en-AU" w:eastAsia="en-AU"/>
              </w:rPr>
            </w:pPr>
            <w:r w:rsidRPr="001E59E3">
              <w:rPr>
                <w:rFonts w:ascii="Montserrat" w:eastAsia="Times New Roman" w:hAnsi="Montserrat" w:cstheme="minorHAnsi"/>
                <w:b/>
                <w:bCs/>
                <w:sz w:val="16"/>
                <w:szCs w:val="16"/>
                <w:lang w:val="en-AU" w:eastAsia="en-AU"/>
              </w:rPr>
              <w:t>Ideal/ Bona fide presentation</w:t>
            </w:r>
          </w:p>
        </w:tc>
        <w:tc>
          <w:tcPr>
            <w:tcW w:w="900" w:type="dxa"/>
          </w:tcPr>
          <w:p w14:paraId="3B73717F"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Ideal Indoor Capture Conditions</w:t>
            </w:r>
          </w:p>
        </w:tc>
        <w:tc>
          <w:tcPr>
            <w:tcW w:w="1260" w:type="dxa"/>
          </w:tcPr>
          <w:p w14:paraId="56D5F904"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Capture iris images with subjects' eyes wide open and looking directly at the device using the device</w:t>
            </w:r>
          </w:p>
        </w:tc>
        <w:tc>
          <w:tcPr>
            <w:tcW w:w="630" w:type="dxa"/>
          </w:tcPr>
          <w:p w14:paraId="69BEED29"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&gt;=75%</w:t>
            </w:r>
          </w:p>
        </w:tc>
        <w:tc>
          <w:tcPr>
            <w:tcW w:w="720" w:type="dxa"/>
          </w:tcPr>
          <w:p w14:paraId="5C9D2E83"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&lt; 30 seconds</w:t>
            </w:r>
          </w:p>
        </w:tc>
        <w:tc>
          <w:tcPr>
            <w:tcW w:w="540" w:type="dxa"/>
          </w:tcPr>
          <w:p w14:paraId="150E31A8"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&gt;=6</w:t>
            </w:r>
          </w:p>
        </w:tc>
        <w:tc>
          <w:tcPr>
            <w:tcW w:w="630" w:type="dxa"/>
          </w:tcPr>
          <w:p w14:paraId="5C93BA3E"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&gt;=90</w:t>
            </w:r>
          </w:p>
        </w:tc>
        <w:tc>
          <w:tcPr>
            <w:tcW w:w="630" w:type="dxa"/>
          </w:tcPr>
          <w:p w14:paraId="2A5CCFEA"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&gt;=30</w:t>
            </w:r>
          </w:p>
        </w:tc>
        <w:tc>
          <w:tcPr>
            <w:tcW w:w="810" w:type="dxa"/>
          </w:tcPr>
          <w:p w14:paraId="45A1135B"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20 and 70</w:t>
            </w:r>
          </w:p>
        </w:tc>
        <w:tc>
          <w:tcPr>
            <w:tcW w:w="540" w:type="dxa"/>
          </w:tcPr>
          <w:p w14:paraId="4F70719C"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&gt;5</w:t>
            </w:r>
          </w:p>
        </w:tc>
        <w:tc>
          <w:tcPr>
            <w:tcW w:w="720" w:type="dxa"/>
          </w:tcPr>
          <w:p w14:paraId="27C34890"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&gt;80</w:t>
            </w:r>
          </w:p>
        </w:tc>
        <w:tc>
          <w:tcPr>
            <w:tcW w:w="990" w:type="dxa"/>
          </w:tcPr>
          <w:p w14:paraId="09C37C74"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100 to a circle and [0,100] to other forms</w:t>
            </w:r>
          </w:p>
        </w:tc>
        <w:tc>
          <w:tcPr>
            <w:tcW w:w="630" w:type="dxa"/>
          </w:tcPr>
          <w:p w14:paraId="2B8A3433"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&gt;=70</w:t>
            </w:r>
          </w:p>
        </w:tc>
      </w:tr>
      <w:tr w:rsidR="000F725F" w:rsidRPr="001E59E3" w14:paraId="42646F15" w14:textId="77777777" w:rsidTr="000F725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5" w:type="dxa"/>
            <w:vMerge w:val="restart"/>
          </w:tcPr>
          <w:p w14:paraId="7F332CCF" w14:textId="77777777" w:rsidR="002F5851" w:rsidRPr="001E59E3" w:rsidRDefault="002F5851" w:rsidP="001E59E3">
            <w:pPr>
              <w:spacing w:before="100" w:beforeAutospacing="1" w:after="100" w:afterAutospacing="1" w:line="240" w:lineRule="auto"/>
              <w:jc w:val="left"/>
              <w:rPr>
                <w:rFonts w:ascii="Montserrat" w:eastAsia="Times New Roman" w:hAnsi="Montserrat" w:cstheme="minorHAnsi"/>
                <w:b/>
                <w:bCs/>
                <w:sz w:val="16"/>
                <w:szCs w:val="16"/>
                <w:lang w:val="en-AU" w:eastAsia="en-AU"/>
              </w:rPr>
            </w:pPr>
            <w:r w:rsidRPr="001E59E3">
              <w:rPr>
                <w:rFonts w:ascii="Montserrat" w:eastAsia="Times New Roman" w:hAnsi="Montserrat" w:cstheme="minorHAnsi"/>
                <w:b/>
                <w:bCs/>
                <w:sz w:val="16"/>
                <w:szCs w:val="16"/>
                <w:lang w:val="en-AU" w:eastAsia="en-AU"/>
              </w:rPr>
              <w:t>Adverse Quality Conditions (based on a combination of user sensor interaction and/or environmental conditions)</w:t>
            </w:r>
          </w:p>
        </w:tc>
        <w:tc>
          <w:tcPr>
            <w:tcW w:w="1080" w:type="dxa"/>
          </w:tcPr>
          <w:p w14:paraId="694B060B" w14:textId="77777777" w:rsidR="002F5851" w:rsidRPr="000F725F"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0F725F">
              <w:rPr>
                <w:rFonts w:ascii="Montserrat" w:eastAsia="Times New Roman" w:hAnsi="Montserrat" w:cstheme="minorHAnsi"/>
                <w:sz w:val="16"/>
                <w:szCs w:val="16"/>
                <w:lang w:val="en-AU" w:eastAsia="en-AU"/>
              </w:rPr>
              <w:t>Presentation with eyewear</w:t>
            </w:r>
          </w:p>
        </w:tc>
        <w:tc>
          <w:tcPr>
            <w:tcW w:w="900" w:type="dxa"/>
          </w:tcPr>
          <w:p w14:paraId="7E33D625"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Indoor</w:t>
            </w:r>
          </w:p>
        </w:tc>
        <w:tc>
          <w:tcPr>
            <w:tcW w:w="1260" w:type="dxa"/>
          </w:tcPr>
          <w:p w14:paraId="25AB36D7"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Capture iris images with subject wearing clear glasses or contact lenses</w:t>
            </w:r>
          </w:p>
        </w:tc>
        <w:tc>
          <w:tcPr>
            <w:tcW w:w="630" w:type="dxa"/>
          </w:tcPr>
          <w:p w14:paraId="34639113"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50% to 75%</w:t>
            </w:r>
          </w:p>
        </w:tc>
        <w:tc>
          <w:tcPr>
            <w:tcW w:w="720" w:type="dxa"/>
          </w:tcPr>
          <w:p w14:paraId="6AC15DDE"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30 to 60 seconds</w:t>
            </w:r>
          </w:p>
        </w:tc>
        <w:tc>
          <w:tcPr>
            <w:tcW w:w="540" w:type="dxa"/>
          </w:tcPr>
          <w:p w14:paraId="173AF0EE"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&gt;=6</w:t>
            </w:r>
          </w:p>
        </w:tc>
        <w:tc>
          <w:tcPr>
            <w:tcW w:w="630" w:type="dxa"/>
          </w:tcPr>
          <w:p w14:paraId="4B39A7C9"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&gt;=90</w:t>
            </w:r>
          </w:p>
        </w:tc>
        <w:tc>
          <w:tcPr>
            <w:tcW w:w="630" w:type="dxa"/>
          </w:tcPr>
          <w:p w14:paraId="7DE6B53D"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&gt;=30</w:t>
            </w:r>
          </w:p>
        </w:tc>
        <w:tc>
          <w:tcPr>
            <w:tcW w:w="810" w:type="dxa"/>
          </w:tcPr>
          <w:p w14:paraId="16C3E298"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20 and 70</w:t>
            </w:r>
          </w:p>
        </w:tc>
        <w:tc>
          <w:tcPr>
            <w:tcW w:w="540" w:type="dxa"/>
          </w:tcPr>
          <w:p w14:paraId="73D89764"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&gt;5</w:t>
            </w:r>
          </w:p>
        </w:tc>
        <w:tc>
          <w:tcPr>
            <w:tcW w:w="720" w:type="dxa"/>
          </w:tcPr>
          <w:p w14:paraId="5734BDAE"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&gt;80</w:t>
            </w:r>
          </w:p>
        </w:tc>
        <w:tc>
          <w:tcPr>
            <w:tcW w:w="990" w:type="dxa"/>
          </w:tcPr>
          <w:p w14:paraId="1D5D9AD9"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100 to a circle and [0,100] to other forms</w:t>
            </w:r>
          </w:p>
        </w:tc>
        <w:tc>
          <w:tcPr>
            <w:tcW w:w="630" w:type="dxa"/>
          </w:tcPr>
          <w:p w14:paraId="2B0A3A1F"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&gt;=70</w:t>
            </w:r>
          </w:p>
        </w:tc>
      </w:tr>
      <w:tr w:rsidR="000F725F" w:rsidRPr="001E59E3" w14:paraId="43F6DC2B" w14:textId="77777777" w:rsidTr="000F725F">
        <w:trPr>
          <w:jc w:val="center"/>
        </w:trPr>
        <w:tc>
          <w:tcPr>
            <w:cnfStyle w:val="001000000000" w:firstRow="0" w:lastRow="0" w:firstColumn="1" w:lastColumn="0" w:oddVBand="0" w:evenVBand="0" w:oddHBand="0" w:evenHBand="0" w:firstRowFirstColumn="0" w:firstRowLastColumn="0" w:lastRowFirstColumn="0" w:lastRowLastColumn="0"/>
            <w:tcW w:w="1245" w:type="dxa"/>
            <w:vMerge/>
          </w:tcPr>
          <w:p w14:paraId="22065ED5" w14:textId="77777777" w:rsidR="002F5851" w:rsidRPr="001E59E3" w:rsidRDefault="002F5851" w:rsidP="001E59E3">
            <w:pPr>
              <w:spacing w:before="100" w:beforeAutospacing="1" w:after="100" w:afterAutospacing="1" w:line="240" w:lineRule="auto"/>
              <w:jc w:val="left"/>
              <w:rPr>
                <w:rFonts w:ascii="Montserrat" w:eastAsia="Times New Roman" w:hAnsi="Montserrat" w:cstheme="minorHAnsi"/>
                <w:b/>
                <w:bCs/>
                <w:sz w:val="16"/>
                <w:szCs w:val="16"/>
                <w:lang w:val="en-AU" w:eastAsia="en-AU"/>
              </w:rPr>
            </w:pPr>
          </w:p>
        </w:tc>
        <w:tc>
          <w:tcPr>
            <w:tcW w:w="1080" w:type="dxa"/>
          </w:tcPr>
          <w:p w14:paraId="6970E1ED" w14:textId="77777777" w:rsidR="002F5851" w:rsidRPr="000F725F"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0F725F">
              <w:rPr>
                <w:rFonts w:ascii="Montserrat" w:eastAsia="Times New Roman" w:hAnsi="Montserrat" w:cstheme="minorHAnsi"/>
                <w:sz w:val="16"/>
                <w:szCs w:val="16"/>
                <w:lang w:val="en-AU" w:eastAsia="en-AU"/>
              </w:rPr>
              <w:t>Large subject to camera distance</w:t>
            </w:r>
          </w:p>
        </w:tc>
        <w:tc>
          <w:tcPr>
            <w:tcW w:w="900" w:type="dxa"/>
          </w:tcPr>
          <w:p w14:paraId="2A98250E"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Indoor</w:t>
            </w:r>
          </w:p>
        </w:tc>
        <w:tc>
          <w:tcPr>
            <w:tcW w:w="1260" w:type="dxa"/>
          </w:tcPr>
          <w:p w14:paraId="29D24967"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Capture iris with subject present at a distance &gt; 1 meter from the capture device</w:t>
            </w:r>
          </w:p>
        </w:tc>
        <w:tc>
          <w:tcPr>
            <w:tcW w:w="630" w:type="dxa"/>
          </w:tcPr>
          <w:p w14:paraId="0356BA8E"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50% to 75%</w:t>
            </w:r>
          </w:p>
        </w:tc>
        <w:tc>
          <w:tcPr>
            <w:tcW w:w="720" w:type="dxa"/>
          </w:tcPr>
          <w:p w14:paraId="313F8DAA"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30 to 60 seconds</w:t>
            </w:r>
          </w:p>
        </w:tc>
        <w:tc>
          <w:tcPr>
            <w:tcW w:w="540" w:type="dxa"/>
          </w:tcPr>
          <w:p w14:paraId="6E2A6F72"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&gt;=6</w:t>
            </w:r>
          </w:p>
        </w:tc>
        <w:tc>
          <w:tcPr>
            <w:tcW w:w="630" w:type="dxa"/>
          </w:tcPr>
          <w:p w14:paraId="6D026D8F"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&gt;=90</w:t>
            </w:r>
          </w:p>
        </w:tc>
        <w:tc>
          <w:tcPr>
            <w:tcW w:w="630" w:type="dxa"/>
          </w:tcPr>
          <w:p w14:paraId="1131FE9D"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&gt;=30</w:t>
            </w:r>
          </w:p>
        </w:tc>
        <w:tc>
          <w:tcPr>
            <w:tcW w:w="810" w:type="dxa"/>
          </w:tcPr>
          <w:p w14:paraId="460183A8"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20 and 70</w:t>
            </w:r>
          </w:p>
        </w:tc>
        <w:tc>
          <w:tcPr>
            <w:tcW w:w="540" w:type="dxa"/>
          </w:tcPr>
          <w:p w14:paraId="4324ADD5"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&gt;5</w:t>
            </w:r>
          </w:p>
        </w:tc>
        <w:tc>
          <w:tcPr>
            <w:tcW w:w="720" w:type="dxa"/>
          </w:tcPr>
          <w:p w14:paraId="712D8A22"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&gt;80</w:t>
            </w:r>
          </w:p>
        </w:tc>
        <w:tc>
          <w:tcPr>
            <w:tcW w:w="990" w:type="dxa"/>
          </w:tcPr>
          <w:p w14:paraId="7B193EAC"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100 to a circle and [0,100] to other forms</w:t>
            </w:r>
          </w:p>
        </w:tc>
        <w:tc>
          <w:tcPr>
            <w:tcW w:w="630" w:type="dxa"/>
          </w:tcPr>
          <w:p w14:paraId="1286444C"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&gt;=70</w:t>
            </w:r>
          </w:p>
        </w:tc>
      </w:tr>
      <w:tr w:rsidR="000F725F" w:rsidRPr="001E59E3" w14:paraId="344DE35A" w14:textId="77777777" w:rsidTr="000F725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5" w:type="dxa"/>
            <w:vMerge/>
          </w:tcPr>
          <w:p w14:paraId="70693F2D" w14:textId="77777777" w:rsidR="002F5851" w:rsidRPr="001E59E3" w:rsidRDefault="002F5851" w:rsidP="001E59E3">
            <w:pPr>
              <w:spacing w:before="100" w:beforeAutospacing="1" w:after="100" w:afterAutospacing="1" w:line="240" w:lineRule="auto"/>
              <w:jc w:val="left"/>
              <w:rPr>
                <w:rFonts w:ascii="Montserrat" w:eastAsia="Times New Roman" w:hAnsi="Montserrat" w:cstheme="minorHAnsi"/>
                <w:b/>
                <w:bCs/>
                <w:sz w:val="16"/>
                <w:szCs w:val="16"/>
                <w:lang w:val="en-AU" w:eastAsia="en-AU"/>
              </w:rPr>
            </w:pPr>
          </w:p>
        </w:tc>
        <w:tc>
          <w:tcPr>
            <w:tcW w:w="1080" w:type="dxa"/>
          </w:tcPr>
          <w:p w14:paraId="10A98E39" w14:textId="77777777" w:rsidR="002F5851" w:rsidRPr="000F725F"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0F725F">
              <w:rPr>
                <w:rFonts w:ascii="Montserrat" w:eastAsia="Times New Roman" w:hAnsi="Montserrat" w:cstheme="minorHAnsi"/>
                <w:sz w:val="16"/>
                <w:szCs w:val="16"/>
                <w:lang w:val="en-AU" w:eastAsia="en-AU"/>
              </w:rPr>
              <w:t>Presentation with patterned contacts</w:t>
            </w:r>
          </w:p>
        </w:tc>
        <w:tc>
          <w:tcPr>
            <w:tcW w:w="900" w:type="dxa"/>
          </w:tcPr>
          <w:p w14:paraId="53C1D156"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Indoor</w:t>
            </w:r>
          </w:p>
        </w:tc>
        <w:tc>
          <w:tcPr>
            <w:tcW w:w="1260" w:type="dxa"/>
          </w:tcPr>
          <w:p w14:paraId="4D88A5A9"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Capture iris with subject wearing patterned contact lenses</w:t>
            </w:r>
          </w:p>
        </w:tc>
        <w:tc>
          <w:tcPr>
            <w:tcW w:w="630" w:type="dxa"/>
          </w:tcPr>
          <w:p w14:paraId="0E4820EF"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50% to 75%</w:t>
            </w:r>
          </w:p>
        </w:tc>
        <w:tc>
          <w:tcPr>
            <w:tcW w:w="720" w:type="dxa"/>
          </w:tcPr>
          <w:p w14:paraId="002430D1"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30 to 60 seconds</w:t>
            </w:r>
          </w:p>
        </w:tc>
        <w:tc>
          <w:tcPr>
            <w:tcW w:w="540" w:type="dxa"/>
          </w:tcPr>
          <w:p w14:paraId="07717A0D"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&gt;=6</w:t>
            </w:r>
          </w:p>
        </w:tc>
        <w:tc>
          <w:tcPr>
            <w:tcW w:w="630" w:type="dxa"/>
          </w:tcPr>
          <w:p w14:paraId="2763FA13"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&gt;=90</w:t>
            </w:r>
          </w:p>
        </w:tc>
        <w:tc>
          <w:tcPr>
            <w:tcW w:w="630" w:type="dxa"/>
          </w:tcPr>
          <w:p w14:paraId="417D7958"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&gt;=30</w:t>
            </w:r>
          </w:p>
        </w:tc>
        <w:tc>
          <w:tcPr>
            <w:tcW w:w="810" w:type="dxa"/>
          </w:tcPr>
          <w:p w14:paraId="05A4F662"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20 and 70</w:t>
            </w:r>
          </w:p>
        </w:tc>
        <w:tc>
          <w:tcPr>
            <w:tcW w:w="540" w:type="dxa"/>
          </w:tcPr>
          <w:p w14:paraId="248CBB76"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&gt;5</w:t>
            </w:r>
          </w:p>
        </w:tc>
        <w:tc>
          <w:tcPr>
            <w:tcW w:w="720" w:type="dxa"/>
          </w:tcPr>
          <w:p w14:paraId="460057A3"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&gt;80</w:t>
            </w:r>
          </w:p>
        </w:tc>
        <w:tc>
          <w:tcPr>
            <w:tcW w:w="990" w:type="dxa"/>
          </w:tcPr>
          <w:p w14:paraId="162EE3C8"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100 to a circle and [0,100] to other forms</w:t>
            </w:r>
          </w:p>
        </w:tc>
        <w:tc>
          <w:tcPr>
            <w:tcW w:w="630" w:type="dxa"/>
          </w:tcPr>
          <w:p w14:paraId="1FE521C9"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&gt;=70</w:t>
            </w:r>
          </w:p>
        </w:tc>
      </w:tr>
      <w:tr w:rsidR="000F725F" w:rsidRPr="001E59E3" w14:paraId="11DAF4EC" w14:textId="77777777" w:rsidTr="000F725F">
        <w:trPr>
          <w:jc w:val="center"/>
        </w:trPr>
        <w:tc>
          <w:tcPr>
            <w:cnfStyle w:val="001000000000" w:firstRow="0" w:lastRow="0" w:firstColumn="1" w:lastColumn="0" w:oddVBand="0" w:evenVBand="0" w:oddHBand="0" w:evenHBand="0" w:firstRowFirstColumn="0" w:firstRowLastColumn="0" w:lastRowFirstColumn="0" w:lastRowLastColumn="0"/>
            <w:tcW w:w="1245" w:type="dxa"/>
            <w:vMerge/>
          </w:tcPr>
          <w:p w14:paraId="2B17CA8A" w14:textId="77777777" w:rsidR="002F5851" w:rsidRPr="001E59E3" w:rsidRDefault="002F5851" w:rsidP="001E59E3">
            <w:pPr>
              <w:spacing w:before="100" w:beforeAutospacing="1" w:after="100" w:afterAutospacing="1" w:line="240" w:lineRule="auto"/>
              <w:jc w:val="left"/>
              <w:rPr>
                <w:rFonts w:ascii="Montserrat" w:eastAsia="Times New Roman" w:hAnsi="Montserrat"/>
                <w:b/>
                <w:bCs/>
                <w:sz w:val="16"/>
                <w:szCs w:val="16"/>
                <w:lang w:val="en-AU" w:eastAsia="en-AU"/>
              </w:rPr>
            </w:pPr>
          </w:p>
        </w:tc>
        <w:tc>
          <w:tcPr>
            <w:tcW w:w="1080" w:type="dxa"/>
          </w:tcPr>
          <w:p w14:paraId="4AC1D79D" w14:textId="77777777" w:rsidR="002F5851" w:rsidRPr="000F725F"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Bidi"/>
                <w:sz w:val="16"/>
                <w:szCs w:val="16"/>
                <w:lang w:val="en-AU" w:eastAsia="en-AU"/>
              </w:rPr>
            </w:pPr>
            <w:r w:rsidRPr="000F725F">
              <w:rPr>
                <w:rFonts w:ascii="Montserrat" w:eastAsia="Times New Roman" w:hAnsi="Montserrat" w:cstheme="minorHAnsi"/>
                <w:sz w:val="16"/>
                <w:szCs w:val="16"/>
                <w:lang w:val="en-AU" w:eastAsia="en-AU"/>
              </w:rPr>
              <w:t>Dilated pupil presentation</w:t>
            </w:r>
          </w:p>
        </w:tc>
        <w:tc>
          <w:tcPr>
            <w:tcW w:w="900" w:type="dxa"/>
          </w:tcPr>
          <w:p w14:paraId="097986D1"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Outdoor</w:t>
            </w:r>
          </w:p>
        </w:tc>
        <w:tc>
          <w:tcPr>
            <w:tcW w:w="1260" w:type="dxa"/>
          </w:tcPr>
          <w:p w14:paraId="1635BF2B"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Capture iris images with subjects’ pupils at different dilation levels</w:t>
            </w:r>
          </w:p>
        </w:tc>
        <w:tc>
          <w:tcPr>
            <w:tcW w:w="630" w:type="dxa"/>
          </w:tcPr>
          <w:p w14:paraId="26F393CA"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50% to 75%</w:t>
            </w:r>
          </w:p>
        </w:tc>
        <w:tc>
          <w:tcPr>
            <w:tcW w:w="720" w:type="dxa"/>
          </w:tcPr>
          <w:p w14:paraId="69796494"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30 to 60 seconds</w:t>
            </w:r>
          </w:p>
        </w:tc>
        <w:tc>
          <w:tcPr>
            <w:tcW w:w="540" w:type="dxa"/>
          </w:tcPr>
          <w:p w14:paraId="71146472"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&gt;=6</w:t>
            </w:r>
          </w:p>
        </w:tc>
        <w:tc>
          <w:tcPr>
            <w:tcW w:w="630" w:type="dxa"/>
          </w:tcPr>
          <w:p w14:paraId="365E4BB9"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&gt;=90</w:t>
            </w:r>
          </w:p>
        </w:tc>
        <w:tc>
          <w:tcPr>
            <w:tcW w:w="630" w:type="dxa"/>
          </w:tcPr>
          <w:p w14:paraId="5A8BB7AC"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&gt;=30</w:t>
            </w:r>
          </w:p>
        </w:tc>
        <w:tc>
          <w:tcPr>
            <w:tcW w:w="810" w:type="dxa"/>
          </w:tcPr>
          <w:p w14:paraId="3D12158E"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20 and 70</w:t>
            </w:r>
          </w:p>
        </w:tc>
        <w:tc>
          <w:tcPr>
            <w:tcW w:w="540" w:type="dxa"/>
          </w:tcPr>
          <w:p w14:paraId="79D1BAC7"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&gt;5</w:t>
            </w:r>
          </w:p>
        </w:tc>
        <w:tc>
          <w:tcPr>
            <w:tcW w:w="720" w:type="dxa"/>
          </w:tcPr>
          <w:p w14:paraId="7DF76E75"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&gt;80</w:t>
            </w:r>
          </w:p>
        </w:tc>
        <w:tc>
          <w:tcPr>
            <w:tcW w:w="990" w:type="dxa"/>
          </w:tcPr>
          <w:p w14:paraId="18557C9C"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100 to a circle and [0,100] to other forms</w:t>
            </w:r>
          </w:p>
        </w:tc>
        <w:tc>
          <w:tcPr>
            <w:tcW w:w="630" w:type="dxa"/>
          </w:tcPr>
          <w:p w14:paraId="229A3B20"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&gt;=70</w:t>
            </w:r>
          </w:p>
        </w:tc>
      </w:tr>
      <w:tr w:rsidR="000F725F" w:rsidRPr="001E59E3" w14:paraId="2A3864BA" w14:textId="77777777" w:rsidTr="000F725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5" w:type="dxa"/>
            <w:vMerge/>
          </w:tcPr>
          <w:p w14:paraId="17F2C15A" w14:textId="77777777" w:rsidR="002F5851" w:rsidRPr="001E59E3" w:rsidRDefault="002F5851" w:rsidP="001E59E3">
            <w:pPr>
              <w:spacing w:before="100" w:beforeAutospacing="1" w:after="100" w:afterAutospacing="1" w:line="240" w:lineRule="auto"/>
              <w:jc w:val="left"/>
              <w:rPr>
                <w:rFonts w:ascii="Montserrat" w:eastAsia="Times New Roman" w:hAnsi="Montserrat" w:cstheme="minorHAnsi"/>
                <w:b/>
                <w:bCs/>
                <w:sz w:val="16"/>
                <w:szCs w:val="16"/>
                <w:lang w:val="en-AU" w:eastAsia="en-AU"/>
              </w:rPr>
            </w:pPr>
          </w:p>
        </w:tc>
        <w:tc>
          <w:tcPr>
            <w:tcW w:w="1080" w:type="dxa"/>
          </w:tcPr>
          <w:p w14:paraId="56F05556" w14:textId="77777777" w:rsidR="002F5851" w:rsidRPr="000F725F"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0F725F">
              <w:rPr>
                <w:rFonts w:ascii="Montserrat" w:eastAsia="Times New Roman" w:hAnsi="Montserrat" w:cstheme="minorHAnsi"/>
                <w:sz w:val="16"/>
                <w:szCs w:val="16"/>
                <w:lang w:val="en-AU" w:eastAsia="en-AU"/>
              </w:rPr>
              <w:t>Constricted pupil presentation</w:t>
            </w:r>
          </w:p>
        </w:tc>
        <w:tc>
          <w:tcPr>
            <w:tcW w:w="900" w:type="dxa"/>
          </w:tcPr>
          <w:p w14:paraId="5D06B48F"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Outdoor</w:t>
            </w:r>
          </w:p>
        </w:tc>
        <w:tc>
          <w:tcPr>
            <w:tcW w:w="1260" w:type="dxa"/>
          </w:tcPr>
          <w:p w14:paraId="6549B680"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Capture iris images with subjects’ pupils at different constricted levels</w:t>
            </w:r>
          </w:p>
        </w:tc>
        <w:tc>
          <w:tcPr>
            <w:tcW w:w="630" w:type="dxa"/>
          </w:tcPr>
          <w:p w14:paraId="57EB438F"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50% to 75%</w:t>
            </w:r>
          </w:p>
        </w:tc>
        <w:tc>
          <w:tcPr>
            <w:tcW w:w="720" w:type="dxa"/>
          </w:tcPr>
          <w:p w14:paraId="778BB6D6"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30 to 60 seconds</w:t>
            </w:r>
          </w:p>
        </w:tc>
        <w:tc>
          <w:tcPr>
            <w:tcW w:w="540" w:type="dxa"/>
          </w:tcPr>
          <w:p w14:paraId="45F2338B"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&gt;=6</w:t>
            </w:r>
          </w:p>
        </w:tc>
        <w:tc>
          <w:tcPr>
            <w:tcW w:w="630" w:type="dxa"/>
          </w:tcPr>
          <w:p w14:paraId="77B02273"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&gt;=90</w:t>
            </w:r>
          </w:p>
        </w:tc>
        <w:tc>
          <w:tcPr>
            <w:tcW w:w="630" w:type="dxa"/>
          </w:tcPr>
          <w:p w14:paraId="3B269681"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&gt;=30</w:t>
            </w:r>
          </w:p>
        </w:tc>
        <w:tc>
          <w:tcPr>
            <w:tcW w:w="810" w:type="dxa"/>
          </w:tcPr>
          <w:p w14:paraId="5268AF19"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20 and 70</w:t>
            </w:r>
          </w:p>
        </w:tc>
        <w:tc>
          <w:tcPr>
            <w:tcW w:w="540" w:type="dxa"/>
          </w:tcPr>
          <w:p w14:paraId="151242ED"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&gt;5</w:t>
            </w:r>
          </w:p>
        </w:tc>
        <w:tc>
          <w:tcPr>
            <w:tcW w:w="720" w:type="dxa"/>
          </w:tcPr>
          <w:p w14:paraId="789E46B3"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&gt;80</w:t>
            </w:r>
          </w:p>
        </w:tc>
        <w:tc>
          <w:tcPr>
            <w:tcW w:w="990" w:type="dxa"/>
          </w:tcPr>
          <w:p w14:paraId="6B0B419A"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100 to a circle and [0,100] to other forms</w:t>
            </w:r>
          </w:p>
        </w:tc>
        <w:tc>
          <w:tcPr>
            <w:tcW w:w="630" w:type="dxa"/>
          </w:tcPr>
          <w:p w14:paraId="29E0A576" w14:textId="77777777" w:rsidR="002F5851" w:rsidRPr="001E59E3" w:rsidRDefault="002F5851" w:rsidP="001E59E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&gt;=70</w:t>
            </w:r>
          </w:p>
        </w:tc>
      </w:tr>
      <w:tr w:rsidR="000F725F" w:rsidRPr="001E59E3" w14:paraId="4996EAFD" w14:textId="77777777" w:rsidTr="000F725F">
        <w:trPr>
          <w:jc w:val="center"/>
        </w:trPr>
        <w:tc>
          <w:tcPr>
            <w:cnfStyle w:val="001000000000" w:firstRow="0" w:lastRow="0" w:firstColumn="1" w:lastColumn="0" w:oddVBand="0" w:evenVBand="0" w:oddHBand="0" w:evenHBand="0" w:firstRowFirstColumn="0" w:firstRowLastColumn="0" w:lastRowFirstColumn="0" w:lastRowLastColumn="0"/>
            <w:tcW w:w="1245" w:type="dxa"/>
            <w:vMerge/>
          </w:tcPr>
          <w:p w14:paraId="507D0AA3" w14:textId="77777777" w:rsidR="002F5851" w:rsidRPr="001E59E3" w:rsidRDefault="002F5851" w:rsidP="001E59E3">
            <w:pPr>
              <w:spacing w:before="100" w:beforeAutospacing="1" w:after="100" w:afterAutospacing="1" w:line="240" w:lineRule="auto"/>
              <w:jc w:val="left"/>
              <w:rPr>
                <w:rFonts w:ascii="Montserrat" w:eastAsia="Times New Roman" w:hAnsi="Montserrat"/>
                <w:b/>
                <w:bCs/>
                <w:sz w:val="16"/>
                <w:szCs w:val="16"/>
                <w:lang w:val="en-AU" w:eastAsia="en-AU"/>
              </w:rPr>
            </w:pPr>
          </w:p>
        </w:tc>
        <w:tc>
          <w:tcPr>
            <w:tcW w:w="1080" w:type="dxa"/>
          </w:tcPr>
          <w:p w14:paraId="680DEB99" w14:textId="77777777" w:rsidR="002F5851" w:rsidRPr="000F725F"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sz w:val="16"/>
                <w:szCs w:val="16"/>
                <w:lang w:val="en-AU" w:eastAsia="en-AU"/>
              </w:rPr>
            </w:pPr>
            <w:r w:rsidRPr="000F725F">
              <w:rPr>
                <w:rFonts w:ascii="Montserrat" w:eastAsia="Times New Roman" w:hAnsi="Montserrat" w:cstheme="minorBidi"/>
                <w:sz w:val="16"/>
                <w:szCs w:val="16"/>
                <w:lang w:val="en-AU" w:eastAsia="en-AU"/>
              </w:rPr>
              <w:t>Occluded presentation</w:t>
            </w:r>
          </w:p>
        </w:tc>
        <w:tc>
          <w:tcPr>
            <w:tcW w:w="900" w:type="dxa"/>
          </w:tcPr>
          <w:p w14:paraId="79144B5C"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Outdoor</w:t>
            </w:r>
          </w:p>
        </w:tc>
        <w:tc>
          <w:tcPr>
            <w:tcW w:w="1260" w:type="dxa"/>
          </w:tcPr>
          <w:p w14:paraId="1A9BEF27"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Capture iris images with subject blinking owing to conditions such as windy weather which may result in iris being occluded</w:t>
            </w:r>
          </w:p>
        </w:tc>
        <w:tc>
          <w:tcPr>
            <w:tcW w:w="630" w:type="dxa"/>
          </w:tcPr>
          <w:p w14:paraId="6B325FD7"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50% to 75%</w:t>
            </w:r>
          </w:p>
        </w:tc>
        <w:tc>
          <w:tcPr>
            <w:tcW w:w="720" w:type="dxa"/>
          </w:tcPr>
          <w:p w14:paraId="0693AF8C"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30 to 60 seconds</w:t>
            </w:r>
          </w:p>
        </w:tc>
        <w:tc>
          <w:tcPr>
            <w:tcW w:w="540" w:type="dxa"/>
          </w:tcPr>
          <w:p w14:paraId="6AC24BD3"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&gt;=6</w:t>
            </w:r>
          </w:p>
        </w:tc>
        <w:tc>
          <w:tcPr>
            <w:tcW w:w="630" w:type="dxa"/>
          </w:tcPr>
          <w:p w14:paraId="3AE3BFCF"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&gt;=90</w:t>
            </w:r>
          </w:p>
        </w:tc>
        <w:tc>
          <w:tcPr>
            <w:tcW w:w="630" w:type="dxa"/>
          </w:tcPr>
          <w:p w14:paraId="4E424017"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&gt;=30</w:t>
            </w:r>
          </w:p>
        </w:tc>
        <w:tc>
          <w:tcPr>
            <w:tcW w:w="810" w:type="dxa"/>
          </w:tcPr>
          <w:p w14:paraId="5EA18EAA"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Between 20 and 70</w:t>
            </w:r>
          </w:p>
        </w:tc>
        <w:tc>
          <w:tcPr>
            <w:tcW w:w="540" w:type="dxa"/>
          </w:tcPr>
          <w:p w14:paraId="76EB0791"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&gt;5</w:t>
            </w:r>
          </w:p>
        </w:tc>
        <w:tc>
          <w:tcPr>
            <w:tcW w:w="720" w:type="dxa"/>
          </w:tcPr>
          <w:p w14:paraId="318E3086"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&gt;80</w:t>
            </w:r>
          </w:p>
        </w:tc>
        <w:tc>
          <w:tcPr>
            <w:tcW w:w="990" w:type="dxa"/>
          </w:tcPr>
          <w:p w14:paraId="36E85F6B"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100 to a circle and [0,100] to other forms</w:t>
            </w:r>
          </w:p>
        </w:tc>
        <w:tc>
          <w:tcPr>
            <w:tcW w:w="630" w:type="dxa"/>
          </w:tcPr>
          <w:p w14:paraId="0BA16471" w14:textId="77777777" w:rsidR="002F5851" w:rsidRPr="001E59E3" w:rsidRDefault="002F5851" w:rsidP="001E59E3">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heme="minorHAnsi"/>
                <w:sz w:val="16"/>
                <w:szCs w:val="16"/>
                <w:lang w:val="en-AU" w:eastAsia="en-AU"/>
              </w:rPr>
            </w:pPr>
            <w:r w:rsidRPr="001E59E3">
              <w:rPr>
                <w:rFonts w:ascii="Montserrat" w:eastAsia="Times New Roman" w:hAnsi="Montserrat" w:cstheme="minorHAnsi"/>
                <w:sz w:val="16"/>
                <w:szCs w:val="16"/>
                <w:lang w:val="en-AU" w:eastAsia="en-AU"/>
              </w:rPr>
              <w:t>&gt;=70</w:t>
            </w:r>
          </w:p>
        </w:tc>
      </w:tr>
    </w:tbl>
    <w:p w14:paraId="3DC1BEA2" w14:textId="77777777" w:rsidR="002F5851" w:rsidRPr="00B60C00" w:rsidRDefault="002F5851" w:rsidP="002F5851">
      <w:pPr>
        <w:spacing w:before="60" w:after="60" w:line="288" w:lineRule="auto"/>
        <w:rPr>
          <w:lang w:val="en-AU"/>
        </w:rPr>
      </w:pPr>
    </w:p>
    <w:p w14:paraId="4CBB14B5" w14:textId="77777777" w:rsidR="002F5851" w:rsidRPr="00B60C00" w:rsidRDefault="002F5851" w:rsidP="000F725F">
      <w:pPr>
        <w:pStyle w:val="Heading1"/>
      </w:pPr>
      <w:r w:rsidRPr="00B60C00">
        <w:t xml:space="preserve">Note: For adverse quality tests, where a sample is acquired, the ISO/IEC 29794-6 specified quality metrics per sample must meet the same thresholds as set for bona fide tests. </w:t>
      </w:r>
    </w:p>
    <w:p w14:paraId="40164503" w14:textId="77777777" w:rsidR="002F5851" w:rsidRPr="00B60C00" w:rsidRDefault="002F5851" w:rsidP="002F5851">
      <w:pPr>
        <w:rPr>
          <w:lang w:val="en-AU"/>
        </w:rPr>
      </w:pPr>
    </w:p>
    <w:p w14:paraId="31625517" w14:textId="77777777" w:rsidR="002F5851" w:rsidRPr="00B60C00" w:rsidRDefault="002F5851" w:rsidP="002F5851">
      <w:pPr>
        <w:rPr>
          <w:lang w:val="en-AU"/>
        </w:rPr>
        <w:sectPr w:rsidR="002F5851" w:rsidRPr="00B60C00" w:rsidSect="001E59E3">
          <w:type w:val="continuous"/>
          <w:pgSz w:w="11906" w:h="16838"/>
          <w:pgMar w:top="1530" w:right="720" w:bottom="720" w:left="720" w:header="709" w:footer="709" w:gutter="0"/>
          <w:cols w:space="708"/>
          <w:docGrid w:linePitch="360"/>
        </w:sectPr>
      </w:pPr>
    </w:p>
    <w:p w14:paraId="218633A5" w14:textId="77777777" w:rsidR="002F5851" w:rsidRPr="00B60C00" w:rsidRDefault="002F5851" w:rsidP="002F5851">
      <w:pPr>
        <w:spacing w:before="60" w:after="60" w:line="288" w:lineRule="auto"/>
        <w:rPr>
          <w:lang w:val="en-AU"/>
        </w:rPr>
      </w:pPr>
    </w:p>
    <w:tbl>
      <w:tblPr>
        <w:tblStyle w:val="BiometixTable"/>
        <w:tblW w:w="5000" w:type="pct"/>
        <w:tblInd w:w="0" w:type="dxa"/>
        <w:tblLook w:val="04A0" w:firstRow="1" w:lastRow="0" w:firstColumn="1" w:lastColumn="0" w:noHBand="0" w:noVBand="1"/>
      </w:tblPr>
      <w:tblGrid>
        <w:gridCol w:w="3273"/>
        <w:gridCol w:w="4602"/>
        <w:gridCol w:w="2561"/>
      </w:tblGrid>
      <w:tr w:rsidR="002F5851" w:rsidRPr="00B60C00" w14:paraId="7C0A7A75" w14:textId="77777777" w:rsidTr="004C12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4780953" w14:textId="4570BAB3" w:rsidR="002F5851" w:rsidRPr="000F725F" w:rsidRDefault="000F725F" w:rsidP="000F725F">
            <w:pPr>
              <w:pStyle w:val="Heading1"/>
              <w:rPr>
                <w:sz w:val="20"/>
                <w:szCs w:val="14"/>
              </w:rPr>
            </w:pPr>
            <w:r w:rsidRPr="000F725F">
              <w:rPr>
                <w:sz w:val="20"/>
                <w:szCs w:val="14"/>
              </w:rPr>
              <w:t>Pass criteria</w:t>
            </w:r>
          </w:p>
        </w:tc>
      </w:tr>
      <w:tr w:rsidR="002F5851" w:rsidRPr="00B60C00" w14:paraId="3B14BAF6"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vMerge w:val="restart"/>
            <w:tcBorders>
              <w:top w:val="single" w:sz="12" w:space="0" w:color="E3E3E3"/>
              <w:left w:val="single" w:sz="12" w:space="0" w:color="E3E3E3"/>
              <w:right w:val="single" w:sz="12" w:space="0" w:color="E3E3E3"/>
            </w:tcBorders>
          </w:tcPr>
          <w:p w14:paraId="3908DB62" w14:textId="77777777" w:rsidR="002F5851" w:rsidRPr="000F725F" w:rsidRDefault="002F5851" w:rsidP="000F725F">
            <w:pPr>
              <w:pStyle w:val="Heading1"/>
              <w:rPr>
                <w:sz w:val="20"/>
                <w:szCs w:val="14"/>
              </w:rPr>
            </w:pPr>
            <w:r w:rsidRPr="000F725F">
              <w:rPr>
                <w:sz w:val="20"/>
                <w:szCs w:val="14"/>
              </w:rPr>
              <w:t>Successful acquisition Rate (both left and right iris patterns) above a given threshold within three attempts</w:t>
            </w: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23D50244"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Green (Pass)</w:t>
            </w:r>
          </w:p>
        </w:tc>
        <w:tc>
          <w:tcPr>
            <w:tcW w:w="1227" w:type="pct"/>
            <w:tcBorders>
              <w:top w:val="single" w:sz="12" w:space="0" w:color="E3E3E3"/>
              <w:left w:val="single" w:sz="12" w:space="0" w:color="E3E3E3"/>
              <w:right w:val="single" w:sz="12" w:space="0" w:color="E3E3E3"/>
            </w:tcBorders>
          </w:tcPr>
          <w:p w14:paraId="3DC49F01"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&gt;=75%</w:t>
            </w:r>
          </w:p>
        </w:tc>
      </w:tr>
      <w:tr w:rsidR="002F5851" w:rsidRPr="00B60C00" w14:paraId="3E350D90" w14:textId="77777777" w:rsidTr="004C128D">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right w:val="single" w:sz="12" w:space="0" w:color="E3E3E3"/>
            </w:tcBorders>
          </w:tcPr>
          <w:p w14:paraId="255541CA"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FBE4D5" w:themeFill="accent2" w:themeFillTint="33"/>
          </w:tcPr>
          <w:p w14:paraId="52C9B4BA"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p>
        </w:tc>
        <w:tc>
          <w:tcPr>
            <w:tcW w:w="1227" w:type="pct"/>
            <w:tcBorders>
              <w:left w:val="single" w:sz="12" w:space="0" w:color="E3E3E3"/>
              <w:right w:val="single" w:sz="12" w:space="0" w:color="E3E3E3"/>
            </w:tcBorders>
            <w:shd w:val="clear" w:color="auto" w:fill="auto"/>
          </w:tcPr>
          <w:p w14:paraId="1F273550"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p>
        </w:tc>
      </w:tr>
      <w:tr w:rsidR="002F5851" w:rsidRPr="00B60C00" w14:paraId="4BF6AA5E"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bottom w:val="single" w:sz="12" w:space="0" w:color="E3E3E3"/>
              <w:right w:val="single" w:sz="12" w:space="0" w:color="E3E3E3"/>
            </w:tcBorders>
          </w:tcPr>
          <w:p w14:paraId="14561C71"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FFBDBD"/>
          </w:tcPr>
          <w:p w14:paraId="468DC755" w14:textId="6288EA15" w:rsidR="002F5851" w:rsidRPr="000F725F" w:rsidRDefault="000F725F"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Fail</w:t>
            </w:r>
          </w:p>
        </w:tc>
        <w:tc>
          <w:tcPr>
            <w:tcW w:w="1227" w:type="pct"/>
            <w:tcBorders>
              <w:left w:val="single" w:sz="12" w:space="0" w:color="E3E3E3"/>
              <w:bottom w:val="single" w:sz="12" w:space="0" w:color="E3E3E3"/>
              <w:right w:val="single" w:sz="12" w:space="0" w:color="E3E3E3"/>
            </w:tcBorders>
            <w:shd w:val="clear" w:color="auto" w:fill="auto"/>
          </w:tcPr>
          <w:p w14:paraId="4824EF21"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p>
        </w:tc>
      </w:tr>
      <w:tr w:rsidR="002F5851" w:rsidRPr="00B60C00" w14:paraId="7FD4D499" w14:textId="77777777" w:rsidTr="004C128D">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68" w:type="pct"/>
            <w:vMerge w:val="restart"/>
            <w:tcBorders>
              <w:top w:val="single" w:sz="12" w:space="0" w:color="E3E3E3"/>
              <w:left w:val="single" w:sz="12" w:space="0" w:color="E3E3E3"/>
              <w:right w:val="single" w:sz="12" w:space="0" w:color="E3E3E3"/>
            </w:tcBorders>
          </w:tcPr>
          <w:p w14:paraId="50F2A8C5" w14:textId="77777777" w:rsidR="002F5851" w:rsidRPr="000F725F" w:rsidRDefault="002F5851" w:rsidP="000F725F">
            <w:pPr>
              <w:pStyle w:val="Heading1"/>
              <w:rPr>
                <w:sz w:val="20"/>
                <w:szCs w:val="14"/>
              </w:rPr>
            </w:pPr>
            <w:r w:rsidRPr="000F725F">
              <w:rPr>
                <w:sz w:val="20"/>
                <w:szCs w:val="14"/>
              </w:rPr>
              <w:t xml:space="preserve">Duration </w:t>
            </w: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0841787E"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Green (Pass)</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52B834F7"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&lt;30 seconds</w:t>
            </w:r>
          </w:p>
        </w:tc>
      </w:tr>
      <w:tr w:rsidR="002F5851" w:rsidRPr="00B60C00" w14:paraId="55BDC4C4"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right w:val="single" w:sz="12" w:space="0" w:color="E3E3E3"/>
            </w:tcBorders>
            <w:shd w:val="clear" w:color="auto" w:fill="ECEDF2"/>
          </w:tcPr>
          <w:p w14:paraId="22ECEEDD"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FBE4D5" w:themeFill="accent2" w:themeFillTint="33"/>
          </w:tcPr>
          <w:p w14:paraId="769462BB"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 xml:space="preserve">Orange </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359CA6F5"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&gt;=30 seconds but &lt;60 seconds</w:t>
            </w:r>
          </w:p>
        </w:tc>
      </w:tr>
      <w:tr w:rsidR="002F5851" w:rsidRPr="00B60C00" w14:paraId="095E4081" w14:textId="77777777" w:rsidTr="004C128D">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bottom w:val="single" w:sz="12" w:space="0" w:color="E3E3E3"/>
              <w:right w:val="single" w:sz="12" w:space="0" w:color="E3E3E3"/>
            </w:tcBorders>
          </w:tcPr>
          <w:p w14:paraId="6C328325"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FFBDBD"/>
          </w:tcPr>
          <w:p w14:paraId="68DE0A84"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Red (Fail)</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29464F55"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&gt;= 60 seconds</w:t>
            </w:r>
          </w:p>
        </w:tc>
      </w:tr>
      <w:tr w:rsidR="002F5851" w:rsidRPr="00B60C00" w14:paraId="59B5CB45"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vMerge w:val="restart"/>
            <w:tcBorders>
              <w:top w:val="single" w:sz="12" w:space="0" w:color="E3E3E3"/>
              <w:left w:val="single" w:sz="12" w:space="0" w:color="E3E3E3"/>
              <w:right w:val="single" w:sz="12" w:space="0" w:color="E3E3E3"/>
            </w:tcBorders>
          </w:tcPr>
          <w:p w14:paraId="7FDD596B" w14:textId="77777777" w:rsidR="002F5851" w:rsidRPr="000F725F" w:rsidRDefault="002F5851" w:rsidP="000F725F">
            <w:pPr>
              <w:pStyle w:val="Heading1"/>
              <w:rPr>
                <w:sz w:val="20"/>
                <w:szCs w:val="14"/>
              </w:rPr>
            </w:pPr>
            <w:hyperlink r:id="rId11" w:history="1">
              <w:r w:rsidRPr="000F725F">
                <w:rPr>
                  <w:color w:val="595959" w:themeColor="text1" w:themeTint="A6"/>
                  <w:sz w:val="20"/>
                  <w:szCs w:val="14"/>
                </w:rPr>
                <w:t>ISO/IEC 29794-6:2015 [Information technology – Biometric sample quality – Part 6: iris image data]</w:t>
              </w:r>
              <w:r w:rsidRPr="000F725F">
                <w:rPr>
                  <w:color w:val="595959" w:themeColor="text1" w:themeTint="A6"/>
                  <w:sz w:val="20"/>
                  <w:szCs w:val="14"/>
                </w:rPr>
                <w:footnoteReference w:id="1"/>
              </w:r>
            </w:hyperlink>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69BC65CA"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Greyscale utilization [0, +inf): The spread of intensity values regarding the pixel values within the iris portion of the image.</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7B99E366"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&gt;=6</w:t>
            </w:r>
          </w:p>
        </w:tc>
      </w:tr>
      <w:tr w:rsidR="002F5851" w:rsidRPr="00B60C00" w14:paraId="2C451E3B" w14:textId="77777777" w:rsidTr="004C128D">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right w:val="single" w:sz="12" w:space="0" w:color="E3E3E3"/>
            </w:tcBorders>
          </w:tcPr>
          <w:p w14:paraId="2E4402CA"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022BC85E"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 xml:space="preserve">Iris pupil concentricity [0,100]: The degree to which the pupil </w:t>
            </w:r>
            <w:proofErr w:type="spellStart"/>
            <w:r w:rsidRPr="000F725F">
              <w:rPr>
                <w:sz w:val="20"/>
                <w:szCs w:val="14"/>
              </w:rPr>
              <w:t>center</w:t>
            </w:r>
            <w:proofErr w:type="spellEnd"/>
            <w:r w:rsidRPr="000F725F">
              <w:rPr>
                <w:sz w:val="20"/>
                <w:szCs w:val="14"/>
              </w:rPr>
              <w:t xml:space="preserve"> and the iris </w:t>
            </w:r>
            <w:proofErr w:type="spellStart"/>
            <w:r w:rsidRPr="000F725F">
              <w:rPr>
                <w:sz w:val="20"/>
                <w:szCs w:val="14"/>
              </w:rPr>
              <w:t>center</w:t>
            </w:r>
            <w:proofErr w:type="spellEnd"/>
            <w:r w:rsidRPr="000F725F">
              <w:rPr>
                <w:sz w:val="20"/>
                <w:szCs w:val="14"/>
              </w:rPr>
              <w:t xml:space="preserve"> are in the same location. </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64B26E7A"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&gt;=90</w:t>
            </w:r>
          </w:p>
        </w:tc>
      </w:tr>
      <w:tr w:rsidR="002F5851" w:rsidRPr="00B60C00" w14:paraId="1080BA2F"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right w:val="single" w:sz="12" w:space="0" w:color="E3E3E3"/>
            </w:tcBorders>
          </w:tcPr>
          <w:p w14:paraId="72A59B17"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563BC381"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Iris pupil contrast [0,100]: The image characteristics at the boundary between the iris region and the pupil.</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4DC81955"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&gt;=30</w:t>
            </w:r>
          </w:p>
        </w:tc>
      </w:tr>
      <w:tr w:rsidR="002F5851" w:rsidRPr="00B60C00" w14:paraId="70B9E621" w14:textId="77777777" w:rsidTr="004C128D">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right w:val="single" w:sz="12" w:space="0" w:color="E3E3E3"/>
            </w:tcBorders>
          </w:tcPr>
          <w:p w14:paraId="35734A8F"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23000D3E" w14:textId="5CE11286" w:rsidR="002F5851" w:rsidRPr="000F725F" w:rsidRDefault="000F725F"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 xml:space="preserve">Pupil </w:t>
            </w:r>
            <w:r w:rsidR="002F5851" w:rsidRPr="000F725F">
              <w:rPr>
                <w:sz w:val="20"/>
                <w:szCs w:val="14"/>
              </w:rPr>
              <w:t>dilation (9.58, 121.30): The degree to which the pupil is dilated or constricted</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5408CD54"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 xml:space="preserve">Between 20 and 70 </w:t>
            </w:r>
          </w:p>
        </w:tc>
      </w:tr>
      <w:tr w:rsidR="002F5851" w:rsidRPr="00B60C00" w14:paraId="2721AC2B"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right w:val="single" w:sz="12" w:space="0" w:color="E3E3E3"/>
            </w:tcBorders>
          </w:tcPr>
          <w:p w14:paraId="26BE7F4B"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75262B19"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Iris sclera contrast [0,100]: The image characteristics at the boundary between the iris region and the sclera.</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54504987"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&gt;5</w:t>
            </w:r>
          </w:p>
        </w:tc>
      </w:tr>
      <w:tr w:rsidR="002F5851" w:rsidRPr="00B60C00" w14:paraId="463A243E" w14:textId="77777777" w:rsidTr="004C128D">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right w:val="single" w:sz="12" w:space="0" w:color="E3E3E3"/>
            </w:tcBorders>
          </w:tcPr>
          <w:p w14:paraId="51D6A538"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328D26A4"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 xml:space="preserve">Margin adequacy [0,100]: The degree to which the iris portion of the image is </w:t>
            </w:r>
            <w:r w:rsidRPr="000F725F">
              <w:rPr>
                <w:sz w:val="20"/>
                <w:szCs w:val="14"/>
              </w:rPr>
              <w:lastRenderedPageBreak/>
              <w:t>centered relative to the edges of the entire image.</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6C103E7D"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lastRenderedPageBreak/>
              <w:t>&gt;80</w:t>
            </w:r>
          </w:p>
        </w:tc>
      </w:tr>
      <w:tr w:rsidR="002F5851" w:rsidRPr="00B60C00" w14:paraId="7D6C926D"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right w:val="single" w:sz="12" w:space="0" w:color="E3E3E3"/>
            </w:tcBorders>
          </w:tcPr>
          <w:p w14:paraId="3F8D287A"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2556B4E0"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Pupil boundary circularity [0,100]: The circularity of the iris-pupil boundary.</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0A65C614"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0"/>
                <w:szCs w:val="14"/>
              </w:rPr>
            </w:pPr>
            <w:r w:rsidRPr="000F725F">
              <w:rPr>
                <w:sz w:val="20"/>
                <w:szCs w:val="14"/>
              </w:rPr>
              <w:t>100 to a circle and [0,100] to other forms</w:t>
            </w:r>
          </w:p>
        </w:tc>
      </w:tr>
      <w:tr w:rsidR="002F5851" w:rsidRPr="00B60C00" w14:paraId="7DB5B639" w14:textId="77777777" w:rsidTr="004C128D">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bottom w:val="single" w:sz="12" w:space="0" w:color="E3E3E3"/>
              <w:right w:val="single" w:sz="12" w:space="0" w:color="E3E3E3"/>
            </w:tcBorders>
          </w:tcPr>
          <w:p w14:paraId="493A6365" w14:textId="77777777" w:rsidR="002F5851" w:rsidRPr="000F725F" w:rsidRDefault="002F5851" w:rsidP="000F725F">
            <w:pPr>
              <w:pStyle w:val="Heading1"/>
              <w:rPr>
                <w:sz w:val="20"/>
                <w:szCs w:val="14"/>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60040703"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Usable iris area [0,100]: The fraction of the iris portion of the image that is not occluded by eyelids, eyelashes, or specular reflections.</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158DD875"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20"/>
                <w:szCs w:val="14"/>
              </w:rPr>
            </w:pPr>
            <w:r w:rsidRPr="000F725F">
              <w:rPr>
                <w:sz w:val="20"/>
                <w:szCs w:val="14"/>
              </w:rPr>
              <w:t>&gt;=70</w:t>
            </w:r>
          </w:p>
        </w:tc>
      </w:tr>
    </w:tbl>
    <w:p w14:paraId="3F1CB1FA" w14:textId="77777777" w:rsidR="002F5851" w:rsidRPr="00B60C00" w:rsidRDefault="002F5851" w:rsidP="002F5851">
      <w:pPr>
        <w:spacing w:before="60" w:after="60" w:line="288" w:lineRule="auto"/>
        <w:rPr>
          <w:lang w:val="en-AU"/>
        </w:rPr>
      </w:pPr>
    </w:p>
    <w:p w14:paraId="4AE494AB" w14:textId="77777777" w:rsidR="002F5851" w:rsidRPr="00B60C00" w:rsidRDefault="002F5851" w:rsidP="002F5851">
      <w:pPr>
        <w:spacing w:line="259" w:lineRule="auto"/>
        <w:rPr>
          <w:rStyle w:val="IntenseReference"/>
          <w:lang w:val="en-AU"/>
        </w:rPr>
      </w:pPr>
      <w:r w:rsidRPr="00B60C00">
        <w:rPr>
          <w:rStyle w:val="IntenseReference"/>
          <w:lang w:val="en-AU"/>
        </w:rPr>
        <w:br w:type="page"/>
      </w:r>
    </w:p>
    <w:p w14:paraId="3E283D96" w14:textId="77777777" w:rsidR="002F5851" w:rsidRPr="00B60C00" w:rsidRDefault="002F5851" w:rsidP="000F725F">
      <w:pPr>
        <w:pStyle w:val="Heading2"/>
        <w:rPr>
          <w:rStyle w:val="IntenseReference"/>
          <w:lang w:val="en-AU"/>
        </w:rPr>
      </w:pPr>
      <w:r w:rsidRPr="000F725F">
        <w:rPr>
          <w:rStyle w:val="IntenseReference"/>
          <w:rFonts w:ascii="Montserrat" w:hAnsi="Montserrat"/>
          <w:b/>
          <w:bCs/>
          <w:smallCaps w:val="0"/>
          <w:color w:val="004DAF"/>
          <w:spacing w:val="0"/>
          <w:sz w:val="44"/>
        </w:rPr>
        <w:lastRenderedPageBreak/>
        <w:t>FACE</w:t>
      </w:r>
    </w:p>
    <w:p w14:paraId="28CF78B0" w14:textId="77777777" w:rsidR="002F5851" w:rsidRPr="000F725F" w:rsidRDefault="002F5851" w:rsidP="000F725F">
      <w:pPr>
        <w:pStyle w:val="Heading1"/>
        <w:rPr>
          <w:b/>
          <w:bCs/>
        </w:rPr>
      </w:pPr>
      <w:r w:rsidRPr="000F725F">
        <w:rPr>
          <w:b/>
          <w:bCs/>
        </w:rPr>
        <w:t>Pre-requisites:</w:t>
      </w:r>
    </w:p>
    <w:tbl>
      <w:tblPr>
        <w:tblStyle w:val="BiometixTable"/>
        <w:tblW w:w="5000" w:type="pct"/>
        <w:tblInd w:w="0" w:type="dxa"/>
        <w:tblLayout w:type="fixed"/>
        <w:tblLook w:val="04A0" w:firstRow="1" w:lastRow="0" w:firstColumn="1" w:lastColumn="0" w:noHBand="0" w:noVBand="1"/>
      </w:tblPr>
      <w:tblGrid>
        <w:gridCol w:w="2608"/>
        <w:gridCol w:w="7828"/>
      </w:tblGrid>
      <w:tr w:rsidR="002F5851" w:rsidRPr="000F725F" w14:paraId="38B8A9B1" w14:textId="77777777" w:rsidTr="004C128D">
        <w:trPr>
          <w:cnfStyle w:val="100000000000" w:firstRow="1" w:lastRow="0" w:firstColumn="0" w:lastColumn="0" w:oddVBand="0" w:evenVBand="0" w:oddHBand="0" w:evenHBand="0" w:firstRowFirstColumn="0" w:firstRowLastColumn="0" w:lastRowFirstColumn="0" w:lastRowLastColumn="0"/>
          <w:trHeight w:val="190"/>
          <w:tblHeader/>
        </w:trPr>
        <w:tc>
          <w:tcPr>
            <w:cnfStyle w:val="001000000000" w:firstRow="0" w:lastRow="0" w:firstColumn="1" w:lastColumn="0" w:oddVBand="0" w:evenVBand="0" w:oddHBand="0" w:evenHBand="0" w:firstRowFirstColumn="0" w:firstRowLastColumn="0" w:lastRowFirstColumn="0" w:lastRowLastColumn="0"/>
            <w:tcW w:w="2332" w:type="dxa"/>
            <w:hideMark/>
          </w:tcPr>
          <w:p w14:paraId="3A55BF92" w14:textId="77777777" w:rsidR="002F5851" w:rsidRPr="000F725F" w:rsidRDefault="002F5851" w:rsidP="000F725F">
            <w:pPr>
              <w:pStyle w:val="Heading1"/>
              <w:rPr>
                <w:sz w:val="21"/>
                <w:szCs w:val="16"/>
              </w:rPr>
            </w:pPr>
            <w:r w:rsidRPr="000F725F">
              <w:rPr>
                <w:sz w:val="21"/>
                <w:szCs w:val="16"/>
              </w:rPr>
              <w:t>Testing Criteria</w:t>
            </w:r>
          </w:p>
        </w:tc>
        <w:tc>
          <w:tcPr>
            <w:tcW w:w="6998" w:type="dxa"/>
            <w:hideMark/>
          </w:tcPr>
          <w:p w14:paraId="06A31065" w14:textId="77777777" w:rsidR="002F5851" w:rsidRPr="000F725F" w:rsidRDefault="002F5851" w:rsidP="000F725F">
            <w:pPr>
              <w:pStyle w:val="Heading1"/>
              <w:cnfStyle w:val="100000000000" w:firstRow="1" w:lastRow="0" w:firstColumn="0" w:lastColumn="0" w:oddVBand="0" w:evenVBand="0" w:oddHBand="0" w:evenHBand="0" w:firstRowFirstColumn="0" w:firstRowLastColumn="0" w:lastRowFirstColumn="0" w:lastRowLastColumn="0"/>
              <w:rPr>
                <w:sz w:val="21"/>
                <w:szCs w:val="16"/>
              </w:rPr>
            </w:pPr>
            <w:r w:rsidRPr="000F725F">
              <w:rPr>
                <w:sz w:val="21"/>
                <w:szCs w:val="16"/>
              </w:rPr>
              <w:t>Description of evaluated components</w:t>
            </w:r>
          </w:p>
        </w:tc>
      </w:tr>
      <w:tr w:rsidR="002F5851" w:rsidRPr="000F725F" w14:paraId="480DCBF8" w14:textId="77777777" w:rsidTr="004C128D">
        <w:trPr>
          <w:trHeight w:val="145"/>
        </w:trPr>
        <w:tc>
          <w:tcPr>
            <w:cnfStyle w:val="001000000000" w:firstRow="0" w:lastRow="0" w:firstColumn="1" w:lastColumn="0" w:oddVBand="0" w:evenVBand="0" w:oddHBand="0" w:evenHBand="0" w:firstRowFirstColumn="0" w:firstRowLastColumn="0" w:lastRowFirstColumn="0" w:lastRowLastColumn="0"/>
            <w:tcW w:w="2332" w:type="dxa"/>
            <w:tcBorders>
              <w:top w:val="single" w:sz="12" w:space="0" w:color="E3E3E3"/>
              <w:left w:val="single" w:sz="12" w:space="0" w:color="E3E3E3"/>
              <w:bottom w:val="single" w:sz="12" w:space="0" w:color="E3E3E3"/>
              <w:right w:val="single" w:sz="12" w:space="0" w:color="E3E3E3"/>
            </w:tcBorders>
            <w:hideMark/>
          </w:tcPr>
          <w:p w14:paraId="1F52AB38" w14:textId="77777777" w:rsidR="002F5851" w:rsidRPr="000F725F" w:rsidRDefault="002F5851" w:rsidP="000F725F">
            <w:pPr>
              <w:pStyle w:val="Heading1"/>
              <w:rPr>
                <w:sz w:val="21"/>
                <w:szCs w:val="16"/>
              </w:rPr>
            </w:pPr>
            <w:r w:rsidRPr="000F725F">
              <w:rPr>
                <w:sz w:val="21"/>
                <w:szCs w:val="16"/>
              </w:rPr>
              <w:t>Image format compliance (pre-requisite)</w:t>
            </w:r>
          </w:p>
        </w:tc>
        <w:tc>
          <w:tcPr>
            <w:tcW w:w="6998" w:type="dxa"/>
            <w:tcBorders>
              <w:top w:val="single" w:sz="12" w:space="0" w:color="E3E3E3"/>
              <w:left w:val="single" w:sz="12" w:space="0" w:color="E3E3E3"/>
              <w:bottom w:val="single" w:sz="12" w:space="0" w:color="E3E3E3"/>
              <w:right w:val="single" w:sz="12" w:space="0" w:color="E3E3E3"/>
            </w:tcBorders>
            <w:hideMark/>
          </w:tcPr>
          <w:p w14:paraId="417F347F"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21"/>
                <w:szCs w:val="16"/>
              </w:rPr>
            </w:pPr>
            <w:r w:rsidRPr="000F725F">
              <w:rPr>
                <w:sz w:val="21"/>
                <w:szCs w:val="16"/>
              </w:rPr>
              <w:t>MOSIP to validate whether the captured face images conform to the ISO 19794-5 specifications</w:t>
            </w:r>
          </w:p>
        </w:tc>
      </w:tr>
    </w:tbl>
    <w:p w14:paraId="5456CF25" w14:textId="77777777" w:rsidR="002F5851" w:rsidRPr="00B60C00" w:rsidRDefault="002F5851" w:rsidP="000F725F">
      <w:pPr>
        <w:pStyle w:val="Heading1"/>
      </w:pPr>
    </w:p>
    <w:p w14:paraId="2155A76B" w14:textId="77777777" w:rsidR="002F5851" w:rsidRPr="00B60C00" w:rsidRDefault="002F5851" w:rsidP="000F725F">
      <w:pPr>
        <w:pStyle w:val="Heading1"/>
      </w:pPr>
      <w:r w:rsidRPr="00B60C00">
        <w:t xml:space="preserve">Device profile is specific to assessment of face capture/registration/enrolment devices in a supervised collection environment. </w:t>
      </w:r>
    </w:p>
    <w:p w14:paraId="6E0479B4" w14:textId="77777777" w:rsidR="002F5851" w:rsidRPr="00B60C00" w:rsidRDefault="002F5851" w:rsidP="000F725F">
      <w:pPr>
        <w:pStyle w:val="Heading1"/>
      </w:pPr>
      <w:r w:rsidRPr="00B60C00">
        <w:t xml:space="preserve">Assumptions: </w:t>
      </w:r>
    </w:p>
    <w:p w14:paraId="3CBDD352" w14:textId="77777777" w:rsidR="002F5851" w:rsidRPr="00B60C00" w:rsidRDefault="002F5851" w:rsidP="000F725F">
      <w:pPr>
        <w:pStyle w:val="Heading1"/>
        <w:numPr>
          <w:ilvl w:val="0"/>
          <w:numId w:val="37"/>
        </w:numPr>
        <w:spacing w:after="0"/>
      </w:pPr>
      <w:r w:rsidRPr="00B60C00">
        <w:t xml:space="preserve">Ergonomically suitable positioning of the device </w:t>
      </w:r>
    </w:p>
    <w:p w14:paraId="5960BE0A" w14:textId="77777777" w:rsidR="002F5851" w:rsidRPr="00B60C00" w:rsidRDefault="002F5851" w:rsidP="000F725F">
      <w:pPr>
        <w:pStyle w:val="Heading1"/>
        <w:numPr>
          <w:ilvl w:val="0"/>
          <w:numId w:val="37"/>
        </w:numPr>
        <w:spacing w:after="0"/>
      </w:pPr>
      <w:r w:rsidRPr="00B60C00">
        <w:t xml:space="preserve">Indoor (controllable) laboratory environment </w:t>
      </w:r>
    </w:p>
    <w:p w14:paraId="6F6769E2" w14:textId="77777777" w:rsidR="002F5851" w:rsidRPr="00B60C00" w:rsidRDefault="002F5851" w:rsidP="000F725F">
      <w:pPr>
        <w:pStyle w:val="Heading1"/>
        <w:numPr>
          <w:ilvl w:val="0"/>
          <w:numId w:val="37"/>
        </w:numPr>
        <w:spacing w:after="0"/>
      </w:pPr>
      <w:r w:rsidRPr="00B60C00">
        <w:t>Maximum 3 re-attempts allowed.</w:t>
      </w:r>
    </w:p>
    <w:p w14:paraId="6D5604A6" w14:textId="77777777" w:rsidR="002F5851" w:rsidRPr="00B60C00" w:rsidRDefault="002F5851" w:rsidP="000F725F">
      <w:pPr>
        <w:pStyle w:val="Heading1"/>
      </w:pPr>
    </w:p>
    <w:p w14:paraId="17FD56C2" w14:textId="77777777" w:rsidR="002F5851" w:rsidRPr="000F725F" w:rsidRDefault="002F5851" w:rsidP="000F725F">
      <w:pPr>
        <w:pStyle w:val="Heading1"/>
        <w:rPr>
          <w:b/>
          <w:bCs/>
        </w:rPr>
      </w:pPr>
      <w:r w:rsidRPr="000F725F">
        <w:rPr>
          <w:b/>
          <w:bCs/>
        </w:rPr>
        <w:t>NOTE:</w:t>
      </w:r>
    </w:p>
    <w:p w14:paraId="6CF60D17" w14:textId="77777777" w:rsidR="002F5851" w:rsidRPr="00B60C00" w:rsidRDefault="002F5851" w:rsidP="000F725F">
      <w:pPr>
        <w:pStyle w:val="Heading1"/>
        <w:numPr>
          <w:ilvl w:val="0"/>
          <w:numId w:val="38"/>
        </w:numPr>
      </w:pPr>
      <w:r w:rsidRPr="00B60C00">
        <w:t xml:space="preserve">Since face modality is impacted by demographic variables, the test crew must adequately represent the physiological traits of the target population.  </w:t>
      </w:r>
    </w:p>
    <w:p w14:paraId="4883421D" w14:textId="77777777" w:rsidR="002F5851" w:rsidRPr="00B60C00" w:rsidRDefault="002F5851" w:rsidP="000F725F">
      <w:pPr>
        <w:pStyle w:val="Heading1"/>
        <w:numPr>
          <w:ilvl w:val="0"/>
          <w:numId w:val="38"/>
        </w:numPr>
        <w:sectPr w:rsidR="002F5851" w:rsidRPr="00B60C00" w:rsidSect="000F725F">
          <w:pgSz w:w="11906" w:h="16838"/>
          <w:pgMar w:top="1413" w:right="720" w:bottom="720" w:left="720" w:header="708" w:footer="708" w:gutter="0"/>
          <w:cols w:space="708"/>
          <w:docGrid w:linePitch="360"/>
        </w:sectPr>
      </w:pPr>
      <w:r w:rsidRPr="00B60C00">
        <w:t>The device profile does not consider test crew with medical conditions, usage patterns that may result from uncontrollable factors such as age.</w:t>
      </w:r>
    </w:p>
    <w:tbl>
      <w:tblPr>
        <w:tblStyle w:val="BiometixTable"/>
        <w:tblW w:w="5383" w:type="pct"/>
        <w:jc w:val="center"/>
        <w:tblInd w:w="0" w:type="dxa"/>
        <w:tblCellMar>
          <w:top w:w="0" w:type="dxa"/>
          <w:left w:w="0" w:type="dxa"/>
          <w:bottom w:w="0" w:type="dxa"/>
          <w:right w:w="0" w:type="dxa"/>
        </w:tblCellMar>
        <w:tblLook w:val="04A0" w:firstRow="1" w:lastRow="0" w:firstColumn="1" w:lastColumn="0" w:noHBand="0" w:noVBand="1"/>
      </w:tblPr>
      <w:tblGrid>
        <w:gridCol w:w="1363"/>
        <w:gridCol w:w="1200"/>
        <w:gridCol w:w="1212"/>
        <w:gridCol w:w="2404"/>
        <w:gridCol w:w="1685"/>
        <w:gridCol w:w="1955"/>
        <w:gridCol w:w="1416"/>
      </w:tblGrid>
      <w:tr w:rsidR="000F725F" w:rsidRPr="000F725F" w14:paraId="77159EED" w14:textId="77777777" w:rsidTr="000F725F">
        <w:trPr>
          <w:cnfStyle w:val="100000000000" w:firstRow="1" w:lastRow="0" w:firstColumn="0" w:lastColumn="0" w:oddVBand="0" w:evenVBand="0" w:oddHBand="0" w:evenHBand="0" w:firstRowFirstColumn="0" w:firstRowLastColumn="0" w:lastRowFirstColumn="0" w:lastRowLastColumn="0"/>
          <w:trHeight w:val="113"/>
          <w:tblHeader/>
          <w:jc w:val="center"/>
        </w:trPr>
        <w:tc>
          <w:tcPr>
            <w:cnfStyle w:val="001000000000" w:firstRow="0" w:lastRow="0" w:firstColumn="1" w:lastColumn="0" w:oddVBand="0" w:evenVBand="0" w:oddHBand="0" w:evenHBand="0" w:firstRowFirstColumn="0" w:firstRowLastColumn="0" w:lastRowFirstColumn="0" w:lastRowLastColumn="0"/>
            <w:tcW w:w="1075" w:type="pct"/>
            <w:gridSpan w:val="2"/>
            <w:vMerge w:val="restart"/>
            <w:hideMark/>
          </w:tcPr>
          <w:p w14:paraId="6E8C281A" w14:textId="77777777" w:rsidR="002F5851" w:rsidRPr="000F725F" w:rsidRDefault="002F5851" w:rsidP="000F725F">
            <w:pPr>
              <w:pStyle w:val="Heading1"/>
              <w:rPr>
                <w:sz w:val="18"/>
                <w:lang w:eastAsia="en-AU"/>
              </w:rPr>
            </w:pPr>
            <w:r w:rsidRPr="000F725F">
              <w:rPr>
                <w:sz w:val="18"/>
                <w:lang w:eastAsia="en-AU"/>
              </w:rPr>
              <w:lastRenderedPageBreak/>
              <w:t>Testing Criteria</w:t>
            </w:r>
          </w:p>
        </w:tc>
        <w:tc>
          <w:tcPr>
            <w:tcW w:w="561" w:type="pct"/>
            <w:vMerge w:val="restart"/>
          </w:tcPr>
          <w:p w14:paraId="11EB57EC" w14:textId="77777777" w:rsidR="002F5851" w:rsidRPr="000F725F" w:rsidRDefault="002F5851" w:rsidP="000F725F">
            <w:pPr>
              <w:pStyle w:val="Heading1"/>
              <w:cnfStyle w:val="100000000000" w:firstRow="1" w:lastRow="0" w:firstColumn="0" w:lastColumn="0" w:oddVBand="0" w:evenVBand="0" w:oddHBand="0" w:evenHBand="0" w:firstRowFirstColumn="0" w:firstRowLastColumn="0" w:lastRowFirstColumn="0" w:lastRowLastColumn="0"/>
              <w:rPr>
                <w:sz w:val="18"/>
                <w:lang w:eastAsia="en-AU"/>
              </w:rPr>
            </w:pPr>
            <w:r w:rsidRPr="000F725F">
              <w:rPr>
                <w:sz w:val="18"/>
                <w:lang w:eastAsia="en-AU"/>
              </w:rPr>
              <w:t>Capture condition</w:t>
            </w:r>
          </w:p>
        </w:tc>
        <w:tc>
          <w:tcPr>
            <w:tcW w:w="1081" w:type="pct"/>
            <w:vMerge w:val="restart"/>
            <w:hideMark/>
          </w:tcPr>
          <w:p w14:paraId="0C98B08F" w14:textId="77777777" w:rsidR="002F5851" w:rsidRPr="000F725F" w:rsidRDefault="002F5851" w:rsidP="000F725F">
            <w:pPr>
              <w:pStyle w:val="Heading1"/>
              <w:cnfStyle w:val="100000000000" w:firstRow="1" w:lastRow="0" w:firstColumn="0" w:lastColumn="0" w:oddVBand="0" w:evenVBand="0" w:oddHBand="0" w:evenHBand="0" w:firstRowFirstColumn="0" w:firstRowLastColumn="0" w:lastRowFirstColumn="0" w:lastRowLastColumn="0"/>
              <w:rPr>
                <w:sz w:val="18"/>
                <w:lang w:eastAsia="en-AU"/>
              </w:rPr>
            </w:pPr>
            <w:r w:rsidRPr="000F725F">
              <w:rPr>
                <w:sz w:val="18"/>
                <w:lang w:eastAsia="en-AU"/>
              </w:rPr>
              <w:t>Test Method</w:t>
            </w:r>
          </w:p>
        </w:tc>
        <w:tc>
          <w:tcPr>
            <w:tcW w:w="2283" w:type="pct"/>
            <w:gridSpan w:val="3"/>
          </w:tcPr>
          <w:p w14:paraId="58BA1DC9" w14:textId="77777777" w:rsidR="002F5851" w:rsidRPr="000F725F" w:rsidRDefault="002F5851" w:rsidP="000F725F">
            <w:pPr>
              <w:pStyle w:val="Heading1"/>
              <w:cnfStyle w:val="100000000000" w:firstRow="1" w:lastRow="0" w:firstColumn="0" w:lastColumn="0" w:oddVBand="0" w:evenVBand="0" w:oddHBand="0" w:evenHBand="0" w:firstRowFirstColumn="0" w:firstRowLastColumn="0" w:lastRowFirstColumn="0" w:lastRowLastColumn="0"/>
              <w:rPr>
                <w:sz w:val="18"/>
                <w:lang w:eastAsia="en-AU"/>
              </w:rPr>
            </w:pPr>
            <w:r w:rsidRPr="000F725F">
              <w:rPr>
                <w:sz w:val="18"/>
                <w:lang w:eastAsia="en-AU"/>
              </w:rPr>
              <w:t>Pass Metric</w:t>
            </w:r>
          </w:p>
        </w:tc>
      </w:tr>
      <w:tr w:rsidR="000F725F" w:rsidRPr="000F725F" w14:paraId="4055546E" w14:textId="77777777" w:rsidTr="000F725F">
        <w:trPr>
          <w:cnfStyle w:val="100000000000" w:firstRow="1" w:lastRow="0" w:firstColumn="0" w:lastColumn="0" w:oddVBand="0" w:evenVBand="0" w:oddHBand="0" w:evenHBand="0" w:firstRowFirstColumn="0" w:firstRowLastColumn="0" w:lastRowFirstColumn="0" w:lastRowLastColumn="0"/>
          <w:trHeight w:val="112"/>
          <w:tblHeader/>
          <w:jc w:val="center"/>
        </w:trPr>
        <w:tc>
          <w:tcPr>
            <w:cnfStyle w:val="001000000000" w:firstRow="0" w:lastRow="0" w:firstColumn="1" w:lastColumn="0" w:oddVBand="0" w:evenVBand="0" w:oddHBand="0" w:evenHBand="0" w:firstRowFirstColumn="0" w:firstRowLastColumn="0" w:lastRowFirstColumn="0" w:lastRowLastColumn="0"/>
            <w:tcW w:w="1075" w:type="pct"/>
            <w:gridSpan w:val="2"/>
            <w:vMerge/>
          </w:tcPr>
          <w:p w14:paraId="137EF46B" w14:textId="77777777" w:rsidR="002F5851" w:rsidRPr="000F725F" w:rsidRDefault="002F5851" w:rsidP="000F725F">
            <w:pPr>
              <w:pStyle w:val="Heading1"/>
              <w:rPr>
                <w:sz w:val="18"/>
                <w:lang w:eastAsia="en-AU"/>
              </w:rPr>
            </w:pPr>
          </w:p>
        </w:tc>
        <w:tc>
          <w:tcPr>
            <w:tcW w:w="561" w:type="pct"/>
            <w:vMerge/>
          </w:tcPr>
          <w:p w14:paraId="08736C57" w14:textId="77777777" w:rsidR="002F5851" w:rsidRPr="000F725F" w:rsidRDefault="002F5851" w:rsidP="000F725F">
            <w:pPr>
              <w:pStyle w:val="Heading1"/>
              <w:cnfStyle w:val="100000000000" w:firstRow="1" w:lastRow="0" w:firstColumn="0" w:lastColumn="0" w:oddVBand="0" w:evenVBand="0" w:oddHBand="0" w:evenHBand="0" w:firstRowFirstColumn="0" w:firstRowLastColumn="0" w:lastRowFirstColumn="0" w:lastRowLastColumn="0"/>
              <w:rPr>
                <w:sz w:val="18"/>
                <w:lang w:eastAsia="en-AU"/>
              </w:rPr>
            </w:pPr>
          </w:p>
        </w:tc>
        <w:tc>
          <w:tcPr>
            <w:tcW w:w="1081" w:type="pct"/>
            <w:vMerge/>
          </w:tcPr>
          <w:p w14:paraId="4F0FF350" w14:textId="77777777" w:rsidR="002F5851" w:rsidRPr="000F725F" w:rsidRDefault="002F5851" w:rsidP="000F725F">
            <w:pPr>
              <w:pStyle w:val="Heading1"/>
              <w:cnfStyle w:val="100000000000" w:firstRow="1" w:lastRow="0" w:firstColumn="0" w:lastColumn="0" w:oddVBand="0" w:evenVBand="0" w:oddHBand="0" w:evenHBand="0" w:firstRowFirstColumn="0" w:firstRowLastColumn="0" w:lastRowFirstColumn="0" w:lastRowLastColumn="0"/>
              <w:rPr>
                <w:sz w:val="18"/>
                <w:lang w:eastAsia="en-AU"/>
              </w:rPr>
            </w:pPr>
          </w:p>
        </w:tc>
        <w:tc>
          <w:tcPr>
            <w:tcW w:w="761" w:type="pct"/>
            <w:tcBorders>
              <w:top w:val="single" w:sz="12" w:space="0" w:color="E3E3E3"/>
            </w:tcBorders>
          </w:tcPr>
          <w:p w14:paraId="31F61643" w14:textId="77777777" w:rsidR="002F5851" w:rsidRPr="000F725F" w:rsidRDefault="002F5851" w:rsidP="000F725F">
            <w:pPr>
              <w:pStyle w:val="Heading1"/>
              <w:cnfStyle w:val="100000000000" w:firstRow="1" w:lastRow="0" w:firstColumn="0" w:lastColumn="0" w:oddVBand="0" w:evenVBand="0" w:oddHBand="0" w:evenHBand="0" w:firstRowFirstColumn="0" w:firstRowLastColumn="0" w:lastRowFirstColumn="0" w:lastRowLastColumn="0"/>
              <w:rPr>
                <w:sz w:val="18"/>
                <w:lang w:eastAsia="en-AU"/>
              </w:rPr>
            </w:pPr>
            <w:r w:rsidRPr="000F725F">
              <w:rPr>
                <w:sz w:val="18"/>
                <w:lang w:eastAsia="en-AU"/>
              </w:rPr>
              <w:t>Successful acquisition rate</w:t>
            </w:r>
          </w:p>
        </w:tc>
        <w:tc>
          <w:tcPr>
            <w:tcW w:w="881" w:type="pct"/>
            <w:tcBorders>
              <w:top w:val="single" w:sz="12" w:space="0" w:color="E3E3E3"/>
            </w:tcBorders>
          </w:tcPr>
          <w:p w14:paraId="48C0C5C8" w14:textId="77777777" w:rsidR="002F5851" w:rsidRPr="000F725F" w:rsidRDefault="002F5851" w:rsidP="000F725F">
            <w:pPr>
              <w:pStyle w:val="Heading1"/>
              <w:cnfStyle w:val="100000000000" w:firstRow="1" w:lastRow="0" w:firstColumn="0" w:lastColumn="0" w:oddVBand="0" w:evenVBand="0" w:oddHBand="0" w:evenHBand="0" w:firstRowFirstColumn="0" w:firstRowLastColumn="0" w:lastRowFirstColumn="0" w:lastRowLastColumn="0"/>
              <w:rPr>
                <w:sz w:val="18"/>
                <w:lang w:eastAsia="en-AU"/>
              </w:rPr>
            </w:pPr>
            <w:r w:rsidRPr="000F725F">
              <w:rPr>
                <w:sz w:val="18"/>
                <w:lang w:eastAsia="en-AU"/>
              </w:rPr>
              <w:t>Average acquisition duration</w:t>
            </w:r>
          </w:p>
        </w:tc>
        <w:tc>
          <w:tcPr>
            <w:tcW w:w="641" w:type="pct"/>
            <w:tcBorders>
              <w:top w:val="single" w:sz="12" w:space="0" w:color="E3E3E3"/>
            </w:tcBorders>
          </w:tcPr>
          <w:p w14:paraId="26706166" w14:textId="77777777" w:rsidR="002F5851" w:rsidRPr="000F725F" w:rsidRDefault="002F5851" w:rsidP="000F725F">
            <w:pPr>
              <w:pStyle w:val="Heading1"/>
              <w:cnfStyle w:val="100000000000" w:firstRow="1" w:lastRow="0" w:firstColumn="0" w:lastColumn="0" w:oddVBand="0" w:evenVBand="0" w:oddHBand="0" w:evenHBand="0" w:firstRowFirstColumn="0" w:firstRowLastColumn="0" w:lastRowFirstColumn="0" w:lastRowLastColumn="0"/>
              <w:rPr>
                <w:sz w:val="18"/>
                <w:lang w:eastAsia="en-AU"/>
              </w:rPr>
            </w:pPr>
            <w:r w:rsidRPr="000F725F">
              <w:rPr>
                <w:sz w:val="18"/>
                <w:lang w:eastAsia="en-AU"/>
              </w:rPr>
              <w:t>Quality Score (unified)</w:t>
            </w:r>
          </w:p>
        </w:tc>
      </w:tr>
      <w:tr w:rsidR="000F725F" w:rsidRPr="000F725F" w14:paraId="3FFC6CE7" w14:textId="77777777" w:rsidTr="000F725F">
        <w:trPr>
          <w:jc w:val="center"/>
        </w:trPr>
        <w:tc>
          <w:tcPr>
            <w:cnfStyle w:val="001000000000" w:firstRow="0" w:lastRow="0" w:firstColumn="1" w:lastColumn="0" w:oddVBand="0" w:evenVBand="0" w:oddHBand="0" w:evenHBand="0" w:firstRowFirstColumn="0" w:firstRowLastColumn="0" w:lastRowFirstColumn="0" w:lastRowLastColumn="0"/>
            <w:tcW w:w="1075" w:type="pct"/>
            <w:gridSpan w:val="2"/>
          </w:tcPr>
          <w:p w14:paraId="2494D9A7" w14:textId="77777777" w:rsidR="002F5851" w:rsidRPr="000F725F" w:rsidRDefault="002F5851" w:rsidP="000F725F">
            <w:pPr>
              <w:pStyle w:val="Heading1"/>
              <w:rPr>
                <w:sz w:val="18"/>
                <w:szCs w:val="18"/>
                <w:lang w:eastAsia="en-AU"/>
              </w:rPr>
            </w:pPr>
            <w:r w:rsidRPr="000F725F">
              <w:rPr>
                <w:sz w:val="18"/>
                <w:szCs w:val="18"/>
                <w:lang w:eastAsia="en-AU"/>
              </w:rPr>
              <w:t>Ideal/ Bona fide presentation</w:t>
            </w:r>
          </w:p>
        </w:tc>
        <w:tc>
          <w:tcPr>
            <w:tcW w:w="561" w:type="pct"/>
          </w:tcPr>
          <w:p w14:paraId="7D6E9F66"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Ideal Indoor Capture Conditions</w:t>
            </w:r>
          </w:p>
        </w:tc>
        <w:tc>
          <w:tcPr>
            <w:tcW w:w="1081" w:type="pct"/>
          </w:tcPr>
          <w:p w14:paraId="17E6140D"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Capture face as expected by the capture device</w:t>
            </w:r>
          </w:p>
        </w:tc>
        <w:tc>
          <w:tcPr>
            <w:tcW w:w="761" w:type="pct"/>
          </w:tcPr>
          <w:p w14:paraId="709C0445"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&gt;=75%</w:t>
            </w:r>
          </w:p>
        </w:tc>
        <w:tc>
          <w:tcPr>
            <w:tcW w:w="881" w:type="pct"/>
          </w:tcPr>
          <w:p w14:paraId="2C5CCB32"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&lt;30 seconds</w:t>
            </w:r>
          </w:p>
        </w:tc>
        <w:tc>
          <w:tcPr>
            <w:tcW w:w="641" w:type="pct"/>
          </w:tcPr>
          <w:p w14:paraId="7EEC0804"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&gt;=50</w:t>
            </w:r>
          </w:p>
        </w:tc>
      </w:tr>
      <w:tr w:rsidR="000F725F" w:rsidRPr="000F725F" w14:paraId="5E40C2ED" w14:textId="77777777" w:rsidTr="000F725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7" w:type="pct"/>
            <w:vMerge w:val="restart"/>
          </w:tcPr>
          <w:p w14:paraId="51EA9FAD" w14:textId="77777777" w:rsidR="002F5851" w:rsidRPr="000F725F" w:rsidRDefault="002F5851" w:rsidP="000F725F">
            <w:pPr>
              <w:pStyle w:val="Heading1"/>
              <w:rPr>
                <w:sz w:val="18"/>
                <w:szCs w:val="18"/>
                <w:lang w:eastAsia="en-AU"/>
              </w:rPr>
            </w:pPr>
            <w:r w:rsidRPr="000F725F">
              <w:rPr>
                <w:sz w:val="18"/>
                <w:szCs w:val="18"/>
                <w:lang w:eastAsia="en-AU"/>
              </w:rPr>
              <w:t>Adverse Quality Conditions (based on a combination of user sensor interaction and/or environmental conditions)</w:t>
            </w:r>
          </w:p>
        </w:tc>
        <w:tc>
          <w:tcPr>
            <w:tcW w:w="467" w:type="pct"/>
          </w:tcPr>
          <w:p w14:paraId="30FC8DCF"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Pose variation</w:t>
            </w:r>
          </w:p>
        </w:tc>
        <w:tc>
          <w:tcPr>
            <w:tcW w:w="561" w:type="pct"/>
          </w:tcPr>
          <w:p w14:paraId="63D90F7F"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Indoor</w:t>
            </w:r>
          </w:p>
        </w:tc>
        <w:tc>
          <w:tcPr>
            <w:tcW w:w="1081" w:type="pct"/>
          </w:tcPr>
          <w:p w14:paraId="1934580D"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Capture face with adverse pose angles</w:t>
            </w:r>
          </w:p>
        </w:tc>
        <w:tc>
          <w:tcPr>
            <w:tcW w:w="761" w:type="pct"/>
          </w:tcPr>
          <w:p w14:paraId="0822A732"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50% to 75%</w:t>
            </w:r>
          </w:p>
        </w:tc>
        <w:tc>
          <w:tcPr>
            <w:tcW w:w="881" w:type="pct"/>
          </w:tcPr>
          <w:p w14:paraId="3474CCAE"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Between 30 to 60 seconds</w:t>
            </w:r>
          </w:p>
        </w:tc>
        <w:tc>
          <w:tcPr>
            <w:tcW w:w="641" w:type="pct"/>
          </w:tcPr>
          <w:p w14:paraId="7FDD0CCB"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&gt;=50</w:t>
            </w:r>
          </w:p>
        </w:tc>
      </w:tr>
      <w:tr w:rsidR="000F725F" w:rsidRPr="000F725F" w14:paraId="7E74ED9A" w14:textId="77777777" w:rsidTr="000F725F">
        <w:trPr>
          <w:jc w:val="center"/>
        </w:trPr>
        <w:tc>
          <w:tcPr>
            <w:cnfStyle w:val="001000000000" w:firstRow="0" w:lastRow="0" w:firstColumn="1" w:lastColumn="0" w:oddVBand="0" w:evenVBand="0" w:oddHBand="0" w:evenHBand="0" w:firstRowFirstColumn="0" w:firstRowLastColumn="0" w:lastRowFirstColumn="0" w:lastRowLastColumn="0"/>
            <w:tcW w:w="607" w:type="pct"/>
            <w:vMerge/>
          </w:tcPr>
          <w:p w14:paraId="7582EF9C" w14:textId="77777777" w:rsidR="002F5851" w:rsidRPr="000F725F" w:rsidRDefault="002F5851" w:rsidP="000F725F">
            <w:pPr>
              <w:pStyle w:val="Heading1"/>
              <w:rPr>
                <w:sz w:val="18"/>
                <w:szCs w:val="18"/>
                <w:lang w:eastAsia="en-AU"/>
              </w:rPr>
            </w:pPr>
          </w:p>
        </w:tc>
        <w:tc>
          <w:tcPr>
            <w:tcW w:w="467" w:type="pct"/>
          </w:tcPr>
          <w:p w14:paraId="3B2F3AFE"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Occluded presentation</w:t>
            </w:r>
          </w:p>
        </w:tc>
        <w:tc>
          <w:tcPr>
            <w:tcW w:w="561" w:type="pct"/>
          </w:tcPr>
          <w:p w14:paraId="1DF6FDEA"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Indoor</w:t>
            </w:r>
          </w:p>
        </w:tc>
        <w:tc>
          <w:tcPr>
            <w:tcW w:w="1081" w:type="pct"/>
          </w:tcPr>
          <w:p w14:paraId="2777B31B"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 xml:space="preserve">Capture face with partial occlusions owing to clear glasses, facial hair, scarves, etc. </w:t>
            </w:r>
          </w:p>
        </w:tc>
        <w:tc>
          <w:tcPr>
            <w:tcW w:w="761" w:type="pct"/>
          </w:tcPr>
          <w:p w14:paraId="361ED605"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50% to 75%</w:t>
            </w:r>
          </w:p>
        </w:tc>
        <w:tc>
          <w:tcPr>
            <w:tcW w:w="881" w:type="pct"/>
          </w:tcPr>
          <w:p w14:paraId="58055508"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Between 30 to 60 seconds</w:t>
            </w:r>
          </w:p>
        </w:tc>
        <w:tc>
          <w:tcPr>
            <w:tcW w:w="641" w:type="pct"/>
            <w:vAlign w:val="top"/>
          </w:tcPr>
          <w:p w14:paraId="5F9BFE3A"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&gt;=50</w:t>
            </w:r>
          </w:p>
        </w:tc>
      </w:tr>
      <w:tr w:rsidR="000F725F" w:rsidRPr="000F725F" w14:paraId="4BD84BAF" w14:textId="77777777" w:rsidTr="000F725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7" w:type="pct"/>
            <w:vMerge/>
          </w:tcPr>
          <w:p w14:paraId="66CC3AC8" w14:textId="77777777" w:rsidR="002F5851" w:rsidRPr="000F725F" w:rsidRDefault="002F5851" w:rsidP="000F725F">
            <w:pPr>
              <w:pStyle w:val="Heading1"/>
              <w:rPr>
                <w:sz w:val="18"/>
                <w:szCs w:val="18"/>
                <w:lang w:eastAsia="en-AU"/>
              </w:rPr>
            </w:pPr>
          </w:p>
        </w:tc>
        <w:tc>
          <w:tcPr>
            <w:tcW w:w="467" w:type="pct"/>
          </w:tcPr>
          <w:p w14:paraId="43F80504"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rFonts w:cstheme="minorBidi"/>
                <w:sz w:val="18"/>
                <w:szCs w:val="18"/>
                <w:lang w:eastAsia="en-AU"/>
              </w:rPr>
            </w:pPr>
            <w:r w:rsidRPr="000F725F">
              <w:rPr>
                <w:rFonts w:cstheme="minorBidi"/>
                <w:sz w:val="18"/>
                <w:szCs w:val="18"/>
                <w:lang w:eastAsia="en-AU"/>
              </w:rPr>
              <w:t>Expression variation</w:t>
            </w:r>
          </w:p>
        </w:tc>
        <w:tc>
          <w:tcPr>
            <w:tcW w:w="561" w:type="pct"/>
          </w:tcPr>
          <w:p w14:paraId="1CE535AF"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Indoor</w:t>
            </w:r>
          </w:p>
        </w:tc>
        <w:tc>
          <w:tcPr>
            <w:tcW w:w="1081" w:type="pct"/>
          </w:tcPr>
          <w:p w14:paraId="20493C24"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Capture face with extreme facial expressions such as smile, or frowning</w:t>
            </w:r>
          </w:p>
        </w:tc>
        <w:tc>
          <w:tcPr>
            <w:tcW w:w="761" w:type="pct"/>
          </w:tcPr>
          <w:p w14:paraId="3494E215"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50% to 75%</w:t>
            </w:r>
          </w:p>
        </w:tc>
        <w:tc>
          <w:tcPr>
            <w:tcW w:w="881" w:type="pct"/>
          </w:tcPr>
          <w:p w14:paraId="4EB21186"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Between 30 to 60 seconds</w:t>
            </w:r>
          </w:p>
        </w:tc>
        <w:tc>
          <w:tcPr>
            <w:tcW w:w="641" w:type="pct"/>
            <w:vAlign w:val="top"/>
          </w:tcPr>
          <w:p w14:paraId="20572FFA"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&gt;=50</w:t>
            </w:r>
          </w:p>
        </w:tc>
      </w:tr>
      <w:tr w:rsidR="000F725F" w:rsidRPr="000F725F" w14:paraId="3A669E56" w14:textId="77777777" w:rsidTr="000F725F">
        <w:trPr>
          <w:jc w:val="center"/>
        </w:trPr>
        <w:tc>
          <w:tcPr>
            <w:cnfStyle w:val="001000000000" w:firstRow="0" w:lastRow="0" w:firstColumn="1" w:lastColumn="0" w:oddVBand="0" w:evenVBand="0" w:oddHBand="0" w:evenHBand="0" w:firstRowFirstColumn="0" w:firstRowLastColumn="0" w:lastRowFirstColumn="0" w:lastRowLastColumn="0"/>
            <w:tcW w:w="607" w:type="pct"/>
            <w:vMerge/>
          </w:tcPr>
          <w:p w14:paraId="43DC4573" w14:textId="77777777" w:rsidR="002F5851" w:rsidRPr="000F725F" w:rsidRDefault="002F5851" w:rsidP="000F725F">
            <w:pPr>
              <w:pStyle w:val="Heading1"/>
              <w:rPr>
                <w:sz w:val="18"/>
                <w:szCs w:val="18"/>
                <w:lang w:eastAsia="en-AU"/>
              </w:rPr>
            </w:pPr>
          </w:p>
        </w:tc>
        <w:tc>
          <w:tcPr>
            <w:tcW w:w="467" w:type="pct"/>
          </w:tcPr>
          <w:p w14:paraId="7461348D"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Eyes closed</w:t>
            </w:r>
          </w:p>
        </w:tc>
        <w:tc>
          <w:tcPr>
            <w:tcW w:w="561" w:type="pct"/>
          </w:tcPr>
          <w:p w14:paraId="5029F504"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Indoor</w:t>
            </w:r>
          </w:p>
        </w:tc>
        <w:tc>
          <w:tcPr>
            <w:tcW w:w="1081" w:type="pct"/>
          </w:tcPr>
          <w:p w14:paraId="74A97497"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rFonts w:cstheme="minorBidi"/>
                <w:sz w:val="18"/>
                <w:szCs w:val="18"/>
                <w:lang w:eastAsia="en-AU"/>
              </w:rPr>
              <w:t>Capture face images with subjects’ eyes closed during capture</w:t>
            </w:r>
          </w:p>
        </w:tc>
        <w:tc>
          <w:tcPr>
            <w:tcW w:w="761" w:type="pct"/>
          </w:tcPr>
          <w:p w14:paraId="23EAB267"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50% to 75%</w:t>
            </w:r>
          </w:p>
        </w:tc>
        <w:tc>
          <w:tcPr>
            <w:tcW w:w="881" w:type="pct"/>
          </w:tcPr>
          <w:p w14:paraId="7DCAE278"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Between 30 to 60 seconds</w:t>
            </w:r>
          </w:p>
        </w:tc>
        <w:tc>
          <w:tcPr>
            <w:tcW w:w="641" w:type="pct"/>
            <w:vAlign w:val="top"/>
          </w:tcPr>
          <w:p w14:paraId="6B5F199D"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&gt;=50</w:t>
            </w:r>
          </w:p>
        </w:tc>
      </w:tr>
      <w:tr w:rsidR="000F725F" w:rsidRPr="000F725F" w14:paraId="65D44E0C" w14:textId="77777777" w:rsidTr="000F725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7" w:type="pct"/>
            <w:vMerge/>
          </w:tcPr>
          <w:p w14:paraId="0DD51E4A" w14:textId="77777777" w:rsidR="002F5851" w:rsidRPr="000F725F" w:rsidRDefault="002F5851" w:rsidP="000F725F">
            <w:pPr>
              <w:pStyle w:val="Heading1"/>
              <w:rPr>
                <w:sz w:val="18"/>
                <w:szCs w:val="18"/>
                <w:lang w:eastAsia="en-AU"/>
              </w:rPr>
            </w:pPr>
          </w:p>
        </w:tc>
        <w:tc>
          <w:tcPr>
            <w:tcW w:w="467" w:type="pct"/>
          </w:tcPr>
          <w:p w14:paraId="43F7B694"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rFonts w:cstheme="minorBidi"/>
                <w:sz w:val="18"/>
                <w:szCs w:val="18"/>
                <w:lang w:eastAsia="en-AU"/>
              </w:rPr>
            </w:pPr>
            <w:r w:rsidRPr="000F725F">
              <w:rPr>
                <w:rFonts w:cstheme="minorBidi"/>
                <w:sz w:val="18"/>
                <w:szCs w:val="18"/>
                <w:lang w:eastAsia="en-AU"/>
              </w:rPr>
              <w:t>Illumination variation</w:t>
            </w:r>
          </w:p>
        </w:tc>
        <w:tc>
          <w:tcPr>
            <w:tcW w:w="561" w:type="pct"/>
          </w:tcPr>
          <w:p w14:paraId="1124205D"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Outdoor</w:t>
            </w:r>
          </w:p>
        </w:tc>
        <w:tc>
          <w:tcPr>
            <w:tcW w:w="1081" w:type="pct"/>
          </w:tcPr>
          <w:p w14:paraId="31FA4609"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Capture face in direct sunlight condition</w:t>
            </w:r>
          </w:p>
        </w:tc>
        <w:tc>
          <w:tcPr>
            <w:tcW w:w="761" w:type="pct"/>
          </w:tcPr>
          <w:p w14:paraId="695D8E39"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50% to 75%</w:t>
            </w:r>
          </w:p>
        </w:tc>
        <w:tc>
          <w:tcPr>
            <w:tcW w:w="881" w:type="pct"/>
          </w:tcPr>
          <w:p w14:paraId="4526216F"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Between 30 to 60 seconds</w:t>
            </w:r>
          </w:p>
        </w:tc>
        <w:tc>
          <w:tcPr>
            <w:tcW w:w="641" w:type="pct"/>
            <w:vAlign w:val="top"/>
          </w:tcPr>
          <w:p w14:paraId="62DD7B69"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&gt;=50</w:t>
            </w:r>
          </w:p>
        </w:tc>
      </w:tr>
      <w:tr w:rsidR="000F725F" w:rsidRPr="000F725F" w14:paraId="16436473" w14:textId="77777777" w:rsidTr="000F725F">
        <w:trPr>
          <w:jc w:val="center"/>
        </w:trPr>
        <w:tc>
          <w:tcPr>
            <w:cnfStyle w:val="001000000000" w:firstRow="0" w:lastRow="0" w:firstColumn="1" w:lastColumn="0" w:oddVBand="0" w:evenVBand="0" w:oddHBand="0" w:evenHBand="0" w:firstRowFirstColumn="0" w:firstRowLastColumn="0" w:lastRowFirstColumn="0" w:lastRowLastColumn="0"/>
            <w:tcW w:w="607" w:type="pct"/>
            <w:vMerge/>
          </w:tcPr>
          <w:p w14:paraId="1CC31993" w14:textId="77777777" w:rsidR="002F5851" w:rsidRPr="000F725F" w:rsidRDefault="002F5851" w:rsidP="000F725F">
            <w:pPr>
              <w:pStyle w:val="Heading1"/>
              <w:rPr>
                <w:sz w:val="18"/>
                <w:szCs w:val="18"/>
                <w:lang w:eastAsia="en-AU"/>
              </w:rPr>
            </w:pPr>
          </w:p>
        </w:tc>
        <w:tc>
          <w:tcPr>
            <w:tcW w:w="467" w:type="pct"/>
          </w:tcPr>
          <w:p w14:paraId="03B8CF82"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rFonts w:cstheme="minorBidi"/>
                <w:sz w:val="18"/>
                <w:szCs w:val="18"/>
                <w:lang w:eastAsia="en-AU"/>
              </w:rPr>
              <w:t>Illumination variation</w:t>
            </w:r>
          </w:p>
        </w:tc>
        <w:tc>
          <w:tcPr>
            <w:tcW w:w="561" w:type="pct"/>
          </w:tcPr>
          <w:p w14:paraId="63FD5D0E"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Outdoor</w:t>
            </w:r>
          </w:p>
        </w:tc>
        <w:tc>
          <w:tcPr>
            <w:tcW w:w="1081" w:type="pct"/>
          </w:tcPr>
          <w:p w14:paraId="09E7D016"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Capture face in not direct sunlight (shadow) condition</w:t>
            </w:r>
          </w:p>
        </w:tc>
        <w:tc>
          <w:tcPr>
            <w:tcW w:w="761" w:type="pct"/>
          </w:tcPr>
          <w:p w14:paraId="1D2681FC"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50% to 75%</w:t>
            </w:r>
          </w:p>
        </w:tc>
        <w:tc>
          <w:tcPr>
            <w:tcW w:w="881" w:type="pct"/>
          </w:tcPr>
          <w:p w14:paraId="6955578B"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Between 30 to 60 seconds</w:t>
            </w:r>
          </w:p>
        </w:tc>
        <w:tc>
          <w:tcPr>
            <w:tcW w:w="641" w:type="pct"/>
            <w:vAlign w:val="top"/>
          </w:tcPr>
          <w:p w14:paraId="0A0C55C7"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&gt;=50</w:t>
            </w:r>
          </w:p>
        </w:tc>
      </w:tr>
      <w:tr w:rsidR="000F725F" w:rsidRPr="000F725F" w14:paraId="6F61CA95" w14:textId="77777777" w:rsidTr="000F725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7" w:type="pct"/>
            <w:vMerge/>
          </w:tcPr>
          <w:p w14:paraId="32714940" w14:textId="77777777" w:rsidR="002F5851" w:rsidRPr="000F725F" w:rsidRDefault="002F5851" w:rsidP="000F725F">
            <w:pPr>
              <w:pStyle w:val="Heading1"/>
              <w:rPr>
                <w:sz w:val="18"/>
                <w:szCs w:val="18"/>
                <w:lang w:eastAsia="en-AU"/>
              </w:rPr>
            </w:pPr>
          </w:p>
        </w:tc>
        <w:tc>
          <w:tcPr>
            <w:tcW w:w="467" w:type="pct"/>
          </w:tcPr>
          <w:p w14:paraId="3F13DBF0"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rFonts w:cstheme="minorBidi"/>
                <w:sz w:val="18"/>
                <w:szCs w:val="18"/>
                <w:lang w:eastAsia="en-AU"/>
              </w:rPr>
            </w:pPr>
            <w:r w:rsidRPr="000F725F">
              <w:rPr>
                <w:rFonts w:cstheme="minorBidi"/>
                <w:sz w:val="18"/>
                <w:szCs w:val="18"/>
                <w:lang w:eastAsia="en-AU"/>
              </w:rPr>
              <w:t>Multiple people (e.g., people in the background)</w:t>
            </w:r>
          </w:p>
        </w:tc>
        <w:tc>
          <w:tcPr>
            <w:tcW w:w="561" w:type="pct"/>
          </w:tcPr>
          <w:p w14:paraId="77E96F29"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rFonts w:cstheme="minorBidi"/>
                <w:sz w:val="18"/>
                <w:szCs w:val="18"/>
                <w:lang w:eastAsia="en-AU"/>
              </w:rPr>
              <w:t>Outdoor</w:t>
            </w:r>
          </w:p>
        </w:tc>
        <w:tc>
          <w:tcPr>
            <w:tcW w:w="1081" w:type="pct"/>
          </w:tcPr>
          <w:p w14:paraId="515A6417"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rFonts w:cstheme="minorBidi"/>
                <w:sz w:val="18"/>
                <w:szCs w:val="18"/>
                <w:lang w:eastAsia="en-AU"/>
              </w:rPr>
              <w:t>Capture face images with multiple faces</w:t>
            </w:r>
          </w:p>
        </w:tc>
        <w:tc>
          <w:tcPr>
            <w:tcW w:w="761" w:type="pct"/>
          </w:tcPr>
          <w:p w14:paraId="13BEAB49"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50% to 75%</w:t>
            </w:r>
          </w:p>
        </w:tc>
        <w:tc>
          <w:tcPr>
            <w:tcW w:w="881" w:type="pct"/>
          </w:tcPr>
          <w:p w14:paraId="14BDDCB3"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Between 30 to 60 seconds</w:t>
            </w:r>
          </w:p>
        </w:tc>
        <w:tc>
          <w:tcPr>
            <w:tcW w:w="641" w:type="pct"/>
            <w:vAlign w:val="top"/>
          </w:tcPr>
          <w:p w14:paraId="52C875F3" w14:textId="77777777" w:rsidR="002F5851" w:rsidRPr="000F725F" w:rsidRDefault="002F5851" w:rsidP="000F725F">
            <w:pPr>
              <w:pStyle w:val="Heading1"/>
              <w:cnfStyle w:val="000000010000" w:firstRow="0" w:lastRow="0" w:firstColumn="0" w:lastColumn="0" w:oddVBand="0" w:evenVBand="0" w:oddHBand="0" w:evenHBand="1" w:firstRowFirstColumn="0" w:firstRowLastColumn="0" w:lastRowFirstColumn="0" w:lastRowLastColumn="0"/>
              <w:rPr>
                <w:sz w:val="18"/>
                <w:szCs w:val="18"/>
                <w:lang w:eastAsia="en-AU"/>
              </w:rPr>
            </w:pPr>
            <w:r w:rsidRPr="000F725F">
              <w:rPr>
                <w:sz w:val="18"/>
                <w:szCs w:val="18"/>
                <w:lang w:eastAsia="en-AU"/>
              </w:rPr>
              <w:t>&gt;=50</w:t>
            </w:r>
          </w:p>
        </w:tc>
      </w:tr>
      <w:tr w:rsidR="000F725F" w:rsidRPr="000F725F" w14:paraId="0FD953D7" w14:textId="77777777" w:rsidTr="000F725F">
        <w:trPr>
          <w:jc w:val="center"/>
        </w:trPr>
        <w:tc>
          <w:tcPr>
            <w:cnfStyle w:val="001000000000" w:firstRow="0" w:lastRow="0" w:firstColumn="1" w:lastColumn="0" w:oddVBand="0" w:evenVBand="0" w:oddHBand="0" w:evenHBand="0" w:firstRowFirstColumn="0" w:firstRowLastColumn="0" w:lastRowFirstColumn="0" w:lastRowLastColumn="0"/>
            <w:tcW w:w="607" w:type="pct"/>
            <w:vMerge/>
          </w:tcPr>
          <w:p w14:paraId="15A5B822" w14:textId="77777777" w:rsidR="002F5851" w:rsidRPr="000F725F" w:rsidRDefault="002F5851" w:rsidP="000F725F">
            <w:pPr>
              <w:pStyle w:val="Heading1"/>
              <w:rPr>
                <w:sz w:val="18"/>
                <w:szCs w:val="18"/>
                <w:lang w:eastAsia="en-AU"/>
              </w:rPr>
            </w:pPr>
          </w:p>
        </w:tc>
        <w:tc>
          <w:tcPr>
            <w:tcW w:w="467" w:type="pct"/>
          </w:tcPr>
          <w:p w14:paraId="1195A986"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Blur</w:t>
            </w:r>
          </w:p>
        </w:tc>
        <w:tc>
          <w:tcPr>
            <w:tcW w:w="561" w:type="pct"/>
          </w:tcPr>
          <w:p w14:paraId="359543DC"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Outdoor</w:t>
            </w:r>
          </w:p>
        </w:tc>
        <w:tc>
          <w:tcPr>
            <w:tcW w:w="1081" w:type="pct"/>
          </w:tcPr>
          <w:p w14:paraId="3A592205"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rFonts w:cstheme="minorBidi"/>
                <w:sz w:val="18"/>
                <w:szCs w:val="18"/>
                <w:lang w:eastAsia="en-AU"/>
              </w:rPr>
              <w:t>Capture face images with subjects’ face out of focus/in motion causing blur in captured image</w:t>
            </w:r>
          </w:p>
        </w:tc>
        <w:tc>
          <w:tcPr>
            <w:tcW w:w="761" w:type="pct"/>
          </w:tcPr>
          <w:p w14:paraId="087ADE28"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50% to 75%</w:t>
            </w:r>
          </w:p>
        </w:tc>
        <w:tc>
          <w:tcPr>
            <w:tcW w:w="881" w:type="pct"/>
          </w:tcPr>
          <w:p w14:paraId="6CA94AD1"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Between 30 to 60 seconds</w:t>
            </w:r>
          </w:p>
        </w:tc>
        <w:tc>
          <w:tcPr>
            <w:tcW w:w="641" w:type="pct"/>
            <w:vAlign w:val="top"/>
          </w:tcPr>
          <w:p w14:paraId="35A82D29" w14:textId="77777777" w:rsidR="002F5851" w:rsidRPr="000F725F" w:rsidRDefault="002F5851" w:rsidP="000F725F">
            <w:pPr>
              <w:pStyle w:val="Heading1"/>
              <w:cnfStyle w:val="000000000000" w:firstRow="0" w:lastRow="0" w:firstColumn="0" w:lastColumn="0" w:oddVBand="0" w:evenVBand="0" w:oddHBand="0" w:evenHBand="0" w:firstRowFirstColumn="0" w:firstRowLastColumn="0" w:lastRowFirstColumn="0" w:lastRowLastColumn="0"/>
              <w:rPr>
                <w:sz w:val="18"/>
                <w:szCs w:val="18"/>
                <w:lang w:eastAsia="en-AU"/>
              </w:rPr>
            </w:pPr>
            <w:r w:rsidRPr="000F725F">
              <w:rPr>
                <w:sz w:val="18"/>
                <w:szCs w:val="18"/>
                <w:lang w:eastAsia="en-AU"/>
              </w:rPr>
              <w:t>&gt;=50</w:t>
            </w:r>
          </w:p>
        </w:tc>
      </w:tr>
    </w:tbl>
    <w:p w14:paraId="1F721FB2" w14:textId="77777777" w:rsidR="002F5851" w:rsidRPr="00B60C00" w:rsidRDefault="002F5851" w:rsidP="000F725F">
      <w:pPr>
        <w:pStyle w:val="Heading1"/>
      </w:pPr>
    </w:p>
    <w:p w14:paraId="7836B92A" w14:textId="77777777" w:rsidR="002F5851" w:rsidRPr="00B60C00" w:rsidRDefault="002F5851" w:rsidP="000F725F">
      <w:pPr>
        <w:pStyle w:val="Heading1"/>
      </w:pPr>
      <w:r w:rsidRPr="00B60C00">
        <w:t xml:space="preserve">Note that the pass metrics are currently based on the working draft ISO/IEC 29794-5:2022 and will be revised once the standard is published and as labs evaluate similar technologies and establish traceable datapoints to set thresholds for passing. Currently set pass metric for the unified quality score has been set on the basis of the sample utility being mapped to the quality-false rejection correlation – as has been done in the case of NFIQ 2 metric.  </w:t>
      </w:r>
    </w:p>
    <w:p w14:paraId="666A87BA" w14:textId="77777777" w:rsidR="002F5851" w:rsidRPr="00B60C00" w:rsidRDefault="002F5851" w:rsidP="000F725F">
      <w:pPr>
        <w:pStyle w:val="Heading1"/>
      </w:pPr>
      <w:r w:rsidRPr="00B60C00">
        <w:t xml:space="preserve">Specifications outlined in Annex B Applications of quality values apply when assessing face acquisition devices under the certification. </w:t>
      </w:r>
    </w:p>
    <w:p w14:paraId="340BFB04" w14:textId="7753EF52" w:rsidR="000F725F" w:rsidRDefault="000F725F">
      <w:pPr>
        <w:jc w:val="left"/>
        <w:rPr>
          <w:lang w:val="en-AU"/>
        </w:rPr>
      </w:pPr>
      <w:r>
        <w:rPr>
          <w:lang w:val="en-AU"/>
        </w:rPr>
        <w:br w:type="page"/>
      </w:r>
    </w:p>
    <w:tbl>
      <w:tblPr>
        <w:tblStyle w:val="BiometixTable"/>
        <w:tblW w:w="5000" w:type="pct"/>
        <w:tblInd w:w="0" w:type="dxa"/>
        <w:tblLook w:val="04A0" w:firstRow="1" w:lastRow="0" w:firstColumn="1" w:lastColumn="0" w:noHBand="0" w:noVBand="1"/>
      </w:tblPr>
      <w:tblGrid>
        <w:gridCol w:w="3273"/>
        <w:gridCol w:w="4602"/>
        <w:gridCol w:w="2561"/>
      </w:tblGrid>
      <w:tr w:rsidR="000F725F" w:rsidRPr="00B60C00" w14:paraId="4C5D22AD" w14:textId="77777777" w:rsidTr="004C12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70497011" w14:textId="77777777" w:rsidR="000F725F" w:rsidRPr="00B60C00" w:rsidRDefault="000F725F" w:rsidP="000F725F">
            <w:pPr>
              <w:pStyle w:val="Heading1"/>
              <w:rPr>
                <w:lang w:eastAsia="en-AU"/>
              </w:rPr>
            </w:pPr>
            <w:r w:rsidRPr="00B60C00">
              <w:rPr>
                <w:lang w:eastAsia="en-AU"/>
              </w:rPr>
              <w:lastRenderedPageBreak/>
              <w:t>Pass Criteria</w:t>
            </w:r>
          </w:p>
        </w:tc>
      </w:tr>
      <w:tr w:rsidR="000F725F" w:rsidRPr="00B60C00" w14:paraId="6EDD1152"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vMerge w:val="restart"/>
            <w:tcBorders>
              <w:top w:val="single" w:sz="12" w:space="0" w:color="E3E3E3"/>
              <w:left w:val="single" w:sz="12" w:space="0" w:color="E3E3E3"/>
              <w:right w:val="single" w:sz="12" w:space="0" w:color="E3E3E3"/>
            </w:tcBorders>
          </w:tcPr>
          <w:p w14:paraId="2C083345" w14:textId="77777777" w:rsidR="000F725F" w:rsidRPr="00B60C00" w:rsidRDefault="000F725F" w:rsidP="000F725F">
            <w:pPr>
              <w:pStyle w:val="Heading1"/>
              <w:rPr>
                <w:lang w:eastAsia="en-AU"/>
              </w:rPr>
            </w:pPr>
            <w:r w:rsidRPr="00B60C00">
              <w:rPr>
                <w:lang w:eastAsia="en-AU"/>
              </w:rPr>
              <w:t>Successful acquisition Rate above a given threshold within three attempts or successful rejection rate for adverse presentation cases with ground truth set as reject.</w:t>
            </w: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51A3B189"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Green (Pass)</w:t>
            </w:r>
          </w:p>
        </w:tc>
        <w:tc>
          <w:tcPr>
            <w:tcW w:w="1227" w:type="pct"/>
            <w:tcBorders>
              <w:top w:val="single" w:sz="12" w:space="0" w:color="E3E3E3"/>
              <w:left w:val="single" w:sz="12" w:space="0" w:color="E3E3E3"/>
              <w:right w:val="single" w:sz="12" w:space="0" w:color="E3E3E3"/>
            </w:tcBorders>
          </w:tcPr>
          <w:p w14:paraId="0FDEBBF3"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&gt;=75%</w:t>
            </w:r>
          </w:p>
        </w:tc>
      </w:tr>
      <w:tr w:rsidR="000F725F" w:rsidRPr="00B60C00" w14:paraId="26271AAA" w14:textId="77777777" w:rsidTr="004C128D">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right w:val="single" w:sz="12" w:space="0" w:color="E3E3E3"/>
            </w:tcBorders>
          </w:tcPr>
          <w:p w14:paraId="31EE71E6" w14:textId="77777777" w:rsidR="000F725F" w:rsidRPr="00B60C00" w:rsidRDefault="000F725F" w:rsidP="000F725F">
            <w:pPr>
              <w:pStyle w:val="Heading1"/>
              <w:rPr>
                <w:lang w:eastAsia="en-AU"/>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FBE4D5" w:themeFill="accent2" w:themeFillTint="33"/>
          </w:tcPr>
          <w:p w14:paraId="239448D1" w14:textId="77777777" w:rsidR="000F725F" w:rsidRPr="00B60C00" w:rsidRDefault="000F725F" w:rsidP="000F725F">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 xml:space="preserve">Orange </w:t>
            </w:r>
          </w:p>
        </w:tc>
        <w:tc>
          <w:tcPr>
            <w:tcW w:w="1227" w:type="pct"/>
            <w:tcBorders>
              <w:left w:val="single" w:sz="12" w:space="0" w:color="E3E3E3"/>
              <w:right w:val="single" w:sz="12" w:space="0" w:color="E3E3E3"/>
            </w:tcBorders>
            <w:shd w:val="clear" w:color="auto" w:fill="auto"/>
          </w:tcPr>
          <w:p w14:paraId="0ABA3F9D" w14:textId="77777777" w:rsidR="000F725F" w:rsidRPr="00B60C00" w:rsidRDefault="000F725F" w:rsidP="000F725F">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50-75%</w:t>
            </w:r>
          </w:p>
        </w:tc>
      </w:tr>
      <w:tr w:rsidR="000F725F" w:rsidRPr="00B60C00" w14:paraId="412323A0"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bottom w:val="single" w:sz="12" w:space="0" w:color="E3E3E3"/>
              <w:right w:val="single" w:sz="12" w:space="0" w:color="E3E3E3"/>
            </w:tcBorders>
          </w:tcPr>
          <w:p w14:paraId="4536C12D" w14:textId="77777777" w:rsidR="000F725F" w:rsidRPr="00B60C00" w:rsidRDefault="000F725F" w:rsidP="000F725F">
            <w:pPr>
              <w:pStyle w:val="Heading1"/>
              <w:rPr>
                <w:lang w:eastAsia="en-AU"/>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FFBDBD"/>
          </w:tcPr>
          <w:p w14:paraId="609DB7E2"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Red (Fail)</w:t>
            </w:r>
          </w:p>
        </w:tc>
        <w:tc>
          <w:tcPr>
            <w:tcW w:w="1227" w:type="pct"/>
            <w:tcBorders>
              <w:left w:val="single" w:sz="12" w:space="0" w:color="E3E3E3"/>
              <w:bottom w:val="single" w:sz="12" w:space="0" w:color="E3E3E3"/>
              <w:right w:val="single" w:sz="12" w:space="0" w:color="E3E3E3"/>
            </w:tcBorders>
            <w:shd w:val="clear" w:color="auto" w:fill="auto"/>
          </w:tcPr>
          <w:p w14:paraId="1DA43F75"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&lt;50%</w:t>
            </w:r>
          </w:p>
        </w:tc>
      </w:tr>
      <w:tr w:rsidR="000F725F" w:rsidRPr="00B60C00" w14:paraId="6F4E9F5D" w14:textId="77777777" w:rsidTr="004C128D">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68" w:type="pct"/>
            <w:vMerge w:val="restart"/>
            <w:tcBorders>
              <w:top w:val="single" w:sz="12" w:space="0" w:color="E3E3E3"/>
              <w:left w:val="single" w:sz="12" w:space="0" w:color="E3E3E3"/>
              <w:right w:val="single" w:sz="12" w:space="0" w:color="E3E3E3"/>
            </w:tcBorders>
          </w:tcPr>
          <w:p w14:paraId="7C1A8CD5" w14:textId="77777777" w:rsidR="000F725F" w:rsidRPr="00B60C00" w:rsidRDefault="000F725F" w:rsidP="000F725F">
            <w:pPr>
              <w:pStyle w:val="Heading1"/>
              <w:rPr>
                <w:lang w:eastAsia="en-AU"/>
              </w:rPr>
            </w:pPr>
            <w:r w:rsidRPr="00B60C00">
              <w:rPr>
                <w:lang w:eastAsia="en-AU"/>
              </w:rPr>
              <w:t xml:space="preserve">Duration </w:t>
            </w: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2199D42C" w14:textId="77777777" w:rsidR="000F725F" w:rsidRPr="00B60C00" w:rsidRDefault="000F725F" w:rsidP="000F725F">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Green (Pass)</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256D5B27" w14:textId="77777777" w:rsidR="000F725F" w:rsidRPr="00B60C00" w:rsidRDefault="000F725F" w:rsidP="000F725F">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&lt;30 seconds</w:t>
            </w:r>
          </w:p>
        </w:tc>
      </w:tr>
      <w:tr w:rsidR="000F725F" w:rsidRPr="00B60C00" w14:paraId="4EB45C8B"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right w:val="single" w:sz="12" w:space="0" w:color="E3E3E3"/>
            </w:tcBorders>
            <w:shd w:val="clear" w:color="auto" w:fill="ECEDF2"/>
          </w:tcPr>
          <w:p w14:paraId="36449577" w14:textId="77777777" w:rsidR="000F725F" w:rsidRPr="00B60C00" w:rsidRDefault="000F725F" w:rsidP="000F725F">
            <w:pPr>
              <w:pStyle w:val="Heading1"/>
              <w:rPr>
                <w:lang w:eastAsia="en-AU"/>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FBE4D5" w:themeFill="accent2" w:themeFillTint="33"/>
          </w:tcPr>
          <w:p w14:paraId="0026D89E"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 xml:space="preserve">Orange </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6D50C577"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&gt;=30 seconds but &lt;60 seconds</w:t>
            </w:r>
          </w:p>
        </w:tc>
      </w:tr>
      <w:tr w:rsidR="000F725F" w:rsidRPr="00B60C00" w14:paraId="75D1C27C" w14:textId="77777777" w:rsidTr="004C128D">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568" w:type="pct"/>
            <w:vMerge/>
            <w:tcBorders>
              <w:left w:val="single" w:sz="12" w:space="0" w:color="E3E3E3"/>
              <w:bottom w:val="single" w:sz="12" w:space="0" w:color="E3E3E3"/>
              <w:right w:val="single" w:sz="12" w:space="0" w:color="E3E3E3"/>
            </w:tcBorders>
          </w:tcPr>
          <w:p w14:paraId="784F2186" w14:textId="77777777" w:rsidR="000F725F" w:rsidRPr="00B60C00" w:rsidRDefault="000F725F" w:rsidP="000F725F">
            <w:pPr>
              <w:pStyle w:val="Heading1"/>
              <w:rPr>
                <w:lang w:eastAsia="en-AU"/>
              </w:rPr>
            </w:pPr>
          </w:p>
        </w:tc>
        <w:tc>
          <w:tcPr>
            <w:tcW w:w="2205" w:type="pct"/>
            <w:tcBorders>
              <w:top w:val="single" w:sz="12" w:space="0" w:color="E3E3E3"/>
              <w:left w:val="single" w:sz="12" w:space="0" w:color="E3E3E3"/>
              <w:bottom w:val="single" w:sz="12" w:space="0" w:color="E3E3E3"/>
              <w:right w:val="single" w:sz="12" w:space="0" w:color="E3E3E3"/>
            </w:tcBorders>
            <w:shd w:val="clear" w:color="auto" w:fill="FFBDBD"/>
          </w:tcPr>
          <w:p w14:paraId="0EC61A81" w14:textId="77777777" w:rsidR="000F725F" w:rsidRPr="00B60C00" w:rsidRDefault="000F725F" w:rsidP="000F725F">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Red (Fail)</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60F36E0D" w14:textId="77777777" w:rsidR="000F725F" w:rsidRPr="00B60C00" w:rsidRDefault="000F725F" w:rsidP="000F725F">
            <w:pPr>
              <w:pStyle w:val="Heading1"/>
              <w:cnfStyle w:val="000000010000" w:firstRow="0" w:lastRow="0" w:firstColumn="0" w:lastColumn="0" w:oddVBand="0" w:evenVBand="0" w:oddHBand="0" w:evenHBand="1" w:firstRowFirstColumn="0" w:firstRowLastColumn="0" w:lastRowFirstColumn="0" w:lastRowLastColumn="0"/>
              <w:rPr>
                <w:lang w:eastAsia="en-AU"/>
              </w:rPr>
            </w:pPr>
            <w:r w:rsidRPr="00B60C00">
              <w:rPr>
                <w:lang w:eastAsia="en-AU"/>
              </w:rPr>
              <w:t>&gt;= 60 seconds</w:t>
            </w:r>
          </w:p>
        </w:tc>
      </w:tr>
      <w:tr w:rsidR="000F725F" w:rsidRPr="00B60C00" w14:paraId="3781A8C8" w14:textId="77777777" w:rsidTr="004C128D">
        <w:trPr>
          <w:trHeight w:val="68"/>
        </w:trPr>
        <w:tc>
          <w:tcPr>
            <w:cnfStyle w:val="001000000000" w:firstRow="0" w:lastRow="0" w:firstColumn="1" w:lastColumn="0" w:oddVBand="0" w:evenVBand="0" w:oddHBand="0" w:evenHBand="0" w:firstRowFirstColumn="0" w:firstRowLastColumn="0" w:lastRowFirstColumn="0" w:lastRowLastColumn="0"/>
            <w:tcW w:w="1568" w:type="pct"/>
            <w:tcBorders>
              <w:top w:val="single" w:sz="12" w:space="0" w:color="E3E3E3"/>
              <w:left w:val="single" w:sz="12" w:space="0" w:color="E3E3E3"/>
              <w:right w:val="single" w:sz="12" w:space="0" w:color="E3E3E3"/>
            </w:tcBorders>
          </w:tcPr>
          <w:p w14:paraId="0B1F001E" w14:textId="77777777" w:rsidR="000F725F" w:rsidRPr="00B60C00" w:rsidRDefault="000F725F" w:rsidP="000F725F">
            <w:pPr>
              <w:pStyle w:val="Heading1"/>
              <w:rPr>
                <w:lang w:eastAsia="en-AU"/>
              </w:rPr>
            </w:pPr>
            <w:r w:rsidRPr="00B60C00">
              <w:rPr>
                <w:lang w:eastAsia="en-AU"/>
              </w:rPr>
              <w:t>ISO/IEC 29794-5:2022 (WD5)</w:t>
            </w:r>
            <w:r w:rsidRPr="00B60C00">
              <w:rPr>
                <w:rStyle w:val="FootnoteReference"/>
                <w:rFonts w:eastAsia="Times New Roman" w:cstheme="minorHAnsi"/>
                <w:szCs w:val="18"/>
                <w:lang w:eastAsia="en-AU"/>
              </w:rPr>
              <w:footnoteReference w:id="2"/>
            </w:r>
          </w:p>
        </w:tc>
        <w:tc>
          <w:tcPr>
            <w:tcW w:w="2205" w:type="pct"/>
            <w:tcBorders>
              <w:top w:val="single" w:sz="12" w:space="0" w:color="E3E3E3"/>
              <w:left w:val="single" w:sz="12" w:space="0" w:color="E3E3E3"/>
              <w:bottom w:val="single" w:sz="12" w:space="0" w:color="E3E3E3"/>
              <w:right w:val="single" w:sz="12" w:space="0" w:color="E3E3E3"/>
            </w:tcBorders>
            <w:shd w:val="clear" w:color="auto" w:fill="E2EFD9" w:themeFill="accent6" w:themeFillTint="33"/>
          </w:tcPr>
          <w:p w14:paraId="3F54361F"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Quality score (unified) [0,100]</w:t>
            </w:r>
          </w:p>
        </w:tc>
        <w:tc>
          <w:tcPr>
            <w:tcW w:w="1227" w:type="pct"/>
            <w:tcBorders>
              <w:top w:val="single" w:sz="12" w:space="0" w:color="E3E3E3"/>
              <w:left w:val="single" w:sz="12" w:space="0" w:color="E3E3E3"/>
              <w:bottom w:val="single" w:sz="12" w:space="0" w:color="E3E3E3"/>
              <w:right w:val="single" w:sz="12" w:space="0" w:color="E3E3E3"/>
            </w:tcBorders>
            <w:shd w:val="clear" w:color="auto" w:fill="auto"/>
          </w:tcPr>
          <w:p w14:paraId="1CAD1815"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rPr>
                <w:lang w:eastAsia="en-AU"/>
              </w:rPr>
            </w:pPr>
            <w:r w:rsidRPr="00B60C00">
              <w:rPr>
                <w:lang w:eastAsia="en-AU"/>
              </w:rPr>
              <w:t>&gt;=50</w:t>
            </w:r>
          </w:p>
        </w:tc>
      </w:tr>
    </w:tbl>
    <w:p w14:paraId="0434E19E" w14:textId="77777777" w:rsidR="000F725F" w:rsidRPr="00B60C00" w:rsidRDefault="000F725F" w:rsidP="000F725F">
      <w:pPr>
        <w:pStyle w:val="Heading1"/>
      </w:pPr>
    </w:p>
    <w:p w14:paraId="7BC01F85" w14:textId="77777777" w:rsidR="000F725F" w:rsidRPr="00B60C00" w:rsidRDefault="000F725F" w:rsidP="000F725F">
      <w:pPr>
        <w:pStyle w:val="Heading1"/>
      </w:pPr>
      <w:r w:rsidRPr="00B60C00">
        <w:t xml:space="preserve">Note: For adverse quality tests, where a sample is acquired, the ISO/IEC 29794-5 specified quality metrics per sample must meet the same thresholds as set for bona fide tests. </w:t>
      </w:r>
    </w:p>
    <w:p w14:paraId="14862934" w14:textId="77777777" w:rsidR="000F725F" w:rsidRPr="00B60C00" w:rsidRDefault="000F725F" w:rsidP="000F725F">
      <w:pPr>
        <w:rPr>
          <w:lang w:val="en-AU"/>
        </w:rPr>
      </w:pPr>
    </w:p>
    <w:p w14:paraId="79E77B57" w14:textId="77777777" w:rsidR="000F725F" w:rsidRPr="00B60C00" w:rsidRDefault="000F725F" w:rsidP="000F725F">
      <w:pPr>
        <w:rPr>
          <w:lang w:val="en-AU"/>
        </w:rPr>
      </w:pPr>
    </w:p>
    <w:p w14:paraId="4073B570" w14:textId="77777777" w:rsidR="000F725F" w:rsidRPr="00B60C00" w:rsidRDefault="000F725F" w:rsidP="000F725F">
      <w:pPr>
        <w:spacing w:line="259" w:lineRule="auto"/>
        <w:rPr>
          <w:lang w:val="en-AU"/>
        </w:rPr>
      </w:pPr>
      <w:r w:rsidRPr="00B60C00">
        <w:rPr>
          <w:lang w:val="en-AU"/>
        </w:rPr>
        <w:br w:type="page"/>
      </w:r>
    </w:p>
    <w:p w14:paraId="320454D7" w14:textId="77777777" w:rsidR="000F725F" w:rsidRPr="00B60C00" w:rsidRDefault="000F725F" w:rsidP="000F725F">
      <w:pPr>
        <w:pStyle w:val="Heading2"/>
      </w:pPr>
      <w:r w:rsidRPr="00B60C00">
        <w:lastRenderedPageBreak/>
        <w:t>Comments and Questions</w:t>
      </w:r>
    </w:p>
    <w:p w14:paraId="6B379D0F" w14:textId="77777777" w:rsidR="000F725F" w:rsidRPr="00B60C00" w:rsidRDefault="000F725F" w:rsidP="000F725F">
      <w:pPr>
        <w:pStyle w:val="Heading4"/>
        <w:rPr>
          <w:lang w:val="en-AU"/>
        </w:rPr>
      </w:pPr>
      <w:r w:rsidRPr="00B60C00">
        <w:rPr>
          <w:lang w:val="en-AU"/>
        </w:rPr>
        <w:t xml:space="preserve">June 23: </w:t>
      </w:r>
    </w:p>
    <w:p w14:paraId="4F914A4D" w14:textId="77777777" w:rsidR="000F725F" w:rsidRPr="000F725F" w:rsidRDefault="000F725F" w:rsidP="000F725F">
      <w:pPr>
        <w:pStyle w:val="Heading1"/>
        <w:rPr>
          <w:b/>
          <w:bCs/>
        </w:rPr>
      </w:pPr>
      <w:r w:rsidRPr="000F725F">
        <w:rPr>
          <w:b/>
          <w:bCs/>
        </w:rPr>
        <w:t xml:space="preserve">Comment – T. </w:t>
      </w:r>
      <w:proofErr w:type="spellStart"/>
      <w:r w:rsidRPr="000F725F">
        <w:rPr>
          <w:b/>
          <w:bCs/>
        </w:rPr>
        <w:t>Dunstone</w:t>
      </w:r>
      <w:proofErr w:type="spellEnd"/>
    </w:p>
    <w:p w14:paraId="13DC3D93" w14:textId="77777777" w:rsidR="000F725F" w:rsidRPr="00B60C00" w:rsidRDefault="000F725F" w:rsidP="000F725F">
      <w:pPr>
        <w:pStyle w:val="Heading1"/>
        <w:numPr>
          <w:ilvl w:val="0"/>
          <w:numId w:val="43"/>
        </w:numPr>
      </w:pPr>
      <w:r w:rsidRPr="00B60C00">
        <w:t xml:space="preserve">Pass/fail criteria:  </w:t>
      </w:r>
    </w:p>
    <w:p w14:paraId="0332DC77" w14:textId="77777777" w:rsidR="000F725F" w:rsidRPr="00B60C00" w:rsidRDefault="000F725F" w:rsidP="000F725F">
      <w:pPr>
        <w:pStyle w:val="Heading1"/>
      </w:pPr>
      <w:r w:rsidRPr="00B60C00">
        <w:t>Distribution of scores per testing criteria may be established by the labs overtime as they undertake evaluations in initial phases. This way, deviations from expected distribution of quality attributes will be available to the labs overtime.</w:t>
      </w:r>
    </w:p>
    <w:p w14:paraId="51406D36" w14:textId="77777777" w:rsidR="000F725F" w:rsidRPr="000F725F" w:rsidRDefault="000F725F" w:rsidP="000F725F">
      <w:pPr>
        <w:pStyle w:val="Heading1"/>
        <w:rPr>
          <w:b/>
          <w:bCs/>
        </w:rPr>
      </w:pPr>
      <w:r w:rsidRPr="000F725F">
        <w:rPr>
          <w:b/>
          <w:bCs/>
        </w:rPr>
        <w:t>Questions – S. Singh</w:t>
      </w:r>
    </w:p>
    <w:p w14:paraId="2FAAA25D" w14:textId="77777777" w:rsidR="000F725F" w:rsidRPr="00B60C00" w:rsidRDefault="000F725F" w:rsidP="000F725F">
      <w:pPr>
        <w:pStyle w:val="Heading1"/>
        <w:numPr>
          <w:ilvl w:val="0"/>
          <w:numId w:val="39"/>
        </w:numPr>
        <w:spacing w:after="0"/>
      </w:pPr>
      <w:r w:rsidRPr="00B60C00">
        <w:t xml:space="preserve">How to set a clear pass/fail on Face Modality? </w:t>
      </w:r>
    </w:p>
    <w:p w14:paraId="402389ED" w14:textId="77777777" w:rsidR="000F725F" w:rsidRPr="00B60C00" w:rsidRDefault="000F725F" w:rsidP="000F725F">
      <w:pPr>
        <w:pStyle w:val="Heading1"/>
        <w:numPr>
          <w:ilvl w:val="0"/>
          <w:numId w:val="39"/>
        </w:numPr>
        <w:spacing w:after="0"/>
      </w:pPr>
      <w:r w:rsidRPr="00B60C00">
        <w:t>How to set ground truth on aspects relating to eyewear tolerance/iris image quality/pupil variation/blinking tolerance and occlusion handling?</w:t>
      </w:r>
    </w:p>
    <w:p w14:paraId="2E6F0F28" w14:textId="77777777" w:rsidR="000F725F" w:rsidRPr="00B60C00" w:rsidRDefault="000F725F" w:rsidP="000F725F">
      <w:pPr>
        <w:pStyle w:val="Heading3"/>
        <w:rPr>
          <w:lang w:val="en-AU"/>
        </w:rPr>
      </w:pPr>
      <w:r w:rsidRPr="00B60C00">
        <w:rPr>
          <w:lang w:val="en-AU"/>
        </w:rPr>
        <w:t>September 23:</w:t>
      </w:r>
    </w:p>
    <w:p w14:paraId="75A54500" w14:textId="77777777" w:rsidR="000F725F" w:rsidRPr="000F725F" w:rsidRDefault="000F725F" w:rsidP="000F725F">
      <w:pPr>
        <w:pStyle w:val="Heading1"/>
        <w:rPr>
          <w:b/>
          <w:bCs/>
        </w:rPr>
      </w:pPr>
      <w:r w:rsidRPr="000F725F">
        <w:rPr>
          <w:b/>
          <w:bCs/>
        </w:rPr>
        <w:t>Comment – S. Sundaram</w:t>
      </w:r>
    </w:p>
    <w:p w14:paraId="6054F82D" w14:textId="77777777" w:rsidR="000F725F" w:rsidRPr="00B60C00" w:rsidRDefault="000F725F" w:rsidP="000F725F">
      <w:pPr>
        <w:pStyle w:val="Heading1"/>
        <w:numPr>
          <w:ilvl w:val="0"/>
          <w:numId w:val="40"/>
        </w:numPr>
      </w:pPr>
      <w:r w:rsidRPr="00B60C00">
        <w:t xml:space="preserve">Step-by-step instructions and pass/fail criteria for each. </w:t>
      </w:r>
    </w:p>
    <w:p w14:paraId="36C1B4D5" w14:textId="77777777" w:rsidR="000F725F" w:rsidRPr="00B60C00" w:rsidRDefault="000F725F" w:rsidP="000F725F">
      <w:pPr>
        <w:pStyle w:val="Heading1"/>
        <w:rPr>
          <w:b/>
          <w:bCs/>
        </w:rPr>
      </w:pPr>
      <w:r w:rsidRPr="00B60C00">
        <w:rPr>
          <w:b/>
          <w:bCs/>
        </w:rPr>
        <w:t xml:space="preserve">Comments and Questions – </w:t>
      </w:r>
      <w:proofErr w:type="spellStart"/>
      <w:r w:rsidRPr="00B60C00">
        <w:rPr>
          <w:b/>
          <w:bCs/>
        </w:rPr>
        <w:t>Meilee</w:t>
      </w:r>
      <w:proofErr w:type="spellEnd"/>
      <w:r w:rsidRPr="00B60C00">
        <w:rPr>
          <w:b/>
          <w:bCs/>
        </w:rPr>
        <w:t xml:space="preserve"> Ngan</w:t>
      </w:r>
    </w:p>
    <w:p w14:paraId="40432B17" w14:textId="77777777" w:rsidR="000F725F" w:rsidRPr="00B60C00" w:rsidRDefault="000F725F" w:rsidP="000F725F">
      <w:pPr>
        <w:pStyle w:val="Heading1"/>
        <w:numPr>
          <w:ilvl w:val="0"/>
          <w:numId w:val="41"/>
        </w:numPr>
        <w:spacing w:before="240" w:after="0"/>
      </w:pPr>
      <w:r w:rsidRPr="00B60C00">
        <w:t>Will indoors and outdoors be qualified a bit more (is it that indoors has more controlled illumination, weather, temperature, humidity, etc.?  Is collection inside a tent considered indoors or outdoors?</w:t>
      </w:r>
    </w:p>
    <w:p w14:paraId="6BD8F7C8" w14:textId="77777777" w:rsidR="000F725F" w:rsidRPr="00B60C00" w:rsidRDefault="000F725F" w:rsidP="000F725F">
      <w:pPr>
        <w:pStyle w:val="Heading1"/>
        <w:numPr>
          <w:ilvl w:val="0"/>
          <w:numId w:val="41"/>
        </w:numPr>
        <w:spacing w:before="240" w:after="0"/>
      </w:pPr>
      <w:r w:rsidRPr="00B60C00">
        <w:t>Perhaps break this table [Fingerprints table] up into "indoor" test vs. "outdoor" test or add a column that says "indoor or outdoor or both".  Would we expect moist conditions under an indoor scenario?</w:t>
      </w:r>
    </w:p>
    <w:p w14:paraId="7DA6991B" w14:textId="77777777" w:rsidR="000F725F" w:rsidRPr="00B60C00" w:rsidRDefault="000F725F" w:rsidP="000F725F">
      <w:pPr>
        <w:pStyle w:val="Heading1"/>
        <w:numPr>
          <w:ilvl w:val="0"/>
          <w:numId w:val="41"/>
        </w:numPr>
        <w:spacing w:before="240" w:after="0"/>
      </w:pPr>
      <w:r w:rsidRPr="00B60C00">
        <w:t>Is this doing a form of presentation attack detection?  Is this in scope for this document? – on latent fingerprint test case for fingerprint profile</w:t>
      </w:r>
    </w:p>
    <w:p w14:paraId="7B4C9EE9" w14:textId="77777777" w:rsidR="000F725F" w:rsidRPr="00B60C00" w:rsidRDefault="000F725F" w:rsidP="000F725F">
      <w:pPr>
        <w:pStyle w:val="Heading1"/>
        <w:numPr>
          <w:ilvl w:val="0"/>
          <w:numId w:val="41"/>
        </w:numPr>
        <w:spacing w:before="240" w:after="0"/>
      </w:pPr>
      <w:r w:rsidRPr="00B60C00">
        <w:t>This seems to be related to occlusion handling in that if the device detects that the iris collected is occluded due to blinking, it would trigger a recollect? – on blinking tolerance test case for iris profile</w:t>
      </w:r>
    </w:p>
    <w:p w14:paraId="45794575" w14:textId="25DFC9F6" w:rsidR="000F725F" w:rsidRDefault="000F725F" w:rsidP="000F725F">
      <w:pPr>
        <w:pStyle w:val="Heading1"/>
        <w:numPr>
          <w:ilvl w:val="0"/>
          <w:numId w:val="41"/>
        </w:numPr>
        <w:spacing w:before="240" w:after="0"/>
      </w:pPr>
      <w:r w:rsidRPr="00B60C00">
        <w:t>My assumption here is that we don’t want the device to capture and store images that don’t conform to ISO 19794-5?  If that’s indeed the case, then the device should detect poor illumination, non-frontal pose, occlusion, and non-neutral expression and reject the image/trigger a recollect. – on face profile</w:t>
      </w:r>
      <w:r>
        <w:t>.</w:t>
      </w:r>
    </w:p>
    <w:p w14:paraId="1553AF79" w14:textId="77777777" w:rsidR="000F725F" w:rsidRPr="000F725F" w:rsidRDefault="000F725F" w:rsidP="000F725F">
      <w:pPr>
        <w:rPr>
          <w:lang w:val="en-AU"/>
        </w:rPr>
      </w:pPr>
    </w:p>
    <w:p w14:paraId="586A7A3C" w14:textId="77777777" w:rsidR="000F725F" w:rsidRPr="00B60C00" w:rsidRDefault="000F725F" w:rsidP="000F725F">
      <w:pPr>
        <w:pStyle w:val="Heading1"/>
        <w:rPr>
          <w:b/>
          <w:bCs/>
        </w:rPr>
      </w:pPr>
      <w:r w:rsidRPr="00B60C00">
        <w:rPr>
          <w:b/>
          <w:bCs/>
        </w:rPr>
        <w:t>Question – Alexandra</w:t>
      </w:r>
    </w:p>
    <w:p w14:paraId="07E03CBF" w14:textId="5C84056A" w:rsidR="000F725F" w:rsidRPr="00B60C00" w:rsidRDefault="000F725F" w:rsidP="000F725F">
      <w:pPr>
        <w:pStyle w:val="Heading1"/>
        <w:numPr>
          <w:ilvl w:val="0"/>
          <w:numId w:val="42"/>
        </w:numPr>
      </w:pPr>
      <w:r w:rsidRPr="00B60C00">
        <w:t>Are considering any direct sun/no direct sun exposure when collecting or shadow factor? Optical scanners (and particularly multi-spectral) operate really badly in bright sun (outdoors), so the contract might be good and the area might be good, but the actual image is either blacked out or has a strong shadow that often leads to poor matching scores. – on fingerprint profile</w:t>
      </w:r>
      <w:r>
        <w:t>.</w:t>
      </w:r>
    </w:p>
    <w:p w14:paraId="408722E9" w14:textId="77777777" w:rsidR="000F725F" w:rsidRPr="00B60C00" w:rsidRDefault="000F725F" w:rsidP="000F725F">
      <w:pPr>
        <w:rPr>
          <w:lang w:val="en-AU"/>
        </w:rPr>
      </w:pPr>
    </w:p>
    <w:tbl>
      <w:tblPr>
        <w:tblStyle w:val="BiometixTable"/>
        <w:tblW w:w="10525" w:type="dxa"/>
        <w:tblInd w:w="-10" w:type="dxa"/>
        <w:tblLook w:val="04A0" w:firstRow="1" w:lastRow="0" w:firstColumn="1" w:lastColumn="0" w:noHBand="0" w:noVBand="1"/>
      </w:tblPr>
      <w:tblGrid>
        <w:gridCol w:w="2254"/>
        <w:gridCol w:w="2254"/>
        <w:gridCol w:w="2254"/>
        <w:gridCol w:w="3763"/>
      </w:tblGrid>
      <w:tr w:rsidR="000F725F" w:rsidRPr="00B60C00" w14:paraId="31E5F08D" w14:textId="77777777" w:rsidTr="000F7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530EFA" w14:textId="77777777" w:rsidR="000F725F" w:rsidRPr="00B60C00" w:rsidRDefault="000F725F" w:rsidP="000F725F">
            <w:pPr>
              <w:pStyle w:val="Heading1"/>
            </w:pPr>
            <w:r w:rsidRPr="00B60C00">
              <w:lastRenderedPageBreak/>
              <w:t>Version</w:t>
            </w:r>
          </w:p>
        </w:tc>
        <w:tc>
          <w:tcPr>
            <w:tcW w:w="2254" w:type="dxa"/>
          </w:tcPr>
          <w:p w14:paraId="5C72477D" w14:textId="77777777" w:rsidR="000F725F" w:rsidRPr="00B60C00" w:rsidRDefault="000F725F" w:rsidP="000F725F">
            <w:pPr>
              <w:pStyle w:val="Heading1"/>
              <w:cnfStyle w:val="100000000000" w:firstRow="1" w:lastRow="0" w:firstColumn="0" w:lastColumn="0" w:oddVBand="0" w:evenVBand="0" w:oddHBand="0" w:evenHBand="0" w:firstRowFirstColumn="0" w:firstRowLastColumn="0" w:lastRowFirstColumn="0" w:lastRowLastColumn="0"/>
            </w:pPr>
            <w:r w:rsidRPr="00B60C00">
              <w:t>Description</w:t>
            </w:r>
          </w:p>
        </w:tc>
        <w:tc>
          <w:tcPr>
            <w:tcW w:w="2254" w:type="dxa"/>
          </w:tcPr>
          <w:p w14:paraId="272D68DE" w14:textId="77777777" w:rsidR="000F725F" w:rsidRPr="00B60C00" w:rsidRDefault="000F725F" w:rsidP="000F725F">
            <w:pPr>
              <w:pStyle w:val="Heading1"/>
              <w:cnfStyle w:val="100000000000" w:firstRow="1" w:lastRow="0" w:firstColumn="0" w:lastColumn="0" w:oddVBand="0" w:evenVBand="0" w:oddHBand="0" w:evenHBand="0" w:firstRowFirstColumn="0" w:firstRowLastColumn="0" w:lastRowFirstColumn="0" w:lastRowLastColumn="0"/>
            </w:pPr>
            <w:r w:rsidRPr="00B60C00">
              <w:t>Date</w:t>
            </w:r>
          </w:p>
        </w:tc>
        <w:tc>
          <w:tcPr>
            <w:tcW w:w="3763" w:type="dxa"/>
          </w:tcPr>
          <w:p w14:paraId="141CDA0D" w14:textId="77777777" w:rsidR="000F725F" w:rsidRPr="00B60C00" w:rsidRDefault="000F725F" w:rsidP="000F725F">
            <w:pPr>
              <w:pStyle w:val="Heading1"/>
              <w:cnfStyle w:val="100000000000" w:firstRow="1" w:lastRow="0" w:firstColumn="0" w:lastColumn="0" w:oddVBand="0" w:evenVBand="0" w:oddHBand="0" w:evenHBand="0" w:firstRowFirstColumn="0" w:firstRowLastColumn="0" w:lastRowFirstColumn="0" w:lastRowLastColumn="0"/>
            </w:pPr>
            <w:r w:rsidRPr="00B60C00">
              <w:t>Author</w:t>
            </w:r>
          </w:p>
        </w:tc>
      </w:tr>
      <w:tr w:rsidR="000F725F" w:rsidRPr="00B60C00" w14:paraId="29678F33" w14:textId="77777777" w:rsidTr="000F725F">
        <w:tc>
          <w:tcPr>
            <w:cnfStyle w:val="001000000000" w:firstRow="0" w:lastRow="0" w:firstColumn="1" w:lastColumn="0" w:oddVBand="0" w:evenVBand="0" w:oddHBand="0" w:evenHBand="0" w:firstRowFirstColumn="0" w:firstRowLastColumn="0" w:lastRowFirstColumn="0" w:lastRowLastColumn="0"/>
            <w:tcW w:w="2254" w:type="dxa"/>
          </w:tcPr>
          <w:p w14:paraId="5D4A242B" w14:textId="77777777" w:rsidR="000F725F" w:rsidRPr="00B60C00" w:rsidRDefault="000F725F" w:rsidP="000F725F">
            <w:pPr>
              <w:pStyle w:val="Heading1"/>
            </w:pPr>
            <w:r w:rsidRPr="00B60C00">
              <w:t>0.1</w:t>
            </w:r>
          </w:p>
        </w:tc>
        <w:tc>
          <w:tcPr>
            <w:tcW w:w="2254" w:type="dxa"/>
          </w:tcPr>
          <w:p w14:paraId="005A6263"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pPr>
            <w:r w:rsidRPr="00B60C00">
              <w:t xml:space="preserve">First drafts </w:t>
            </w:r>
          </w:p>
        </w:tc>
        <w:tc>
          <w:tcPr>
            <w:tcW w:w="2254" w:type="dxa"/>
          </w:tcPr>
          <w:p w14:paraId="267D1E7F"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pPr>
            <w:r w:rsidRPr="00B60C00">
              <w:t>June 23</w:t>
            </w:r>
          </w:p>
        </w:tc>
        <w:tc>
          <w:tcPr>
            <w:tcW w:w="3763" w:type="dxa"/>
          </w:tcPr>
          <w:p w14:paraId="2907C043"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pPr>
            <w:r w:rsidRPr="00B60C00">
              <w:t xml:space="preserve">T. </w:t>
            </w:r>
            <w:proofErr w:type="spellStart"/>
            <w:r w:rsidRPr="00B60C00">
              <w:t>Dunstone</w:t>
            </w:r>
            <w:proofErr w:type="spellEnd"/>
            <w:r w:rsidRPr="00B60C00">
              <w:t>, S. Singh</w:t>
            </w:r>
          </w:p>
        </w:tc>
      </w:tr>
      <w:tr w:rsidR="000F725F" w:rsidRPr="00B60C00" w14:paraId="644B8DDC" w14:textId="77777777" w:rsidTr="000F7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4ED6E99" w14:textId="77777777" w:rsidR="000F725F" w:rsidRPr="00B60C00" w:rsidRDefault="000F725F" w:rsidP="000F725F">
            <w:pPr>
              <w:pStyle w:val="Heading1"/>
            </w:pPr>
            <w:r w:rsidRPr="00B60C00">
              <w:t>0.2</w:t>
            </w:r>
          </w:p>
        </w:tc>
        <w:tc>
          <w:tcPr>
            <w:tcW w:w="2254" w:type="dxa"/>
          </w:tcPr>
          <w:p w14:paraId="23B8999B" w14:textId="77777777" w:rsidR="000F725F" w:rsidRPr="00B60C00" w:rsidRDefault="000F725F" w:rsidP="000F725F">
            <w:pPr>
              <w:pStyle w:val="Heading1"/>
              <w:cnfStyle w:val="000000010000" w:firstRow="0" w:lastRow="0" w:firstColumn="0" w:lastColumn="0" w:oddVBand="0" w:evenVBand="0" w:oddHBand="0" w:evenHBand="1" w:firstRowFirstColumn="0" w:firstRowLastColumn="0" w:lastRowFirstColumn="0" w:lastRowLastColumn="0"/>
            </w:pPr>
            <w:r w:rsidRPr="00B60C00">
              <w:t>Feedback from T.D., S</w:t>
            </w:r>
          </w:p>
        </w:tc>
        <w:tc>
          <w:tcPr>
            <w:tcW w:w="2254" w:type="dxa"/>
          </w:tcPr>
          <w:p w14:paraId="7BE9A7B8" w14:textId="77777777" w:rsidR="000F725F" w:rsidRPr="00B60C00" w:rsidRDefault="000F725F" w:rsidP="000F725F">
            <w:pPr>
              <w:pStyle w:val="Heading1"/>
              <w:cnfStyle w:val="000000010000" w:firstRow="0" w:lastRow="0" w:firstColumn="0" w:lastColumn="0" w:oddVBand="0" w:evenVBand="0" w:oddHBand="0" w:evenHBand="1" w:firstRowFirstColumn="0" w:firstRowLastColumn="0" w:lastRowFirstColumn="0" w:lastRowLastColumn="0"/>
            </w:pPr>
            <w:r w:rsidRPr="00B60C00">
              <w:t>September 23</w:t>
            </w:r>
          </w:p>
        </w:tc>
        <w:tc>
          <w:tcPr>
            <w:tcW w:w="3763" w:type="dxa"/>
          </w:tcPr>
          <w:p w14:paraId="4DD44AEF" w14:textId="77777777" w:rsidR="000F725F" w:rsidRPr="00B60C00" w:rsidRDefault="000F725F" w:rsidP="000F725F">
            <w:pPr>
              <w:pStyle w:val="Heading1"/>
              <w:cnfStyle w:val="000000010000" w:firstRow="0" w:lastRow="0" w:firstColumn="0" w:lastColumn="0" w:oddVBand="0" w:evenVBand="0" w:oddHBand="0" w:evenHBand="1" w:firstRowFirstColumn="0" w:firstRowLastColumn="0" w:lastRowFirstColumn="0" w:lastRowLastColumn="0"/>
            </w:pPr>
            <w:r w:rsidRPr="00B60C00">
              <w:t xml:space="preserve">S. Sundaram, T. </w:t>
            </w:r>
            <w:proofErr w:type="spellStart"/>
            <w:r w:rsidRPr="00B60C00">
              <w:t>Dunstone</w:t>
            </w:r>
            <w:proofErr w:type="spellEnd"/>
          </w:p>
        </w:tc>
      </w:tr>
      <w:tr w:rsidR="000F725F" w:rsidRPr="00692B5F" w14:paraId="7E8A34F6" w14:textId="77777777" w:rsidTr="000F725F">
        <w:tc>
          <w:tcPr>
            <w:cnfStyle w:val="001000000000" w:firstRow="0" w:lastRow="0" w:firstColumn="1" w:lastColumn="0" w:oddVBand="0" w:evenVBand="0" w:oddHBand="0" w:evenHBand="0" w:firstRowFirstColumn="0" w:firstRowLastColumn="0" w:lastRowFirstColumn="0" w:lastRowLastColumn="0"/>
            <w:tcW w:w="2254" w:type="dxa"/>
          </w:tcPr>
          <w:p w14:paraId="418E255C" w14:textId="77777777" w:rsidR="000F725F" w:rsidRPr="00B60C00" w:rsidRDefault="000F725F" w:rsidP="000F725F">
            <w:pPr>
              <w:pStyle w:val="Heading1"/>
            </w:pPr>
            <w:r w:rsidRPr="00B60C00">
              <w:t>0.3</w:t>
            </w:r>
          </w:p>
        </w:tc>
        <w:tc>
          <w:tcPr>
            <w:tcW w:w="2254" w:type="dxa"/>
          </w:tcPr>
          <w:p w14:paraId="053C1E9B"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pPr>
            <w:r w:rsidRPr="00B60C00">
              <w:t>Addressed feedback from MOSIP WG members</w:t>
            </w:r>
          </w:p>
        </w:tc>
        <w:tc>
          <w:tcPr>
            <w:tcW w:w="2254" w:type="dxa"/>
          </w:tcPr>
          <w:p w14:paraId="6E6ECE2A" w14:textId="77777777" w:rsidR="000F725F" w:rsidRPr="00B60C00" w:rsidRDefault="000F725F" w:rsidP="000F725F">
            <w:pPr>
              <w:pStyle w:val="Heading1"/>
              <w:cnfStyle w:val="000000000000" w:firstRow="0" w:lastRow="0" w:firstColumn="0" w:lastColumn="0" w:oddVBand="0" w:evenVBand="0" w:oddHBand="0" w:evenHBand="0" w:firstRowFirstColumn="0" w:firstRowLastColumn="0" w:lastRowFirstColumn="0" w:lastRowLastColumn="0"/>
            </w:pPr>
            <w:r w:rsidRPr="00B60C00">
              <w:t>October 23</w:t>
            </w:r>
          </w:p>
        </w:tc>
        <w:tc>
          <w:tcPr>
            <w:tcW w:w="3763" w:type="dxa"/>
          </w:tcPr>
          <w:p w14:paraId="2BE80164" w14:textId="77777777" w:rsidR="000F725F" w:rsidRPr="00692B5F" w:rsidRDefault="000F725F" w:rsidP="000F725F">
            <w:pPr>
              <w:pStyle w:val="Heading1"/>
              <w:cnfStyle w:val="000000000000" w:firstRow="0" w:lastRow="0" w:firstColumn="0" w:lastColumn="0" w:oddVBand="0" w:evenVBand="0" w:oddHBand="0" w:evenHBand="0" w:firstRowFirstColumn="0" w:firstRowLastColumn="0" w:lastRowFirstColumn="0" w:lastRowLastColumn="0"/>
            </w:pPr>
            <w:r w:rsidRPr="00B60C00">
              <w:t xml:space="preserve">T. </w:t>
            </w:r>
            <w:proofErr w:type="spellStart"/>
            <w:r w:rsidRPr="00B60C00">
              <w:t>Dunstone</w:t>
            </w:r>
            <w:proofErr w:type="spellEnd"/>
            <w:r w:rsidRPr="00B60C00">
              <w:t>, S. Singh</w:t>
            </w:r>
          </w:p>
        </w:tc>
      </w:tr>
    </w:tbl>
    <w:p w14:paraId="67317B06" w14:textId="77777777" w:rsidR="002F5851" w:rsidRPr="00B60C00" w:rsidRDefault="002F5851" w:rsidP="002F5851">
      <w:pPr>
        <w:spacing w:before="60" w:after="60" w:line="288" w:lineRule="auto"/>
        <w:rPr>
          <w:lang w:val="en-AU"/>
        </w:rPr>
        <w:sectPr w:rsidR="002F5851" w:rsidRPr="00B60C00" w:rsidSect="000F725F">
          <w:pgSz w:w="11906" w:h="16838"/>
          <w:pgMar w:top="1611" w:right="720" w:bottom="720" w:left="720" w:header="709" w:footer="709" w:gutter="0"/>
          <w:cols w:space="708"/>
          <w:docGrid w:linePitch="360"/>
        </w:sectPr>
      </w:pPr>
    </w:p>
    <w:p w14:paraId="49F41C8E" w14:textId="77777777" w:rsidR="00165C72" w:rsidRPr="00CD0692" w:rsidRDefault="00165C72" w:rsidP="000F725F">
      <w:pPr>
        <w:rPr>
          <w:rFonts w:ascii="Montserrat" w:hAnsi="Montserrat" w:cs="Times New Roman"/>
          <w:color w:val="auto"/>
          <w:sz w:val="20"/>
          <w:szCs w:val="20"/>
          <w:lang w:val="en-US"/>
        </w:rPr>
      </w:pPr>
    </w:p>
    <w:sectPr w:rsidR="00165C72" w:rsidRPr="00CD0692">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BEC05" w14:textId="77777777" w:rsidR="005D3EC8" w:rsidRDefault="005D3EC8" w:rsidP="00254135">
      <w:r>
        <w:separator/>
      </w:r>
    </w:p>
  </w:endnote>
  <w:endnote w:type="continuationSeparator" w:id="0">
    <w:p w14:paraId="0A905F30" w14:textId="77777777" w:rsidR="005D3EC8" w:rsidRDefault="005D3EC8" w:rsidP="00254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Body CS)">
    <w:altName w:val="Times New Roman"/>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utiger LT Pro 55 Roman">
    <w:altName w:val="Calibri"/>
    <w:panose1 w:val="020B0604020202020204"/>
    <w:charset w:val="00"/>
    <w:family w:val="swiss"/>
    <w:notTrueType/>
    <w:pitch w:val="variable"/>
    <w:sig w:usb0="800000AF" w:usb1="0000004A" w:usb2="00000000" w:usb3="00000000" w:csb0="0000009B" w:csb1="00000000"/>
  </w:font>
  <w:font w:name="Montserrat">
    <w:altName w:val="Courier New"/>
    <w:panose1 w:val="00000500000000000000"/>
    <w:charset w:val="4D"/>
    <w:family w:val="auto"/>
    <w:pitch w:val="variable"/>
    <w:sig w:usb0="A00002FF" w:usb1="4000207B" w:usb2="00000000" w:usb3="00000000" w:csb0="00000197" w:csb1="00000000"/>
  </w:font>
  <w:font w:name="Montserrat SemiBold">
    <w:panose1 w:val="00000000000000000000"/>
    <w:charset w:val="4D"/>
    <w:family w:val="auto"/>
    <w:pitch w:val="variable"/>
    <w:sig w:usb0="A00002FF" w:usb1="4000207B" w:usb2="00000000" w:usb3="00000000" w:csb0="00000197"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ontserrat ExtraBold">
    <w:panose1 w:val="00000000000000000000"/>
    <w:charset w:val="4D"/>
    <w:family w:val="auto"/>
    <w:pitch w:val="variable"/>
    <w:sig w:usb0="A00002FF" w:usb1="4000207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623CB" w14:textId="7F1360B7" w:rsidR="00254135" w:rsidRDefault="002541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1C82A" w14:textId="77777777" w:rsidR="005D3EC8" w:rsidRDefault="005D3EC8" w:rsidP="00254135">
      <w:r>
        <w:separator/>
      </w:r>
    </w:p>
  </w:footnote>
  <w:footnote w:type="continuationSeparator" w:id="0">
    <w:p w14:paraId="2498F0ED" w14:textId="77777777" w:rsidR="005D3EC8" w:rsidRDefault="005D3EC8" w:rsidP="00254135">
      <w:r>
        <w:continuationSeparator/>
      </w:r>
    </w:p>
  </w:footnote>
  <w:footnote w:id="1">
    <w:p w14:paraId="288CF827" w14:textId="77777777" w:rsidR="002F5851" w:rsidRPr="000F725F" w:rsidRDefault="002F5851" w:rsidP="000F725F">
      <w:pPr>
        <w:pStyle w:val="Heading1"/>
        <w:rPr>
          <w:sz w:val="20"/>
          <w:szCs w:val="20"/>
        </w:rPr>
      </w:pPr>
      <w:r w:rsidRPr="000F725F">
        <w:rPr>
          <w:rStyle w:val="FootnoteReference"/>
          <w:sz w:val="20"/>
          <w:szCs w:val="20"/>
        </w:rPr>
        <w:footnoteRef/>
      </w:r>
      <w:r w:rsidRPr="000F725F">
        <w:rPr>
          <w:sz w:val="20"/>
          <w:szCs w:val="20"/>
        </w:rPr>
        <w:t xml:space="preserve"> This is based on published standard and https://github.com/mitre/biqt-iris for now. The minimum pass thresholds may be updated overtime as the labs evaluate similar technologies with traceable datapoints. </w:t>
      </w:r>
    </w:p>
  </w:footnote>
  <w:footnote w:id="2">
    <w:p w14:paraId="171EC731" w14:textId="77777777" w:rsidR="000F725F" w:rsidRPr="00F55E44" w:rsidRDefault="000F725F" w:rsidP="000F725F">
      <w:pPr>
        <w:pStyle w:val="FootnoteText"/>
        <w:rPr>
          <w:lang w:val="en-AU"/>
        </w:rPr>
      </w:pPr>
      <w:r>
        <w:rPr>
          <w:rStyle w:val="FootnoteReference"/>
        </w:rPr>
        <w:footnoteRef/>
      </w:r>
      <w:r>
        <w:t xml:space="preserve"> </w:t>
      </w:r>
      <w:r>
        <w:rPr>
          <w:lang w:val="en-AU"/>
        </w:rPr>
        <w:t xml:space="preserve">This is based on the published draft standard for now. The minimum pass thresholds may be updated overtime as the labs evaluate similar technologies with traceable datapoints.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AE36" w14:textId="0DCD7416" w:rsidR="00C327EF" w:rsidRPr="009B0FFD" w:rsidRDefault="00C327EF" w:rsidP="009B0FFD">
    <w:pPr>
      <w:jc w:val="left"/>
      <w:rPr>
        <w:rFonts w:ascii="Montserrat SemiBold" w:hAnsi="Montserrat SemiBold"/>
        <w:b/>
        <w:bCs/>
        <w:color w:val="767171" w:themeColor="background2" w:themeShade="80"/>
        <w:sz w:val="18"/>
        <w:szCs w:val="18"/>
      </w:rPr>
    </w:pPr>
    <w:r w:rsidRPr="009B0FFD">
      <w:rPr>
        <w:rFonts w:ascii="Montserrat SemiBold" w:hAnsi="Montserrat SemiBold"/>
        <w:b/>
        <w:bCs/>
        <w:color w:val="767171" w:themeColor="background2" w:themeShade="80"/>
        <w:sz w:val="18"/>
        <w:szCs w:val="18"/>
      </w:rPr>
      <w:t xml:space="preserve">Draft document produced in collaboration with </w:t>
    </w:r>
    <w:proofErr w:type="spellStart"/>
    <w:r w:rsidRPr="009B0FFD">
      <w:rPr>
        <w:rFonts w:ascii="Montserrat SemiBold" w:hAnsi="Montserrat SemiBold"/>
        <w:b/>
        <w:bCs/>
        <w:color w:val="767171" w:themeColor="background2" w:themeShade="80"/>
        <w:sz w:val="18"/>
        <w:szCs w:val="18"/>
      </w:rPr>
      <w:t>BixeLab</w:t>
    </w:r>
    <w:proofErr w:type="spellEnd"/>
    <w:r w:rsidRPr="009B0FFD">
      <w:rPr>
        <w:rFonts w:ascii="Montserrat SemiBold" w:hAnsi="Montserrat SemiBold"/>
        <w:b/>
        <w:bCs/>
        <w:color w:val="767171" w:themeColor="background2" w:themeShade="80"/>
        <w:sz w:val="18"/>
        <w:szCs w:val="18"/>
      </w:rPr>
      <w:t>, with assistance from the members</w:t>
    </w:r>
  </w:p>
  <w:p w14:paraId="2589A8C0" w14:textId="37B8C815" w:rsidR="002F5851" w:rsidRPr="009B0FFD" w:rsidRDefault="00C327EF" w:rsidP="009B0FFD">
    <w:pPr>
      <w:jc w:val="left"/>
      <w:rPr>
        <w:rFonts w:ascii="Montserrat SemiBold" w:hAnsi="Montserrat SemiBold"/>
        <w:b/>
        <w:bCs/>
        <w:color w:val="767171" w:themeColor="background2" w:themeShade="80"/>
        <w:sz w:val="18"/>
        <w:szCs w:val="18"/>
      </w:rPr>
    </w:pPr>
    <w:r w:rsidRPr="009B0FFD">
      <w:rPr>
        <w:rFonts w:ascii="Montserrat SemiBold" w:hAnsi="Montserrat SemiBold"/>
        <w:b/>
        <w:bCs/>
        <w:color w:val="767171" w:themeColor="background2" w:themeShade="80"/>
        <w:sz w:val="18"/>
        <w:szCs w:val="18"/>
      </w:rPr>
      <w:t>of</w:t>
    </w:r>
    <w:r w:rsidRPr="009B0FFD">
      <w:rPr>
        <w:rFonts w:ascii="Montserrat SemiBold" w:hAnsi="Montserrat SemiBold"/>
        <w:b/>
        <w:bCs/>
        <w:color w:val="767171" w:themeColor="background2" w:themeShade="80"/>
        <w:sz w:val="18"/>
        <w:szCs w:val="18"/>
      </w:rPr>
      <w:t xml:space="preserve"> </w:t>
    </w:r>
    <w:r w:rsidRPr="009B0FFD">
      <w:rPr>
        <w:rFonts w:ascii="Montserrat SemiBold" w:hAnsi="Montserrat SemiBold"/>
        <w:b/>
        <w:bCs/>
        <w:color w:val="767171" w:themeColor="background2" w:themeShade="80"/>
        <w:sz w:val="18"/>
        <w:szCs w:val="18"/>
      </w:rPr>
      <w:t>the Biometric Working Group.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FE83F" w14:textId="110CDE8B" w:rsidR="00254135" w:rsidRDefault="002541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D4A"/>
    <w:multiLevelType w:val="hybridMultilevel"/>
    <w:tmpl w:val="32F2CEFA"/>
    <w:lvl w:ilvl="0" w:tplc="8FE494C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833849"/>
    <w:multiLevelType w:val="hybridMultilevel"/>
    <w:tmpl w:val="2E5E4406"/>
    <w:lvl w:ilvl="0" w:tplc="419C4E72">
      <w:start w:val="5"/>
      <w:numFmt w:val="bullet"/>
      <w:lvlText w:val=""/>
      <w:lvlJc w:val="left"/>
      <w:pPr>
        <w:ind w:left="720" w:hanging="360"/>
      </w:pPr>
      <w:rPr>
        <w:rFonts w:ascii="Symbol" w:eastAsiaTheme="minorHAnsi" w:hAnsi="Symbol" w:cs="Mangal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C74DD"/>
    <w:multiLevelType w:val="hybridMultilevel"/>
    <w:tmpl w:val="20269A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041443"/>
    <w:multiLevelType w:val="hybridMultilevel"/>
    <w:tmpl w:val="1046C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9603A"/>
    <w:multiLevelType w:val="hybridMultilevel"/>
    <w:tmpl w:val="B3E01CE6"/>
    <w:lvl w:ilvl="0" w:tplc="8FE494C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9773927"/>
    <w:multiLevelType w:val="hybridMultilevel"/>
    <w:tmpl w:val="83945AD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A4797E"/>
    <w:multiLevelType w:val="multilevel"/>
    <w:tmpl w:val="32EE2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884564"/>
    <w:multiLevelType w:val="multilevel"/>
    <w:tmpl w:val="5C34C95C"/>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A25D75"/>
    <w:multiLevelType w:val="hybridMultilevel"/>
    <w:tmpl w:val="590804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61E3E0D"/>
    <w:multiLevelType w:val="hybridMultilevel"/>
    <w:tmpl w:val="E60CF7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306CE3"/>
    <w:multiLevelType w:val="hybridMultilevel"/>
    <w:tmpl w:val="15ACC8EA"/>
    <w:lvl w:ilvl="0" w:tplc="419C4E72">
      <w:numFmt w:val="bullet"/>
      <w:lvlText w:val=""/>
      <w:lvlJc w:val="left"/>
      <w:pPr>
        <w:ind w:left="720" w:hanging="360"/>
      </w:pPr>
      <w:rPr>
        <w:rFonts w:ascii="Symbol" w:eastAsiaTheme="minorHAnsi" w:hAnsi="Symbol" w:cs="Mangal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FD39BB"/>
    <w:multiLevelType w:val="hybridMultilevel"/>
    <w:tmpl w:val="06D4400E"/>
    <w:lvl w:ilvl="0" w:tplc="419C4E72">
      <w:start w:val="5"/>
      <w:numFmt w:val="bullet"/>
      <w:lvlText w:val=""/>
      <w:lvlJc w:val="left"/>
      <w:pPr>
        <w:ind w:left="720" w:hanging="360"/>
      </w:pPr>
      <w:rPr>
        <w:rFonts w:ascii="Symbol" w:eastAsiaTheme="minorHAnsi" w:hAnsi="Symbol" w:cs="Mangal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FA6E70"/>
    <w:multiLevelType w:val="multilevel"/>
    <w:tmpl w:val="223467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C412646"/>
    <w:multiLevelType w:val="hybridMultilevel"/>
    <w:tmpl w:val="FBB03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A31AC"/>
    <w:multiLevelType w:val="hybridMultilevel"/>
    <w:tmpl w:val="A1D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8D4F0B"/>
    <w:multiLevelType w:val="hybridMultilevel"/>
    <w:tmpl w:val="179C0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8D15CE"/>
    <w:multiLevelType w:val="hybridMultilevel"/>
    <w:tmpl w:val="5BCC33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3C03EF8"/>
    <w:multiLevelType w:val="hybridMultilevel"/>
    <w:tmpl w:val="04BABF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49F2B5C"/>
    <w:multiLevelType w:val="multilevel"/>
    <w:tmpl w:val="223467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49F2BF3"/>
    <w:multiLevelType w:val="hybridMultilevel"/>
    <w:tmpl w:val="638434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4FA4EE9"/>
    <w:multiLevelType w:val="hybridMultilevel"/>
    <w:tmpl w:val="F1D2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29793D"/>
    <w:multiLevelType w:val="hybridMultilevel"/>
    <w:tmpl w:val="D736E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8D21A5"/>
    <w:multiLevelType w:val="multilevel"/>
    <w:tmpl w:val="223467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BED5304"/>
    <w:multiLevelType w:val="hybridMultilevel"/>
    <w:tmpl w:val="C5D29920"/>
    <w:lvl w:ilvl="0" w:tplc="620035F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3E7EC7"/>
    <w:multiLevelType w:val="hybridMultilevel"/>
    <w:tmpl w:val="3CE236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D6C3B5D"/>
    <w:multiLevelType w:val="hybridMultilevel"/>
    <w:tmpl w:val="7CC63172"/>
    <w:lvl w:ilvl="0" w:tplc="8FE494C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F8B2342"/>
    <w:multiLevelType w:val="hybridMultilevel"/>
    <w:tmpl w:val="AC5E3F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17B724B"/>
    <w:multiLevelType w:val="hybridMultilevel"/>
    <w:tmpl w:val="16867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672ECA"/>
    <w:multiLevelType w:val="hybridMultilevel"/>
    <w:tmpl w:val="85A474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3F4465C"/>
    <w:multiLevelType w:val="hybridMultilevel"/>
    <w:tmpl w:val="E6B6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EBC0565"/>
    <w:multiLevelType w:val="hybridMultilevel"/>
    <w:tmpl w:val="3976A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005B2E"/>
    <w:multiLevelType w:val="hybridMultilevel"/>
    <w:tmpl w:val="847C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A05958"/>
    <w:multiLevelType w:val="hybridMultilevel"/>
    <w:tmpl w:val="AC6654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B7435DF"/>
    <w:multiLevelType w:val="hybridMultilevel"/>
    <w:tmpl w:val="CC8C96E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1BC3B9C"/>
    <w:multiLevelType w:val="hybridMultilevel"/>
    <w:tmpl w:val="FF4E0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24B28BC"/>
    <w:multiLevelType w:val="hybridMultilevel"/>
    <w:tmpl w:val="E60CF7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7296731"/>
    <w:multiLevelType w:val="hybridMultilevel"/>
    <w:tmpl w:val="C6B82B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8C87EF4"/>
    <w:multiLevelType w:val="hybridMultilevel"/>
    <w:tmpl w:val="6F5A3CC8"/>
    <w:lvl w:ilvl="0" w:tplc="8FE494C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8C94202"/>
    <w:multiLevelType w:val="hybridMultilevel"/>
    <w:tmpl w:val="16867E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8F30842"/>
    <w:multiLevelType w:val="hybridMultilevel"/>
    <w:tmpl w:val="EA289F5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0" w15:restartNumberingAfterBreak="0">
    <w:nsid w:val="6EB73B26"/>
    <w:multiLevelType w:val="hybridMultilevel"/>
    <w:tmpl w:val="D272F3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6CF4174"/>
    <w:multiLevelType w:val="hybridMultilevel"/>
    <w:tmpl w:val="60C2692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6733257">
    <w:abstractNumId w:val="23"/>
  </w:num>
  <w:num w:numId="2" w16cid:durableId="1566331428">
    <w:abstractNumId w:val="1"/>
  </w:num>
  <w:num w:numId="3" w16cid:durableId="2065175143">
    <w:abstractNumId w:val="10"/>
  </w:num>
  <w:num w:numId="4" w16cid:durableId="661004623">
    <w:abstractNumId w:val="11"/>
  </w:num>
  <w:num w:numId="5" w16cid:durableId="109908412">
    <w:abstractNumId w:val="3"/>
  </w:num>
  <w:num w:numId="6" w16cid:durableId="1853254150">
    <w:abstractNumId w:val="17"/>
  </w:num>
  <w:num w:numId="7" w16cid:durableId="2139106001">
    <w:abstractNumId w:val="31"/>
  </w:num>
  <w:num w:numId="8" w16cid:durableId="289215394">
    <w:abstractNumId w:val="6"/>
  </w:num>
  <w:num w:numId="9" w16cid:durableId="2018651557">
    <w:abstractNumId w:val="7"/>
  </w:num>
  <w:num w:numId="10" w16cid:durableId="1380206203">
    <w:abstractNumId w:val="33"/>
  </w:num>
  <w:num w:numId="11" w16cid:durableId="394205874">
    <w:abstractNumId w:val="36"/>
  </w:num>
  <w:num w:numId="12" w16cid:durableId="1619751707">
    <w:abstractNumId w:val="12"/>
  </w:num>
  <w:num w:numId="13" w16cid:durableId="416101525">
    <w:abstractNumId w:val="22"/>
  </w:num>
  <w:num w:numId="14" w16cid:durableId="2135130042">
    <w:abstractNumId w:val="18"/>
  </w:num>
  <w:num w:numId="15" w16cid:durableId="1553031582">
    <w:abstractNumId w:val="29"/>
  </w:num>
  <w:num w:numId="16" w16cid:durableId="1050180624">
    <w:abstractNumId w:val="16"/>
  </w:num>
  <w:num w:numId="17" w16cid:durableId="1027831633">
    <w:abstractNumId w:val="26"/>
  </w:num>
  <w:num w:numId="18" w16cid:durableId="897396934">
    <w:abstractNumId w:val="28"/>
  </w:num>
  <w:num w:numId="19" w16cid:durableId="1330064912">
    <w:abstractNumId w:val="34"/>
  </w:num>
  <w:num w:numId="20" w16cid:durableId="1781222516">
    <w:abstractNumId w:val="32"/>
  </w:num>
  <w:num w:numId="21" w16cid:durableId="1378772192">
    <w:abstractNumId w:val="40"/>
  </w:num>
  <w:num w:numId="22" w16cid:durableId="954598661">
    <w:abstractNumId w:val="2"/>
  </w:num>
  <w:num w:numId="23" w16cid:durableId="790783112">
    <w:abstractNumId w:val="39"/>
  </w:num>
  <w:num w:numId="24" w16cid:durableId="11508272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95934036">
    <w:abstractNumId w:val="35"/>
  </w:num>
  <w:num w:numId="26" w16cid:durableId="1987398506">
    <w:abstractNumId w:val="8"/>
  </w:num>
  <w:num w:numId="27" w16cid:durableId="1738436389">
    <w:abstractNumId w:val="9"/>
  </w:num>
  <w:num w:numId="28" w16cid:durableId="1036736083">
    <w:abstractNumId w:val="19"/>
  </w:num>
  <w:num w:numId="29" w16cid:durableId="1937051587">
    <w:abstractNumId w:val="24"/>
  </w:num>
  <w:num w:numId="30" w16cid:durableId="1332558738">
    <w:abstractNumId w:val="4"/>
  </w:num>
  <w:num w:numId="31" w16cid:durableId="445084314">
    <w:abstractNumId w:val="25"/>
  </w:num>
  <w:num w:numId="32" w16cid:durableId="1039206827">
    <w:abstractNumId w:val="37"/>
  </w:num>
  <w:num w:numId="33" w16cid:durableId="547838311">
    <w:abstractNumId w:val="0"/>
  </w:num>
  <w:num w:numId="34" w16cid:durableId="348916930">
    <w:abstractNumId w:val="21"/>
  </w:num>
  <w:num w:numId="35" w16cid:durableId="725908839">
    <w:abstractNumId w:val="13"/>
  </w:num>
  <w:num w:numId="36" w16cid:durableId="1962490283">
    <w:abstractNumId w:val="20"/>
  </w:num>
  <w:num w:numId="37" w16cid:durableId="64378953">
    <w:abstractNumId w:val="15"/>
  </w:num>
  <w:num w:numId="38" w16cid:durableId="642780627">
    <w:abstractNumId w:val="14"/>
  </w:num>
  <w:num w:numId="39" w16cid:durableId="1851985825">
    <w:abstractNumId w:val="30"/>
  </w:num>
  <w:num w:numId="40" w16cid:durableId="343630275">
    <w:abstractNumId w:val="27"/>
  </w:num>
  <w:num w:numId="41" w16cid:durableId="387191302">
    <w:abstractNumId w:val="38"/>
  </w:num>
  <w:num w:numId="42" w16cid:durableId="996570276">
    <w:abstractNumId w:val="5"/>
  </w:num>
  <w:num w:numId="43" w16cid:durableId="1590781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72"/>
    <w:rsid w:val="000901AB"/>
    <w:rsid w:val="000F725F"/>
    <w:rsid w:val="00165C72"/>
    <w:rsid w:val="00194406"/>
    <w:rsid w:val="001E59E3"/>
    <w:rsid w:val="00254135"/>
    <w:rsid w:val="002F5851"/>
    <w:rsid w:val="003846F4"/>
    <w:rsid w:val="003D44A3"/>
    <w:rsid w:val="00437EFA"/>
    <w:rsid w:val="0049057D"/>
    <w:rsid w:val="00515F04"/>
    <w:rsid w:val="005432D1"/>
    <w:rsid w:val="005A2654"/>
    <w:rsid w:val="005C5D94"/>
    <w:rsid w:val="005D3EC8"/>
    <w:rsid w:val="00662821"/>
    <w:rsid w:val="00821967"/>
    <w:rsid w:val="008E5FD5"/>
    <w:rsid w:val="0099596B"/>
    <w:rsid w:val="009B0FFD"/>
    <w:rsid w:val="00A12761"/>
    <w:rsid w:val="00A2523A"/>
    <w:rsid w:val="00B44B23"/>
    <w:rsid w:val="00C17115"/>
    <w:rsid w:val="00C327EF"/>
    <w:rsid w:val="00CD0692"/>
    <w:rsid w:val="00DC726E"/>
    <w:rsid w:val="00E353BB"/>
    <w:rsid w:val="00E7041A"/>
    <w:rsid w:val="00EE10DE"/>
    <w:rsid w:val="00FB5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20188"/>
  <w15:chartTrackingRefBased/>
  <w15:docId w15:val="{4359F0D9-5964-C546-8157-727A96A49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EFA"/>
    <w:pPr>
      <w:jc w:val="both"/>
    </w:pPr>
    <w:rPr>
      <w:rFonts w:ascii="Frutiger LT Pro 55 Roman" w:hAnsi="Frutiger LT Pro 55 Roman" w:cs="Mangal (Body CS)"/>
      <w:color w:val="595959" w:themeColor="text1" w:themeTint="A6"/>
      <w:sz w:val="22"/>
    </w:rPr>
  </w:style>
  <w:style w:type="paragraph" w:styleId="Heading1">
    <w:name w:val="heading 1"/>
    <w:aliases w:val="body"/>
    <w:basedOn w:val="Normal"/>
    <w:next w:val="Normal"/>
    <w:link w:val="Heading1Char"/>
    <w:uiPriority w:val="9"/>
    <w:qFormat/>
    <w:rsid w:val="00C327EF"/>
    <w:pPr>
      <w:spacing w:after="240"/>
      <w:jc w:val="left"/>
      <w:outlineLvl w:val="0"/>
    </w:pPr>
    <w:rPr>
      <w:rFonts w:ascii="Montserrat" w:hAnsi="Montserrat"/>
      <w:color w:val="auto"/>
      <w:lang w:val="en-AU"/>
    </w:rPr>
  </w:style>
  <w:style w:type="paragraph" w:styleId="Heading2">
    <w:name w:val="heading 2"/>
    <w:basedOn w:val="Normal"/>
    <w:next w:val="Normal"/>
    <w:link w:val="Heading2Char"/>
    <w:uiPriority w:val="9"/>
    <w:unhideWhenUsed/>
    <w:qFormat/>
    <w:rsid w:val="00165C72"/>
    <w:pPr>
      <w:jc w:val="center"/>
      <w:outlineLvl w:val="1"/>
    </w:pPr>
    <w:rPr>
      <w:rFonts w:ascii="Montserrat" w:hAnsi="Montserrat"/>
      <w:b/>
      <w:bCs/>
      <w:color w:val="004DAF"/>
      <w:sz w:val="44"/>
      <w:szCs w:val="36"/>
    </w:rPr>
  </w:style>
  <w:style w:type="paragraph" w:styleId="Heading3">
    <w:name w:val="heading 3"/>
    <w:basedOn w:val="Normal"/>
    <w:next w:val="Normal"/>
    <w:link w:val="Heading3Char"/>
    <w:uiPriority w:val="9"/>
    <w:unhideWhenUsed/>
    <w:qFormat/>
    <w:rsid w:val="00165C72"/>
    <w:pPr>
      <w:spacing w:after="240"/>
      <w:jc w:val="left"/>
      <w:outlineLvl w:val="2"/>
    </w:pPr>
    <w:rPr>
      <w:rFonts w:ascii="Montserrat SemiBold" w:eastAsia="SimHei" w:hAnsi="Montserrat SemiBold"/>
      <w:b/>
      <w:bCs/>
      <w:color w:val="auto"/>
      <w:sz w:val="36"/>
      <w:szCs w:val="38"/>
    </w:rPr>
  </w:style>
  <w:style w:type="paragraph" w:styleId="Heading4">
    <w:name w:val="heading 4"/>
    <w:basedOn w:val="xmsonormal"/>
    <w:next w:val="Normal"/>
    <w:link w:val="Heading4Char"/>
    <w:uiPriority w:val="9"/>
    <w:unhideWhenUsed/>
    <w:qFormat/>
    <w:rsid w:val="00CD0692"/>
    <w:pPr>
      <w:spacing w:line="360" w:lineRule="auto"/>
      <w:outlineLvl w:val="3"/>
    </w:pPr>
    <w:rPr>
      <w:rFonts w:ascii="Montserrat SemiBold" w:hAnsi="Montserrat SemiBold"/>
      <w:b/>
      <w:bCs/>
      <w:sz w:val="24"/>
      <w:szCs w:val="24"/>
      <w:u w:val="single"/>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Recommendation,List Paragraph11,List Paragraph2,Bulit List -  Paragraph,AusAID List Paragraph,Bullets level 1,Main numbered paragraph,Numbered List Paragraph,List Paragraph111,L,F5 List Paragraph,Dot pt,CV text,Table text"/>
    <w:basedOn w:val="Normal"/>
    <w:link w:val="ListParagraphChar"/>
    <w:uiPriority w:val="34"/>
    <w:qFormat/>
    <w:rsid w:val="00B44B23"/>
    <w:pPr>
      <w:ind w:left="720"/>
      <w:contextualSpacing/>
    </w:pPr>
  </w:style>
  <w:style w:type="paragraph" w:styleId="Header">
    <w:name w:val="header"/>
    <w:basedOn w:val="Normal"/>
    <w:link w:val="HeaderChar"/>
    <w:uiPriority w:val="99"/>
    <w:unhideWhenUsed/>
    <w:rsid w:val="00254135"/>
    <w:pPr>
      <w:tabs>
        <w:tab w:val="center" w:pos="4680"/>
        <w:tab w:val="right" w:pos="9360"/>
      </w:tabs>
    </w:pPr>
  </w:style>
  <w:style w:type="character" w:customStyle="1" w:styleId="HeaderChar">
    <w:name w:val="Header Char"/>
    <w:basedOn w:val="DefaultParagraphFont"/>
    <w:link w:val="Header"/>
    <w:uiPriority w:val="99"/>
    <w:rsid w:val="00254135"/>
  </w:style>
  <w:style w:type="paragraph" w:styleId="Footer">
    <w:name w:val="footer"/>
    <w:basedOn w:val="Normal"/>
    <w:link w:val="FooterChar"/>
    <w:uiPriority w:val="99"/>
    <w:unhideWhenUsed/>
    <w:rsid w:val="00254135"/>
    <w:pPr>
      <w:tabs>
        <w:tab w:val="center" w:pos="4680"/>
        <w:tab w:val="right" w:pos="9360"/>
      </w:tabs>
    </w:pPr>
  </w:style>
  <w:style w:type="character" w:customStyle="1" w:styleId="FooterChar">
    <w:name w:val="Footer Char"/>
    <w:basedOn w:val="DefaultParagraphFont"/>
    <w:link w:val="Footer"/>
    <w:uiPriority w:val="99"/>
    <w:rsid w:val="00254135"/>
  </w:style>
  <w:style w:type="character" w:customStyle="1" w:styleId="Heading1Char">
    <w:name w:val="Heading 1 Char"/>
    <w:aliases w:val="body Char"/>
    <w:basedOn w:val="DefaultParagraphFont"/>
    <w:link w:val="Heading1"/>
    <w:uiPriority w:val="9"/>
    <w:rsid w:val="00C327EF"/>
    <w:rPr>
      <w:rFonts w:ascii="Montserrat" w:hAnsi="Montserrat" w:cs="Mangal (Body CS)"/>
      <w:sz w:val="22"/>
      <w:lang w:val="en-AU"/>
    </w:rPr>
  </w:style>
  <w:style w:type="character" w:customStyle="1" w:styleId="Heading2Char">
    <w:name w:val="Heading 2 Char"/>
    <w:basedOn w:val="DefaultParagraphFont"/>
    <w:link w:val="Heading2"/>
    <w:uiPriority w:val="9"/>
    <w:rsid w:val="00165C72"/>
    <w:rPr>
      <w:rFonts w:ascii="Montserrat" w:hAnsi="Montserrat" w:cs="Mangal (Body CS)"/>
      <w:b/>
      <w:bCs/>
      <w:color w:val="004DAF"/>
      <w:sz w:val="44"/>
      <w:szCs w:val="36"/>
    </w:rPr>
  </w:style>
  <w:style w:type="character" w:customStyle="1" w:styleId="Heading3Char">
    <w:name w:val="Heading 3 Char"/>
    <w:basedOn w:val="DefaultParagraphFont"/>
    <w:link w:val="Heading3"/>
    <w:uiPriority w:val="9"/>
    <w:rsid w:val="00165C72"/>
    <w:rPr>
      <w:rFonts w:ascii="Montserrat SemiBold" w:eastAsia="SimHei" w:hAnsi="Montserrat SemiBold" w:cs="Mangal (Body CS)"/>
      <w:b/>
      <w:bCs/>
      <w:sz w:val="36"/>
      <w:szCs w:val="38"/>
    </w:rPr>
  </w:style>
  <w:style w:type="paragraph" w:styleId="Caption">
    <w:name w:val="caption"/>
    <w:basedOn w:val="Normal"/>
    <w:next w:val="Normal"/>
    <w:uiPriority w:val="35"/>
    <w:unhideWhenUsed/>
    <w:qFormat/>
    <w:rsid w:val="00165C72"/>
    <w:pPr>
      <w:spacing w:after="200"/>
      <w:jc w:val="left"/>
    </w:pPr>
    <w:rPr>
      <w:rFonts w:ascii="Arial" w:eastAsia="Arial" w:hAnsi="Arial" w:cs="Times New Roman"/>
      <w:i/>
      <w:iCs/>
      <w:color w:val="44546A" w:themeColor="text2"/>
      <w:sz w:val="18"/>
      <w:szCs w:val="18"/>
      <w:lang w:val="en-AU"/>
    </w:rPr>
  </w:style>
  <w:style w:type="character" w:customStyle="1" w:styleId="cf01">
    <w:name w:val="cf01"/>
    <w:basedOn w:val="DefaultParagraphFont"/>
    <w:rsid w:val="00165C72"/>
    <w:rPr>
      <w:rFonts w:ascii="Segoe UI" w:hAnsi="Segoe UI" w:cs="Segoe UI" w:hint="default"/>
      <w:sz w:val="18"/>
      <w:szCs w:val="18"/>
    </w:rPr>
  </w:style>
  <w:style w:type="paragraph" w:customStyle="1" w:styleId="xmsonormal">
    <w:name w:val="x_msonormal"/>
    <w:basedOn w:val="Normal"/>
    <w:rsid w:val="00165C72"/>
    <w:pPr>
      <w:jc w:val="left"/>
    </w:pPr>
    <w:rPr>
      <w:rFonts w:ascii="Calibri" w:hAnsi="Calibri" w:cs="Calibri"/>
      <w:color w:val="auto"/>
      <w:szCs w:val="22"/>
      <w:lang w:val="en-AU" w:eastAsia="en-AU"/>
    </w:rPr>
  </w:style>
  <w:style w:type="character" w:customStyle="1" w:styleId="Heading4Char">
    <w:name w:val="Heading 4 Char"/>
    <w:basedOn w:val="DefaultParagraphFont"/>
    <w:link w:val="Heading4"/>
    <w:uiPriority w:val="9"/>
    <w:rsid w:val="00CD0692"/>
    <w:rPr>
      <w:rFonts w:ascii="Montserrat SemiBold" w:hAnsi="Montserrat SemiBold" w:cs="Calibri"/>
      <w:b/>
      <w:bCs/>
      <w:u w:val="single"/>
      <w:lang w:eastAsia="en-AU"/>
    </w:rPr>
  </w:style>
  <w:style w:type="table" w:customStyle="1" w:styleId="BiometixTable">
    <w:name w:val="Biometix Table"/>
    <w:basedOn w:val="TableNormal"/>
    <w:uiPriority w:val="99"/>
    <w:rsid w:val="002F5851"/>
    <w:pPr>
      <w:spacing w:line="264" w:lineRule="auto"/>
    </w:pPr>
    <w:rPr>
      <w:rFonts w:cs="Times New Roman"/>
      <w:color w:val="000000" w:themeColor="text1"/>
      <w:sz w:val="18"/>
      <w:szCs w:val="22"/>
      <w:lang w:val="en-US"/>
    </w:rPr>
    <w:tblPr>
      <w:tblStyleRowBandSize w:val="1"/>
      <w:tblInd w:w="0" w:type="nil"/>
      <w:tblBorders>
        <w:top w:val="single" w:sz="12" w:space="0" w:color="E3E3E3"/>
        <w:left w:val="single" w:sz="12" w:space="0" w:color="E3E3E3"/>
        <w:bottom w:val="single" w:sz="12" w:space="0" w:color="E3E3E3"/>
        <w:right w:val="single" w:sz="12" w:space="0" w:color="E3E3E3"/>
        <w:insideH w:val="single" w:sz="12" w:space="0" w:color="E3E3E3"/>
        <w:insideV w:val="single" w:sz="12" w:space="0" w:color="E3E3E3"/>
      </w:tblBorders>
      <w:tblCellMar>
        <w:top w:w="113" w:type="dxa"/>
        <w:bottom w:w="113" w:type="dxa"/>
      </w:tblCellMar>
    </w:tblPr>
    <w:tcPr>
      <w:vAlign w:val="center"/>
    </w:tcPr>
    <w:tblStylePr w:type="firstRow">
      <w:rPr>
        <w:b/>
        <w:color w:val="000000" w:themeColor="text1"/>
        <w:sz w:val="18"/>
        <w:szCs w:val="18"/>
      </w:rPr>
      <w:tblPr/>
      <w:tcPr>
        <w:tcBorders>
          <w:top w:val="single" w:sz="12" w:space="0" w:color="E3E3E3"/>
          <w:left w:val="single" w:sz="12" w:space="0" w:color="E3E3E3"/>
          <w:bottom w:val="single" w:sz="12" w:space="0" w:color="4472C4" w:themeColor="accent1"/>
          <w:right w:val="single" w:sz="12" w:space="0" w:color="E3E3E3"/>
          <w:insideH w:val="nil"/>
          <w:insideV w:val="single" w:sz="12" w:space="0" w:color="E3E3E3"/>
          <w:tl2br w:val="nil"/>
          <w:tr2bl w:val="nil"/>
        </w:tcBorders>
        <w:shd w:val="clear" w:color="auto" w:fill="C5C7D8"/>
      </w:tcPr>
    </w:tblStylePr>
    <w:tblStylePr w:type="firstCol">
      <w:pPr>
        <w:wordWrap/>
        <w:jc w:val="left"/>
      </w:pPr>
    </w:tblStylePr>
    <w:tblStylePr w:type="band2Horz">
      <w:tblPr/>
      <w:tcPr>
        <w:shd w:val="clear" w:color="auto" w:fill="ECEDF2"/>
      </w:tcPr>
    </w:tblStylePr>
  </w:style>
  <w:style w:type="character" w:styleId="IntenseReference">
    <w:name w:val="Intense Reference"/>
    <w:basedOn w:val="DefaultParagraphFont"/>
    <w:uiPriority w:val="32"/>
    <w:qFormat/>
    <w:rsid w:val="002F5851"/>
    <w:rPr>
      <w:rFonts w:ascii="Arial Narrow" w:hAnsi="Arial Narrow"/>
      <w:b/>
      <w:bCs/>
      <w:smallCaps/>
      <w:color w:val="002060"/>
      <w:spacing w:val="5"/>
      <w:sz w:val="36"/>
    </w:rPr>
  </w:style>
  <w:style w:type="character" w:customStyle="1" w:styleId="ListParagraphChar">
    <w:name w:val="List Paragraph Char"/>
    <w:aliases w:val="List Paragraph1 Char,Recommendation Char,List Paragraph11 Char,List Paragraph2 Char,Bulit List -  Paragraph Char,AusAID List Paragraph Char,Bullets level 1 Char,Main numbered paragraph Char,Numbered List Paragraph Char,L Char"/>
    <w:link w:val="ListParagraph"/>
    <w:uiPriority w:val="34"/>
    <w:rsid w:val="002F5851"/>
    <w:rPr>
      <w:rFonts w:ascii="Frutiger LT Pro 55 Roman" w:hAnsi="Frutiger LT Pro 55 Roman" w:cs="Mangal (Body CS)"/>
      <w:color w:val="595959" w:themeColor="text1" w:themeTint="A6"/>
      <w:sz w:val="22"/>
    </w:rPr>
  </w:style>
  <w:style w:type="paragraph" w:styleId="FootnoteText">
    <w:name w:val="footnote text"/>
    <w:basedOn w:val="Normal"/>
    <w:link w:val="FootnoteTextChar"/>
    <w:uiPriority w:val="99"/>
    <w:semiHidden/>
    <w:unhideWhenUsed/>
    <w:rsid w:val="002F5851"/>
    <w:pPr>
      <w:jc w:val="left"/>
    </w:pPr>
    <w:rPr>
      <w:rFonts w:asciiTheme="minorHAnsi" w:hAnsiTheme="minorHAnsi" w:cstheme="minorBidi"/>
      <w:color w:val="auto"/>
      <w:sz w:val="20"/>
      <w:szCs w:val="20"/>
      <w:lang w:val="en-US"/>
    </w:rPr>
  </w:style>
  <w:style w:type="character" w:customStyle="1" w:styleId="FootnoteTextChar">
    <w:name w:val="Footnote Text Char"/>
    <w:basedOn w:val="DefaultParagraphFont"/>
    <w:link w:val="FootnoteText"/>
    <w:uiPriority w:val="99"/>
    <w:semiHidden/>
    <w:rsid w:val="002F5851"/>
    <w:rPr>
      <w:sz w:val="20"/>
      <w:szCs w:val="20"/>
      <w:lang w:val="en-US"/>
    </w:rPr>
  </w:style>
  <w:style w:type="character" w:styleId="FootnoteReference">
    <w:name w:val="footnote reference"/>
    <w:basedOn w:val="DefaultParagraphFont"/>
    <w:uiPriority w:val="99"/>
    <w:semiHidden/>
    <w:unhideWhenUsed/>
    <w:rsid w:val="002F5851"/>
    <w:rPr>
      <w:vertAlign w:val="superscript"/>
    </w:rPr>
  </w:style>
  <w:style w:type="character" w:styleId="Hyperlink">
    <w:name w:val="Hyperlink"/>
    <w:basedOn w:val="DefaultParagraphFont"/>
    <w:uiPriority w:val="99"/>
    <w:unhideWhenUsed/>
    <w:rsid w:val="002F58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so.org/standard/54066.htm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bsi.bund.de/SharedDocs/Downloads/EN/BSI/Publications/TechGuidelines/TR03121/TR-03121-3_5_Biometrics_4-4.pdf?__blob=publicationFile&amp;v=1" TargetMode="External"/><Relationship Id="rId4" Type="http://schemas.openxmlformats.org/officeDocument/2006/relationships/webSettings" Target="webSettings.xml"/><Relationship Id="rId9" Type="http://schemas.openxmlformats.org/officeDocument/2006/relationships/hyperlink" Target="https://www.eulisa.europa.eu/Publications/Reports/Smart%20Borders%20-%20Technical%20Report.pdf"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ru/Desktop/4th%20march%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4th march template.dotx</Template>
  <TotalTime>78</TotalTime>
  <Pages>17</Pages>
  <Words>2652</Words>
  <Characters>15122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2023-03-03T14:52:00Z</cp:lastPrinted>
  <dcterms:created xsi:type="dcterms:W3CDTF">2023-04-03T16:53:00Z</dcterms:created>
  <dcterms:modified xsi:type="dcterms:W3CDTF">2023-11-03T08:25:00Z</dcterms:modified>
</cp:coreProperties>
</file>