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pPr>
      <w:r w:rsidDel="00000000" w:rsidR="00000000" w:rsidRPr="00000000">
        <w:rPr/>
        <w:drawing>
          <wp:anchor allowOverlap="1" behindDoc="0" distB="91440" distT="91440" distL="114300" distR="114300" hidden="0" layoutInCell="1" locked="0" relativeHeight="0" simplePos="0">
            <wp:simplePos x="0" y="0"/>
            <wp:positionH relativeFrom="page">
              <wp:posOffset>342900</wp:posOffset>
            </wp:positionH>
            <wp:positionV relativeFrom="page">
              <wp:posOffset>1681163</wp:posOffset>
            </wp:positionV>
            <wp:extent cx="6950720" cy="4229100"/>
            <wp:effectExtent b="0" l="0" r="0" t="0"/>
            <wp:wrapSquare wrapText="bothSides" distB="91440" distT="9144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50720" cy="4229100"/>
                    </a:xfrm>
                    <a:prstGeom prst="rect"/>
                    <a:ln/>
                  </pic:spPr>
                </pic:pic>
              </a:graphicData>
            </a:graphic>
          </wp:anchor>
        </w:drawing>
      </w:r>
      <w:r w:rsidDel="00000000" w:rsidR="00000000" w:rsidRPr="00000000">
        <w:rPr/>
        <mc:AlternateContent>
          <mc:Choice Requires="wpg">
            <w:drawing>
              <wp:anchor allowOverlap="1" behindDoc="0" distB="91440" distT="91440" distL="114300" distR="114300" hidden="0" layoutInCell="1" locked="0" relativeHeight="0" simplePos="0">
                <wp:simplePos x="0" y="0"/>
                <wp:positionH relativeFrom="page">
                  <wp:posOffset>3614738</wp:posOffset>
                </wp:positionH>
                <wp:positionV relativeFrom="page">
                  <wp:posOffset>4872038</wp:posOffset>
                </wp:positionV>
                <wp:extent cx="4153535" cy="5167721"/>
                <wp:effectExtent b="0" l="0" r="0" t="0"/>
                <wp:wrapSquare wrapText="bothSides" distB="91440" distT="91440" distL="114300" distR="114300"/>
                <wp:docPr id="3" name=""/>
                <a:graphic>
                  <a:graphicData uri="http://schemas.microsoft.com/office/word/2010/wordprocessingShape">
                    <wps:wsp>
                      <wps:cNvSpPr/>
                      <wps:cNvPr id="4" name="Shape 4"/>
                      <wps:spPr>
                        <a:xfrm flipH="1">
                          <a:off x="3273995" y="1200902"/>
                          <a:ext cx="4144010" cy="5158196"/>
                        </a:xfrm>
                        <a:prstGeom prst="rect">
                          <a:avLst/>
                        </a:prstGeom>
                        <a:solidFill>
                          <a:srgbClr val="4D90D8">
                            <a:alpha val="54118"/>
                          </a:srgbClr>
                        </a:solidFill>
                        <a:ln>
                          <a:noFill/>
                        </a:ln>
                      </wps:spPr>
                      <wps:txbx>
                        <w:txbxContent>
                          <w:p w:rsidR="00000000" w:rsidDel="00000000" w:rsidP="00000000" w:rsidRDefault="00000000" w:rsidRPr="00000000">
                            <w:pPr>
                              <w:spacing w:after="200" w:before="0" w:line="275.9999942779541"/>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ffffff"/>
                                <w:sz w:val="3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ffffff"/>
                                <w:sz w:val="48"/>
                                <w:vertAlign w:val="baseline"/>
                              </w:rPr>
                            </w:r>
                            <w:r w:rsidDel="00000000" w:rsidR="00000000" w:rsidRPr="00000000">
                              <w:rPr>
                                <w:rFonts w:ascii="Aptos" w:cs="Aptos" w:eastAsia="Aptos" w:hAnsi="Aptos"/>
                                <w:b w:val="1"/>
                                <w:i w:val="0"/>
                                <w:smallCaps w:val="0"/>
                                <w:strike w:val="0"/>
                                <w:color w:val="ffffff"/>
                                <w:sz w:val="48"/>
                                <w:vertAlign w:val="baseline"/>
                              </w:rPr>
                              <w:t xml:space="preserve">Functional Test Report for eSignet-2.0.0 </w:t>
                            </w:r>
                            <w:r w:rsidDel="00000000" w:rsidR="00000000" w:rsidRPr="00000000">
                              <w:rPr>
                                <w:rFonts w:ascii="Aptos" w:cs="Aptos" w:eastAsia="Aptos" w:hAnsi="Aptos"/>
                                <w:b w:val="1"/>
                                <w:i w:val="0"/>
                                <w:smallCaps w:val="0"/>
                                <w:strike w:val="0"/>
                                <w:color w:val="ffffff"/>
                                <w:sz w:val="22"/>
                                <w:u w:val="single"/>
                                <w:vertAlign w:val="baseline"/>
                              </w:rPr>
                              <w:br w:type="textWrapping"/>
                            </w:r>
                            <w:r w:rsidDel="00000000" w:rsidR="00000000" w:rsidRPr="00000000">
                              <w:rPr>
                                <w:rFonts w:ascii="Aptos" w:cs="Aptos" w:eastAsia="Aptos" w:hAnsi="Aptos"/>
                                <w:b w:val="1"/>
                                <w:i w:val="0"/>
                                <w:smallCaps w:val="0"/>
                                <w:strike w:val="0"/>
                                <w:color w:val="ffffff"/>
                                <w:sz w:val="22"/>
                                <w:u w:val="single"/>
                                <w:vertAlign w:val="baseline"/>
                              </w:rPr>
                              <w:t xml:space="preserve">22</w:t>
                            </w:r>
                            <w:r w:rsidDel="00000000" w:rsidR="00000000" w:rsidRPr="00000000">
                              <w:rPr>
                                <w:rFonts w:ascii="Aptos" w:cs="Aptos" w:eastAsia="Aptos" w:hAnsi="Aptos"/>
                                <w:b w:val="1"/>
                                <w:i w:val="0"/>
                                <w:smallCaps w:val="0"/>
                                <w:strike w:val="0"/>
                                <w:color w:val="ffffff"/>
                                <w:sz w:val="22"/>
                                <w:u w:val="single"/>
                                <w:vertAlign w:val="superscript"/>
                              </w:rPr>
                              <w:t xml:space="preserve">nd</w:t>
                            </w:r>
                            <w:r w:rsidDel="00000000" w:rsidR="00000000" w:rsidRPr="00000000">
                              <w:rPr>
                                <w:rFonts w:ascii="Aptos" w:cs="Aptos" w:eastAsia="Aptos" w:hAnsi="Aptos"/>
                                <w:b w:val="1"/>
                                <w:i w:val="0"/>
                                <w:smallCaps w:val="0"/>
                                <w:strike w:val="0"/>
                                <w:color w:val="ffffff"/>
                                <w:sz w:val="22"/>
                                <w:u w:val="single"/>
                                <w:vertAlign w:val="baseline"/>
                              </w:rPr>
                              <w:t xml:space="preserve"> September 2026</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ptos" w:cs="Aptos" w:eastAsia="Aptos" w:hAnsi="Aptos"/>
                                <w:b w:val="1"/>
                                <w:i w:val="0"/>
                                <w:smallCaps w:val="0"/>
                                <w:strike w:val="0"/>
                                <w:color w:val="ffffff"/>
                                <w:sz w:val="22"/>
                                <w:u w:val="single"/>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91440" distT="91440" distL="114300" distR="114300" hidden="0" layoutInCell="1" locked="0" relativeHeight="0" simplePos="0">
                <wp:simplePos x="0" y="0"/>
                <wp:positionH relativeFrom="page">
                  <wp:posOffset>3614738</wp:posOffset>
                </wp:positionH>
                <wp:positionV relativeFrom="page">
                  <wp:posOffset>4872038</wp:posOffset>
                </wp:positionV>
                <wp:extent cx="4153535" cy="5167721"/>
                <wp:effectExtent b="0" l="0" r="0" t="0"/>
                <wp:wrapSquare wrapText="bothSides" distB="91440" distT="91440" distL="114300" distR="114300"/>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153535" cy="5167721"/>
                        </a:xfrm>
                        <a:prstGeom prst="rect"/>
                        <a:ln/>
                      </pic:spPr>
                    </pic:pic>
                  </a:graphicData>
                </a:graphic>
              </wp:anchor>
            </w:drawing>
          </mc:Fallback>
        </mc:AlternateContent>
      </w:r>
      <w:r w:rsidDel="00000000" w:rsidR="00000000" w:rsidRPr="00000000">
        <w:rPr>
          <w:rtl w:val="0"/>
        </w:rPr>
        <w:t xml:space="preserve">    </w:t>
        <w:tab/>
        <w:tab/>
        <w:tab/>
        <w:tab/>
        <w:tab/>
        <w:tab/>
        <w:tab/>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02">
      <w:pPr>
        <w:spacing w:after="0" w:line="240" w:lineRule="auto"/>
        <w:jc w:val="left"/>
        <w:rPr>
          <w:rFonts w:ascii="Play" w:cs="Play" w:eastAsia="Play" w:hAnsi="Play"/>
          <w:b w:val="1"/>
          <w:bCs w:val="1"/>
          <w:color w:val="215e99"/>
          <w:sz w:val="28"/>
          <w:szCs w:val="28"/>
        </w:rPr>
      </w:pPr>
      <w:r w:rsidDel="00000000" w:rsidR="00000000" w:rsidRPr="00000000">
        <w:rPr>
          <w:rFonts w:ascii="Play" w:cs="Play" w:eastAsia="Play" w:hAnsi="Play"/>
          <w:b w:val="1"/>
          <w:bCs w:val="1"/>
          <w:color w:val="215e99"/>
          <w:sz w:val="28"/>
          <w:szCs w:val="28"/>
          <w:rtl w:val="0"/>
        </w:rPr>
        <w:t xml:space="preserve">Document History</w:t>
      </w:r>
    </w:p>
    <w:p w:rsidR="00000000" w:rsidDel="00000000" w:rsidP="00000000" w:rsidRDefault="00000000" w:rsidRPr="00000000" w14:paraId="00000003">
      <w:pPr>
        <w:spacing w:after="0" w:line="240" w:lineRule="auto"/>
        <w:jc w:val="left"/>
        <w:rPr>
          <w:rFonts w:ascii="Play" w:cs="Play" w:eastAsia="Play" w:hAnsi="Play"/>
          <w:color w:val="215e99"/>
          <w:sz w:val="28"/>
          <w:szCs w:val="28"/>
        </w:rPr>
      </w:pPr>
      <w:r w:rsidDel="00000000" w:rsidR="00000000" w:rsidRPr="00000000">
        <w:rPr>
          <w:rtl w:val="0"/>
        </w:rPr>
        <w:t xml:space="preserve">It outlines the strategy used to ensure a comprehensive evaluation.</w:t>
      </w:r>
      <w:r w:rsidDel="00000000" w:rsidR="00000000" w:rsidRPr="00000000">
        <w:rPr>
          <w:rtl w:val="0"/>
        </w:rPr>
      </w:r>
    </w:p>
    <w:p w:rsidR="00000000" w:rsidDel="00000000" w:rsidP="00000000" w:rsidRDefault="00000000" w:rsidRPr="00000000" w14:paraId="00000004">
      <w:pPr>
        <w:spacing w:after="0" w:line="240" w:lineRule="auto"/>
        <w:rPr>
          <w:b w:val="1"/>
          <w:bCs w:val="1"/>
          <w:color w:val="548dd4"/>
          <w:sz w:val="28"/>
          <w:szCs w:val="28"/>
        </w:rPr>
      </w:pPr>
      <w:r w:rsidDel="00000000" w:rsidR="00000000" w:rsidRPr="00000000">
        <w:rPr>
          <w:rtl w:val="0"/>
        </w:rPr>
      </w:r>
    </w:p>
    <w:tbl>
      <w:tblPr>
        <w:tblStyle w:val="Table1"/>
        <w:tblW w:w="9411.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974"/>
        <w:gridCol w:w="1883"/>
        <w:gridCol w:w="1559"/>
        <w:gridCol w:w="2407"/>
        <w:gridCol w:w="2588"/>
        <w:tblGridChange w:id="0">
          <w:tblGrid>
            <w:gridCol w:w="974"/>
            <w:gridCol w:w="1883"/>
            <w:gridCol w:w="1559"/>
            <w:gridCol w:w="2407"/>
            <w:gridCol w:w="2588"/>
          </w:tblGrid>
        </w:tblGridChange>
      </w:tblGrid>
      <w:tr>
        <w:trPr>
          <w:cantSplit w:val="1"/>
          <w:trHeight w:val="389"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5">
            <w:pPr>
              <w:spacing w:after="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Author </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Review</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Affected Sections</w:t>
            </w:r>
          </w:p>
        </w:tc>
      </w:tr>
      <w:tr>
        <w:trPr>
          <w:cantSplit w:val="1"/>
          <w:trHeight w:val="37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SANTHO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22/09/2026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Ragini Krishnamurthy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F">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0">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1">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2">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3">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4">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5">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6">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7">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8">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9">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A">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B">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C">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D">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E">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1F">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0">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1">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2">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3">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4">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5">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6">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7">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8">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9">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A">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B">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C">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D">
      <w:pPr>
        <w:spacing w:after="0" w:line="240" w:lineRule="auto"/>
        <w:rPr>
          <w:b w:val="1"/>
          <w:bCs w:val="1"/>
          <w:color w:val="548dd4"/>
          <w:sz w:val="28"/>
          <w:szCs w:val="28"/>
        </w:rPr>
      </w:pP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both"/>
        <w:rPr>
          <w:rFonts w:ascii="Cambria" w:cs="Cambria" w:eastAsia="Cambria" w:hAnsi="Cambria"/>
          <w:b w:val="1"/>
          <w:bCs w:val="1"/>
          <w:i w:val="0"/>
          <w:iCs w:val="0"/>
          <w:smallCaps w:val="0"/>
          <w:strike w:val="0"/>
          <w:color w:val="215e99"/>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215e99"/>
          <w:sz w:val="28"/>
          <w:szCs w:val="28"/>
          <w:u w:val="none"/>
          <w:shd w:fill="auto" w:val="clear"/>
          <w:vertAlign w:val="baseline"/>
          <w:rtl w:val="0"/>
        </w:rPr>
        <w:t xml:space="preserve">Contents</w:t>
      </w:r>
    </w:p>
    <w:p w:rsidR="00000000" w:rsidDel="00000000" w:rsidP="00000000" w:rsidRDefault="00000000" w:rsidRPr="00000000" w14:paraId="0000002F">
      <w:pPr>
        <w:spacing w:line="240" w:lineRule="auto"/>
        <w:rPr/>
      </w:pPr>
      <w:r w:rsidDel="00000000" w:rsidR="00000000" w:rsidRPr="00000000">
        <w:rPr>
          <w:rtl w:val="0"/>
        </w:rPr>
      </w:r>
    </w:p>
    <w:sdt>
      <w:sdtPr>
        <w:id w:val="1286994964"/>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j0x4qbrl92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w:t>
              <w:tab/>
              <w:t xml:space="preserve">Introduction</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fnp9g5t1u5q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w:t>
              <w:tab/>
              <w:t xml:space="preserve">Overview and Scope</w:t>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ah3wka32l1o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w:t>
              <w:tab/>
              <w:t xml:space="preserve">Test Approach</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k3ofyeo5dha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w:t>
              <w:tab/>
              <w:t xml:space="preserve">Test Organization</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wbvuvvtnci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w:t>
              <w:tab/>
              <w:t xml:space="preserve">Test Planning</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8oxi4etz3gr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w:t>
              <w:tab/>
              <w:t xml:space="preserve">Sanity Scenarios Verified</w:t>
              <w:tab/>
              <w:t xml:space="preserve">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k6zlb05wntk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3.3</w:t>
              <w:tab/>
              <w:t xml:space="preserve">Test Environment</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z8lpg9xuhd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w:t>
              <w:tab/>
              <w:t xml:space="preserve">Test Execution Report</w:t>
              <w:tab/>
              <w:t xml:space="preserve">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43cochpkz9z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4.1</w:t>
              <w:tab/>
              <w:t xml:space="preserve">Test case execution summary</w:t>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ivhkqn95tqm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4.2</w:t>
              <w:tab/>
              <w:t xml:space="preserve">Automation Results</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bmi8gajiaf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Detailed Test metrics</w:t>
              <w:tab/>
              <w:t xml:space="preserve">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tv7om5kkpgc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w:t>
              <w:tab/>
              <w:t xml:space="preserve">Test Execution Report</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7xim45l0pmp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5.1</w:t>
              <w:tab/>
              <w:t xml:space="preserve">Browser compatibility evaluations</w:t>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6uqb0rub0jz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Feature Health</w:t>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pm3d5u2zgkz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Known Issues Metrics</w:t>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m1r9d9i7bsj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w:t>
              <w:tab/>
              <w:t xml:space="preserve">Conclusion</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jpvz5j52isd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6.1</w:t>
              <w:tab/>
              <w:t xml:space="preserve">QA Approval</w:t>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oi6jx8wge76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w:t>
              <w:tab/>
              <w:t xml:space="preserve">Appendix</w:t>
              <w:tab/>
              <w:t xml:space="preserve">13</w:t>
            </w:r>
          </w:hyperlink>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0" w:line="240" w:lineRule="auto"/>
        <w:jc w:val="left"/>
        <w:rPr>
          <w:rFonts w:ascii="Cambria" w:cs="Cambria" w:eastAsia="Cambria" w:hAnsi="Cambria"/>
          <w:b w:val="1"/>
          <w:bCs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1"/>
        </w:numPr>
        <w:spacing w:before="240" w:line="256" w:lineRule="auto"/>
        <w:ind w:left="720" w:hanging="360"/>
        <w:jc w:val="left"/>
        <w:rPr/>
      </w:pPr>
      <w:bookmarkStart w:colFirst="0" w:colLast="0" w:name="_jj0x4qbrl924" w:id="0"/>
      <w:bookmarkEnd w:id="0"/>
      <w:r w:rsidDel="00000000" w:rsidR="00000000" w:rsidRPr="00000000">
        <w:rPr>
          <w:rtl w:val="0"/>
        </w:rPr>
        <w:t xml:space="preserve">Introduction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eSignet 2.0.0 testing scope includes the validation of authentication, authorization, consent management, token generation, OpenID Connect (OIDC) flows, client management and partner (PMS) integration across supported authentication methods and identity systems (Mock ID, MOSIP ID and Sunbird). eSignet is a modular and standards-based digital identity authentication solution that supports secure and configurable login journeys using OTP, password, biometrics, KBI and trusted identity providers.</w:t>
      </w:r>
    </w:p>
    <w:p w:rsidR="00000000" w:rsidDel="00000000" w:rsidP="00000000" w:rsidRDefault="00000000" w:rsidRPr="00000000" w14:paraId="00000046">
      <w:pPr>
        <w:pStyle w:val="Heading2"/>
        <w:numPr>
          <w:ilvl w:val="1"/>
          <w:numId w:val="1"/>
        </w:numPr>
        <w:spacing w:before="120" w:line="257" w:lineRule="auto"/>
        <w:ind w:left="1434" w:hanging="357"/>
        <w:jc w:val="left"/>
        <w:rPr/>
      </w:pPr>
      <w:bookmarkStart w:colFirst="0" w:colLast="0" w:name="_fnp9g5t1u5qq" w:id="1"/>
      <w:bookmarkEnd w:id="1"/>
      <w:r w:rsidDel="00000000" w:rsidR="00000000" w:rsidRPr="00000000">
        <w:rPr>
          <w:rtl w:val="0"/>
        </w:rPr>
        <w:t xml:space="preserve">Overview and Scope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testing defines the boundaries, functionalities, and features that will be tested for the eSignet platform. This ensures comprehensive validation of critical authentication, authorization, consent, and identity verification workflows while clearly identifying what is included and excluded from testing.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Features: Login with eSignet – end-to-end OIDC flow on the Go (Thunder) build (authorize, flow/execute, callback, token, userinfo), Auth factors rendered as per the configured ACR values, Login with OTP, Password, Biometrics and KBI (Knowledge-Based Identification), Multiple login ID types (UIN/VID/handle) with input validations (regex, length, prefix and postfix), Mock ID, MOSIP ID and Sunbird Plugin Integration, Client (RP) name in multiple languages, Regex pattern support for redirect_uri, UserInfo and ID token as JWE, FAPI 2.0 Compliance – Issuer Identifier, PAR (Pushed Authorization Request) and DPoP (Demonstration of Proof-of-Possession), OIDC Authorization Flow with PKCE, Branding (client logo, client name, theme) and UI alignment, Consent service and Consent page (prompt=consent), Captcha in authenticate requests, Redis Cache, Client Management endpoints and PMS Integration (additionalConfig), Keystore support (PKCS12/SoftHSM), Claims Management, Audit Logging and Deployment Testing for eSignet Go.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Cross-Platform Support: </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115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Multilingual: eSignet with </w:t>
      </w:r>
      <w:r w:rsidDel="00000000" w:rsidR="00000000" w:rsidRPr="00000000">
        <w:rPr>
          <w:rFonts w:ascii="Times New Roman" w:cs="Times New Roman" w:eastAsia="Times New Roman" w:hAnsi="Times New Roman"/>
          <w:b w:val="0"/>
          <w:bCs w:val="0"/>
          <w:i w:val="0"/>
          <w:iCs w:val="0"/>
          <w:smallCaps w:val="0"/>
          <w:strike w:val="0"/>
          <w:color w:val="1d1c1d"/>
          <w:sz w:val="24"/>
          <w:szCs w:val="24"/>
          <w:u w:val="none"/>
          <w:shd w:fill="auto" w:val="clear"/>
          <w:vertAlign w:val="baseline"/>
          <w:rtl w:val="0"/>
        </w:rPr>
        <w:t xml:space="preserve">6 languages (English/Khmer/Hindi/Kannada/Arabic/Tamil)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115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Multi-Browser: Edge, Firefox, Chrome</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115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Devices: Windows, Mac, Tablet, Mobile.</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115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Types: Sanity, Regression Testing and Integration Testing</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1152"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Cross-browser and cross-device compatibility testing.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1"/>
        <w:numPr>
          <w:ilvl w:val="0"/>
          <w:numId w:val="1"/>
        </w:numPr>
        <w:spacing w:before="120" w:line="256" w:lineRule="auto"/>
        <w:ind w:left="720" w:hanging="360"/>
        <w:jc w:val="left"/>
        <w:rPr/>
      </w:pPr>
      <w:bookmarkStart w:colFirst="0" w:colLast="0" w:name="_ah3wka32l1o0" w:id="2"/>
      <w:bookmarkEnd w:id="2"/>
      <w:r w:rsidDel="00000000" w:rsidR="00000000" w:rsidRPr="00000000">
        <w:rPr>
          <w:rtl w:val="0"/>
        </w:rPr>
        <w:t xml:space="preserve">Test Approach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testing is to verify fitment to the specification from the perspective of  </w:t>
      </w:r>
    </w:p>
    <w:bookmarkStart w:colFirst="0" w:colLast="0" w:name="glu2oipf92w6" w:id="3"/>
    <w:bookmarkEnd w:id="3"/>
    <w:p w:rsidR="00000000" w:rsidDel="00000000" w:rsidP="00000000" w:rsidRDefault="00000000" w:rsidRPr="00000000" w14:paraId="00000054">
      <w:pPr>
        <w:spacing w:after="0" w:line="240" w:lineRule="auto"/>
        <w:ind w:firstLine="360"/>
        <w:rPr/>
      </w:pPr>
      <w:r w:rsidDel="00000000" w:rsidR="00000000" w:rsidRPr="00000000">
        <w:rPr>
          <w:rtl w:val="0"/>
        </w:rPr>
        <w:t xml:space="preserve">☒ Functionality</w:t>
      </w:r>
    </w:p>
    <w:bookmarkStart w:colFirst="0" w:colLast="0" w:name="g0ixh26qd49w" w:id="4"/>
    <w:bookmarkEnd w:id="4"/>
    <w:p w:rsidR="00000000" w:rsidDel="00000000" w:rsidP="00000000" w:rsidRDefault="00000000" w:rsidRPr="00000000" w14:paraId="00000055">
      <w:pPr>
        <w:spacing w:after="0" w:line="240" w:lineRule="auto"/>
        <w:ind w:left="360" w:firstLine="0"/>
        <w:rPr/>
      </w:pPr>
      <w:r w:rsidDel="00000000" w:rsidR="00000000" w:rsidRPr="00000000">
        <w:rPr>
          <w:rtl w:val="0"/>
        </w:rPr>
        <w:t xml:space="preserve">☐ Combination</w:t>
      </w:r>
    </w:p>
    <w:bookmarkStart w:colFirst="0" w:colLast="0" w:name="avn5rn6fq16m" w:id="5"/>
    <w:bookmarkEnd w:id="5"/>
    <w:p w:rsidR="00000000" w:rsidDel="00000000" w:rsidP="00000000" w:rsidRDefault="00000000" w:rsidRPr="00000000" w14:paraId="00000056">
      <w:pPr>
        <w:spacing w:after="0" w:line="240" w:lineRule="auto"/>
        <w:ind w:left="360" w:firstLine="0"/>
        <w:rPr/>
      </w:pPr>
      <w:r w:rsidDel="00000000" w:rsidR="00000000" w:rsidRPr="00000000">
        <w:rPr>
          <w:rtl w:val="0"/>
        </w:rPr>
        <w:t xml:space="preserve">☒ UI Automation</w:t>
      </w:r>
    </w:p>
    <w:bookmarkStart w:colFirst="0" w:colLast="0" w:name="71lj8141e9u7" w:id="6"/>
    <w:bookmarkEnd w:id="6"/>
    <w:p w:rsidR="00000000" w:rsidDel="00000000" w:rsidP="00000000" w:rsidRDefault="00000000" w:rsidRPr="00000000" w14:paraId="00000057">
      <w:pPr>
        <w:spacing w:after="0" w:line="240" w:lineRule="auto"/>
        <w:ind w:left="360" w:firstLine="0"/>
        <w:rPr/>
      </w:pPr>
      <w:r w:rsidDel="00000000" w:rsidR="00000000" w:rsidRPr="00000000">
        <w:rPr>
          <w:rtl w:val="0"/>
        </w:rPr>
        <w:t xml:space="preserve">☒ API Automation</w:t>
      </w:r>
    </w:p>
    <w:bookmarkStart w:colFirst="0" w:colLast="0" w:name="uvog1lxzlzle" w:id="7"/>
    <w:bookmarkEnd w:id="7"/>
    <w:p w:rsidR="00000000" w:rsidDel="00000000" w:rsidP="00000000" w:rsidRDefault="00000000" w:rsidRPr="00000000" w14:paraId="00000058">
      <w:pPr>
        <w:spacing w:after="0" w:line="240" w:lineRule="auto"/>
        <w:ind w:left="360" w:firstLine="0"/>
        <w:rPr/>
      </w:pPr>
      <w:r w:rsidDel="00000000" w:rsidR="00000000" w:rsidRPr="00000000">
        <w:rPr>
          <w:rtl w:val="0"/>
        </w:rPr>
        <w:t xml:space="preserve">☐ Library verification</w:t>
      </w:r>
    </w:p>
    <w:p w:rsidR="00000000" w:rsidDel="00000000" w:rsidP="00000000" w:rsidRDefault="00000000" w:rsidRPr="00000000" w14:paraId="00000059">
      <w:pPr>
        <w:pStyle w:val="Heading1"/>
        <w:numPr>
          <w:ilvl w:val="0"/>
          <w:numId w:val="1"/>
        </w:numPr>
        <w:spacing w:before="120" w:line="256" w:lineRule="auto"/>
        <w:ind w:left="720" w:hanging="360"/>
        <w:jc w:val="left"/>
        <w:rPr/>
      </w:pPr>
      <w:bookmarkStart w:colFirst="0" w:colLast="0" w:name="_k3ofyeo5dhaa" w:id="8"/>
      <w:bookmarkEnd w:id="8"/>
      <w:r w:rsidDel="00000000" w:rsidR="00000000" w:rsidRPr="00000000">
        <w:rPr>
          <w:rtl w:val="0"/>
        </w:rPr>
        <w:t xml:space="preserve">Test Organization</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4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sfeeq0xlz4" w:id="9"/>
      <w:bookmarkEnd w:id="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 Test Organization</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1825"/>
        <w:gridCol w:w="5130"/>
        <w:tblGridChange w:id="0">
          <w:tblGrid>
            <w:gridCol w:w="2405"/>
            <w:gridCol w:w="1825"/>
            <w:gridCol w:w="5130"/>
          </w:tblGrid>
        </w:tblGridChange>
      </w:tblGrid>
      <w:tr>
        <w:trPr>
          <w:cantSplit w:val="0"/>
          <w:tblHeader w:val="1"/>
        </w:trPr>
        <w:tc>
          <w:tcPr>
            <w:shd w:fill="0a1d30"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Name</w:t>
            </w:r>
          </w:p>
        </w:tc>
        <w:tc>
          <w:tcPr>
            <w:shd w:fill="0a1d30"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Functional Role</w:t>
            </w:r>
          </w:p>
        </w:tc>
        <w:tc>
          <w:tcPr>
            <w:shd w:fill="0a1d30"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Ragini Krishnamurthy</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Manager</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Defining test strategy, managing QA activities, and ensuring overall product quality.</w:t>
            </w: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Ragini Krishnamurthy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Leading the test team, planning and executing tests, and ensuring timely delivery of quality results.</w:t>
            </w: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Prathmesh Jadhav</w:t>
              <w:br w:type="textWrapping"/>
            </w:r>
            <w:r w:rsidDel="00000000" w:rsidR="00000000" w:rsidRPr="00000000">
              <w:rPr>
                <w:sz w:val="24"/>
                <w:szCs w:val="24"/>
                <w:rtl w:val="0"/>
              </w:rPr>
              <w:t xml:space="preserve">Santhosh</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 engineers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Designing and executing test cases, performing functional and regression testing, validating eSignet authentication workflows, verifying login and identity verification functionalities, logging and tracking defects, validating fixes, and ensuring overall application quality, security, and compliance standards.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8">
      <w:pPr>
        <w:pStyle w:val="Heading2"/>
        <w:spacing w:before="40" w:line="256" w:lineRule="auto"/>
        <w:ind w:left="1440" w:firstLine="0"/>
        <w:jc w:val="left"/>
        <w:rPr/>
      </w:pPr>
      <w:bookmarkStart w:colFirst="0" w:colLast="0" w:name="_vcmcit9q8s1b" w:id="10"/>
      <w:bookmarkEnd w:id="10"/>
      <w:r w:rsidDel="00000000" w:rsidR="00000000" w:rsidRPr="00000000">
        <w:rPr>
          <w:rtl w:val="0"/>
        </w:rPr>
      </w:r>
    </w:p>
    <w:p w:rsidR="00000000" w:rsidDel="00000000" w:rsidP="00000000" w:rsidRDefault="00000000" w:rsidRPr="00000000" w14:paraId="00000069">
      <w:pPr>
        <w:pStyle w:val="Heading2"/>
        <w:numPr>
          <w:ilvl w:val="1"/>
          <w:numId w:val="1"/>
        </w:numPr>
        <w:spacing w:before="40" w:line="256" w:lineRule="auto"/>
        <w:ind w:left="1440" w:hanging="360"/>
        <w:jc w:val="left"/>
        <w:rPr/>
      </w:pPr>
      <w:bookmarkStart w:colFirst="0" w:colLast="0" w:name="_wbvuvvtncib" w:id="11"/>
      <w:bookmarkEnd w:id="11"/>
      <w:r w:rsidDel="00000000" w:rsidR="00000000" w:rsidRPr="00000000">
        <w:rPr>
          <w:rtl w:val="0"/>
        </w:rPr>
        <w:t xml:space="preserve">Test Planning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Test Plan outlines the testing approach, scope, resources, and schedule for the eSignet 2.0.0 platform. The objective is to ensure that all functional, integration, security, and non-functional requirements are validated with high quality before release.</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1151"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end-to-end functionality of eSignet authentication and authorization workflows. </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51"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system stability across supported browsers, operating systems, plugins, and environments. </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51"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integrations with dependent systems, identity providers, and authentication services. </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51"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OIDC, DPoP, PAR, and FAPI 2.0 compliance workflows. </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51"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mitigate risks early through functional, regression, integration, and deployment testing. </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51"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compatibility of Docker Compose setup across Windows, macOS, and Linux operating systems. </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151"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secure login mechanisms including OTP, Password, Biometrics, and KBI authentication methods.</w:t>
      </w:r>
    </w:p>
    <w:p w:rsidR="00000000" w:rsidDel="00000000" w:rsidP="00000000" w:rsidRDefault="00000000" w:rsidRPr="00000000" w14:paraId="00000072">
      <w:pPr>
        <w:pStyle w:val="Heading2"/>
        <w:numPr>
          <w:ilvl w:val="1"/>
          <w:numId w:val="1"/>
        </w:numPr>
        <w:spacing w:before="40" w:line="240" w:lineRule="auto"/>
        <w:ind w:left="1434" w:hanging="357"/>
        <w:jc w:val="left"/>
        <w:rPr/>
      </w:pPr>
      <w:bookmarkStart w:colFirst="0" w:colLast="0" w:name="_8oxi4etz3gr4" w:id="12"/>
      <w:bookmarkEnd w:id="12"/>
      <w:r w:rsidDel="00000000" w:rsidR="00000000" w:rsidRPr="00000000">
        <w:rPr>
          <w:rtl w:val="0"/>
        </w:rPr>
        <w:t xml:space="preserve">Sanity Scenarios Verified</w:t>
      </w:r>
    </w:p>
    <w:p w:rsidR="00000000" w:rsidDel="00000000" w:rsidP="00000000" w:rsidRDefault="00000000" w:rsidRPr="00000000" w14:paraId="00000073">
      <w:pPr>
        <w:spacing w:after="2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Sanity testing will be performed to ensure basic application stability before detailed test execution. The following high-level sanity scenarios will be verified:</w:t>
      </w:r>
    </w:p>
    <w:p w:rsidR="00000000" w:rsidDel="00000000" w:rsidP="00000000" w:rsidRDefault="00000000" w:rsidRPr="00000000" w14:paraId="00000074">
      <w:pPr>
        <w:numPr>
          <w:ilvl w:val="0"/>
          <w:numId w:val="6"/>
        </w:numPr>
        <w:spacing w:after="120" w:before="280" w:line="240" w:lineRule="auto"/>
        <w:ind w:left="714" w:hanging="357"/>
        <w:rPr/>
      </w:pPr>
      <w:r w:rsidDel="00000000" w:rsidR="00000000" w:rsidRPr="00000000">
        <w:rPr>
          <w:rFonts w:ascii="Times New Roman" w:cs="Times New Roman" w:eastAsia="Times New Roman" w:hAnsi="Times New Roman"/>
          <w:sz w:val="24"/>
          <w:szCs w:val="24"/>
          <w:rtl w:val="0"/>
        </w:rPr>
        <w:t xml:space="preserve">Application accessibility and successful login across supported authentication methods and environments.</w:t>
      </w:r>
    </w:p>
    <w:p w:rsidR="00000000" w:rsidDel="00000000" w:rsidP="00000000" w:rsidRDefault="00000000" w:rsidRPr="00000000" w14:paraId="00000075">
      <w:pPr>
        <w:numPr>
          <w:ilvl w:val="0"/>
          <w:numId w:val="6"/>
        </w:numPr>
        <w:spacing w:after="120" w:before="0" w:line="240" w:lineRule="auto"/>
        <w:ind w:left="714" w:hanging="357"/>
        <w:rPr/>
      </w:pPr>
      <w:r w:rsidDel="00000000" w:rsidR="00000000" w:rsidRPr="00000000">
        <w:rPr>
          <w:rFonts w:ascii="Times New Roman" w:cs="Times New Roman" w:eastAsia="Times New Roman" w:hAnsi="Times New Roman"/>
          <w:sz w:val="24"/>
          <w:szCs w:val="24"/>
          <w:rtl w:val="0"/>
        </w:rPr>
        <w:t xml:space="preserve">Login validation using OTP (Phone Number, UIN/VID, and Email). </w:t>
      </w:r>
    </w:p>
    <w:p w:rsidR="00000000" w:rsidDel="00000000" w:rsidP="00000000" w:rsidRDefault="00000000" w:rsidRPr="00000000" w14:paraId="00000076">
      <w:pPr>
        <w:numPr>
          <w:ilvl w:val="0"/>
          <w:numId w:val="6"/>
        </w:numPr>
        <w:spacing w:after="120" w:before="0" w:line="240" w:lineRule="auto"/>
        <w:ind w:left="714" w:hanging="357"/>
        <w:rPr/>
      </w:pPr>
      <w:r w:rsidDel="00000000" w:rsidR="00000000" w:rsidRPr="00000000">
        <w:rPr>
          <w:rFonts w:ascii="Times New Roman" w:cs="Times New Roman" w:eastAsia="Times New Roman" w:hAnsi="Times New Roman"/>
          <w:sz w:val="24"/>
          <w:szCs w:val="24"/>
          <w:rtl w:val="0"/>
        </w:rPr>
        <w:t xml:space="preserve">Login validation using Password authentication. </w:t>
      </w:r>
    </w:p>
    <w:p w:rsidR="00000000" w:rsidDel="00000000" w:rsidP="00000000" w:rsidRDefault="00000000" w:rsidRPr="00000000" w14:paraId="00000077">
      <w:pPr>
        <w:numPr>
          <w:ilvl w:val="0"/>
          <w:numId w:val="6"/>
        </w:numPr>
        <w:spacing w:after="120" w:before="0" w:line="240" w:lineRule="auto"/>
        <w:ind w:left="714" w:hanging="357"/>
        <w:rPr/>
      </w:pPr>
      <w:r w:rsidDel="00000000" w:rsidR="00000000" w:rsidRPr="00000000">
        <w:rPr>
          <w:rFonts w:ascii="Times New Roman" w:cs="Times New Roman" w:eastAsia="Times New Roman" w:hAnsi="Times New Roman"/>
          <w:sz w:val="24"/>
          <w:szCs w:val="24"/>
          <w:rtl w:val="0"/>
        </w:rPr>
        <w:t xml:space="preserve">Basic biometric authentication validation using Mock ID and MOSIP ID. </w:t>
      </w:r>
    </w:p>
    <w:p w:rsidR="00000000" w:rsidDel="00000000" w:rsidP="00000000" w:rsidRDefault="00000000" w:rsidRPr="00000000" w14:paraId="00000078">
      <w:pPr>
        <w:numPr>
          <w:ilvl w:val="0"/>
          <w:numId w:val="6"/>
        </w:numPr>
        <w:spacing w:after="120" w:before="0" w:line="240" w:lineRule="auto"/>
        <w:ind w:left="714" w:hanging="357"/>
        <w:rPr/>
      </w:pPr>
      <w:r w:rsidDel="00000000" w:rsidR="00000000" w:rsidRPr="00000000">
        <w:rPr>
          <w:rFonts w:ascii="Times New Roman" w:cs="Times New Roman" w:eastAsia="Times New Roman" w:hAnsi="Times New Roman"/>
          <w:sz w:val="24"/>
          <w:szCs w:val="24"/>
          <w:rtl w:val="0"/>
        </w:rPr>
        <w:t xml:space="preserve">KBI (Knowledge-Based Identification) login validation. </w:t>
      </w:r>
    </w:p>
    <w:p w:rsidR="00000000" w:rsidDel="00000000" w:rsidP="00000000" w:rsidRDefault="00000000" w:rsidRPr="00000000" w14:paraId="00000079">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upon successful completion of sanity testing will the build be accepted for full regression and integration testing.</w:t>
      </w:r>
    </w:p>
    <w:p w:rsidR="00000000" w:rsidDel="00000000" w:rsidP="00000000" w:rsidRDefault="00000000" w:rsidRPr="00000000" w14:paraId="0000007A">
      <w:pPr>
        <w:pStyle w:val="Heading2"/>
        <w:numPr>
          <w:ilvl w:val="1"/>
          <w:numId w:val="1"/>
        </w:numPr>
        <w:spacing w:before="40" w:line="256" w:lineRule="auto"/>
        <w:ind w:left="1440" w:hanging="360"/>
        <w:jc w:val="left"/>
        <w:rPr/>
      </w:pPr>
      <w:bookmarkStart w:colFirst="0" w:colLast="0" w:name="_k6zlb05wntkz" w:id="13"/>
      <w:bookmarkEnd w:id="13"/>
      <w:r w:rsidDel="00000000" w:rsidR="00000000" w:rsidRPr="00000000">
        <w:rPr>
          <w:rtl w:val="0"/>
        </w:rPr>
        <w:t xml:space="preserve">Test Environment</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76" w:lineRule="auto"/>
        <w:ind w:left="714" w:right="0" w:hanging="357"/>
        <w:jc w:val="both"/>
        <w:rPr/>
      </w:pPr>
      <w:hyperlink r:id="rId9">
        <w:r w:rsidDel="00000000" w:rsidR="00000000" w:rsidRPr="00000000">
          <w:rPr>
            <w:rFonts w:ascii="Aptos" w:cs="Aptos" w:eastAsia="Aptos" w:hAnsi="Aptos"/>
            <w:b w:val="0"/>
            <w:bCs w:val="0"/>
            <w:i w:val="0"/>
            <w:iCs w:val="0"/>
            <w:smallCaps w:val="0"/>
            <w:strike w:val="0"/>
            <w:color w:val="0000ff"/>
            <w:sz w:val="22"/>
            <w:szCs w:val="22"/>
            <w:u w:val="single"/>
            <w:shd w:fill="auto" w:val="clear"/>
            <w:vertAlign w:val="baseline"/>
            <w:rtl w:val="0"/>
          </w:rPr>
          <w:t xml:space="preserve">https://esignet-go.esqa.mosip.net</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Mock ID environment</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pPr>
      <w:hyperlink r:id="rId10">
        <w:r w:rsidDel="00000000" w:rsidR="00000000" w:rsidRPr="00000000">
          <w:rPr>
            <w:rFonts w:ascii="Aptos" w:cs="Aptos" w:eastAsia="Aptos" w:hAnsi="Aptos"/>
            <w:b w:val="0"/>
            <w:bCs w:val="0"/>
            <w:i w:val="0"/>
            <w:iCs w:val="0"/>
            <w:smallCaps w:val="0"/>
            <w:strike w:val="0"/>
            <w:color w:val="0000ff"/>
            <w:sz w:val="22"/>
            <w:szCs w:val="22"/>
            <w:u w:val="single"/>
            <w:shd w:fill="auto" w:val="clear"/>
            <w:vertAlign w:val="baseline"/>
            <w:rtl w:val="0"/>
          </w:rPr>
          <w:t xml:space="preserve">https://esignet-go-mosipid1.esqa.mosip.net</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MOSIP ID environment</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14" w:right="0" w:hanging="357"/>
        <w:jc w:val="both"/>
        <w:rPr/>
      </w:pPr>
      <w:hyperlink r:id="rId11">
        <w:r w:rsidDel="00000000" w:rsidR="00000000" w:rsidRPr="00000000">
          <w:rPr>
            <w:rFonts w:ascii="Aptos" w:cs="Aptos" w:eastAsia="Aptos" w:hAnsi="Aptos"/>
            <w:b w:val="0"/>
            <w:bCs w:val="0"/>
            <w:i w:val="0"/>
            <w:iCs w:val="0"/>
            <w:smallCaps w:val="0"/>
            <w:strike w:val="0"/>
            <w:color w:val="0000ff"/>
            <w:sz w:val="22"/>
            <w:szCs w:val="22"/>
            <w:u w:val="single"/>
            <w:shd w:fill="auto" w:val="clear"/>
            <w:vertAlign w:val="baseline"/>
            <w:rtl w:val="0"/>
          </w:rPr>
          <w:t xml:space="preserve">https://esignet-go-sunbird.esqa.mosip.net</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Sunbird environment</w:t>
      </w:r>
    </w:p>
    <w:p w:rsidR="00000000" w:rsidDel="00000000" w:rsidP="00000000" w:rsidRDefault="00000000" w:rsidRPr="00000000" w14:paraId="0000007E">
      <w:pPr>
        <w:spacing w:after="160" w:line="278.00000000000006"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72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 Test Environment -images</w:t>
      </w:r>
    </w:p>
    <w:tbl>
      <w:tblPr>
        <w:tblStyle w:val="Table3"/>
        <w:tblW w:w="6220.0" w:type="dxa"/>
        <w:jc w:val="left"/>
        <w:tblInd w:w="1327.0" w:type="dxa"/>
        <w:tblLayout w:type="fixed"/>
        <w:tblLook w:val="0400"/>
      </w:tblPr>
      <w:tblGrid>
        <w:gridCol w:w="6220"/>
        <w:tblGridChange w:id="0">
          <w:tblGrid>
            <w:gridCol w:w="6220"/>
          </w:tblGrid>
        </w:tblGridChange>
      </w:tblGrid>
      <w:tr>
        <w:trPr>
          <w:cantSplit w:val="0"/>
          <w:trHeight w:val="300" w:hRule="atLeast"/>
          <w:tblHeader w:val="0"/>
        </w:trPr>
        <w:tc>
          <w:tcPr>
            <w:tcBorders>
              <w:top w:color="000000" w:space="0" w:sz="4" w:val="single"/>
              <w:left w:color="000000" w:space="0" w:sz="4" w:val="single"/>
              <w:bottom w:color="000000" w:space="0" w:sz="0" w:val="nil"/>
              <w:right w:color="000000" w:space="0" w:sz="4" w:val="single"/>
            </w:tcBorders>
            <w:shd w:fill="1c4587" w:val="clear"/>
            <w:vAlign w:val="bottom"/>
          </w:tcPr>
          <w:p w:rsidR="00000000" w:rsidDel="00000000" w:rsidP="00000000" w:rsidRDefault="00000000" w:rsidRPr="00000000" w14:paraId="00000080">
            <w:pPr>
              <w:spacing w:after="0" w:line="240" w:lineRule="auto"/>
              <w:jc w:val="center"/>
              <w:rPr>
                <w:rFonts w:ascii="Calibri" w:cs="Calibri" w:eastAsia="Calibri" w:hAnsi="Calibri"/>
                <w:b w:val="1"/>
                <w:bCs w:val="1"/>
                <w:color w:val="ffffff"/>
              </w:rPr>
            </w:pPr>
            <w:r w:rsidDel="00000000" w:rsidR="00000000" w:rsidRPr="00000000">
              <w:rPr>
                <w:color w:val="ffffff"/>
                <w:rtl w:val="0"/>
              </w:rPr>
              <w:t xml:space="preserve">Tested with Components on esqa env</w:t>
            </w:r>
            <w:r w:rsidDel="00000000" w:rsidR="00000000" w:rsidRPr="00000000">
              <w:rPr>
                <w:rtl w:val="0"/>
              </w:rPr>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docker.io/library/busybox:1.36</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docker.io/istio/operator:1.22.0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docker.io/istio/pilot:1.22.0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docker.io/istio/proxyv2:1.22.0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docker.io/kennethreitz/httpbin:latest</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docker.io/library/mongo:6.0.13</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7">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docker.io/minio/mc:RELEASE.2025-05-21T01-59-54Z</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8">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docker.io/minio/mc:latest</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docker.io/mosipdev/esignet-with-plugins:release-1.8.x</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docker.io/mosipdev/oidc-ui:release-1.8.x</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B">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docker.io/mosipdev/partner-onboarder:develop</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docker.io/mosipdev/postgres-init:develop</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docker.io/mosipid/captcha-validation-service:0.1.0-beta.1</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E">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docker.io/mosipid/kafka:3.2.1-debian-11-r9</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F">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docker.io/mosipid/keycloak-init:1.2.0.2</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0">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docker.io/mosipid/kibana:7.17.2-debian-10-r0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1">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docker.io/mosipid/minio:2022.2.7-debian-10-r0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2">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docker.io/mosipid/mosip-artemis-keycloak:1.2.0.2</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3">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docker.io/mosipid/os-shell:12-debian-12-r46</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4">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docker.io/mosipid/partner-onboarder:1.3.0-beta.1</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5">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docker.io/mosipid/postgresql:14.2.0-debian-10-r70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6">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docker.io/mosipid/redis:7.0.5-debian-11-r25</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docker.io/mosipid/softhsm:v2</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docker.io/mosipid/zookeeper:3.8.0-debian-11-r30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9">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docker.io/mosipint/elasticsearch:7.17.2-debian-10-r4</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A">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docker.io/mosipqa/apitest-esignet:2.0.x</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docker.io/mosipqa/esignet:2.0.x</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C">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docker.io/mosipqa/mock-identity-system:0.14.x</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D">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docker.io/mosipqa/mock-identity-system:develop</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docker.io/mosipqa/mock-relying-party-service:0.14.x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F">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docker.io/mosipqa/mock-relying-party-ui:0.14.x</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0">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docker.io/mosipqa/oidc-ui:2.0.x</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1">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docker.io/mosipqa/uitest-esignet:2.0.x</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2">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docker.io/provectuslabs/kafka-ui:v0.4.0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3">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docker.io/rancher/fleet-agent:v0.7.0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4">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docker.io/rancher/hardened-calico:v3.27.3-build20240423</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A5">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docker.io/rancher/hardened-cluster-autoscaler:v1.8.10-build20240124</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6">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docker.io/rancher/hardened-coredns:v1.11.1-build20240305</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7">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docker.io/rancher/hardened-etcd:v3.5.9-k3s1-build20240418</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8">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docker.io/rancher/hardened-flannel:v0.25.1-build20240423</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A9">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docker.io/rancher/hardened-k8s-metrics-server:v0.7.1-build20240401</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AA">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docker.io/rancher/hardened-kubernetes:v1.28.9-rke2r1-build20240416</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B">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docker.io/rancher/klipper-helm:v0.8.3-build20240228</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C">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docker.io/rancher/mirrored-banzaicloud-fluentd:v1.14.6-alpine-5</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D">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docker.io/rancher/mirrored-fluent-fluent-bit:2.2.0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E">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docker.io/rancher/mirrored-grafana-grafana:9.1.5</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docker.io/rancher/mirrored-jimmidyson-configmap-reload:v0.4.0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0">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docker.io/rancher/mirrored-kiwigrid-k8s-sidecar:1.24.6</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1">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docker.io/rancher/mirrored-kube-logging-logging-operator:4.4.0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B2">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docker.io/rancher/mirrored-kube-state-metrics-kube-state-metrics:v2.10.1</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3">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docker.io/rancher/mirrored-library-busybox:1.31.1</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4">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docker.io/rancher/mirrored-library-nginx:1.24.0-alpine</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B5">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docker.io/rancher/mirrored-prometheus-adapter-prometheus-adapter:v0.10.0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6">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docker.io/rancher/mirrored-prometheus-alertmanager:v0.26.0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docker.io/rancher/mirrored-prometheus-node-exporter:v1.3.1</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B8">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docker.io/rancher/mirrored-prometheus-operator-prometheus-config-reloader:v0.65.1</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B9">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docker.io/rancher/mirrored-prometheus-operator-prometheus-operator:v0.65.1</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docker.io/rancher/mirrored-prometheus-prometheus:v2.45.0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BB">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docker.io/rancher/mirrored-sig-storage-snapshot-controller:v6.2.1</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BC">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docker.io/rancher/mirrored-sig-storage-snapshot-validation-webhook:v6.2.2</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docker.io/rancher/pushprox-client:v0.1.0-rancher2-client</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docker.io/rancher/pushprox-proxy:v0.1.0-rancher2-proxy</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docker.io/rancher/rancher-agent:v2.7.5</w:t>
            </w:r>
          </w:p>
        </w:tc>
      </w:tr>
      <w:tr>
        <w:trPr>
          <w:cantSplit w:val="0"/>
          <w:trHeight w:val="323.83789062499994"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docker.io/rancher/rancher-webhook:v0.3.5</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docker.io/rancher/rke2-cloud-provider:v1.29.3-build20240412</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docker.io/rancher/shell:v0.1.20</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after="0" w:line="276" w:lineRule="auto"/>
              <w:jc w:val="left"/>
              <w:rPr>
                <w:rFonts w:ascii="Calibri" w:cs="Calibri" w:eastAsia="Calibri" w:hAnsi="Calibri"/>
              </w:rPr>
            </w:pPr>
            <w:r w:rsidDel="00000000" w:rsidR="00000000" w:rsidRPr="00000000">
              <w:rPr>
                <w:rFonts w:ascii="Calibri" w:cs="Calibri" w:eastAsia="Calibri" w:hAnsi="Calibri"/>
                <w:rtl w:val="0"/>
              </w:rPr>
              <w:t xml:space="preserve">docker.io/yauritux/busybox-curl:latest</w:t>
            </w:r>
          </w:p>
        </w:tc>
      </w:tr>
    </w:tbl>
    <w:p w:rsidR="00000000" w:rsidDel="00000000" w:rsidP="00000000" w:rsidRDefault="00000000" w:rsidRPr="00000000" w14:paraId="000000C4">
      <w:pPr>
        <w:pStyle w:val="Heading1"/>
        <w:numPr>
          <w:ilvl w:val="0"/>
          <w:numId w:val="1"/>
        </w:numPr>
        <w:spacing w:before="240" w:line="256" w:lineRule="auto"/>
        <w:ind w:left="720" w:hanging="360"/>
        <w:jc w:val="left"/>
        <w:rPr/>
      </w:pPr>
      <w:bookmarkStart w:colFirst="0" w:colLast="0" w:name="_hz8lpg9xuhd9" w:id="14"/>
      <w:bookmarkEnd w:id="14"/>
      <w:r w:rsidDel="00000000" w:rsidR="00000000" w:rsidRPr="00000000">
        <w:rPr>
          <w:rtl w:val="0"/>
        </w:rPr>
        <w:t xml:space="preserve">Test Execution Report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are the test metrics by performing functional testing. The process followed was black box testing which based its test cases on the specifications of the software component under test. The functional test was performed in combination with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w:t>
      </w:r>
    </w:p>
    <w:p w:rsidR="00000000" w:rsidDel="00000000" w:rsidP="00000000" w:rsidRDefault="00000000" w:rsidRPr="00000000" w14:paraId="000000C6">
      <w:pPr>
        <w:pStyle w:val="Heading2"/>
        <w:numPr>
          <w:ilvl w:val="1"/>
          <w:numId w:val="1"/>
        </w:numPr>
        <w:spacing w:before="120" w:line="256" w:lineRule="auto"/>
        <w:ind w:left="1440" w:hanging="360"/>
        <w:jc w:val="left"/>
        <w:rPr/>
      </w:pPr>
      <w:bookmarkStart w:colFirst="0" w:colLast="0" w:name="_43cochpkz9zp" w:id="15"/>
      <w:bookmarkEnd w:id="15"/>
      <w:r w:rsidDel="00000000" w:rsidR="00000000" w:rsidRPr="00000000">
        <w:rPr>
          <w:rtl w:val="0"/>
        </w:rPr>
        <w:t xml:space="preserve">Test case execution summary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 Case Execution Summary section provides a detailed overview of the total test cases executed across platforms, including pass, fail, and skip counts. It includes a table summarizing results and observations on execution pass rates.</w:t>
      </w:r>
      <w:r w:rsidDel="00000000" w:rsidR="00000000" w:rsidRPr="00000000">
        <w:rPr>
          <w:rtl w:val="0"/>
        </w:rPr>
      </w:r>
    </w:p>
    <w:p w:rsidR="00000000" w:rsidDel="00000000" w:rsidP="00000000" w:rsidRDefault="00000000" w:rsidRPr="00000000" w14:paraId="000000C8">
      <w:pPr>
        <w:spacing w:after="280" w:before="280" w:lineRule="auto"/>
        <w:ind w:firstLine="14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Test Case - UI based verification</w:t>
      </w:r>
    </w:p>
    <w:tbl>
      <w:tblPr>
        <w:tblStyle w:val="Table4"/>
        <w:tblW w:w="6658.0" w:type="dxa"/>
        <w:jc w:val="center"/>
        <w:tblLayout w:type="fixed"/>
        <w:tblLook w:val="0400"/>
      </w:tblPr>
      <w:tblGrid>
        <w:gridCol w:w="1701"/>
        <w:gridCol w:w="1701"/>
        <w:gridCol w:w="1418"/>
        <w:gridCol w:w="1838"/>
        <w:tblGridChange w:id="0">
          <w:tblGrid>
            <w:gridCol w:w="1701"/>
            <w:gridCol w:w="1701"/>
            <w:gridCol w:w="1418"/>
            <w:gridCol w:w="183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C9">
            <w:pPr>
              <w:spacing w:after="0" w:line="240" w:lineRule="auto"/>
              <w:jc w:val="center"/>
              <w:rPr>
                <w:rFonts w:ascii="Calibri" w:cs="Calibri" w:eastAsia="Calibri" w:hAnsi="Calibri"/>
                <w:b w:val="1"/>
                <w:bCs w:val="1"/>
                <w:color w:val="141419"/>
                <w:sz w:val="24"/>
                <w:szCs w:val="24"/>
              </w:rPr>
            </w:pPr>
            <w:r w:rsidDel="00000000" w:rsidR="00000000" w:rsidRPr="00000000">
              <w:rPr>
                <w:rFonts w:ascii="Calibri" w:cs="Calibri" w:eastAsia="Calibri" w:hAnsi="Calibri"/>
                <w:b w:val="1"/>
                <w:bCs w:val="1"/>
                <w:color w:val="141419"/>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A">
            <w:pPr>
              <w:spacing w:after="0" w:line="240" w:lineRule="auto"/>
              <w:jc w:val="center"/>
              <w:rPr>
                <w:rFonts w:ascii="Calibri" w:cs="Calibri" w:eastAsia="Calibri" w:hAnsi="Calibri"/>
                <w:b w:val="1"/>
                <w:bCs w:val="1"/>
                <w:color w:val="141419"/>
                <w:sz w:val="24"/>
                <w:szCs w:val="24"/>
              </w:rPr>
            </w:pPr>
            <w:r w:rsidDel="00000000" w:rsidR="00000000" w:rsidRPr="00000000">
              <w:rPr>
                <w:rFonts w:ascii="Calibri" w:cs="Calibri" w:eastAsia="Calibri" w:hAnsi="Calibri"/>
                <w:b w:val="1"/>
                <w:bCs w:val="1"/>
                <w:color w:val="141419"/>
                <w:sz w:val="24"/>
                <w:szCs w:val="24"/>
                <w:rtl w:val="0"/>
              </w:rPr>
              <w:t xml:space="preserve">Passed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B">
            <w:pPr>
              <w:spacing w:after="0" w:line="240" w:lineRule="auto"/>
              <w:jc w:val="center"/>
              <w:rPr>
                <w:rFonts w:ascii="Calibri" w:cs="Calibri" w:eastAsia="Calibri" w:hAnsi="Calibri"/>
                <w:b w:val="1"/>
                <w:bCs w:val="1"/>
                <w:color w:val="141419"/>
                <w:sz w:val="24"/>
                <w:szCs w:val="24"/>
              </w:rPr>
            </w:pPr>
            <w:r w:rsidDel="00000000" w:rsidR="00000000" w:rsidRPr="00000000">
              <w:rPr>
                <w:rFonts w:ascii="Calibri" w:cs="Calibri" w:eastAsia="Calibri" w:hAnsi="Calibri"/>
                <w:b w:val="1"/>
                <w:bCs w:val="1"/>
                <w:color w:val="141419"/>
                <w:sz w:val="24"/>
                <w:szCs w:val="24"/>
                <w:rtl w:val="0"/>
              </w:rPr>
              <w:t xml:space="preserve">Failed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C">
            <w:pPr>
              <w:spacing w:after="0" w:line="240" w:lineRule="auto"/>
              <w:jc w:val="center"/>
              <w:rPr>
                <w:rFonts w:ascii="Calibri" w:cs="Calibri" w:eastAsia="Calibri" w:hAnsi="Calibri"/>
                <w:b w:val="1"/>
                <w:bCs w:val="1"/>
                <w:color w:val="141419"/>
                <w:sz w:val="24"/>
                <w:szCs w:val="24"/>
              </w:rPr>
            </w:pPr>
            <w:r w:rsidDel="00000000" w:rsidR="00000000" w:rsidRPr="00000000">
              <w:rPr>
                <w:rFonts w:ascii="Calibri" w:cs="Calibri" w:eastAsia="Calibri" w:hAnsi="Calibri"/>
                <w:b w:val="1"/>
                <w:bCs w:val="1"/>
                <w:color w:val="141419"/>
                <w:sz w:val="24"/>
                <w:szCs w:val="24"/>
                <w:rtl w:val="0"/>
              </w:rPr>
              <w:t xml:space="preserve">Skipped (N/A)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0" w:line="240" w:lineRule="auto"/>
              <w:jc w:val="center"/>
              <w:rPr>
                <w:rFonts w:ascii="Calibri" w:cs="Calibri" w:eastAsia="Calibri" w:hAnsi="Calibri"/>
                <w:color w:val="141419"/>
                <w:sz w:val="24"/>
                <w:szCs w:val="24"/>
              </w:rPr>
            </w:pPr>
            <w:r w:rsidDel="00000000" w:rsidR="00000000" w:rsidRPr="00000000">
              <w:rPr>
                <w:rFonts w:ascii="Calibri" w:cs="Calibri" w:eastAsia="Calibri" w:hAnsi="Calibri"/>
                <w:color w:val="141419"/>
                <w:sz w:val="24"/>
                <w:szCs w:val="24"/>
                <w:rtl w:val="0"/>
              </w:rPr>
              <w:t xml:space="preserve">378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spacing w:after="0" w:line="240" w:lineRule="auto"/>
              <w:jc w:val="center"/>
              <w:rPr>
                <w:rFonts w:ascii="Calibri" w:cs="Calibri" w:eastAsia="Calibri" w:hAnsi="Calibri"/>
                <w:color w:val="141419"/>
                <w:sz w:val="24"/>
                <w:szCs w:val="24"/>
              </w:rPr>
            </w:pPr>
            <w:r w:rsidDel="00000000" w:rsidR="00000000" w:rsidRPr="00000000">
              <w:rPr>
                <w:rFonts w:ascii="Calibri" w:cs="Calibri" w:eastAsia="Calibri" w:hAnsi="Calibri"/>
                <w:color w:val="141419"/>
                <w:sz w:val="24"/>
                <w:szCs w:val="24"/>
                <w:rtl w:val="0"/>
              </w:rPr>
              <w:t xml:space="preserve">327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F">
            <w:pPr>
              <w:spacing w:after="0" w:line="240" w:lineRule="auto"/>
              <w:jc w:val="center"/>
              <w:rPr>
                <w:rFonts w:ascii="Calibri" w:cs="Calibri" w:eastAsia="Calibri" w:hAnsi="Calibri"/>
                <w:color w:val="141419"/>
                <w:sz w:val="24"/>
                <w:szCs w:val="24"/>
              </w:rPr>
            </w:pPr>
            <w:r w:rsidDel="00000000" w:rsidR="00000000" w:rsidRPr="00000000">
              <w:rPr>
                <w:rFonts w:ascii="Calibri" w:cs="Calibri" w:eastAsia="Calibri" w:hAnsi="Calibri"/>
                <w:color w:val="141419"/>
                <w:sz w:val="24"/>
                <w:szCs w:val="24"/>
                <w:rtl w:val="0"/>
              </w:rPr>
              <w:t xml:space="preserve">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0">
            <w:pPr>
              <w:spacing w:after="0" w:line="240" w:lineRule="auto"/>
              <w:jc w:val="center"/>
              <w:rPr>
                <w:rFonts w:ascii="Calibri" w:cs="Calibri" w:eastAsia="Calibri" w:hAnsi="Calibri"/>
                <w:color w:val="141419"/>
                <w:sz w:val="24"/>
                <w:szCs w:val="24"/>
              </w:rPr>
            </w:pPr>
            <w:r w:rsidDel="00000000" w:rsidR="00000000" w:rsidRPr="00000000">
              <w:rPr>
                <w:rFonts w:ascii="Calibri" w:cs="Calibri" w:eastAsia="Calibri" w:hAnsi="Calibri"/>
                <w:color w:val="141419"/>
                <w:sz w:val="24"/>
                <w:szCs w:val="24"/>
                <w:rtl w:val="0"/>
              </w:rPr>
              <w:t xml:space="preserve">0</w:t>
            </w:r>
          </w:p>
        </w:tc>
      </w:tr>
      <w:tr>
        <w:trPr>
          <w:cantSplit w:val="0"/>
          <w:trHeight w:val="312"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240" w:lineRule="auto"/>
              <w:jc w:val="center"/>
              <w:rPr>
                <w:rFonts w:ascii="Calibri" w:cs="Calibri" w:eastAsia="Calibri" w:hAnsi="Calibri"/>
                <w:color w:val="141419"/>
                <w:sz w:val="24"/>
                <w:szCs w:val="24"/>
              </w:rPr>
            </w:pPr>
            <w:r w:rsidDel="00000000" w:rsidR="00000000" w:rsidRPr="00000000">
              <w:rPr>
                <w:rFonts w:ascii="Calibri" w:cs="Calibri" w:eastAsia="Calibri" w:hAnsi="Calibri"/>
                <w:color w:val="141419"/>
                <w:sz w:val="24"/>
                <w:szCs w:val="24"/>
                <w:rtl w:val="0"/>
              </w:rPr>
              <w:t xml:space="preserve">Test Rate: 100% with Pass Rate: 86.72%</w:t>
            </w:r>
          </w:p>
        </w:tc>
      </w:tr>
    </w:tbl>
    <w:p w:rsidR="00000000" w:rsidDel="00000000" w:rsidP="00000000" w:rsidRDefault="00000000" w:rsidRPr="00000000" w14:paraId="000000D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Rule="auto"/>
        <w:ind w:firstLine="14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Test Case – API based verification (API):</w:t>
      </w:r>
    </w:p>
    <w:p w:rsidR="00000000" w:rsidDel="00000000" w:rsidP="00000000" w:rsidRDefault="00000000" w:rsidRPr="00000000" w14:paraId="000000D7">
      <w:pPr>
        <w:spacing w:after="0" w:lineRule="auto"/>
        <w:ind w:firstLine="144"/>
        <w:rPr>
          <w:rFonts w:ascii="Times New Roman" w:cs="Times New Roman" w:eastAsia="Times New Roman" w:hAnsi="Times New Roman"/>
          <w:sz w:val="24"/>
          <w:szCs w:val="24"/>
        </w:rPr>
      </w:pPr>
      <w:r w:rsidDel="00000000" w:rsidR="00000000" w:rsidRPr="00000000">
        <w:rPr>
          <w:rtl w:val="0"/>
        </w:rPr>
      </w:r>
    </w:p>
    <w:tbl>
      <w:tblPr>
        <w:tblStyle w:val="Table5"/>
        <w:tblW w:w="6799.0" w:type="dxa"/>
        <w:jc w:val="center"/>
        <w:tblLayout w:type="fixed"/>
        <w:tblLook w:val="0400"/>
      </w:tblPr>
      <w:tblGrid>
        <w:gridCol w:w="1555"/>
        <w:gridCol w:w="1701"/>
        <w:gridCol w:w="1559"/>
        <w:gridCol w:w="1984"/>
        <w:tblGridChange w:id="0">
          <w:tblGrid>
            <w:gridCol w:w="1555"/>
            <w:gridCol w:w="1701"/>
            <w:gridCol w:w="1559"/>
            <w:gridCol w:w="1984"/>
          </w:tblGrid>
        </w:tblGridChange>
      </w:tblGrid>
      <w:tr>
        <w:trPr>
          <w:cantSplit w:val="0"/>
          <w:trHeight w:val="249"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D8">
            <w:pPr>
              <w:spacing w:after="0" w:line="240" w:lineRule="auto"/>
              <w:jc w:val="center"/>
              <w:rPr>
                <w:rFonts w:ascii="Calibri" w:cs="Calibri" w:eastAsia="Calibri" w:hAnsi="Calibri"/>
                <w:b w:val="1"/>
                <w:bCs w:val="1"/>
                <w:color w:val="141419"/>
                <w:sz w:val="24"/>
                <w:szCs w:val="24"/>
              </w:rPr>
            </w:pPr>
            <w:r w:rsidDel="00000000" w:rsidR="00000000" w:rsidRPr="00000000">
              <w:rPr>
                <w:rFonts w:ascii="Calibri" w:cs="Calibri" w:eastAsia="Calibri" w:hAnsi="Calibri"/>
                <w:b w:val="1"/>
                <w:bCs w:val="1"/>
                <w:color w:val="141419"/>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9">
            <w:pPr>
              <w:spacing w:after="0" w:line="240" w:lineRule="auto"/>
              <w:jc w:val="center"/>
              <w:rPr>
                <w:rFonts w:ascii="Calibri" w:cs="Calibri" w:eastAsia="Calibri" w:hAnsi="Calibri"/>
                <w:b w:val="1"/>
                <w:bCs w:val="1"/>
                <w:color w:val="141419"/>
                <w:sz w:val="24"/>
                <w:szCs w:val="24"/>
              </w:rPr>
            </w:pPr>
            <w:r w:rsidDel="00000000" w:rsidR="00000000" w:rsidRPr="00000000">
              <w:rPr>
                <w:rFonts w:ascii="Calibri" w:cs="Calibri" w:eastAsia="Calibri" w:hAnsi="Calibri"/>
                <w:b w:val="1"/>
                <w:bCs w:val="1"/>
                <w:color w:val="141419"/>
                <w:sz w:val="24"/>
                <w:szCs w:val="24"/>
                <w:rtl w:val="0"/>
              </w:rPr>
              <w:t xml:space="preserve">Passed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A">
            <w:pPr>
              <w:spacing w:after="0" w:line="240" w:lineRule="auto"/>
              <w:jc w:val="center"/>
              <w:rPr>
                <w:rFonts w:ascii="Calibri" w:cs="Calibri" w:eastAsia="Calibri" w:hAnsi="Calibri"/>
                <w:b w:val="1"/>
                <w:bCs w:val="1"/>
                <w:color w:val="141419"/>
                <w:sz w:val="24"/>
                <w:szCs w:val="24"/>
              </w:rPr>
            </w:pPr>
            <w:r w:rsidDel="00000000" w:rsidR="00000000" w:rsidRPr="00000000">
              <w:rPr>
                <w:rFonts w:ascii="Calibri" w:cs="Calibri" w:eastAsia="Calibri" w:hAnsi="Calibri"/>
                <w:b w:val="1"/>
                <w:bCs w:val="1"/>
                <w:color w:val="141419"/>
                <w:sz w:val="24"/>
                <w:szCs w:val="24"/>
                <w:rtl w:val="0"/>
              </w:rPr>
              <w:t xml:space="preserve">Failed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B">
            <w:pPr>
              <w:spacing w:after="0" w:line="240" w:lineRule="auto"/>
              <w:jc w:val="center"/>
              <w:rPr>
                <w:rFonts w:ascii="Calibri" w:cs="Calibri" w:eastAsia="Calibri" w:hAnsi="Calibri"/>
                <w:b w:val="1"/>
                <w:bCs w:val="1"/>
                <w:color w:val="141419"/>
                <w:sz w:val="24"/>
                <w:szCs w:val="24"/>
              </w:rPr>
            </w:pPr>
            <w:r w:rsidDel="00000000" w:rsidR="00000000" w:rsidRPr="00000000">
              <w:rPr>
                <w:rFonts w:ascii="Calibri" w:cs="Calibri" w:eastAsia="Calibri" w:hAnsi="Calibri"/>
                <w:b w:val="1"/>
                <w:bCs w:val="1"/>
                <w:color w:val="141419"/>
                <w:sz w:val="24"/>
                <w:szCs w:val="24"/>
                <w:rtl w:val="0"/>
              </w:rPr>
              <w:t xml:space="preserve">Skipped (N/A)</w:t>
            </w:r>
          </w:p>
        </w:tc>
      </w:tr>
      <w:tr>
        <w:trPr>
          <w:cantSplit w:val="0"/>
          <w:trHeight w:val="24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735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683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w:t>
            </w:r>
            <w:r w:rsidDel="00000000" w:rsidR="00000000" w:rsidRPr="00000000">
              <w:rPr>
                <w:rFonts w:ascii="Calibri" w:cs="Calibri" w:eastAsia="Calibri" w:hAnsi="Calibri"/>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 Rate: 100% with Pass Rate: 92.32%</w:t>
            </w:r>
          </w:p>
        </w:tc>
      </w:tr>
    </w:tbl>
    <w:p w:rsidR="00000000" w:rsidDel="00000000" w:rsidP="00000000" w:rsidRDefault="00000000" w:rsidRPr="00000000" w14:paraId="000000E4">
      <w:pPr>
        <w:pStyle w:val="Heading2"/>
        <w:numPr>
          <w:ilvl w:val="1"/>
          <w:numId w:val="1"/>
        </w:numPr>
        <w:spacing w:before="40" w:line="256" w:lineRule="auto"/>
        <w:ind w:left="1440" w:hanging="360"/>
        <w:jc w:val="left"/>
        <w:rPr/>
      </w:pPr>
      <w:bookmarkStart w:colFirst="0" w:colLast="0" w:name="_ivhkqn95tqmu" w:id="16"/>
      <w:bookmarkEnd w:id="16"/>
      <w:r w:rsidDel="00000000" w:rsidR="00000000" w:rsidRPr="00000000">
        <w:rPr>
          <w:rtl w:val="0"/>
        </w:rPr>
        <w:t xml:space="preserve">Automation Results</w:t>
      </w:r>
    </w:p>
    <w:p w:rsidR="00000000" w:rsidDel="00000000" w:rsidP="00000000" w:rsidRDefault="00000000" w:rsidRPr="00000000" w14:paraId="000000E5">
      <w:pPr>
        <w:rPr/>
      </w:pPr>
      <w:r w:rsidDel="00000000" w:rsidR="00000000" w:rsidRPr="00000000">
        <w:rPr>
          <w:rtl w:val="0"/>
        </w:rPr>
        <w:t xml:space="preserve">This section provides a summary of the automated test execution. It shows the pass, fail, and known issues from the automated test suite.</w:t>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Automation Execution Result -API Testrig – mockid environment </w:t>
      </w:r>
    </w:p>
    <w:tbl>
      <w:tblPr>
        <w:tblStyle w:val="Table6"/>
        <w:tblW w:w="9089.0" w:type="dxa"/>
        <w:jc w:val="center"/>
        <w:tblLayout w:type="fixed"/>
        <w:tblLook w:val="0400"/>
      </w:tblPr>
      <w:tblGrid>
        <w:gridCol w:w="1154"/>
        <w:gridCol w:w="1154"/>
        <w:gridCol w:w="1154"/>
        <w:gridCol w:w="1298"/>
        <w:gridCol w:w="1440"/>
        <w:gridCol w:w="1298"/>
        <w:gridCol w:w="1591"/>
        <w:tblGridChange w:id="0">
          <w:tblGrid>
            <w:gridCol w:w="1154"/>
            <w:gridCol w:w="1154"/>
            <w:gridCol w:w="1154"/>
            <w:gridCol w:w="1298"/>
            <w:gridCol w:w="1440"/>
            <w:gridCol w:w="1298"/>
            <w:gridCol w:w="1591"/>
          </w:tblGrid>
        </w:tblGridChange>
      </w:tblGrid>
      <w:tr>
        <w:trPr>
          <w:cantSplit w:val="0"/>
          <w:trHeight w:val="669" w:hRule="atLeast"/>
          <w:tblHeader w:val="0"/>
        </w:trPr>
        <w:tc>
          <w:tcPr>
            <w:tcBorders>
              <w:top w:color="000000" w:space="0" w:sz="4" w:val="single"/>
              <w:left w:color="000000" w:space="0" w:sz="4" w:val="single"/>
              <w:bottom w:color="000000" w:space="0" w:sz="4" w:val="single"/>
              <w:right w:color="000000" w:space="0" w:sz="4" w:val="single"/>
            </w:tcBorders>
            <w:shd w:fill="8ea9db" w:val="clear"/>
          </w:tcPr>
          <w:p w:rsidR="00000000" w:rsidDel="00000000" w:rsidP="00000000" w:rsidRDefault="00000000" w:rsidRPr="00000000" w14:paraId="000000E7">
            <w:pPr>
              <w:spacing w:after="0" w:line="240" w:lineRule="auto"/>
              <w:jc w:val="right"/>
              <w:rPr>
                <w:rFonts w:ascii="Calibri" w:cs="Calibri" w:eastAsia="Calibri" w:hAnsi="Calibri"/>
                <w:b w:val="1"/>
                <w:bCs w:val="1"/>
                <w:color w:val="1d1c1d"/>
                <w:sz w:val="24"/>
                <w:szCs w:val="24"/>
              </w:rPr>
            </w:pPr>
            <w:r w:rsidDel="00000000" w:rsidR="00000000" w:rsidRPr="00000000">
              <w:rPr>
                <w:rtl w:val="0"/>
              </w:rPr>
            </w:r>
          </w:p>
          <w:p w:rsidR="00000000" w:rsidDel="00000000" w:rsidP="00000000" w:rsidRDefault="00000000" w:rsidRPr="00000000" w14:paraId="000000E8">
            <w:pPr>
              <w:spacing w:after="0" w:line="240" w:lineRule="auto"/>
              <w:jc w:val="right"/>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Module</w:t>
            </w:r>
          </w:p>
          <w:p w:rsidR="00000000" w:rsidDel="00000000" w:rsidP="00000000" w:rsidRDefault="00000000" w:rsidRPr="00000000" w14:paraId="000000E9">
            <w:pPr>
              <w:spacing w:after="0" w:line="240" w:lineRule="auto"/>
              <w:jc w:val="right"/>
              <w:rPr>
                <w:rFonts w:ascii="Calibri" w:cs="Calibri" w:eastAsia="Calibri" w:hAnsi="Calibri"/>
                <w:b w:val="1"/>
                <w:bCs w:val="1"/>
                <w:color w:val="1d1c1d"/>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EA">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EB">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Passed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EC">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Failed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ED">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Skipped (N/A)</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EE">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Ignored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EF">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Known issues</w:t>
            </w:r>
          </w:p>
        </w:tc>
      </w:tr>
      <w:tr>
        <w:trPr>
          <w:cantSplit w:val="0"/>
          <w:trHeight w:val="333"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eSignet</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177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43</w:t>
            </w:r>
            <w:r w:rsidDel="00000000" w:rsidR="00000000" w:rsidRPr="00000000">
              <w:rPr>
                <w:rtl w:val="0"/>
              </w:rPr>
            </w:r>
          </w:p>
        </w:tc>
      </w:tr>
      <w:tr>
        <w:trPr>
          <w:cantSplit w:val="0"/>
          <w:trHeight w:val="333"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 Rate: 100% with Pass Rate: 100%</w:t>
            </w:r>
          </w:p>
        </w:tc>
      </w:tr>
    </w:tbl>
    <w:p w:rsidR="00000000" w:rsidDel="00000000" w:rsidP="00000000" w:rsidRDefault="00000000" w:rsidRPr="00000000" w14:paraId="000000FE">
      <w:pPr>
        <w:spacing w:before="240" w:lineRule="auto"/>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Automation Execution Result -API Testrig – mosipid environment</w:t>
      </w:r>
    </w:p>
    <w:tbl>
      <w:tblPr>
        <w:tblStyle w:val="Table7"/>
        <w:tblW w:w="9089.0" w:type="dxa"/>
        <w:jc w:val="center"/>
        <w:tblLayout w:type="fixed"/>
        <w:tblLook w:val="0400"/>
      </w:tblPr>
      <w:tblGrid>
        <w:gridCol w:w="1154"/>
        <w:gridCol w:w="1154"/>
        <w:gridCol w:w="1154"/>
        <w:gridCol w:w="1298"/>
        <w:gridCol w:w="1440"/>
        <w:gridCol w:w="1298"/>
        <w:gridCol w:w="1591"/>
        <w:tblGridChange w:id="0">
          <w:tblGrid>
            <w:gridCol w:w="1154"/>
            <w:gridCol w:w="1154"/>
            <w:gridCol w:w="1154"/>
            <w:gridCol w:w="1298"/>
            <w:gridCol w:w="1440"/>
            <w:gridCol w:w="1298"/>
            <w:gridCol w:w="1591"/>
          </w:tblGrid>
        </w:tblGridChange>
      </w:tblGrid>
      <w:tr>
        <w:trPr>
          <w:cantSplit w:val="0"/>
          <w:trHeight w:val="669" w:hRule="atLeast"/>
          <w:tblHeader w:val="0"/>
        </w:trPr>
        <w:tc>
          <w:tcPr>
            <w:tcBorders>
              <w:top w:color="000000" w:space="0" w:sz="4" w:val="single"/>
              <w:left w:color="000000" w:space="0" w:sz="4" w:val="single"/>
              <w:bottom w:color="000000" w:space="0" w:sz="4" w:val="single"/>
              <w:right w:color="000000" w:space="0" w:sz="4" w:val="single"/>
            </w:tcBorders>
            <w:shd w:fill="8ea9db" w:val="clear"/>
          </w:tcPr>
          <w:p w:rsidR="00000000" w:rsidDel="00000000" w:rsidP="00000000" w:rsidRDefault="00000000" w:rsidRPr="00000000" w14:paraId="00000100">
            <w:pPr>
              <w:spacing w:after="0" w:line="240" w:lineRule="auto"/>
              <w:jc w:val="right"/>
              <w:rPr>
                <w:rFonts w:ascii="Calibri" w:cs="Calibri" w:eastAsia="Calibri" w:hAnsi="Calibri"/>
                <w:b w:val="1"/>
                <w:bCs w:val="1"/>
                <w:color w:val="1d1c1d"/>
                <w:sz w:val="24"/>
                <w:szCs w:val="24"/>
              </w:rPr>
            </w:pPr>
            <w:r w:rsidDel="00000000" w:rsidR="00000000" w:rsidRPr="00000000">
              <w:rPr>
                <w:rtl w:val="0"/>
              </w:rPr>
            </w:r>
          </w:p>
          <w:p w:rsidR="00000000" w:rsidDel="00000000" w:rsidP="00000000" w:rsidRDefault="00000000" w:rsidRPr="00000000" w14:paraId="00000101">
            <w:pPr>
              <w:spacing w:after="0" w:line="240" w:lineRule="auto"/>
              <w:jc w:val="right"/>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Module</w:t>
            </w:r>
          </w:p>
          <w:p w:rsidR="00000000" w:rsidDel="00000000" w:rsidP="00000000" w:rsidRDefault="00000000" w:rsidRPr="00000000" w14:paraId="00000102">
            <w:pPr>
              <w:spacing w:after="0" w:line="240" w:lineRule="auto"/>
              <w:jc w:val="right"/>
              <w:rPr>
                <w:rFonts w:ascii="Calibri" w:cs="Calibri" w:eastAsia="Calibri" w:hAnsi="Calibri"/>
                <w:b w:val="1"/>
                <w:bCs w:val="1"/>
                <w:color w:val="1d1c1d"/>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03">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04">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Passed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05">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Failed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06">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Skipped (N/A)</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07">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Ignored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08">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Known issues</w:t>
            </w:r>
          </w:p>
        </w:tc>
      </w:tr>
      <w:tr>
        <w:trPr>
          <w:cantSplit w:val="0"/>
          <w:trHeight w:val="333"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eSignet</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219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169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F">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43</w:t>
            </w:r>
            <w:r w:rsidDel="00000000" w:rsidR="00000000" w:rsidRPr="00000000">
              <w:rPr>
                <w:rtl w:val="0"/>
              </w:rPr>
            </w:r>
          </w:p>
        </w:tc>
      </w:tr>
      <w:tr>
        <w:trPr>
          <w:cantSplit w:val="0"/>
          <w:trHeight w:val="333"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 Rate: 100% with Pass Rate: 62.10%</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Automation Execution Result -API Testrig – sunbird environment</w:t>
      </w:r>
    </w:p>
    <w:tbl>
      <w:tblPr>
        <w:tblStyle w:val="Table8"/>
        <w:tblW w:w="9089.0" w:type="dxa"/>
        <w:jc w:val="center"/>
        <w:tblLayout w:type="fixed"/>
        <w:tblLook w:val="0400"/>
      </w:tblPr>
      <w:tblGrid>
        <w:gridCol w:w="1154"/>
        <w:gridCol w:w="1154"/>
        <w:gridCol w:w="1154"/>
        <w:gridCol w:w="1298"/>
        <w:gridCol w:w="1440"/>
        <w:gridCol w:w="1298"/>
        <w:gridCol w:w="1591"/>
        <w:tblGridChange w:id="0">
          <w:tblGrid>
            <w:gridCol w:w="1154"/>
            <w:gridCol w:w="1154"/>
            <w:gridCol w:w="1154"/>
            <w:gridCol w:w="1298"/>
            <w:gridCol w:w="1440"/>
            <w:gridCol w:w="1298"/>
            <w:gridCol w:w="1591"/>
          </w:tblGrid>
        </w:tblGridChange>
      </w:tblGrid>
      <w:tr>
        <w:trPr>
          <w:cantSplit w:val="0"/>
          <w:trHeight w:val="669" w:hRule="atLeast"/>
          <w:tblHeader w:val="0"/>
        </w:trPr>
        <w:tc>
          <w:tcPr>
            <w:tcBorders>
              <w:top w:color="000000" w:space="0" w:sz="4" w:val="single"/>
              <w:left w:color="000000" w:space="0" w:sz="4" w:val="single"/>
              <w:bottom w:color="000000" w:space="0" w:sz="4" w:val="single"/>
              <w:right w:color="000000" w:space="0" w:sz="4" w:val="single"/>
            </w:tcBorders>
            <w:shd w:fill="8ea9db" w:val="clear"/>
          </w:tcPr>
          <w:p w:rsidR="00000000" w:rsidDel="00000000" w:rsidP="00000000" w:rsidRDefault="00000000" w:rsidRPr="00000000" w14:paraId="00000119">
            <w:pPr>
              <w:spacing w:after="0" w:line="240" w:lineRule="auto"/>
              <w:jc w:val="right"/>
              <w:rPr>
                <w:rFonts w:ascii="Calibri" w:cs="Calibri" w:eastAsia="Calibri" w:hAnsi="Calibri"/>
                <w:b w:val="1"/>
                <w:bCs w:val="1"/>
                <w:color w:val="1d1c1d"/>
                <w:sz w:val="24"/>
                <w:szCs w:val="24"/>
              </w:rPr>
            </w:pPr>
            <w:r w:rsidDel="00000000" w:rsidR="00000000" w:rsidRPr="00000000">
              <w:rPr>
                <w:rtl w:val="0"/>
              </w:rPr>
            </w:r>
          </w:p>
          <w:p w:rsidR="00000000" w:rsidDel="00000000" w:rsidP="00000000" w:rsidRDefault="00000000" w:rsidRPr="00000000" w14:paraId="0000011A">
            <w:pPr>
              <w:spacing w:after="0" w:line="240" w:lineRule="auto"/>
              <w:jc w:val="right"/>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Module</w:t>
            </w:r>
          </w:p>
          <w:p w:rsidR="00000000" w:rsidDel="00000000" w:rsidP="00000000" w:rsidRDefault="00000000" w:rsidRPr="00000000" w14:paraId="0000011B">
            <w:pPr>
              <w:spacing w:after="0" w:line="240" w:lineRule="auto"/>
              <w:jc w:val="right"/>
              <w:rPr>
                <w:rFonts w:ascii="Calibri" w:cs="Calibri" w:eastAsia="Calibri" w:hAnsi="Calibri"/>
                <w:b w:val="1"/>
                <w:bCs w:val="1"/>
                <w:color w:val="1d1c1d"/>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1C">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1D">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Passed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1E">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Failed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1F">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Skipped (N/A)</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20">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Ignored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21">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Known issues</w:t>
            </w:r>
          </w:p>
        </w:tc>
      </w:tr>
      <w:tr>
        <w:trPr>
          <w:cantSplit w:val="0"/>
          <w:trHeight w:val="333"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eSignet</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169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5">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6">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7">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43</w:t>
            </w:r>
            <w:r w:rsidDel="00000000" w:rsidR="00000000" w:rsidRPr="00000000">
              <w:rPr>
                <w:rtl w:val="0"/>
              </w:rPr>
            </w:r>
          </w:p>
        </w:tc>
      </w:tr>
      <w:tr>
        <w:trPr>
          <w:cantSplit w:val="0"/>
          <w:trHeight w:val="333"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 Rate: 100% with Pass Rate: 100%</w:t>
            </w:r>
          </w:p>
        </w:tc>
      </w:tr>
    </w:tbl>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rPr>
          <w:b w:val="1"/>
          <w:bCs w:val="1"/>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API flow is tested through automation for both positive and negative scenarios, while test cases that are not automated are tested manually.</w:t>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 Automation Execution Result - UI Automation – mockid environment</w:t>
      </w:r>
    </w:p>
    <w:tbl>
      <w:tblPr>
        <w:tblStyle w:val="Table9"/>
        <w:tblW w:w="7935.000000000001" w:type="dxa"/>
        <w:jc w:val="center"/>
        <w:tblLayout w:type="fixed"/>
        <w:tblLook w:val="0400"/>
      </w:tblPr>
      <w:tblGrid>
        <w:gridCol w:w="1154"/>
        <w:gridCol w:w="1154"/>
        <w:gridCol w:w="1298"/>
        <w:gridCol w:w="1440"/>
        <w:gridCol w:w="1298"/>
        <w:gridCol w:w="1591"/>
        <w:tblGridChange w:id="0">
          <w:tblGrid>
            <w:gridCol w:w="1154"/>
            <w:gridCol w:w="1154"/>
            <w:gridCol w:w="1298"/>
            <w:gridCol w:w="1440"/>
            <w:gridCol w:w="1298"/>
            <w:gridCol w:w="1591"/>
          </w:tblGrid>
        </w:tblGridChange>
      </w:tblGrid>
      <w:tr>
        <w:trPr>
          <w:cantSplit w:val="0"/>
          <w:trHeight w:val="669"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34">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35">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Passed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36">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Failed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37">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Skipped (N/A)</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38">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Ignored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39">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Known issues</w:t>
            </w:r>
          </w:p>
        </w:tc>
      </w:tr>
      <w:tr>
        <w:trPr>
          <w:cantSplit w:val="0"/>
          <w:trHeight w:val="33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B">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C">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F">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333"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 Rate: 91.67% with Pass Rate: 100%</w:t>
            </w:r>
          </w:p>
        </w:tc>
      </w:tr>
    </w:tbl>
    <w:p w:rsidR="00000000" w:rsidDel="00000000" w:rsidP="00000000" w:rsidRDefault="00000000" w:rsidRPr="00000000" w14:paraId="00000146">
      <w:pPr>
        <w:jc w:val="center"/>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7: Automation Execution Result - UI Automation – mosipid environment</w:t>
      </w:r>
    </w:p>
    <w:tbl>
      <w:tblPr>
        <w:tblStyle w:val="Table10"/>
        <w:tblW w:w="7935.000000000001" w:type="dxa"/>
        <w:jc w:val="center"/>
        <w:tblLayout w:type="fixed"/>
        <w:tblLook w:val="0400"/>
      </w:tblPr>
      <w:tblGrid>
        <w:gridCol w:w="1154"/>
        <w:gridCol w:w="1154"/>
        <w:gridCol w:w="1298"/>
        <w:gridCol w:w="1440"/>
        <w:gridCol w:w="1298"/>
        <w:gridCol w:w="1591"/>
        <w:tblGridChange w:id="0">
          <w:tblGrid>
            <w:gridCol w:w="1154"/>
            <w:gridCol w:w="1154"/>
            <w:gridCol w:w="1298"/>
            <w:gridCol w:w="1440"/>
            <w:gridCol w:w="1298"/>
            <w:gridCol w:w="1591"/>
          </w:tblGrid>
        </w:tblGridChange>
      </w:tblGrid>
      <w:tr>
        <w:trPr>
          <w:cantSplit w:val="0"/>
          <w:trHeight w:val="669"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48">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49">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Passed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4A">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Failed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4B">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Skipped (N/A)</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4C">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Ignored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4D">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Known issues</w:t>
            </w:r>
          </w:p>
        </w:tc>
      </w:tr>
      <w:tr>
        <w:trPr>
          <w:cantSplit w:val="0"/>
          <w:trHeight w:val="33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333"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 Rate: 91.67% with Pass Rate: 100%</w:t>
            </w:r>
          </w:p>
        </w:tc>
      </w:tr>
    </w:tbl>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8: Automation Execution Result - UI Automation – sunbird environment</w:t>
      </w:r>
    </w:p>
    <w:tbl>
      <w:tblPr>
        <w:tblStyle w:val="Table11"/>
        <w:tblW w:w="7935.000000000001" w:type="dxa"/>
        <w:jc w:val="center"/>
        <w:tblLayout w:type="fixed"/>
        <w:tblLook w:val="0400"/>
      </w:tblPr>
      <w:tblGrid>
        <w:gridCol w:w="1154"/>
        <w:gridCol w:w="1154"/>
        <w:gridCol w:w="1298"/>
        <w:gridCol w:w="1440"/>
        <w:gridCol w:w="1298"/>
        <w:gridCol w:w="1591"/>
        <w:tblGridChange w:id="0">
          <w:tblGrid>
            <w:gridCol w:w="1154"/>
            <w:gridCol w:w="1154"/>
            <w:gridCol w:w="1298"/>
            <w:gridCol w:w="1440"/>
            <w:gridCol w:w="1298"/>
            <w:gridCol w:w="1591"/>
          </w:tblGrid>
        </w:tblGridChange>
      </w:tblGrid>
      <w:tr>
        <w:trPr>
          <w:cantSplit w:val="0"/>
          <w:trHeight w:val="669"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5C">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5D">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Passed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5E">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Failed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5F">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Skipped (N/A)</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60">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Ignored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61">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Known issues</w:t>
            </w:r>
          </w:p>
        </w:tc>
      </w:tr>
      <w:tr>
        <w:trPr>
          <w:cantSplit w:val="0"/>
          <w:trHeight w:val="33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3">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4">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6">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7">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w:t>
            </w:r>
          </w:p>
        </w:tc>
      </w:tr>
      <w:tr>
        <w:trPr>
          <w:cantSplit w:val="0"/>
          <w:trHeight w:val="333"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 Rate: 33.33% with Pass Rate: 100%</w:t>
            </w:r>
          </w:p>
        </w:tc>
      </w:tr>
    </w:tbl>
    <w:p w:rsidR="00000000" w:rsidDel="00000000" w:rsidP="00000000" w:rsidRDefault="00000000" w:rsidRPr="00000000" w14:paraId="0000016E">
      <w:pPr>
        <w:jc w:val="left"/>
        <w:rPr/>
      </w:pPr>
      <w:r w:rsidDel="00000000" w:rsidR="00000000" w:rsidRPr="00000000">
        <w:rPr>
          <w:rtl w:val="0"/>
        </w:rPr>
      </w:r>
    </w:p>
    <w:p w:rsidR="00000000" w:rsidDel="00000000" w:rsidP="00000000" w:rsidRDefault="00000000" w:rsidRPr="00000000" w14:paraId="0000016F">
      <w:pPr>
        <w:jc w:val="center"/>
        <w:rPr/>
      </w:pPr>
      <w:r w:rsidDel="00000000" w:rsidR="00000000" w:rsidRPr="00000000">
        <w:rPr>
          <w:rtl w:val="0"/>
        </w:rPr>
      </w:r>
    </w:p>
    <w:p w:rsidR="00000000" w:rsidDel="00000000" w:rsidP="00000000" w:rsidRDefault="00000000" w:rsidRPr="00000000" w14:paraId="00000170">
      <w:pPr>
        <w:pStyle w:val="Heading2"/>
        <w:spacing w:before="120" w:lineRule="auto"/>
        <w:rPr/>
      </w:pPr>
      <w:bookmarkStart w:colFirst="0" w:colLast="0" w:name="_bmi8gajiafc" w:id="17"/>
      <w:bookmarkEnd w:id="17"/>
      <w:r w:rsidDel="00000000" w:rsidR="00000000" w:rsidRPr="00000000">
        <w:rPr>
          <w:rtl w:val="0"/>
        </w:rPr>
        <w:t xml:space="preserve">Detailed Test metrics</w:t>
      </w:r>
    </w:p>
    <w:p w:rsidR="00000000" w:rsidDel="00000000" w:rsidP="00000000" w:rsidRDefault="00000000" w:rsidRPr="00000000" w14:paraId="00000171">
      <w:pPr>
        <w:rPr>
          <w:sz w:val="25"/>
          <w:szCs w:val="25"/>
        </w:rPr>
      </w:pPr>
      <w:r w:rsidDel="00000000" w:rsidR="00000000" w:rsidRPr="00000000">
        <w:rPr>
          <w:sz w:val="25"/>
          <w:szCs w:val="25"/>
          <w:rtl w:val="0"/>
        </w:rPr>
        <w:t xml:space="preserve">Below are the detailed test metrics by performing Manual/automation testing. The project metrics are derived from Defect density, Test coverage, Test execution coverage, test tracking and efficiency. </w:t>
      </w:r>
    </w:p>
    <w:p w:rsidR="00000000" w:rsidDel="00000000" w:rsidP="00000000" w:rsidRDefault="00000000" w:rsidRPr="00000000" w14:paraId="00000172">
      <w:pPr>
        <w:rPr>
          <w:color w:val="1d1c1d"/>
          <w:sz w:val="23"/>
          <w:szCs w:val="23"/>
          <w:highlight w:val="white"/>
        </w:rPr>
      </w:pPr>
      <w:r w:rsidDel="00000000" w:rsidR="00000000" w:rsidRPr="00000000">
        <w:rPr>
          <w:color w:val="1d1c1d"/>
          <w:sz w:val="23"/>
          <w:szCs w:val="23"/>
          <w:highlight w:val="white"/>
          <w:rtl w:val="0"/>
        </w:rPr>
        <w:t xml:space="preserve">The various metrics that assist in test tracking and efficiency are as follows:</w:t>
      </w:r>
    </w:p>
    <w:p w:rsidR="00000000" w:rsidDel="00000000" w:rsidP="00000000" w:rsidRDefault="00000000" w:rsidRPr="00000000" w14:paraId="00000173">
      <w:pPr>
        <w:numPr>
          <w:ilvl w:val="0"/>
          <w:numId w:val="2"/>
        </w:numPr>
        <w:shd w:fill="ffffff" w:val="clear"/>
        <w:spacing w:after="0" w:line="384" w:lineRule="auto"/>
        <w:ind w:left="720" w:hanging="360"/>
        <w:rPr>
          <w:highlight w:val="white"/>
        </w:rPr>
      </w:pPr>
      <w:r w:rsidDel="00000000" w:rsidR="00000000" w:rsidRPr="00000000">
        <w:rPr>
          <w:color w:val="1d1c1d"/>
          <w:sz w:val="23"/>
          <w:szCs w:val="23"/>
          <w:highlight w:val="white"/>
          <w:rtl w:val="0"/>
        </w:rPr>
        <w:t xml:space="preserve">Passed Test Cases Coverage: It measures the percentage of passed test cases. (Number of passed tests / Total number of tests executed) x 100</w:t>
      </w:r>
      <w:r w:rsidDel="00000000" w:rsidR="00000000" w:rsidRPr="00000000">
        <w:rPr>
          <w:rtl w:val="0"/>
        </w:rPr>
      </w:r>
    </w:p>
    <w:p w:rsidR="00000000" w:rsidDel="00000000" w:rsidP="00000000" w:rsidRDefault="00000000" w:rsidRPr="00000000" w14:paraId="00000174">
      <w:pPr>
        <w:numPr>
          <w:ilvl w:val="0"/>
          <w:numId w:val="2"/>
        </w:numPr>
        <w:shd w:fill="ffffff" w:val="clear"/>
        <w:spacing w:after="0" w:line="384" w:lineRule="auto"/>
        <w:ind w:left="720" w:hanging="360"/>
        <w:rPr>
          <w:highlight w:val="white"/>
        </w:rPr>
      </w:pPr>
      <w:r w:rsidDel="00000000" w:rsidR="00000000" w:rsidRPr="00000000">
        <w:rPr>
          <w:color w:val="1d1c1d"/>
          <w:sz w:val="23"/>
          <w:szCs w:val="23"/>
          <w:highlight w:val="white"/>
          <w:rtl w:val="0"/>
        </w:rPr>
        <w:t xml:space="preserve">Failed Test Case Coverage: It measures the percentage of all failed test cases. (Number of failed tests / Total number of test cases executed) x 100</w:t>
      </w:r>
    </w:p>
    <w:p w:rsidR="00000000" w:rsidDel="00000000" w:rsidP="00000000" w:rsidRDefault="00000000" w:rsidRPr="00000000" w14:paraId="00000175">
      <w:pPr>
        <w:pStyle w:val="Heading2"/>
        <w:numPr>
          <w:ilvl w:val="1"/>
          <w:numId w:val="1"/>
        </w:numPr>
        <w:spacing w:before="120" w:line="256" w:lineRule="auto"/>
        <w:ind w:left="1440" w:hanging="360"/>
        <w:jc w:val="left"/>
        <w:rPr>
          <w:rFonts w:ascii="Play" w:cs="Play" w:eastAsia="Play" w:hAnsi="Play"/>
          <w:color w:val="0f4761"/>
          <w:sz w:val="32"/>
          <w:szCs w:val="32"/>
        </w:rPr>
      </w:pPr>
      <w:bookmarkStart w:colFirst="0" w:colLast="0" w:name="_ta1est29m321" w:id="18"/>
      <w:bookmarkEnd w:id="18"/>
      <w:r w:rsidDel="00000000" w:rsidR="00000000" w:rsidRPr="00000000">
        <w:rPr>
          <w:rtl w:val="0"/>
        </w:rPr>
        <w:t xml:space="preserve">Sonar report summary</w:t>
      </w:r>
    </w:p>
    <w:p w:rsidR="00000000" w:rsidDel="00000000" w:rsidP="00000000" w:rsidRDefault="00000000" w:rsidRPr="00000000" w14:paraId="00000176">
      <w:pPr>
        <w:numPr>
          <w:ilvl w:val="1"/>
          <w:numId w:val="1"/>
        </w:numPr>
        <w:ind w:left="576"/>
        <w:jc w:val="center"/>
        <w:rPr>
          <w:color w:val="ffffff"/>
        </w:rPr>
      </w:pPr>
      <w:r w:rsidDel="00000000" w:rsidR="00000000" w:rsidRPr="00000000">
        <w:rPr/>
        <w:drawing>
          <wp:inline distB="114300" distT="114300" distL="114300" distR="114300">
            <wp:extent cx="6400800" cy="4675237"/>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00800" cy="4675237"/>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0" w:before="120" w:line="276" w:lineRule="auto"/>
        <w:jc w:val="both"/>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The Sonar Qube analysis indicates that the Quality Gate failed for the current build due to unmet criteria across security and coverage metrics.</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A Security Rating of D was recorded with 3 open security issues requiring an A rating, alongside 54 maintainability issues and 10 reliability issues.Overall code coverage stands at 76.7% against the required threshold of 80.0% across 7.6k lines of code, with a line duplication rate of 1.0%.</w:t>
      </w:r>
      <w:r w:rsidDel="00000000" w:rsidR="00000000" w:rsidRPr="00000000">
        <w:rPr>
          <w:rtl w:val="0"/>
        </w:rPr>
      </w:r>
    </w:p>
    <w:p w:rsidR="00000000" w:rsidDel="00000000" w:rsidP="00000000" w:rsidRDefault="00000000" w:rsidRPr="00000000" w14:paraId="00000178">
      <w:pPr>
        <w:pStyle w:val="Heading1"/>
        <w:numPr>
          <w:ilvl w:val="0"/>
          <w:numId w:val="1"/>
        </w:numPr>
        <w:spacing w:before="240" w:line="256" w:lineRule="auto"/>
        <w:ind w:left="720" w:hanging="360"/>
        <w:jc w:val="left"/>
        <w:rPr/>
      </w:pPr>
      <w:bookmarkStart w:colFirst="0" w:colLast="0" w:name="_tv7om5kkpgc4" w:id="19"/>
      <w:bookmarkEnd w:id="19"/>
      <w:r w:rsidDel="00000000" w:rsidR="00000000" w:rsidRPr="00000000">
        <w:rPr>
          <w:rtl w:val="0"/>
        </w:rPr>
        <w:t xml:space="preserve">Test Execution Report</w:t>
      </w:r>
    </w:p>
    <w:p w:rsidR="00000000" w:rsidDel="00000000" w:rsidP="00000000" w:rsidRDefault="00000000" w:rsidRPr="00000000" w14:paraId="00000179">
      <w:pPr>
        <w:rPr>
          <w:sz w:val="25"/>
          <w:szCs w:val="25"/>
        </w:rPr>
      </w:pPr>
      <w:r w:rsidDel="00000000" w:rsidR="00000000" w:rsidRPr="00000000">
        <w:rPr>
          <w:sz w:val="25"/>
          <w:szCs w:val="25"/>
          <w:rtl w:val="0"/>
        </w:rPr>
        <w:t xml:space="preserve">Verification is performed on various configurations as mentioned below </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120" w:line="278.00000000000006" w:lineRule="auto"/>
        <w:ind w:left="720" w:right="0" w:hanging="360"/>
        <w:jc w:val="left"/>
        <w:rPr>
          <w:b w:val="0"/>
          <w:bCs w:val="0"/>
          <w:i w:val="0"/>
          <w:iCs w:val="0"/>
          <w:smallCaps w:val="0"/>
          <w:strike w:val="0"/>
          <w:color w:val="0f4761"/>
          <w:sz w:val="32"/>
          <w:szCs w:val="32"/>
          <w:u w:val="none"/>
          <w:shd w:fill="auto" w:val="clear"/>
          <w:vertAlign w:val="baseline"/>
        </w:rPr>
      </w:pPr>
      <w:bookmarkStart w:colFirst="0" w:colLast="0" w:name="_58jicmh260oo" w:id="20"/>
      <w:bookmarkEnd w:id="20"/>
      <w:r w:rsidDel="00000000" w:rsidR="00000000" w:rsidRPr="00000000">
        <w:rPr>
          <w:rFonts w:ascii="Aptos" w:cs="Aptos" w:eastAsia="Aptos" w:hAnsi="Aptos"/>
          <w:b w:val="0"/>
          <w:bCs w:val="0"/>
          <w:i w:val="0"/>
          <w:iCs w:val="0"/>
          <w:smallCaps w:val="0"/>
          <w:strike w:val="0"/>
          <w:color w:val="000000"/>
          <w:sz w:val="25"/>
          <w:szCs w:val="25"/>
          <w:u w:val="none"/>
          <w:shd w:fill="auto" w:val="clear"/>
          <w:vertAlign w:val="baseline"/>
          <w:rtl w:val="0"/>
        </w:rPr>
        <w:t xml:space="preserve">Default configuration with verified configuration for 3 Lang (English/Arabic/French)</w:t>
      </w:r>
      <w:r w:rsidDel="00000000" w:rsidR="00000000" w:rsidRPr="00000000">
        <w:rPr>
          <w:rtl w:val="0"/>
        </w:rPr>
      </w:r>
    </w:p>
    <w:p w:rsidR="00000000" w:rsidDel="00000000" w:rsidP="00000000" w:rsidRDefault="00000000" w:rsidRPr="00000000" w14:paraId="0000017B">
      <w:pPr>
        <w:pStyle w:val="Heading1"/>
        <w:numPr>
          <w:ilvl w:val="1"/>
          <w:numId w:val="1"/>
        </w:numPr>
        <w:spacing w:before="120" w:lineRule="auto"/>
        <w:ind w:left="576" w:hanging="576"/>
        <w:rPr>
          <w:sz w:val="32"/>
          <w:szCs w:val="32"/>
        </w:rPr>
      </w:pPr>
      <w:bookmarkStart w:colFirst="0" w:colLast="0" w:name="_7xim45l0pmph" w:id="21"/>
      <w:bookmarkEnd w:id="21"/>
      <w:r w:rsidDel="00000000" w:rsidR="00000000" w:rsidRPr="00000000">
        <w:rPr>
          <w:sz w:val="32"/>
          <w:szCs w:val="32"/>
          <w:rtl w:val="0"/>
        </w:rPr>
        <w:t xml:space="preserve">Browser compatibility evaluations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76"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14" w:right="0" w:hanging="357"/>
        <w:jc w:val="left"/>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7: </w:t>
      </w:r>
      <w:r w:rsidDel="00000000" w:rsidR="00000000" w:rsidRPr="00000000">
        <w:rPr>
          <w:rFonts w:ascii="Aptos" w:cs="Aptos" w:eastAsia="Aptos" w:hAnsi="Aptos"/>
          <w:b w:val="0"/>
          <w:bCs w:val="0"/>
          <w:i w:val="0"/>
          <w:iCs w:val="0"/>
          <w:smallCaps w:val="0"/>
          <w:strike w:val="0"/>
          <w:color w:val="000000"/>
          <w:sz w:val="25"/>
          <w:szCs w:val="25"/>
          <w:u w:val="none"/>
          <w:shd w:fill="auto" w:val="clear"/>
          <w:vertAlign w:val="baseline"/>
          <w:rtl w:val="0"/>
        </w:rPr>
        <w:t xml:space="preserve">Browser versions tested on desktop/laptop</w:t>
      </w:r>
    </w:p>
    <w:tbl>
      <w:tblPr>
        <w:tblStyle w:val="Table12"/>
        <w:tblW w:w="6940.0" w:type="dxa"/>
        <w:jc w:val="center"/>
        <w:tblLayout w:type="fixed"/>
        <w:tblLook w:val="0400"/>
      </w:tblPr>
      <w:tblGrid>
        <w:gridCol w:w="960"/>
        <w:gridCol w:w="1320"/>
        <w:gridCol w:w="4660"/>
        <w:tblGridChange w:id="0">
          <w:tblGrid>
            <w:gridCol w:w="960"/>
            <w:gridCol w:w="1320"/>
            <w:gridCol w:w="4660"/>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7E">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Sl.No</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7F">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Browser</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80">
            <w:pPr>
              <w:spacing w:after="0" w:line="240" w:lineRule="auto"/>
              <w:jc w:val="center"/>
              <w:rPr>
                <w:rFonts w:ascii="Calibri" w:cs="Calibri" w:eastAsia="Calibri" w:hAnsi="Calibri"/>
                <w:b w:val="1"/>
                <w:bCs w:val="1"/>
                <w:color w:val="1d1c1d"/>
                <w:sz w:val="24"/>
                <w:szCs w:val="24"/>
              </w:rPr>
            </w:pPr>
            <w:r w:rsidDel="00000000" w:rsidR="00000000" w:rsidRPr="00000000">
              <w:rPr>
                <w:rFonts w:ascii="Calibri" w:cs="Calibri" w:eastAsia="Calibri" w:hAnsi="Calibri"/>
                <w:b w:val="1"/>
                <w:bCs w:val="1"/>
                <w:color w:val="1d1c1d"/>
                <w:sz w:val="24"/>
                <w:szCs w:val="24"/>
                <w:rtl w:val="0"/>
              </w:rPr>
              <w:t xml:space="preserve">Versions</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2">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Chrome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Version </w:t>
            </w:r>
            <w:r w:rsidDel="00000000" w:rsidR="00000000" w:rsidRPr="00000000">
              <w:rPr>
                <w:rFonts w:ascii="Roboto" w:cs="Roboto" w:eastAsia="Roboto" w:hAnsi="Roboto"/>
                <w:color w:val="1f1f1f"/>
                <w:sz w:val="24"/>
                <w:szCs w:val="24"/>
                <w:rtl w:val="0"/>
              </w:rPr>
              <w:t xml:space="preserve">153.0 and above</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5">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Firefox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6">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Version </w:t>
            </w:r>
            <w:r w:rsidDel="00000000" w:rsidR="00000000" w:rsidRPr="00000000">
              <w:rPr>
                <w:rFonts w:ascii="Roboto" w:cs="Roboto" w:eastAsia="Roboto" w:hAnsi="Roboto"/>
                <w:color w:val="1f1f1f"/>
                <w:sz w:val="24"/>
                <w:szCs w:val="24"/>
                <w:rtl w:val="0"/>
              </w:rPr>
              <w:t xml:space="preserve">118.0.and above</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8">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Edge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Version </w:t>
            </w:r>
            <w:r w:rsidDel="00000000" w:rsidR="00000000" w:rsidRPr="00000000">
              <w:rPr>
                <w:rFonts w:ascii="Roboto" w:cs="Roboto" w:eastAsia="Roboto" w:hAnsi="Roboto"/>
                <w:color w:val="1f1f1f"/>
                <w:sz w:val="24"/>
                <w:szCs w:val="24"/>
                <w:rtl w:val="0"/>
              </w:rPr>
              <w:t xml:space="preserve">153.0 and above</w:t>
            </w:r>
            <w:r w:rsidDel="00000000" w:rsidR="00000000" w:rsidRPr="00000000">
              <w:rPr>
                <w:rtl w:val="0"/>
              </w:rPr>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Safari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C">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Version </w:t>
            </w:r>
            <w:r w:rsidDel="00000000" w:rsidR="00000000" w:rsidRPr="00000000">
              <w:rPr>
                <w:rFonts w:ascii="Calibri" w:cs="Calibri" w:eastAsia="Calibri" w:hAnsi="Calibri"/>
                <w:sz w:val="24"/>
                <w:szCs w:val="24"/>
                <w:rtl w:val="0"/>
              </w:rPr>
              <w:t xml:space="preserve">26.5 </w:t>
            </w:r>
            <w:r w:rsidDel="00000000" w:rsidR="00000000" w:rsidRPr="00000000">
              <w:rPr>
                <w:rFonts w:ascii="Calibri" w:cs="Calibri" w:eastAsia="Calibri" w:hAnsi="Calibri"/>
                <w:color w:val="000000"/>
                <w:sz w:val="24"/>
                <w:szCs w:val="24"/>
                <w:rtl w:val="0"/>
              </w:rPr>
              <w:t xml:space="preserve"> (20621.3.11.11.3)</w:t>
            </w:r>
          </w:p>
        </w:tc>
      </w:tr>
    </w:tbl>
    <w:p w:rsidR="00000000" w:rsidDel="00000000" w:rsidP="00000000" w:rsidRDefault="00000000" w:rsidRPr="00000000" w14:paraId="0000018D">
      <w:pPr>
        <w:spacing w:after="0" w:lineRule="auto"/>
        <w:jc w:val="left"/>
        <w:rPr>
          <w:sz w:val="25"/>
          <w:szCs w:val="25"/>
        </w:rPr>
      </w:pPr>
      <w:r w:rsidDel="00000000" w:rsidR="00000000" w:rsidRPr="00000000">
        <w:rPr>
          <w:rtl w:val="0"/>
        </w:rPr>
      </w:r>
    </w:p>
    <w:p w:rsidR="00000000" w:rsidDel="00000000" w:rsidP="00000000" w:rsidRDefault="00000000" w:rsidRPr="00000000" w14:paraId="0000018E">
      <w:pPr>
        <w:pStyle w:val="Heading1"/>
        <w:spacing w:before="120" w:lineRule="auto"/>
        <w:rPr>
          <w:rFonts w:ascii="Play" w:cs="Play" w:eastAsia="Play" w:hAnsi="Play"/>
          <w:color w:val="0f4761"/>
          <w:sz w:val="40"/>
          <w:szCs w:val="40"/>
        </w:rPr>
      </w:pPr>
      <w:bookmarkStart w:colFirst="0" w:colLast="0" w:name="_w8nudwrujiqm" w:id="22"/>
      <w:bookmarkEnd w:id="22"/>
      <w:r w:rsidDel="00000000" w:rsidR="00000000" w:rsidRPr="00000000">
        <w:rPr>
          <w:rtl w:val="0"/>
        </w:rPr>
      </w:r>
    </w:p>
    <w:p w:rsidR="00000000" w:rsidDel="00000000" w:rsidP="00000000" w:rsidRDefault="00000000" w:rsidRPr="00000000" w14:paraId="0000018F">
      <w:pPr>
        <w:pStyle w:val="Heading1"/>
        <w:spacing w:before="120" w:lineRule="auto"/>
        <w:rPr/>
      </w:pPr>
      <w:bookmarkStart w:colFirst="0" w:colLast="0" w:name="_6uqb0rub0jzv" w:id="23"/>
      <w:bookmarkEnd w:id="23"/>
      <w:r w:rsidDel="00000000" w:rsidR="00000000" w:rsidRPr="00000000">
        <w:rPr>
          <w:rtl w:val="0"/>
        </w:rPr>
        <w:t xml:space="preserve">Feature Health</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32"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400800" cy="3111500"/>
            <wp:effectExtent b="0" l="0" r="0" t="0"/>
            <wp:docPr descr="Chart" id="8" name="image2.png"/>
            <a:graphic>
              <a:graphicData uri="http://schemas.openxmlformats.org/drawingml/2006/picture">
                <pic:pic>
                  <pic:nvPicPr>
                    <pic:cNvPr descr="Chart" id="0" name="image2.png"/>
                    <pic:cNvPicPr preferRelativeResize="0"/>
                  </pic:nvPicPr>
                  <pic:blipFill>
                    <a:blip r:embed="rId13"/>
                    <a:srcRect b="0" l="0" r="0" t="0"/>
                    <a:stretch>
                      <a:fillRect/>
                    </a:stretch>
                  </pic:blipFill>
                  <pic:spPr>
                    <a:xfrm>
                      <a:off x="0" y="0"/>
                      <a:ext cx="64008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2"/>
        <w:spacing w:before="40" w:line="256" w:lineRule="auto"/>
        <w:ind w:left="1440" w:firstLine="0"/>
        <w:jc w:val="left"/>
        <w:rPr/>
      </w:pPr>
      <w:bookmarkStart w:colFirst="0" w:colLast="0" w:name="_pm3d5u2zgkz9" w:id="24"/>
      <w:bookmarkEnd w:id="24"/>
      <w:r w:rsidDel="00000000" w:rsidR="00000000" w:rsidRPr="00000000">
        <w:rPr>
          <w:rtl w:val="0"/>
        </w:rPr>
        <w:t xml:space="preserve">Known Issues Metrics</w:t>
      </w:r>
    </w:p>
    <w:p w:rsidR="00000000" w:rsidDel="00000000" w:rsidP="00000000" w:rsidRDefault="00000000" w:rsidRPr="00000000" w14:paraId="00000193">
      <w:pPr>
        <w:rPr/>
      </w:pPr>
      <w:r w:rsidDel="00000000" w:rsidR="00000000" w:rsidRPr="00000000">
        <w:rPr>
          <w:rtl w:val="0"/>
        </w:rPr>
        <w:t xml:space="preserve">This section focuses on a separate category of issues that are known but not addressed in the current release. It provides a count and severity distribution for these defects across releases.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431"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10: Defect Metrics for the known issues</w:t>
      </w:r>
    </w:p>
    <w:tbl>
      <w:tblPr>
        <w:tblStyle w:val="Table13"/>
        <w:tblW w:w="6695.0" w:type="dxa"/>
        <w:jc w:val="center"/>
        <w:tblLayout w:type="fixed"/>
        <w:tblLook w:val="0400"/>
      </w:tblPr>
      <w:tblGrid>
        <w:gridCol w:w="1223"/>
        <w:gridCol w:w="1322"/>
        <w:gridCol w:w="1451"/>
        <w:gridCol w:w="1477"/>
        <w:gridCol w:w="1222"/>
        <w:tblGridChange w:id="0">
          <w:tblGrid>
            <w:gridCol w:w="1223"/>
            <w:gridCol w:w="1322"/>
            <w:gridCol w:w="1451"/>
            <w:gridCol w:w="1477"/>
            <w:gridCol w:w="1222"/>
          </w:tblGrid>
        </w:tblGridChange>
      </w:tblGrid>
      <w:tr>
        <w:trPr>
          <w:cantSplit w:val="0"/>
          <w:trHeight w:val="444"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96">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Blocker</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97">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Critical</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98">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Major</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99">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Minor</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9A">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r>
      <w:tr>
        <w:trPr>
          <w:cantSplit w:val="0"/>
          <w:trHeight w:val="44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C">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D">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r w:rsidDel="00000000" w:rsidR="00000000" w:rsidRPr="00000000">
              <w:rPr>
                <w:rFonts w:ascii="Calibri" w:cs="Calibri" w:eastAsia="Calibri" w:hAnsi="Calibri"/>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E">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34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6</w:t>
            </w:r>
            <w:r w:rsidDel="00000000" w:rsidR="00000000" w:rsidRPr="00000000">
              <w:rPr>
                <w:rFonts w:ascii="Calibri" w:cs="Calibri" w:eastAsia="Calibri" w:hAnsi="Calibri"/>
                <w:sz w:val="24"/>
                <w:szCs w:val="24"/>
                <w:rtl w:val="0"/>
              </w:rPr>
              <w:t xml:space="preserve">7</w:t>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spacing w:after="240" w:before="120" w:line="240" w:lineRule="auto"/>
        <w:rPr/>
      </w:pPr>
      <w:r w:rsidDel="00000000" w:rsidR="00000000" w:rsidRPr="00000000">
        <w:rPr>
          <w:rFonts w:ascii="Times New Roman" w:cs="Times New Roman" w:eastAsia="Times New Roman" w:hAnsi="Times New Roman"/>
          <w:b w:val="1"/>
          <w:bCs w:val="1"/>
          <w:sz w:val="24"/>
          <w:szCs w:val="24"/>
          <w:rtl w:val="0"/>
        </w:rPr>
        <w:t xml:space="preserve">Critical: 1 critical issue (esignet#</w:t>
      </w:r>
      <w:commentRangeStart w:id="0"/>
      <w:r w:rsidDel="00000000" w:rsidR="00000000" w:rsidRPr="00000000">
        <w:rPr>
          <w:rFonts w:ascii="Times New Roman" w:cs="Times New Roman" w:eastAsia="Times New Roman" w:hAnsi="Times New Roman"/>
          <w:b w:val="1"/>
          <w:bCs w:val="1"/>
          <w:sz w:val="24"/>
          <w:szCs w:val="24"/>
          <w:rtl w:val="0"/>
        </w:rPr>
        <w:t xml:space="preserve">2504</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4"/>
          <w:szCs w:val="24"/>
          <w:rtl w:val="0"/>
        </w:rPr>
        <w:t xml:space="preserve">) is open and tracked as a known issue for the Go release.</w:t>
      </w:r>
      <w:r w:rsidDel="00000000" w:rsidR="00000000" w:rsidRPr="00000000">
        <w:rPr>
          <w:rtl w:val="0"/>
        </w:rPr>
      </w:r>
    </w:p>
    <w:p w:rsidR="00000000" w:rsidDel="00000000" w:rsidP="00000000" w:rsidRDefault="00000000" w:rsidRPr="00000000" w14:paraId="000001A3">
      <w:pPr>
        <w:spacing w:after="240" w:before="120" w:line="240" w:lineRule="auto"/>
        <w:rPr/>
      </w:pPr>
      <w:r w:rsidDel="00000000" w:rsidR="00000000" w:rsidRPr="00000000">
        <w:rPr>
          <w:rFonts w:ascii="Times New Roman" w:cs="Times New Roman" w:eastAsia="Times New Roman" w:hAnsi="Times New Roman"/>
          <w:b w:val="1"/>
          <w:bCs w:val="1"/>
          <w:sz w:val="24"/>
          <w:szCs w:val="24"/>
          <w:rtl w:val="0"/>
        </w:rPr>
        <w:t xml:space="preserve">Severity not set: 9 open issues have no GitHub severity/priority set; they are included in the total of 64.</w:t>
      </w:r>
      <w:r w:rsidDel="00000000" w:rsidR="00000000" w:rsidRPr="00000000">
        <w:rPr>
          <w:rtl w:val="0"/>
        </w:rPr>
      </w:r>
    </w:p>
    <w:p w:rsidR="00000000" w:rsidDel="00000000" w:rsidP="00000000" w:rsidRDefault="00000000" w:rsidRPr="00000000" w14:paraId="000001A4">
      <w:pPr>
        <w:spacing w:after="0" w:line="240" w:lineRule="auto"/>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1"/>
        <w:numPr>
          <w:ilvl w:val="0"/>
          <w:numId w:val="1"/>
        </w:numPr>
        <w:spacing w:before="240" w:line="256" w:lineRule="auto"/>
        <w:ind w:left="432" w:hanging="432"/>
        <w:jc w:val="left"/>
        <w:rPr/>
      </w:pPr>
      <w:bookmarkStart w:colFirst="0" w:colLast="0" w:name="_m1r9d9i7bsj2" w:id="25"/>
      <w:bookmarkEnd w:id="25"/>
      <w:r w:rsidDel="00000000" w:rsidR="00000000" w:rsidRPr="00000000">
        <w:rPr>
          <w:rtl w:val="0"/>
        </w:rPr>
        <w:t xml:space="preserve">Conclusion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eSignet 2.0.0  application has been validated in the esqa environment with the Mock ID, MOSIP ID and Sunbird plugins; core functionalities perform as expected and the open issues are tracked as known issues.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Sanity, regression, and integration testing were completed within the defined scope.</w:t>
      </w:r>
    </w:p>
    <w:p w:rsidR="00000000" w:rsidDel="00000000" w:rsidP="00000000" w:rsidRDefault="00000000" w:rsidRPr="00000000" w14:paraId="000001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 the test execution and results, QA approves the build for the Go release with the known issues listed in the Known Issues Metrics section.</w:t>
      </w:r>
    </w:p>
    <w:p w:rsidR="00000000" w:rsidDel="00000000" w:rsidP="00000000" w:rsidRDefault="00000000" w:rsidRPr="00000000" w14:paraId="000001AE">
      <w:pPr>
        <w:pStyle w:val="Heading2"/>
        <w:numPr>
          <w:ilvl w:val="1"/>
          <w:numId w:val="1"/>
        </w:numPr>
        <w:spacing w:before="40" w:line="256" w:lineRule="auto"/>
        <w:ind w:left="1440" w:hanging="360"/>
        <w:jc w:val="left"/>
        <w:rPr/>
      </w:pPr>
      <w:bookmarkStart w:colFirst="0" w:colLast="0" w:name="_jpvz5j52isds" w:id="26"/>
      <w:bookmarkEnd w:id="26"/>
      <w:r w:rsidDel="00000000" w:rsidR="00000000" w:rsidRPr="00000000">
        <w:rPr>
          <w:rtl w:val="0"/>
        </w:rPr>
        <w:t xml:space="preserve">QA Approval</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build has met the defined exit criteria and is recommended for the Go release based on the following:</w:t>
      </w:r>
    </w:p>
    <w:p w:rsidR="00000000" w:rsidDel="00000000" w:rsidP="00000000" w:rsidRDefault="00000000" w:rsidRPr="00000000" w14:paraId="000001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Execution: All planned test cases (1048) have been executed; 946 passed and 102 failed.</w:t>
      </w:r>
    </w:p>
    <w:p w:rsidR="00000000" w:rsidDel="00000000" w:rsidP="00000000" w:rsidRDefault="00000000" w:rsidRPr="00000000" w14:paraId="000001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Story and Defect Closure: In-scope user stories are verified; 64 open issues (1 Critical, 37 Major, 17 Minor, 9 not set) are tracked as known issues.</w:t>
      </w:r>
    </w:p>
    <w:p w:rsidR="00000000" w:rsidDel="00000000" w:rsidP="00000000" w:rsidRDefault="00000000" w:rsidRPr="00000000" w14:paraId="000001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Reports: API-Testrig and UI automation execution reports have been reviewed and approved.</w:t>
      </w:r>
    </w:p>
    <w:p w:rsidR="00000000" w:rsidDel="00000000" w:rsidP="00000000" w:rsidRDefault="00000000" w:rsidRPr="00000000" w14:paraId="000001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Sign-off: All required test and release documentation has been reviewed and signed off.</w:t>
      </w:r>
    </w:p>
    <w:p w:rsidR="00000000" w:rsidDel="00000000" w:rsidP="00000000" w:rsidRDefault="00000000" w:rsidRPr="00000000" w14:paraId="000001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Environment Stability: The Mock ID and Sunbird environments remained stable; the MOSIP ID API failures of 18-Sep-2026 are environment/integration issues.</w:t>
      </w:r>
    </w:p>
    <w:p w:rsidR="00000000" w:rsidDel="00000000" w:rsidP="00000000" w:rsidRDefault="00000000" w:rsidRPr="00000000" w14:paraId="000001B5">
      <w:pPr>
        <w:spacing w:after="120" w:before="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Table 11: Report is signed off details</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843"/>
        <w:gridCol w:w="5537"/>
        <w:tblGridChange w:id="0">
          <w:tblGrid>
            <w:gridCol w:w="1980"/>
            <w:gridCol w:w="1843"/>
            <w:gridCol w:w="5537"/>
          </w:tblGrid>
        </w:tblGridChange>
      </w:tblGrid>
      <w:tr>
        <w:trPr>
          <w:cantSplit w:val="0"/>
          <w:tblHeader w:val="1"/>
        </w:trPr>
        <w:tc>
          <w:tcPr>
            <w:shd w:fill="0a1d30" w:val="cle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Name</w:t>
            </w:r>
          </w:p>
        </w:tc>
        <w:tc>
          <w:tcPr>
            <w:shd w:fill="0a1d30" w:val="cle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Functional Role</w:t>
            </w:r>
          </w:p>
        </w:tc>
        <w:tc>
          <w:tcPr>
            <w:shd w:fill="0a1d30" w:val="cle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Ragini Krishna</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Manager</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Defining test strategy, managing QA activities, and ensuring overall product quality.</w:t>
            </w:r>
          </w:p>
        </w:tc>
      </w:tr>
      <w:tr>
        <w:trPr>
          <w:cantSplit w:val="0"/>
          <w:tblHeader w:val="0"/>
        </w:trPr>
        <w:tc>
          <w:tcPr/>
          <w:p w:rsidR="00000000" w:rsidDel="00000000" w:rsidP="00000000" w:rsidRDefault="00000000" w:rsidRPr="00000000" w14:paraId="000001BC">
            <w:pPr>
              <w:spacing w:after="40" w:before="40" w:line="240" w:lineRule="auto"/>
              <w:jc w:val="center"/>
              <w:rPr>
                <w:rFonts w:ascii="Calibri" w:cs="Calibri" w:eastAsia="Calibri" w:hAnsi="Calibri"/>
                <w:b w:val="0"/>
                <w:bCs w:val="0"/>
                <w:i w:val="0"/>
                <w:iCs w:val="0"/>
                <w:smallCaps w:val="0"/>
                <w:strike w:val="0"/>
                <w:color w:val="000000"/>
                <w:sz w:val="24"/>
                <w:szCs w:val="24"/>
                <w:u w:val="none"/>
                <w:shd w:fill="auto" w:val="clear"/>
                <w:vertAlign w:val="baseline"/>
              </w:rPr>
            </w:pPr>
            <w:commentRangeStart w:id="1"/>
            <w:commentRangeEnd w:id="1"/>
            <w:r w:rsidDel="00000000" w:rsidR="00000000" w:rsidRPr="00000000">
              <w:commentReference w:id="1"/>
            </w:r>
            <w:r w:rsidDel="00000000" w:rsidR="00000000" w:rsidRPr="00000000">
              <w:rPr>
                <w:rFonts w:ascii="Calibri" w:cs="Calibri" w:eastAsia="Calibri" w:hAnsi="Calibri"/>
                <w:sz w:val="24"/>
                <w:szCs w:val="24"/>
                <w:rtl w:val="0"/>
              </w:rPr>
              <w:t xml:space="preserve">Ragini Krishna</w:t>
            </w:r>
            <w:commentRangeStart w:id="2"/>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commentRangeEnd w:id="2"/>
            <w:r w:rsidDel="00000000" w:rsidR="00000000" w:rsidRPr="00000000">
              <w:commentReference w:id="2"/>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Lead</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Leading the test team, planning and executing tests, and ensuring timely delivery of quality results.</w:t>
            </w:r>
          </w:p>
        </w:tc>
      </w:tr>
    </w:tbl>
    <w:p w:rsidR="00000000" w:rsidDel="00000000" w:rsidP="00000000" w:rsidRDefault="00000000" w:rsidRPr="00000000" w14:paraId="000001B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pStyle w:val="Heading1"/>
        <w:numPr>
          <w:ilvl w:val="0"/>
          <w:numId w:val="1"/>
        </w:numPr>
        <w:spacing w:before="120" w:line="256" w:lineRule="auto"/>
        <w:ind w:left="432" w:hanging="432"/>
        <w:jc w:val="left"/>
        <w:rPr/>
      </w:pPr>
      <w:bookmarkStart w:colFirst="0" w:colLast="0" w:name="_oi6jx8wge76l" w:id="27"/>
      <w:bookmarkEnd w:id="27"/>
      <w:r w:rsidDel="00000000" w:rsidR="00000000" w:rsidRPr="00000000">
        <w:rPr>
          <w:rtl w:val="0"/>
        </w:rPr>
        <w:t xml:space="preserve">Appendix</w:t>
      </w:r>
    </w:p>
    <w:p w:rsidR="00000000" w:rsidDel="00000000" w:rsidP="00000000" w:rsidRDefault="00000000" w:rsidRPr="00000000" w14:paraId="000001C1">
      <w:pPr>
        <w:rPr/>
      </w:pPr>
      <w:r w:rsidDel="00000000" w:rsidR="00000000" w:rsidRPr="00000000">
        <w:rPr>
          <w:rtl w:val="0"/>
        </w:rPr>
        <w:t xml:space="preserve">This includes additional reference information for the report. It contains a history of document versions.</w:t>
      </w:r>
    </w:p>
    <w:p w:rsidR="00000000" w:rsidDel="00000000" w:rsidP="00000000" w:rsidRDefault="00000000" w:rsidRPr="00000000" w14:paraId="000001C2">
      <w:pPr>
        <w:rPr>
          <w:b w:val="1"/>
          <w:bCs w:val="1"/>
        </w:rPr>
      </w:pPr>
      <w:r w:rsidDel="00000000" w:rsidR="00000000" w:rsidRPr="00000000">
        <w:rPr>
          <w:b w:val="1"/>
          <w:bCs w:val="1"/>
          <w:rtl w:val="0"/>
        </w:rPr>
        <w:t xml:space="preserve"> Appendix A: Versions</w:t>
      </w:r>
    </w:p>
    <w:tbl>
      <w:tblPr>
        <w:tblStyle w:val="Table15"/>
        <w:tblW w:w="9377.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1341"/>
        <w:gridCol w:w="1935"/>
        <w:gridCol w:w="2530"/>
        <w:gridCol w:w="3571"/>
        <w:tblGridChange w:id="0">
          <w:tblGrid>
            <w:gridCol w:w="1341"/>
            <w:gridCol w:w="1935"/>
            <w:gridCol w:w="2530"/>
            <w:gridCol w:w="3571"/>
          </w:tblGrid>
        </w:tblGridChange>
      </w:tblGrid>
      <w:tr>
        <w:trPr>
          <w:cantSplit w:val="1"/>
          <w:trHeight w:val="692"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C3">
            <w:pPr>
              <w:spacing w:after="0" w:before="120" w:lineRule="auto"/>
              <w:jc w:val="center"/>
              <w:rPr>
                <w:rFonts w:ascii="Calibri" w:cs="Calibri" w:eastAsia="Calibri" w:hAnsi="Calibri"/>
              </w:rPr>
            </w:pPr>
            <w:r w:rsidDel="00000000" w:rsidR="00000000" w:rsidRPr="00000000">
              <w:rPr>
                <w:rFonts w:ascii="Calibri" w:cs="Calibri" w:eastAsia="Calibri" w:hAnsi="Calibri"/>
                <w:rtl w:val="0"/>
              </w:rPr>
              <w:t xml:space="preserve">V</w:t>
            </w:r>
            <w:r w:rsidDel="00000000" w:rsidR="00000000" w:rsidRPr="00000000">
              <w:rPr>
                <w:rFonts w:ascii="Calibri" w:cs="Calibri" w:eastAsia="Calibri" w:hAnsi="Calibri"/>
                <w:b w:val="1"/>
                <w:bCs w:val="1"/>
                <w:color w:val="ffffff"/>
                <w:sz w:val="24"/>
                <w:szCs w:val="24"/>
                <w:rtl w:val="0"/>
              </w:rPr>
              <w:t xml:space="preserve">ersion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Author</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Reviewers</w:t>
            </w:r>
          </w:p>
        </w:tc>
      </w:tr>
      <w:tr>
        <w:trPr>
          <w:cantSplit w:val="1"/>
          <w:trHeight w:val="42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22/09/2026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Santhosh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Ragini Krishna</w:t>
            </w:r>
          </w:p>
        </w:tc>
      </w:tr>
    </w:tbl>
    <w:p w:rsidR="00000000" w:rsidDel="00000000" w:rsidP="00000000" w:rsidRDefault="00000000" w:rsidRPr="00000000" w14:paraId="000001CB">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CC">
      <w:pPr>
        <w:spacing w:after="0" w:line="240" w:lineRule="auto"/>
        <w:jc w:val="center"/>
        <w:rPr/>
      </w:pPr>
      <w:r w:rsidDel="00000000" w:rsidR="00000000" w:rsidRPr="00000000">
        <w:rPr>
          <w:b w:val="1"/>
          <w:bCs w:val="1"/>
          <w:sz w:val="28"/>
          <w:szCs w:val="28"/>
          <w:rtl w:val="0"/>
        </w:rPr>
        <w:t xml:space="preserve">END OF DOCUMENT</w:t>
      </w:r>
      <w:r w:rsidDel="00000000" w:rsidR="00000000" w:rsidRPr="00000000">
        <w:rPr>
          <w:rtl w:val="0"/>
        </w:rPr>
      </w:r>
    </w:p>
    <w:sectPr>
      <w:headerReference r:id="rId14" w:type="default"/>
      <w:headerReference r:id="rId15" w:type="first"/>
      <w:headerReference r:id="rId16" w:type="even"/>
      <w:footerReference r:id="rId17" w:type="default"/>
      <w:pgSz w:h="15840" w:w="12240" w:orient="portrait"/>
      <w:pgMar w:bottom="1440" w:top="1440" w:left="1080" w:right="1080" w:header="576" w:footer="36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athmesh Jadhav" w:id="0" w:date="2026-09-24T07:37:26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known issue label</w:t>
      </w:r>
    </w:p>
  </w:comment>
  <w:comment w:author="Prathmesh Jadhav" w:id="1" w:date="2026-09-24T07:38:12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update</w:t>
      </w:r>
    </w:p>
  </w:comment>
  <w:comment w:author="Prathmesh Jadhav" w:id="2" w:date="2026-09-24T07:38:12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update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alibri"/>
  <w:font w:name="Trebuchet MS"/>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2056.0" w:type="dxa"/>
      <w:jc w:val="left"/>
      <w:tblInd w:w="-965.0" w:type="dxa"/>
      <w:tblLayout w:type="fixed"/>
      <w:tblLook w:val="0400"/>
    </w:tblPr>
    <w:tblGrid>
      <w:gridCol w:w="10016"/>
      <w:gridCol w:w="2040"/>
      <w:tblGridChange w:id="0">
        <w:tblGrid>
          <w:gridCol w:w="10016"/>
          <w:gridCol w:w="2040"/>
        </w:tblGrid>
      </w:tblGridChange>
    </w:tblGrid>
    <w:tr>
      <w:trPr>
        <w:cantSplit w:val="0"/>
        <w:tblHeader w:val="0"/>
      </w:trPr>
      <w:tc>
        <w:tcPr>
          <w:shd w:fill="caedfb" w:val="cle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Copyright © 2026 MOSIP</w:t>
          </w:r>
        </w:p>
      </w:tc>
      <w:tc>
        <w:tcPr>
          <w:shd w:fill="60cbf3" w:val="cle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-690561</wp:posOffset>
              </wp:positionH>
              <wp:positionV relativeFrom="paragraph">
                <wp:posOffset>-7936</wp:posOffset>
              </wp:positionV>
              <wp:extent cx="7800340" cy="428625"/>
              <wp:effectExtent b="0" l="0" r="0" t="0"/>
              <wp:wrapNone/>
              <wp:docPr id="1" name=""/>
              <a:graphic>
                <a:graphicData uri="http://schemas.microsoft.com/office/word/2010/wordprocessingShape">
                  <wps:wsp>
                    <wps:cNvSpPr/>
                    <wps:cNvPr id="2" name="Shape 2"/>
                    <wps:spPr>
                      <a:xfrm>
                        <a:off x="1450593" y="3570450"/>
                        <a:ext cx="7790815" cy="419100"/>
                      </a:xfrm>
                      <a:prstGeom prst="rect">
                        <a:avLst/>
                      </a:prstGeom>
                      <a:solidFill>
                        <a:srgbClr val="1F5C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-690561</wp:posOffset>
              </wp:positionH>
              <wp:positionV relativeFrom="paragraph">
                <wp:posOffset>-7936</wp:posOffset>
              </wp:positionV>
              <wp:extent cx="7800340" cy="4286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800340" cy="4286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Policy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-757236</wp:posOffset>
              </wp:positionH>
              <wp:positionV relativeFrom="paragraph">
                <wp:posOffset>-27621</wp:posOffset>
              </wp:positionV>
              <wp:extent cx="6200775" cy="265430"/>
              <wp:effectExtent b="0" l="0" r="0" t="0"/>
              <wp:wrapNone/>
              <wp:docPr id="2" name=""/>
              <a:graphic>
                <a:graphicData uri="http://schemas.microsoft.com/office/word/2010/wordprocessingShape">
                  <wps:wsp>
                    <wps:cNvSpPr/>
                    <wps:cNvPr id="3" name="Shape 3"/>
                    <wps:spPr>
                      <a:xfrm>
                        <a:off x="2250375" y="3652048"/>
                        <a:ext cx="6191250" cy="255905"/>
                      </a:xfrm>
                      <a:prstGeom prst="rect">
                        <a:avLst/>
                      </a:prstGeom>
                      <a:solidFill>
                        <a:srgbClr val="C9EDFB"/>
                      </a:solidFill>
                      <a:ln>
                        <a:noFill/>
                      </a:ln>
                    </wps:spPr>
                    <wps:txbx>
                      <w:txbxContent>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ptos" w:cs="Aptos" w:eastAsia="Aptos" w:hAnsi="Aptos"/>
                              <w:b w:val="1"/>
                              <w:i w:val="0"/>
                              <w:smallCaps w:val="0"/>
                              <w:strike w:val="0"/>
                              <w:color w:val="000000"/>
                              <w:sz w:val="22"/>
                              <w:vertAlign w:val="baseline"/>
                            </w:rPr>
                            <w:t xml:space="preserve">eSignet-2.0.0</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ptos" w:cs="Aptos" w:eastAsia="Aptos" w:hAnsi="Aptos"/>
                              <w:b w:val="1"/>
                              <w:i w:val="0"/>
                              <w:smallCaps w:val="0"/>
                              <w:strike w:val="0"/>
                              <w:color w:val="000000"/>
                              <w:sz w:val="22"/>
                              <w:vertAlign w:val="baseline"/>
                            </w:rPr>
                          </w: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-757236</wp:posOffset>
              </wp:positionH>
              <wp:positionV relativeFrom="paragraph">
                <wp:posOffset>-27621</wp:posOffset>
              </wp:positionV>
              <wp:extent cx="6200775" cy="26543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200775" cy="2654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6605588</wp:posOffset>
              </wp:positionH>
              <wp:positionV relativeFrom="paragraph">
                <wp:posOffset>-27621</wp:posOffset>
              </wp:positionV>
              <wp:extent cx="504190" cy="265430"/>
              <wp:effectExtent b="0" l="0" r="0" t="0"/>
              <wp:wrapNone/>
              <wp:docPr id="4" name=""/>
              <a:graphic>
                <a:graphicData uri="http://schemas.microsoft.com/office/word/2010/wordprocessingShape">
                  <wps:wsp>
                    <wps:cNvSpPr/>
                    <wps:cNvPr id="5" name="Shape 5"/>
                    <wps:spPr>
                      <a:xfrm>
                        <a:off x="5098668" y="3652048"/>
                        <a:ext cx="494665" cy="255905"/>
                      </a:xfrm>
                      <a:prstGeom prst="rect">
                        <a:avLst/>
                      </a:prstGeom>
                      <a:solidFill>
                        <a:srgbClr val="C9EDFB"/>
                      </a:solidFill>
                      <a:ln>
                        <a:noFill/>
                      </a:ln>
                    </wps:spPr>
                    <wps:txbx>
                      <w:txbxContent>
                        <w:p w:rsidR="00000000" w:rsidDel="00000000" w:rsidP="00000000" w:rsidRDefault="00000000" w:rsidRPr="00000000">
                          <w:pPr>
                            <w:spacing w:after="200" w:before="0" w:line="275.9999942779541"/>
                            <w:ind w:left="0" w:right="0" w:firstLine="0"/>
                            <w:jc w:val="both"/>
                            <w:textDirection w:val="btLr"/>
                          </w:pP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6605588</wp:posOffset>
              </wp:positionH>
              <wp:positionV relativeFrom="paragraph">
                <wp:posOffset>-27621</wp:posOffset>
              </wp:positionV>
              <wp:extent cx="504190" cy="265430"/>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04190" cy="2654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5654374</wp:posOffset>
          </wp:positionH>
          <wp:positionV relativeFrom="paragraph">
            <wp:posOffset>-13434</wp:posOffset>
          </wp:positionV>
          <wp:extent cx="742950" cy="33655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42950" cy="3365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shd w:fill="ffffff" w:val="clear"/>
      <w:spacing w:after="0" w:lineRule="auto"/>
      <w:jc w:val="left"/>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D1">
    <w:pPr>
      <w:shd w:fill="ffffff" w:val="clear"/>
      <w:spacing w:after="0" w:lineRule="auto"/>
      <w:jc w:val="center"/>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signet-go-sunbird.esqa.mosip.net/" TargetMode="External"/><Relationship Id="rId10" Type="http://schemas.openxmlformats.org/officeDocument/2006/relationships/hyperlink" Target="https://esignet-go-mosipid1.esqa.mosip.net/"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signet-go.esqa.mosip.net/"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