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30A" w:rsidRDefault="00897416">
      <w:pPr>
        <w:spacing w:before="60"/>
      </w:pPr>
      <w:r>
        <w:rPr>
          <w:rFonts w:ascii="Calibri" w:eastAsia="Calibri" w:hAnsi="Calibri" w:cs="Calibri"/>
          <w:b/>
          <w:bCs/>
          <w:color w:val="1F3A5F"/>
          <w:sz w:val="17"/>
          <w:szCs w:val="17"/>
        </w:rPr>
        <w:t xml:space="preserve">DOI: </w:t>
      </w:r>
      <w:r>
        <w:rPr>
          <w:rFonts w:ascii="Calibri" w:eastAsia="Calibri" w:hAnsi="Calibri" w:cs="Calibri"/>
          <w:color w:val="1F3A5F"/>
          <w:sz w:val="17"/>
          <w:szCs w:val="17"/>
        </w:rPr>
        <w:t>https://doi.org/10.XXXXX/journal.XXXXXXX</w:t>
      </w:r>
    </w:p>
    <w:p w:rsidR="0092730A" w:rsidRDefault="0092730A">
      <w:pPr>
        <w:pBdr>
          <w:bottom w:val="single" w:sz="6" w:space="0" w:color="9AA3AE"/>
        </w:pBdr>
        <w:spacing w:before="80" w:after="120"/>
      </w:pPr>
    </w:p>
    <w:p w:rsidR="0092730A" w:rsidRDefault="00897416">
      <w:pPr>
        <w:shd w:val="clear" w:color="auto" w:fill="1F3A5F"/>
        <w:spacing w:after="140"/>
      </w:pPr>
      <w:r>
        <w:rPr>
          <w:rFonts w:ascii="Calibri" w:eastAsia="Calibri" w:hAnsi="Calibri" w:cs="Calibri"/>
          <w:b/>
          <w:bCs/>
          <w:color w:val="FFFFFF"/>
          <w:sz w:val="17"/>
          <w:szCs w:val="17"/>
        </w:rPr>
        <w:t xml:space="preserve">  RESEARCH ARTICLE  </w:t>
      </w:r>
    </w:p>
    <w:p w:rsidR="0092730A" w:rsidRDefault="00897416">
      <w:pPr>
        <w:pStyle w:val="ArticleTitle"/>
      </w:pPr>
      <w:r>
        <w:t>Title of the Article</w:t>
      </w:r>
      <w:bookmarkStart w:id="0" w:name="_GoBack"/>
      <w:bookmarkEnd w:id="0"/>
      <w:r>
        <w:t xml:space="preserve"> Goes Here: Add a Subtitle </w:t>
      </w:r>
      <w:proofErr w:type="gramStart"/>
      <w:r>
        <w:t>After</w:t>
      </w:r>
      <w:proofErr w:type="gramEnd"/>
      <w:r>
        <w:t xml:space="preserve"> a Colon if Needed</w:t>
      </w:r>
    </w:p>
    <w:p w:rsidR="0092730A" w:rsidRDefault="00897416">
      <w:pPr>
        <w:spacing w:before="60" w:after="80"/>
      </w:pPr>
      <w:r>
        <w:rPr>
          <w:rFonts w:ascii="Calibri" w:eastAsia="Calibri" w:hAnsi="Calibri" w:cs="Calibri"/>
          <w:b/>
          <w:bCs/>
          <w:sz w:val="21"/>
          <w:szCs w:val="21"/>
        </w:rPr>
        <w:t>First Name SURNAME</w:t>
      </w:r>
      <w:r>
        <w:rPr>
          <w:rFonts w:ascii="Calibri" w:eastAsia="Calibri" w:hAnsi="Calibri" w:cs="Calibri"/>
          <w:sz w:val="21"/>
          <w:szCs w:val="21"/>
          <w:vertAlign w:val="superscript"/>
        </w:rPr>
        <w:t>1*</w:t>
      </w:r>
      <w:r>
        <w:rPr>
          <w:rFonts w:ascii="Calibri" w:eastAsia="Calibri" w:hAnsi="Calibri" w:cs="Calibri"/>
          <w:sz w:val="21"/>
          <w:szCs w:val="21"/>
        </w:rPr>
        <w:t xml:space="preserve">, </w:t>
      </w:r>
      <w:r>
        <w:rPr>
          <w:rFonts w:ascii="Calibri" w:eastAsia="Calibri" w:hAnsi="Calibri" w:cs="Calibri"/>
          <w:b/>
          <w:bCs/>
          <w:sz w:val="21"/>
          <w:szCs w:val="21"/>
        </w:rPr>
        <w:t>First Name SURNAME</w:t>
      </w:r>
      <w:r>
        <w:rPr>
          <w:rFonts w:ascii="Calibri" w:eastAsia="Calibri" w:hAnsi="Calibri" w:cs="Calibri"/>
          <w:sz w:val="21"/>
          <w:szCs w:val="21"/>
          <w:vertAlign w:val="superscript"/>
        </w:rPr>
        <w:t>2</w:t>
      </w:r>
      <w:r>
        <w:rPr>
          <w:rFonts w:ascii="Calibri" w:eastAsia="Calibri" w:hAnsi="Calibri" w:cs="Calibri"/>
          <w:sz w:val="21"/>
          <w:szCs w:val="21"/>
        </w:rPr>
        <w:t xml:space="preserve">, </w:t>
      </w:r>
      <w:r>
        <w:rPr>
          <w:rFonts w:ascii="Calibri" w:eastAsia="Calibri" w:hAnsi="Calibri" w:cs="Calibri"/>
          <w:b/>
          <w:bCs/>
          <w:sz w:val="21"/>
          <w:szCs w:val="21"/>
        </w:rPr>
        <w:t>First Name SURNAME</w:t>
      </w:r>
      <w:r>
        <w:rPr>
          <w:rFonts w:ascii="Calibri" w:eastAsia="Calibri" w:hAnsi="Calibri" w:cs="Calibri"/>
          <w:sz w:val="21"/>
          <w:szCs w:val="21"/>
          <w:vertAlign w:val="superscript"/>
        </w:rPr>
        <w:t>1</w:t>
      </w:r>
      <w:proofErr w:type="gramStart"/>
      <w:r>
        <w:rPr>
          <w:rFonts w:ascii="Calibri" w:eastAsia="Calibri" w:hAnsi="Calibri" w:cs="Calibri"/>
          <w:sz w:val="21"/>
          <w:szCs w:val="21"/>
          <w:vertAlign w:val="superscript"/>
        </w:rPr>
        <w:t>,3</w:t>
      </w:r>
      <w:proofErr w:type="gramEnd"/>
    </w:p>
    <w:p w:rsidR="0092730A" w:rsidRDefault="00897416">
      <w:pPr>
        <w:spacing w:after="10"/>
      </w:pPr>
      <w:r>
        <w:rPr>
          <w:rFonts w:ascii="Calibri" w:eastAsia="Calibri" w:hAnsi="Calibri" w:cs="Calibri"/>
          <w:sz w:val="15"/>
          <w:szCs w:val="15"/>
          <w:vertAlign w:val="superscript"/>
        </w:rPr>
        <w:t>1</w:t>
      </w:r>
      <w:r>
        <w:rPr>
          <w:rFonts w:ascii="Calibri" w:eastAsia="Calibri" w:hAnsi="Calibri" w:cs="Calibri"/>
          <w:color w:val="333333"/>
          <w:sz w:val="15"/>
          <w:szCs w:val="15"/>
        </w:rPr>
        <w:t xml:space="preserve"> Department Name, Faculty Name, University Name, City, </w:t>
      </w:r>
      <w:proofErr w:type="gramStart"/>
      <w:r>
        <w:rPr>
          <w:rFonts w:ascii="Calibri" w:eastAsia="Calibri" w:hAnsi="Calibri" w:cs="Calibri"/>
          <w:color w:val="333333"/>
          <w:sz w:val="15"/>
          <w:szCs w:val="15"/>
        </w:rPr>
        <w:t>Country  •</w:t>
      </w:r>
      <w:proofErr w:type="gramEnd"/>
      <w:r>
        <w:rPr>
          <w:rFonts w:ascii="Calibri" w:eastAsia="Calibri" w:hAnsi="Calibri" w:cs="Calibri"/>
          <w:color w:val="333333"/>
          <w:sz w:val="15"/>
          <w:szCs w:val="15"/>
        </w:rPr>
        <w:t xml:space="preserve">  ORCID: https://orcid.org/0000-0000-0000-0000</w:t>
      </w:r>
    </w:p>
    <w:p w:rsidR="0092730A" w:rsidRDefault="00897416">
      <w:pPr>
        <w:spacing w:after="10"/>
      </w:pPr>
      <w:r>
        <w:rPr>
          <w:rFonts w:ascii="Calibri" w:eastAsia="Calibri" w:hAnsi="Calibri" w:cs="Calibri"/>
          <w:sz w:val="15"/>
          <w:szCs w:val="15"/>
          <w:vertAlign w:val="superscript"/>
        </w:rPr>
        <w:t>2</w:t>
      </w:r>
      <w:r>
        <w:rPr>
          <w:rFonts w:ascii="Calibri" w:eastAsia="Calibri" w:hAnsi="Calibri" w:cs="Calibri"/>
          <w:color w:val="333333"/>
          <w:sz w:val="15"/>
          <w:szCs w:val="15"/>
        </w:rPr>
        <w:t xml:space="preserve"> Department Name, Faculty Name, University Name, City, </w:t>
      </w:r>
      <w:proofErr w:type="gramStart"/>
      <w:r>
        <w:rPr>
          <w:rFonts w:ascii="Calibri" w:eastAsia="Calibri" w:hAnsi="Calibri" w:cs="Calibri"/>
          <w:color w:val="333333"/>
          <w:sz w:val="15"/>
          <w:szCs w:val="15"/>
        </w:rPr>
        <w:t>Country  •</w:t>
      </w:r>
      <w:proofErr w:type="gramEnd"/>
      <w:r>
        <w:rPr>
          <w:rFonts w:ascii="Calibri" w:eastAsia="Calibri" w:hAnsi="Calibri" w:cs="Calibri"/>
          <w:color w:val="333333"/>
          <w:sz w:val="15"/>
          <w:szCs w:val="15"/>
        </w:rPr>
        <w:t xml:space="preserve">  ORCID: https://orcid.org/0000-0000-0000-0000</w:t>
      </w:r>
    </w:p>
    <w:p w:rsidR="0092730A" w:rsidRDefault="00897416">
      <w:pPr>
        <w:spacing w:after="10"/>
      </w:pPr>
      <w:r>
        <w:rPr>
          <w:rFonts w:ascii="Calibri" w:eastAsia="Calibri" w:hAnsi="Calibri" w:cs="Calibri"/>
          <w:sz w:val="15"/>
          <w:szCs w:val="15"/>
          <w:vertAlign w:val="superscript"/>
        </w:rPr>
        <w:t>3</w:t>
      </w:r>
      <w:r>
        <w:rPr>
          <w:rFonts w:ascii="Calibri" w:eastAsia="Calibri" w:hAnsi="Calibri" w:cs="Calibri"/>
          <w:color w:val="333333"/>
          <w:sz w:val="15"/>
          <w:szCs w:val="15"/>
        </w:rPr>
        <w:t xml:space="preserve"> Institute / </w:t>
      </w:r>
      <w:proofErr w:type="spellStart"/>
      <w:r>
        <w:rPr>
          <w:rFonts w:ascii="Calibri" w:eastAsia="Calibri" w:hAnsi="Calibri" w:cs="Calibri"/>
          <w:color w:val="333333"/>
          <w:sz w:val="15"/>
          <w:szCs w:val="15"/>
        </w:rPr>
        <w:t>Organisation</w:t>
      </w:r>
      <w:proofErr w:type="spellEnd"/>
      <w:r>
        <w:rPr>
          <w:rFonts w:ascii="Calibri" w:eastAsia="Calibri" w:hAnsi="Calibri" w:cs="Calibri"/>
          <w:color w:val="333333"/>
          <w:sz w:val="15"/>
          <w:szCs w:val="15"/>
        </w:rPr>
        <w:t xml:space="preserve"> Name</w:t>
      </w:r>
      <w:r>
        <w:rPr>
          <w:rFonts w:ascii="Calibri" w:eastAsia="Calibri" w:hAnsi="Calibri" w:cs="Calibri"/>
          <w:color w:val="333333"/>
          <w:sz w:val="15"/>
          <w:szCs w:val="15"/>
        </w:rPr>
        <w:t xml:space="preserve">, City, </w:t>
      </w:r>
      <w:proofErr w:type="gramStart"/>
      <w:r>
        <w:rPr>
          <w:rFonts w:ascii="Calibri" w:eastAsia="Calibri" w:hAnsi="Calibri" w:cs="Calibri"/>
          <w:color w:val="333333"/>
          <w:sz w:val="15"/>
          <w:szCs w:val="15"/>
        </w:rPr>
        <w:t>Country  •</w:t>
      </w:r>
      <w:proofErr w:type="gramEnd"/>
      <w:r>
        <w:rPr>
          <w:rFonts w:ascii="Calibri" w:eastAsia="Calibri" w:hAnsi="Calibri" w:cs="Calibri"/>
          <w:color w:val="333333"/>
          <w:sz w:val="15"/>
          <w:szCs w:val="15"/>
        </w:rPr>
        <w:t xml:space="preserve">  ORCID: https://orcid.org/0000-0000-0000-0000</w:t>
      </w:r>
    </w:p>
    <w:p w:rsidR="0092730A" w:rsidRDefault="00897416">
      <w:pPr>
        <w:spacing w:before="40" w:after="100"/>
      </w:pPr>
      <w:r>
        <w:rPr>
          <w:rFonts w:ascii="Calibri" w:eastAsia="Calibri" w:hAnsi="Calibri" w:cs="Calibri"/>
          <w:i/>
          <w:iCs/>
          <w:color w:val="333333"/>
          <w:sz w:val="15"/>
          <w:szCs w:val="15"/>
        </w:rPr>
        <w:t xml:space="preserve">*Corresponding author: First Name </w:t>
      </w:r>
      <w:proofErr w:type="gramStart"/>
      <w:r>
        <w:rPr>
          <w:rFonts w:ascii="Calibri" w:eastAsia="Calibri" w:hAnsi="Calibri" w:cs="Calibri"/>
          <w:i/>
          <w:iCs/>
          <w:color w:val="333333"/>
          <w:sz w:val="15"/>
          <w:szCs w:val="15"/>
        </w:rPr>
        <w:t>SURNAME  •</w:t>
      </w:r>
      <w:proofErr w:type="gramEnd"/>
      <w:r>
        <w:rPr>
          <w:rFonts w:ascii="Calibri" w:eastAsia="Calibri" w:hAnsi="Calibri" w:cs="Calibri"/>
          <w:i/>
          <w:iCs/>
          <w:color w:val="333333"/>
          <w:sz w:val="15"/>
          <w:szCs w:val="15"/>
        </w:rPr>
        <w:t xml:space="preserve">  Email: email@institution.edu</w:t>
      </w:r>
    </w:p>
    <w:p w:rsidR="0092730A" w:rsidRDefault="00897416">
      <w:r>
        <w:rPr>
          <w:rFonts w:ascii="Calibri" w:eastAsia="Calibri" w:hAnsi="Calibri" w:cs="Calibri"/>
          <w:color w:val="222222"/>
          <w:sz w:val="16"/>
          <w:szCs w:val="16"/>
        </w:rPr>
        <w:t>Received: DD.MM.YYYY   •   Accepted: DD.MM.YYYY   •   Published: DD.MM.YYYY</w:t>
      </w:r>
    </w:p>
    <w:p w:rsidR="0092730A" w:rsidRDefault="0092730A">
      <w:pPr>
        <w:pBdr>
          <w:bottom w:val="single" w:sz="6" w:space="0" w:color="9AA3AE"/>
        </w:pBdr>
        <w:spacing w:before="80" w:after="120"/>
      </w:pPr>
    </w:p>
    <w:p w:rsidR="0092730A" w:rsidRDefault="00897416">
      <w:pPr>
        <w:pStyle w:val="AbstractHeading"/>
      </w:pPr>
      <w:r>
        <w:t>ABSTRACT</w:t>
      </w:r>
    </w:p>
    <w:p w:rsidR="0092730A" w:rsidRDefault="00897416">
      <w:pPr>
        <w:pStyle w:val="AbstractText"/>
      </w:pPr>
      <w:r>
        <w:t>This field is where the Englis</w:t>
      </w:r>
      <w:r>
        <w:t xml:space="preserve">h abstract of the article </w:t>
      </w:r>
      <w:proofErr w:type="gramStart"/>
      <w:r>
        <w:t>is pasted</w:t>
      </w:r>
      <w:proofErr w:type="gramEnd"/>
      <w:r>
        <w:t xml:space="preserve">. The abstract </w:t>
      </w:r>
      <w:proofErr w:type="gramStart"/>
      <w:r>
        <w:t>is written</w:t>
      </w:r>
      <w:proofErr w:type="gramEnd"/>
      <w:r>
        <w:t xml:space="preserve"> as a single paragraph of 150–250 words. The opening sentences state the aim of the study and the research problem clearly. The method, research design, sample and data collection instruments </w:t>
      </w:r>
      <w:proofErr w:type="gramStart"/>
      <w:r>
        <w:t xml:space="preserve">are </w:t>
      </w:r>
      <w:r>
        <w:t>then introduced</w:t>
      </w:r>
      <w:proofErr w:type="gramEnd"/>
      <w:r>
        <w:t xml:space="preserve"> briefly. The next sentences </w:t>
      </w:r>
      <w:proofErr w:type="spellStart"/>
      <w:r>
        <w:t>summarise</w:t>
      </w:r>
      <w:proofErr w:type="spellEnd"/>
      <w:r>
        <w:t xml:space="preserve"> the main findings, with numerical values where possible. The final sentences present the contribution of the findings to the field and practical recommendations. This text is placeholder content only an</w:t>
      </w:r>
      <w:r>
        <w:t xml:space="preserve">d describes the imaginary results of an imaginary study. No references </w:t>
      </w:r>
      <w:proofErr w:type="gramStart"/>
      <w:r>
        <w:t>are cited</w:t>
      </w:r>
      <w:proofErr w:type="gramEnd"/>
      <w:r>
        <w:t xml:space="preserve"> in the abstract, abbreviations are spelled out at first use, and tables or figures are not referred to. Hypothetical findings from a fictional sample indicate a moderate relat</w:t>
      </w:r>
      <w:r>
        <w:t xml:space="preserve">ionship between two non-existent variables. This sample text </w:t>
      </w:r>
      <w:proofErr w:type="gramStart"/>
      <w:r>
        <w:t>must be removed</w:t>
      </w:r>
      <w:proofErr w:type="gramEnd"/>
      <w:r>
        <w:t xml:space="preserve"> entirely when the real manuscript is pasted into this area.</w:t>
      </w:r>
    </w:p>
    <w:p w:rsidR="0092730A" w:rsidRDefault="00897416">
      <w:pPr>
        <w:pStyle w:val="AbstractText"/>
      </w:pPr>
      <w:r>
        <w:rPr>
          <w:b/>
          <w:bCs/>
        </w:rPr>
        <w:t xml:space="preserve">Keywords: </w:t>
      </w:r>
      <w:r>
        <w:t>Keyword 1; keyword 2; keyword 3; keyword 4; keyword 5</w:t>
      </w:r>
    </w:p>
    <w:p w:rsidR="0092730A" w:rsidRDefault="0092730A">
      <w:pPr>
        <w:pBdr>
          <w:bottom w:val="single" w:sz="6" w:space="0" w:color="9AA3AE"/>
        </w:pBdr>
        <w:spacing w:before="80" w:after="120"/>
      </w:pPr>
    </w:p>
    <w:p w:rsidR="0092730A" w:rsidRDefault="00897416">
      <w:r>
        <w:rPr>
          <w:rFonts w:ascii="Calibri" w:eastAsia="Calibri" w:hAnsi="Calibri" w:cs="Calibri"/>
          <w:color w:val="5A6472"/>
          <w:sz w:val="14"/>
          <w:szCs w:val="14"/>
        </w:rPr>
        <w:t xml:space="preserve">© 20XX </w:t>
      </w:r>
      <w:proofErr w:type="gramStart"/>
      <w:r>
        <w:rPr>
          <w:rFonts w:ascii="Calibri" w:eastAsia="Calibri" w:hAnsi="Calibri" w:cs="Calibri"/>
          <w:color w:val="5A6472"/>
          <w:sz w:val="14"/>
          <w:szCs w:val="14"/>
        </w:rPr>
        <w:t>The</w:t>
      </w:r>
      <w:proofErr w:type="gramEnd"/>
      <w:r>
        <w:rPr>
          <w:rFonts w:ascii="Calibri" w:eastAsia="Calibri" w:hAnsi="Calibri" w:cs="Calibri"/>
          <w:color w:val="5A6472"/>
          <w:sz w:val="14"/>
          <w:szCs w:val="14"/>
        </w:rPr>
        <w:t xml:space="preserve"> Author(s). This article </w:t>
      </w:r>
      <w:proofErr w:type="gramStart"/>
      <w:r>
        <w:rPr>
          <w:rFonts w:ascii="Calibri" w:eastAsia="Calibri" w:hAnsi="Calibri" w:cs="Calibri"/>
          <w:color w:val="5A6472"/>
          <w:sz w:val="14"/>
          <w:szCs w:val="14"/>
        </w:rPr>
        <w:t>is licensed</w:t>
      </w:r>
      <w:proofErr w:type="gramEnd"/>
      <w:r>
        <w:rPr>
          <w:rFonts w:ascii="Calibri" w:eastAsia="Calibri" w:hAnsi="Calibri" w:cs="Calibri"/>
          <w:color w:val="5A6472"/>
          <w:sz w:val="14"/>
          <w:szCs w:val="14"/>
        </w:rPr>
        <w:t xml:space="preserve"> under a Creative Commons Attribution-</w:t>
      </w:r>
      <w:proofErr w:type="spellStart"/>
      <w:r>
        <w:rPr>
          <w:rFonts w:ascii="Calibri" w:eastAsia="Calibri" w:hAnsi="Calibri" w:cs="Calibri"/>
          <w:color w:val="5A6472"/>
          <w:sz w:val="14"/>
          <w:szCs w:val="14"/>
        </w:rPr>
        <w:t>NonCommercial</w:t>
      </w:r>
      <w:proofErr w:type="spellEnd"/>
      <w:r>
        <w:rPr>
          <w:rFonts w:ascii="Calibri" w:eastAsia="Calibri" w:hAnsi="Calibri" w:cs="Calibri"/>
          <w:color w:val="5A6472"/>
          <w:sz w:val="14"/>
          <w:szCs w:val="14"/>
        </w:rPr>
        <w:t xml:space="preserve"> 4.0 International License (CC BY-NC 4.0): https://creativecommons.org/licenses/by-nc/4.0/</w:t>
      </w:r>
    </w:p>
    <w:p w:rsidR="0092730A" w:rsidRDefault="00897416">
      <w:r>
        <w:br w:type="page"/>
      </w:r>
    </w:p>
    <w:p w:rsidR="0092730A" w:rsidRDefault="00897416">
      <w:pPr>
        <w:pStyle w:val="Heading1"/>
      </w:pPr>
      <w:r>
        <w:lastRenderedPageBreak/>
        <w:t>1. Introduction</w:t>
      </w:r>
    </w:p>
    <w:p w:rsidR="0092730A" w:rsidRDefault="00897416">
      <w:pPr>
        <w:pStyle w:val="ArticleBodyText"/>
      </w:pPr>
      <w:r>
        <w:t>The introduction presents the topic, problem, sign</w:t>
      </w:r>
      <w:r>
        <w:t>ificance and aim of the study, moving from the general to the specific. This paragraph is placeholder text included only to demonstrate the typesetting layout. The hypothetical data point to an entirely imaginary relationship between fictional variables (S</w:t>
      </w:r>
      <w:r>
        <w:t xml:space="preserve">ample &amp; Draft, 2024). The editor pastes the author’s text into this area using “Keep Text Only” so that the template formatting is preserved. Line spacing, full justification and paragraph spacing </w:t>
      </w:r>
      <w:proofErr w:type="gramStart"/>
      <w:r>
        <w:t>are tested</w:t>
      </w:r>
      <w:proofErr w:type="gramEnd"/>
      <w:r>
        <w:t xml:space="preserve"> with these sample sentences.</w:t>
      </w:r>
      <w:r>
        <w:rPr>
          <w:rStyle w:val="FootnoteReference"/>
        </w:rPr>
        <w:footnoteReference w:id="1"/>
      </w:r>
      <w:r>
        <w:t xml:space="preserve"> The filler text fo</w:t>
      </w:r>
      <w:r>
        <w:t xml:space="preserve">llowing this sentence represents the typical length of introductory paragraphs. The imaginary measurements of the Fictional Study Group represent a trend that does not exist (Institute of Hypothetical Research, 2023). This sentence is repeated filler that </w:t>
      </w:r>
      <w:r>
        <w:t>shows how long paragraphs break across page boundaries.</w:t>
      </w:r>
    </w:p>
    <w:p w:rsidR="0092730A" w:rsidRDefault="00897416">
      <w:pPr>
        <w:pStyle w:val="ArticleBodyText"/>
      </w:pPr>
      <w:r>
        <w:t xml:space="preserve">The gap in the literature </w:t>
      </w:r>
      <w:proofErr w:type="gramStart"/>
      <w:r>
        <w:t>is highlighted</w:t>
      </w:r>
      <w:proofErr w:type="gramEnd"/>
      <w:r>
        <w:t xml:space="preserve"> in this paragraph, together with how the study intends to address it. The sample conceptual framework </w:t>
      </w:r>
      <w:proofErr w:type="gramStart"/>
      <w:r>
        <w:t>is based</w:t>
      </w:r>
      <w:proofErr w:type="gramEnd"/>
      <w:r>
        <w:t xml:space="preserve"> on an invented model that does not appear in the</w:t>
      </w:r>
      <w:r>
        <w:t xml:space="preserve"> literature (Placeholder, 2021, p. 45). In-text citations follow APA 7 style with the author’s surname and the year of publication (Mock et al., 2022). The imaginary answers of imaginary participants are placed here solely as a formatting example. All of t</w:t>
      </w:r>
      <w:r>
        <w:t xml:space="preserve">hese filler sentences </w:t>
      </w:r>
      <w:proofErr w:type="gramStart"/>
      <w:r>
        <w:t>must be deleted</w:t>
      </w:r>
      <w:proofErr w:type="gramEnd"/>
      <w:r>
        <w:t xml:space="preserve"> when the real manuscript is pasted in. The fictional findings </w:t>
      </w:r>
      <w:proofErr w:type="gramStart"/>
      <w:r>
        <w:t>are presented</w:t>
      </w:r>
      <w:proofErr w:type="gramEnd"/>
      <w:r>
        <w:t xml:space="preserve"> to show how a possible interpretation would appear on the page (Trial &amp; Test, 2020).</w:t>
      </w:r>
    </w:p>
    <w:p w:rsidR="0092730A" w:rsidRDefault="00897416">
      <w:pPr>
        <w:pStyle w:val="ArticleBodyText"/>
      </w:pPr>
      <w:r>
        <w:t>The aim of the study and the related research questions o</w:t>
      </w:r>
      <w:r>
        <w:t xml:space="preserve">r hypotheses </w:t>
      </w:r>
      <w:proofErr w:type="gramStart"/>
      <w:r>
        <w:t>are stated</w:t>
      </w:r>
      <w:proofErr w:type="gramEnd"/>
      <w:r>
        <w:t xml:space="preserve"> explicitly here. Long technical terms, abbreviations and numerical expressions (e.g., 42.7%; n = 318) should keep the same typeface during typesetting. This paragraph is placeholder text included only to demonstrate the typesetting </w:t>
      </w:r>
      <w:r>
        <w:t>layout. The hypothetical data point to an entirely imaginary relationship between fictional variables (Sample &amp; Draft, 2024).</w:t>
      </w:r>
    </w:p>
    <w:p w:rsidR="0092730A" w:rsidRDefault="00897416">
      <w:pPr>
        <w:pStyle w:val="ArticleBodyText"/>
      </w:pPr>
      <w:r>
        <w:t>This fictional study seeks to answer the following research questions:</w:t>
      </w:r>
    </w:p>
    <w:p w:rsidR="0092730A" w:rsidRDefault="00897416">
      <w:pPr>
        <w:pStyle w:val="ArticleBodyText"/>
        <w:numPr>
          <w:ilvl w:val="0"/>
          <w:numId w:val="2"/>
        </w:numPr>
        <w:spacing w:after="60"/>
      </w:pPr>
      <w:r>
        <w:t>Is there a significant relationship between imaginary variable A and imaginary variable B?</w:t>
      </w:r>
    </w:p>
    <w:p w:rsidR="0092730A" w:rsidRDefault="00897416">
      <w:pPr>
        <w:pStyle w:val="ArticleBodyText"/>
        <w:numPr>
          <w:ilvl w:val="0"/>
          <w:numId w:val="2"/>
        </w:numPr>
        <w:spacing w:after="60"/>
      </w:pPr>
      <w:r>
        <w:t>Do the views of fictional participants differ by demographic variables?</w:t>
      </w:r>
    </w:p>
    <w:p w:rsidR="0092730A" w:rsidRDefault="00897416">
      <w:pPr>
        <w:pStyle w:val="ArticleBodyText"/>
        <w:numPr>
          <w:ilvl w:val="0"/>
          <w:numId w:val="2"/>
        </w:numPr>
        <w:spacing w:after="60"/>
      </w:pPr>
      <w:r>
        <w:t>What is the effect of the hypothetical intervention on sample scale scores?</w:t>
      </w:r>
    </w:p>
    <w:p w:rsidR="0092730A" w:rsidRDefault="00897416">
      <w:pPr>
        <w:pStyle w:val="Heading1"/>
      </w:pPr>
      <w:r>
        <w:t>2. Literature Rev</w:t>
      </w:r>
      <w:r>
        <w:t>iew</w:t>
      </w:r>
    </w:p>
    <w:p w:rsidR="0092730A" w:rsidRDefault="00897416">
      <w:pPr>
        <w:pStyle w:val="ArticleBodyText"/>
      </w:pPr>
      <w:r>
        <w:t>This section discusses the theoretical framework underlying the study and relevant previous research. The editor pastes the author’s text into this area using “Keep Text Only” so that the template formatting is preserved. Line spacing, full justificati</w:t>
      </w:r>
      <w:r>
        <w:t xml:space="preserve">on and paragraph spacing </w:t>
      </w:r>
      <w:proofErr w:type="gramStart"/>
      <w:r>
        <w:t>are tested</w:t>
      </w:r>
      <w:proofErr w:type="gramEnd"/>
      <w:r>
        <w:t xml:space="preserve"> with these sample sentences. The imaginary measurements of the Fictional Study Group represent a trend that does not exist (Institute of Hypothetical Research, 2023).</w:t>
      </w:r>
    </w:p>
    <w:p w:rsidR="0092730A" w:rsidRDefault="00897416">
      <w:pPr>
        <w:pStyle w:val="Heading2"/>
      </w:pPr>
      <w:r>
        <w:t>2.1. Theoretical Framework</w:t>
      </w:r>
    </w:p>
    <w:p w:rsidR="0092730A" w:rsidRDefault="00897416">
      <w:pPr>
        <w:pStyle w:val="ArticleBodyText"/>
      </w:pPr>
      <w:r>
        <w:t>Definitions of the key con</w:t>
      </w:r>
      <w:r>
        <w:t xml:space="preserve">cepts used in the study </w:t>
      </w:r>
      <w:proofErr w:type="gramStart"/>
      <w:r>
        <w:t>are provided</w:t>
      </w:r>
      <w:proofErr w:type="gramEnd"/>
      <w:r>
        <w:t xml:space="preserve"> under this subheading. This sentence is repeated filler that shows how long paragraphs break across page boundaries. The sample conceptual framework </w:t>
      </w:r>
      <w:proofErr w:type="gramStart"/>
      <w:r>
        <w:t>is based</w:t>
      </w:r>
      <w:proofErr w:type="gramEnd"/>
      <w:r>
        <w:t xml:space="preserve"> on an invented model that does not appear in the literature (</w:t>
      </w:r>
      <w:r>
        <w:t xml:space="preserve">Placeholder, 2021, p. 45). In-text citations follow APA 7 style with the author’s surname and the </w:t>
      </w:r>
      <w:r>
        <w:lastRenderedPageBreak/>
        <w:t>year of publication (Mock et al., 2022). The imaginary answers of imaginary participants are placed here solely as a formatting example. All of these filler s</w:t>
      </w:r>
      <w:r>
        <w:t xml:space="preserve">entences </w:t>
      </w:r>
      <w:proofErr w:type="gramStart"/>
      <w:r>
        <w:t>must be deleted</w:t>
      </w:r>
      <w:proofErr w:type="gramEnd"/>
      <w:r>
        <w:t xml:space="preserve"> when the real manuscript is pasted in.</w:t>
      </w:r>
    </w:p>
    <w:p w:rsidR="0092730A" w:rsidRDefault="00897416">
      <w:pPr>
        <w:pStyle w:val="BlockQuotation"/>
      </w:pPr>
      <w:r>
        <w:t xml:space="preserve">Direct quotations of 40 words or more </w:t>
      </w:r>
      <w:proofErr w:type="gramStart"/>
      <w:r>
        <w:t>are presented</w:t>
      </w:r>
      <w:proofErr w:type="gramEnd"/>
      <w:r>
        <w:t xml:space="preserve"> as an indented block without quotation marks. This block quotation is attributed to a purely imaginary author and is included here only as a</w:t>
      </w:r>
      <w:r>
        <w:t xml:space="preserve"> formatting example; in the real text the page number of the source must always be given. (Placeholder, 2021, p. 45)</w:t>
      </w:r>
    </w:p>
    <w:p w:rsidR="0092730A" w:rsidRDefault="00897416">
      <w:pPr>
        <w:pStyle w:val="Heading2"/>
      </w:pPr>
      <w:r>
        <w:t>2.2. Previous Studies</w:t>
      </w:r>
    </w:p>
    <w:p w:rsidR="0092730A" w:rsidRDefault="00897416">
      <w:pPr>
        <w:pStyle w:val="ArticleBodyText"/>
      </w:pPr>
      <w:r>
        <w:t xml:space="preserve">Previous studies are </w:t>
      </w:r>
      <w:proofErr w:type="spellStart"/>
      <w:r>
        <w:t>summarised</w:t>
      </w:r>
      <w:proofErr w:type="spellEnd"/>
      <w:r>
        <w:t xml:space="preserve"> and compared in a chronological or thematic order. The fictional findings </w:t>
      </w:r>
      <w:proofErr w:type="gramStart"/>
      <w:r>
        <w:t>are present</w:t>
      </w:r>
      <w:r>
        <w:t>ed</w:t>
      </w:r>
      <w:proofErr w:type="gramEnd"/>
      <w:r>
        <w:t xml:space="preserve"> to show how a possible interpretation would appear on the page (Trial &amp; Test, 2020). Long technical terms, abbreviations and numerical expressions (e.g., 42.7%; n = 318) should keep the same typeface during typesetting. This paragraph is placeholder tex</w:t>
      </w:r>
      <w:r>
        <w:t>t included only to demonstrate the typesetting layout. The hypothetical data point to an entirely imaginary relationship between fictional variables (Sample &amp; Draft, 2024). The editor pastes the author’s text into this area using “Keep Text Only” so that t</w:t>
      </w:r>
      <w:r>
        <w:t>he template formatting is preserved.</w:t>
      </w:r>
    </w:p>
    <w:p w:rsidR="0092730A" w:rsidRDefault="00897416">
      <w:pPr>
        <w:pStyle w:val="ArticleBodyText"/>
      </w:pPr>
      <w:r>
        <w:t xml:space="preserve">Differences between national and international literature </w:t>
      </w:r>
      <w:proofErr w:type="gramStart"/>
      <w:r>
        <w:t>are discussed</w:t>
      </w:r>
      <w:proofErr w:type="gramEnd"/>
      <w:r>
        <w:t xml:space="preserve"> in this paragraph. Line spacing, full justification and paragraph spacing </w:t>
      </w:r>
      <w:proofErr w:type="gramStart"/>
      <w:r>
        <w:t>are tested</w:t>
      </w:r>
      <w:proofErr w:type="gramEnd"/>
      <w:r>
        <w:t xml:space="preserve"> with these sample sentences. The imaginary measurements of the</w:t>
      </w:r>
      <w:r>
        <w:t xml:space="preserve"> Fictional Study Group represent a trend that does not exist (Institute of Hypothetical Research, 2023). This sentence is repeated filler that shows how long paragraphs break across page boundaries. The sample conceptual framework </w:t>
      </w:r>
      <w:proofErr w:type="gramStart"/>
      <w:r>
        <w:t>is based</w:t>
      </w:r>
      <w:proofErr w:type="gramEnd"/>
      <w:r>
        <w:t xml:space="preserve"> on an invented m</w:t>
      </w:r>
      <w:r>
        <w:t>odel that does not appear in the literature (Placeholder, 2021, p. 45).</w:t>
      </w:r>
    </w:p>
    <w:p w:rsidR="0092730A" w:rsidRDefault="00897416">
      <w:pPr>
        <w:pStyle w:val="Heading3"/>
      </w:pPr>
      <w:r>
        <w:t>2.2.1. Example of a third-level heading</w:t>
      </w:r>
    </w:p>
    <w:p w:rsidR="0092730A" w:rsidRDefault="00897416">
      <w:pPr>
        <w:pStyle w:val="ArticleBodyText"/>
      </w:pPr>
      <w:r>
        <w:t>Third-level headings are used only when necessary and in a consistent way. In-text citations follow APA 7 style with the author’s surname and th</w:t>
      </w:r>
      <w:r>
        <w:t xml:space="preserve">e year of publication (Mock et al., 2022). The imaginary answers of imaginary participants are placed here solely as a formatting example. All of these filler sentences </w:t>
      </w:r>
      <w:proofErr w:type="gramStart"/>
      <w:r>
        <w:t>must be deleted</w:t>
      </w:r>
      <w:proofErr w:type="gramEnd"/>
      <w:r>
        <w:t xml:space="preserve"> when the real manuscript is pasted in.</w:t>
      </w:r>
    </w:p>
    <w:p w:rsidR="0092730A" w:rsidRDefault="00897416">
      <w:pPr>
        <w:pStyle w:val="Heading1"/>
      </w:pPr>
      <w:r>
        <w:t>3. Materials and Methods</w:t>
      </w:r>
    </w:p>
    <w:p w:rsidR="0092730A" w:rsidRDefault="00897416">
      <w:pPr>
        <w:pStyle w:val="Heading2"/>
      </w:pPr>
      <w:r>
        <w:t>3.1. Re</w:t>
      </w:r>
      <w:r>
        <w:t>search Design</w:t>
      </w:r>
    </w:p>
    <w:p w:rsidR="0092730A" w:rsidRDefault="00897416">
      <w:pPr>
        <w:pStyle w:val="ArticleBodyText"/>
      </w:pPr>
      <w:r>
        <w:t xml:space="preserve">This subsection explains, with </w:t>
      </w:r>
      <w:proofErr w:type="gramStart"/>
      <w:r>
        <w:t>justification, whether the study follows a quantitative, qualitative or mixed-methods design</w:t>
      </w:r>
      <w:proofErr w:type="gramEnd"/>
      <w:r>
        <w:t xml:space="preserve">. The fictional findings </w:t>
      </w:r>
      <w:proofErr w:type="gramStart"/>
      <w:r>
        <w:t>are presented</w:t>
      </w:r>
      <w:proofErr w:type="gramEnd"/>
      <w:r>
        <w:t xml:space="preserve"> to show how a possible interpretation would appear on the page (Trial &amp; Test, 20</w:t>
      </w:r>
      <w:r>
        <w:t xml:space="preserve">20). Long technical terms, abbreviations and numerical expressions (e.g., 42.7%; n = 318) should keep the same typeface during typesetting. This paragraph is placeholder text included only to demonstrate the typesetting layout. The hypothetical data point </w:t>
      </w:r>
      <w:r>
        <w:t>to an entirely imaginary relationship between fictional variables (Sample &amp; Draft, 2024).</w:t>
      </w:r>
    </w:p>
    <w:p w:rsidR="0092730A" w:rsidRDefault="00897416">
      <w:pPr>
        <w:pStyle w:val="Heading2"/>
      </w:pPr>
      <w:r>
        <w:t>3.2. Population and Sample / Participants</w:t>
      </w:r>
    </w:p>
    <w:p w:rsidR="0092730A" w:rsidRDefault="00897416">
      <w:pPr>
        <w:pStyle w:val="ArticleBodyText"/>
      </w:pPr>
      <w:r>
        <w:t xml:space="preserve">The population, sample size, sampling method and demographic characteristics of participants </w:t>
      </w:r>
      <w:proofErr w:type="gramStart"/>
      <w:r>
        <w:t>are reported</w:t>
      </w:r>
      <w:proofErr w:type="gramEnd"/>
      <w:r>
        <w:t xml:space="preserve"> here. The editor p</w:t>
      </w:r>
      <w:r>
        <w:t xml:space="preserve">astes the author’s text into this area using “Keep Text Only” so that the template formatting is preserved. Line spacing, full justification and paragraph spacing </w:t>
      </w:r>
      <w:proofErr w:type="gramStart"/>
      <w:r>
        <w:t>are tested</w:t>
      </w:r>
      <w:proofErr w:type="gramEnd"/>
      <w:r>
        <w:t xml:space="preserve"> with these sample sentences. The imaginary measurements of the Fictional Study Gro</w:t>
      </w:r>
      <w:r>
        <w:t xml:space="preserve">up </w:t>
      </w:r>
      <w:r>
        <w:lastRenderedPageBreak/>
        <w:t>represent a trend that does not exist (Institute of Hypothetical Research, 2023). This sentence is repeated filler that shows how long paragraphs break across page boundaries.</w:t>
      </w:r>
    </w:p>
    <w:p w:rsidR="0092730A" w:rsidRDefault="00897416">
      <w:pPr>
        <w:pStyle w:val="Heading2"/>
      </w:pPr>
      <w:r>
        <w:t>3.3. Data Collection Instruments</w:t>
      </w:r>
    </w:p>
    <w:p w:rsidR="0092730A" w:rsidRDefault="00897416">
      <w:pPr>
        <w:pStyle w:val="ArticleBodyText"/>
      </w:pPr>
      <w:r>
        <w:t>The scales, interview forms or other instrum</w:t>
      </w:r>
      <w:r>
        <w:t xml:space="preserve">ents used </w:t>
      </w:r>
      <w:proofErr w:type="gramStart"/>
      <w:r>
        <w:t>are introduced</w:t>
      </w:r>
      <w:proofErr w:type="gramEnd"/>
      <w:r>
        <w:t xml:space="preserve"> together with their validity and reliability evidence. The sample conceptual framework </w:t>
      </w:r>
      <w:proofErr w:type="gramStart"/>
      <w:r>
        <w:t>is based</w:t>
      </w:r>
      <w:proofErr w:type="gramEnd"/>
      <w:r>
        <w:t xml:space="preserve"> on an invented model that does not appear in the literature (Placeholder, 2021, p. 45). In-text citations follow APA 7 style with the a</w:t>
      </w:r>
      <w:r>
        <w:t>uthor’s surname and the year of publication (Mock et al., 2022). The imaginary answers of imaginary participants are placed here solely as a formatting example.</w:t>
      </w:r>
    </w:p>
    <w:p w:rsidR="0092730A" w:rsidRDefault="00897416">
      <w:pPr>
        <w:pStyle w:val="ArticleBodyText"/>
        <w:numPr>
          <w:ilvl w:val="0"/>
          <w:numId w:val="3"/>
        </w:numPr>
        <w:spacing w:after="60"/>
      </w:pPr>
      <w:r>
        <w:rPr>
          <w:b/>
          <w:bCs/>
        </w:rPr>
        <w:t>Personal Information Form:</w:t>
      </w:r>
      <w:r>
        <w:t xml:space="preserve"> Used to collect fictional demographic information from imaginary par</w:t>
      </w:r>
      <w:r>
        <w:t>ticipants.</w:t>
      </w:r>
    </w:p>
    <w:p w:rsidR="0092730A" w:rsidRDefault="00897416">
      <w:pPr>
        <w:pStyle w:val="ArticleBodyText"/>
        <w:numPr>
          <w:ilvl w:val="0"/>
          <w:numId w:val="3"/>
        </w:numPr>
        <w:spacing w:after="60"/>
      </w:pPr>
      <w:r>
        <w:rPr>
          <w:b/>
          <w:bCs/>
        </w:rPr>
        <w:t>Sample Attitude Scale:</w:t>
      </w:r>
      <w:r>
        <w:t xml:space="preserve"> An invented 24-item, 5-point Likert-type scale (Cronbach’s α = .XX).</w:t>
      </w:r>
    </w:p>
    <w:p w:rsidR="0092730A" w:rsidRDefault="00897416">
      <w:pPr>
        <w:pStyle w:val="ArticleBodyText"/>
        <w:numPr>
          <w:ilvl w:val="0"/>
          <w:numId w:val="3"/>
        </w:numPr>
        <w:spacing w:after="60"/>
      </w:pPr>
      <w:r>
        <w:rPr>
          <w:b/>
          <w:bCs/>
        </w:rPr>
        <w:t>Semi-Structured Interview Form:</w:t>
      </w:r>
      <w:r>
        <w:t xml:space="preserve"> Consists of six imaginary open-ended questions prepared with expert input.</w:t>
      </w:r>
    </w:p>
    <w:p w:rsidR="0092730A" w:rsidRDefault="00897416">
      <w:pPr>
        <w:pStyle w:val="Heading2"/>
      </w:pPr>
      <w:r>
        <w:t>3.4. Data Analysis</w:t>
      </w:r>
    </w:p>
    <w:p w:rsidR="0092730A" w:rsidRDefault="00897416">
      <w:pPr>
        <w:pStyle w:val="ArticleBodyText"/>
      </w:pPr>
      <w:r>
        <w:t>The statistical techniques,</w:t>
      </w:r>
      <w:r>
        <w:t xml:space="preserve"> software and version, and the significance level used in the analysis </w:t>
      </w:r>
      <w:proofErr w:type="gramStart"/>
      <w:r>
        <w:t>are reported</w:t>
      </w:r>
      <w:proofErr w:type="gramEnd"/>
      <w:r>
        <w:t xml:space="preserve"> here. All of these filler sentences </w:t>
      </w:r>
      <w:proofErr w:type="gramStart"/>
      <w:r>
        <w:t>must be deleted</w:t>
      </w:r>
      <w:proofErr w:type="gramEnd"/>
      <w:r>
        <w:t xml:space="preserve"> when the real manuscript is pasted in. The fictional findings </w:t>
      </w:r>
      <w:proofErr w:type="gramStart"/>
      <w:r>
        <w:t>are presented</w:t>
      </w:r>
      <w:proofErr w:type="gramEnd"/>
      <w:r>
        <w:t xml:space="preserve"> to show how a possible interpretation would </w:t>
      </w:r>
      <w:r>
        <w:t>appear on the page (Trial &amp; Test, 2020). Long technical terms, abbreviations and numerical expressions (e.g., 42.7%; n = 318) should keep the same typeface during typesetting.</w:t>
      </w:r>
    </w:p>
    <w:p w:rsidR="0092730A" w:rsidRDefault="00897416">
      <w:pPr>
        <w:pStyle w:val="ArticleBodyText"/>
      </w:pPr>
      <w:r>
        <w:t xml:space="preserve">The hypothetical regression model </w:t>
      </w:r>
      <w:proofErr w:type="gramStart"/>
      <w:r>
        <w:t>is shown</w:t>
      </w:r>
      <w:proofErr w:type="gramEnd"/>
      <w:r>
        <w:t xml:space="preserve"> in Equation 1:</w:t>
      </w:r>
    </w:p>
    <w:p w:rsidR="0092730A" w:rsidRDefault="00897416">
      <w:pPr>
        <w:tabs>
          <w:tab w:val="center" w:pos="4535"/>
          <w:tab w:val="right" w:pos="9070"/>
        </w:tabs>
        <w:spacing w:before="120" w:after="160"/>
      </w:pPr>
      <w:r>
        <w:tab/>
      </w:r>
      <w:r>
        <w:rPr>
          <w:i/>
          <w:iCs/>
        </w:rPr>
        <w:t>Y = β₀ + β₁X₁ + β₂X₂ + ε</w:t>
      </w:r>
      <w:r>
        <w:tab/>
        <w:t>(1)</w:t>
      </w:r>
    </w:p>
    <w:p w:rsidR="0092730A" w:rsidRDefault="00897416">
      <w:pPr>
        <w:pStyle w:val="ArticleBodyText"/>
      </w:pPr>
      <w:proofErr w:type="spellStart"/>
      <w:r>
        <w:t>Centring</w:t>
      </w:r>
      <w:proofErr w:type="spellEnd"/>
      <w:r>
        <w:t xml:space="preserve"> equations and numbering them at the right margin </w:t>
      </w:r>
      <w:proofErr w:type="gramStart"/>
      <w:r>
        <w:t>is recommended</w:t>
      </w:r>
      <w:proofErr w:type="gramEnd"/>
      <w:r>
        <w:t xml:space="preserve"> for typesetting consistency. This paragraph is placeholder text included only to demonstrate the typesetting layout. The hypothetical data point to an ent</w:t>
      </w:r>
      <w:r>
        <w:t>irely imaginary relationship between fictional variables (Sample &amp; Draft, 2024).</w:t>
      </w:r>
    </w:p>
    <w:p w:rsidR="0092730A" w:rsidRDefault="00897416">
      <w:pPr>
        <w:pStyle w:val="Heading2"/>
      </w:pPr>
      <w:r>
        <w:t>3.5. Ethical Approval</w:t>
      </w:r>
    </w:p>
    <w:p w:rsidR="0092730A" w:rsidRDefault="00897416">
      <w:pPr>
        <w:pStyle w:val="ArticleBodyText"/>
      </w:pPr>
      <w:r>
        <w:t xml:space="preserve">Ethics approval for this study </w:t>
      </w:r>
      <w:proofErr w:type="gramStart"/>
      <w:r>
        <w:t>was obtained</w:t>
      </w:r>
      <w:proofErr w:type="gramEnd"/>
      <w:r>
        <w:t xml:space="preserve"> from Committee Name (Date: DD.MM.YYYY; Approval No: XXXX). Informed consent </w:t>
      </w:r>
      <w:proofErr w:type="gramStart"/>
      <w:r>
        <w:t>was obtained</w:t>
      </w:r>
      <w:proofErr w:type="gramEnd"/>
      <w:r>
        <w:t xml:space="preserve"> from all participant</w:t>
      </w:r>
      <w:r>
        <w:t xml:space="preserve">s. (This sentence is an example and </w:t>
      </w:r>
      <w:proofErr w:type="gramStart"/>
      <w:r>
        <w:t>must be replaced</w:t>
      </w:r>
      <w:proofErr w:type="gramEnd"/>
      <w:r>
        <w:t xml:space="preserve"> with the actual information.)</w:t>
      </w:r>
    </w:p>
    <w:p w:rsidR="0092730A" w:rsidRDefault="00897416">
      <w:pPr>
        <w:pStyle w:val="Heading1"/>
      </w:pPr>
      <w:r>
        <w:t>4. Results</w:t>
      </w:r>
    </w:p>
    <w:p w:rsidR="0092730A" w:rsidRDefault="00897416">
      <w:pPr>
        <w:pStyle w:val="ArticleBodyText"/>
      </w:pPr>
      <w:r>
        <w:t xml:space="preserve">Results </w:t>
      </w:r>
      <w:proofErr w:type="gramStart"/>
      <w:r>
        <w:t>are presented</w:t>
      </w:r>
      <w:proofErr w:type="gramEnd"/>
      <w:r>
        <w:t xml:space="preserve"> in the order of the research questions without interpretation. The editor pastes the author’s text into this area using “Keep Text Only” so </w:t>
      </w:r>
      <w:r>
        <w:t xml:space="preserve">that the template formatting is preserved. Line spacing, full justification and paragraph spacing </w:t>
      </w:r>
      <w:proofErr w:type="gramStart"/>
      <w:r>
        <w:t>are tested</w:t>
      </w:r>
      <w:proofErr w:type="gramEnd"/>
      <w:r>
        <w:t xml:space="preserve"> with these sample sentences. The imaginary measurements of the Fictional Study Group represent a trend that does not exist (Institute of Hypothetic</w:t>
      </w:r>
      <w:r>
        <w:t>al Research, 2023).</w:t>
      </w:r>
    </w:p>
    <w:p w:rsidR="0092730A" w:rsidRDefault="00897416">
      <w:pPr>
        <w:pStyle w:val="Heading2"/>
      </w:pPr>
      <w:r>
        <w:t>4.1. Descriptive Results</w:t>
      </w:r>
    </w:p>
    <w:p w:rsidR="0092730A" w:rsidRDefault="00897416">
      <w:pPr>
        <w:pStyle w:val="ArticleBodyText"/>
      </w:pPr>
      <w:r>
        <w:t xml:space="preserve">Descriptive statistics for participants’ scale scores </w:t>
      </w:r>
      <w:proofErr w:type="gramStart"/>
      <w:r>
        <w:t>are presented</w:t>
      </w:r>
      <w:proofErr w:type="gramEnd"/>
      <w:r>
        <w:t xml:space="preserve"> in Table 1. This sentence is repeated filler that shows how long paragraphs break across page boundaries. The sample </w:t>
      </w:r>
      <w:r>
        <w:lastRenderedPageBreak/>
        <w:t xml:space="preserve">conceptual framework </w:t>
      </w:r>
      <w:proofErr w:type="gramStart"/>
      <w:r>
        <w:t>is based</w:t>
      </w:r>
      <w:proofErr w:type="gramEnd"/>
      <w:r>
        <w:t xml:space="preserve"> on an invented model that does not appear</w:t>
      </w:r>
      <w:r>
        <w:t xml:space="preserve"> in the literature (Placeholder, 2021, p. 45).</w:t>
      </w:r>
    </w:p>
    <w:p w:rsidR="0092730A" w:rsidRDefault="00897416">
      <w:pPr>
        <w:pStyle w:val="TableCaption"/>
      </w:pPr>
      <w:r>
        <w:rPr>
          <w:b/>
          <w:bCs/>
        </w:rPr>
        <w:t xml:space="preserve">Table 1. </w:t>
      </w:r>
      <w:r>
        <w:rPr>
          <w:i/>
          <w:iCs/>
        </w:rPr>
        <w:t>Descriptive Statistics for the Fictional Variables</w:t>
      </w:r>
    </w:p>
    <w:tbl>
      <w:tblPr>
        <w:tblW w:w="87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0"/>
        <w:gridCol w:w="1000"/>
        <w:gridCol w:w="1200"/>
        <w:gridCol w:w="1200"/>
        <w:gridCol w:w="1200"/>
        <w:gridCol w:w="1200"/>
      </w:tblGrid>
      <w:tr w:rsidR="0092730A">
        <w:tblPrEx>
          <w:tblCellMar>
            <w:top w:w="0" w:type="dxa"/>
            <w:bottom w:w="0" w:type="dxa"/>
          </w:tblCellMar>
        </w:tblPrEx>
        <w:trPr>
          <w:tblHeader/>
          <w:jc w:val="center"/>
        </w:trPr>
        <w:tc>
          <w:tcPr>
            <w:tcW w:w="2900" w:type="dxa"/>
            <w:tcBorders>
              <w:top w:val="single" w:sz="8" w:space="0" w:color="000000"/>
              <w:left w:val="none" w:sz="0" w:space="0" w:color="FFFFFF"/>
              <w:bottom w:val="single" w:sz="4" w:space="0" w:color="000000"/>
              <w:right w:val="none" w:sz="0" w:space="0" w:color="FFFFFF"/>
            </w:tcBorders>
            <w:tcMar>
              <w:top w:w="50" w:type="dxa"/>
              <w:left w:w="100" w:type="dxa"/>
              <w:bottom w:w="50" w:type="dxa"/>
              <w:right w:w="100" w:type="dxa"/>
            </w:tcMar>
          </w:tcPr>
          <w:p w:rsidR="0092730A" w:rsidRDefault="00897416">
            <w:r>
              <w:rPr>
                <w:rFonts w:ascii="Calibri" w:eastAsia="Calibri" w:hAnsi="Calibri" w:cs="Calibri"/>
                <w:b/>
                <w:bCs/>
                <w:sz w:val="18"/>
                <w:szCs w:val="18"/>
              </w:rPr>
              <w:t>Variable</w:t>
            </w:r>
          </w:p>
        </w:tc>
        <w:tc>
          <w:tcPr>
            <w:tcW w:w="1000" w:type="dxa"/>
            <w:tcBorders>
              <w:top w:val="single" w:sz="8" w:space="0" w:color="000000"/>
              <w:left w:val="none" w:sz="0" w:space="0" w:color="FFFFFF"/>
              <w:bottom w:val="single" w:sz="4"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b/>
                <w:bCs/>
                <w:sz w:val="18"/>
                <w:szCs w:val="18"/>
              </w:rPr>
              <w:t>n</w:t>
            </w:r>
          </w:p>
        </w:tc>
        <w:tc>
          <w:tcPr>
            <w:tcW w:w="1200" w:type="dxa"/>
            <w:tcBorders>
              <w:top w:val="single" w:sz="8" w:space="0" w:color="000000"/>
              <w:left w:val="none" w:sz="0" w:space="0" w:color="FFFFFF"/>
              <w:bottom w:val="single" w:sz="4"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b/>
                <w:bCs/>
                <w:sz w:val="18"/>
                <w:szCs w:val="18"/>
              </w:rPr>
              <w:t>M</w:t>
            </w:r>
          </w:p>
        </w:tc>
        <w:tc>
          <w:tcPr>
            <w:tcW w:w="1200" w:type="dxa"/>
            <w:tcBorders>
              <w:top w:val="single" w:sz="8" w:space="0" w:color="000000"/>
              <w:left w:val="none" w:sz="0" w:space="0" w:color="FFFFFF"/>
              <w:bottom w:val="single" w:sz="4"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b/>
                <w:bCs/>
                <w:sz w:val="18"/>
                <w:szCs w:val="18"/>
              </w:rPr>
              <w:t>SD</w:t>
            </w:r>
          </w:p>
        </w:tc>
        <w:tc>
          <w:tcPr>
            <w:tcW w:w="1200" w:type="dxa"/>
            <w:tcBorders>
              <w:top w:val="single" w:sz="8" w:space="0" w:color="000000"/>
              <w:left w:val="none" w:sz="0" w:space="0" w:color="FFFFFF"/>
              <w:bottom w:val="single" w:sz="4"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b/>
                <w:bCs/>
                <w:sz w:val="18"/>
                <w:szCs w:val="18"/>
              </w:rPr>
              <w:t>Min.</w:t>
            </w:r>
          </w:p>
        </w:tc>
        <w:tc>
          <w:tcPr>
            <w:tcW w:w="1200" w:type="dxa"/>
            <w:tcBorders>
              <w:top w:val="single" w:sz="8" w:space="0" w:color="000000"/>
              <w:left w:val="none" w:sz="0" w:space="0" w:color="FFFFFF"/>
              <w:bottom w:val="single" w:sz="4"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b/>
                <w:bCs/>
                <w:sz w:val="18"/>
                <w:szCs w:val="18"/>
              </w:rPr>
              <w:t>Max.</w:t>
            </w:r>
          </w:p>
        </w:tc>
      </w:tr>
      <w:tr w:rsidR="0092730A">
        <w:tblPrEx>
          <w:tblCellMar>
            <w:top w:w="0" w:type="dxa"/>
            <w:bottom w:w="0" w:type="dxa"/>
          </w:tblCellMar>
        </w:tblPrEx>
        <w:trPr>
          <w:jc w:val="center"/>
        </w:trPr>
        <w:tc>
          <w:tcPr>
            <w:tcW w:w="2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r>
              <w:rPr>
                <w:rFonts w:ascii="Calibri" w:eastAsia="Calibri" w:hAnsi="Calibri" w:cs="Calibri"/>
                <w:sz w:val="18"/>
                <w:szCs w:val="18"/>
              </w:rPr>
              <w:t>Imaginary Variable A</w:t>
            </w:r>
          </w:p>
        </w:tc>
        <w:tc>
          <w:tcPr>
            <w:tcW w:w="10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318</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3.42</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0.71</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1.00</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5.00</w:t>
            </w:r>
          </w:p>
        </w:tc>
      </w:tr>
      <w:tr w:rsidR="0092730A">
        <w:tblPrEx>
          <w:tblCellMar>
            <w:top w:w="0" w:type="dxa"/>
            <w:bottom w:w="0" w:type="dxa"/>
          </w:tblCellMar>
        </w:tblPrEx>
        <w:trPr>
          <w:jc w:val="center"/>
        </w:trPr>
        <w:tc>
          <w:tcPr>
            <w:tcW w:w="2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r>
              <w:rPr>
                <w:rFonts w:ascii="Calibri" w:eastAsia="Calibri" w:hAnsi="Calibri" w:cs="Calibri"/>
                <w:sz w:val="18"/>
                <w:szCs w:val="18"/>
              </w:rPr>
              <w:t>Imaginary Variable B</w:t>
            </w:r>
          </w:p>
        </w:tc>
        <w:tc>
          <w:tcPr>
            <w:tcW w:w="10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318</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2.87</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0.94</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1.00</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5.00</w:t>
            </w:r>
          </w:p>
        </w:tc>
      </w:tr>
      <w:tr w:rsidR="0092730A">
        <w:tblPrEx>
          <w:tblCellMar>
            <w:top w:w="0" w:type="dxa"/>
            <w:bottom w:w="0" w:type="dxa"/>
          </w:tblCellMar>
        </w:tblPrEx>
        <w:trPr>
          <w:jc w:val="center"/>
        </w:trPr>
        <w:tc>
          <w:tcPr>
            <w:tcW w:w="29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r>
              <w:rPr>
                <w:rFonts w:ascii="Calibri" w:eastAsia="Calibri" w:hAnsi="Calibri" w:cs="Calibri"/>
                <w:sz w:val="18"/>
                <w:szCs w:val="18"/>
              </w:rPr>
              <w:t>Fictional Subscale 1</w:t>
            </w:r>
          </w:p>
        </w:tc>
        <w:tc>
          <w:tcPr>
            <w:tcW w:w="10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318</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3.15</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0.66</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1.20</w:t>
            </w:r>
          </w:p>
        </w:tc>
        <w:tc>
          <w:tcPr>
            <w:tcW w:w="12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4.80</w:t>
            </w:r>
          </w:p>
        </w:tc>
      </w:tr>
      <w:tr w:rsidR="0092730A">
        <w:tblPrEx>
          <w:tblCellMar>
            <w:top w:w="0" w:type="dxa"/>
            <w:bottom w:w="0" w:type="dxa"/>
          </w:tblCellMar>
        </w:tblPrEx>
        <w:trPr>
          <w:jc w:val="center"/>
        </w:trPr>
        <w:tc>
          <w:tcPr>
            <w:tcW w:w="2900" w:type="dxa"/>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rsidR="0092730A" w:rsidRDefault="00897416">
            <w:r>
              <w:rPr>
                <w:rFonts w:ascii="Calibri" w:eastAsia="Calibri" w:hAnsi="Calibri" w:cs="Calibri"/>
                <w:sz w:val="18"/>
                <w:szCs w:val="18"/>
              </w:rPr>
              <w:t>Fictional Subscale 2</w:t>
            </w:r>
          </w:p>
        </w:tc>
        <w:tc>
          <w:tcPr>
            <w:tcW w:w="1000" w:type="dxa"/>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318</w:t>
            </w:r>
          </w:p>
        </w:tc>
        <w:tc>
          <w:tcPr>
            <w:tcW w:w="1200" w:type="dxa"/>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3.90</w:t>
            </w:r>
          </w:p>
        </w:tc>
        <w:tc>
          <w:tcPr>
            <w:tcW w:w="1200" w:type="dxa"/>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0.58</w:t>
            </w:r>
          </w:p>
        </w:tc>
        <w:tc>
          <w:tcPr>
            <w:tcW w:w="1200" w:type="dxa"/>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2.00</w:t>
            </w:r>
          </w:p>
        </w:tc>
        <w:tc>
          <w:tcPr>
            <w:tcW w:w="1200" w:type="dxa"/>
            <w:tcBorders>
              <w:top w:val="none" w:sz="0" w:space="0" w:color="FFFFFF"/>
              <w:left w:val="none" w:sz="0" w:space="0" w:color="FFFFFF"/>
              <w:bottom w:val="single" w:sz="8" w:space="0" w:color="000000"/>
              <w:right w:val="none" w:sz="0" w:space="0" w:color="FFFFFF"/>
            </w:tcBorders>
            <w:tcMar>
              <w:top w:w="50" w:type="dxa"/>
              <w:left w:w="100" w:type="dxa"/>
              <w:bottom w:w="50" w:type="dxa"/>
              <w:right w:w="100" w:type="dxa"/>
            </w:tcMar>
          </w:tcPr>
          <w:p w:rsidR="0092730A" w:rsidRDefault="00897416">
            <w:pPr>
              <w:jc w:val="center"/>
            </w:pPr>
            <w:r>
              <w:rPr>
                <w:rFonts w:ascii="Calibri" w:eastAsia="Calibri" w:hAnsi="Calibri" w:cs="Calibri"/>
                <w:sz w:val="18"/>
                <w:szCs w:val="18"/>
              </w:rPr>
              <w:t>5.00</w:t>
            </w:r>
          </w:p>
        </w:tc>
      </w:tr>
    </w:tbl>
    <w:p w:rsidR="0092730A" w:rsidRDefault="00897416">
      <w:pPr>
        <w:pStyle w:val="TableNote"/>
      </w:pPr>
      <w:r>
        <w:rPr>
          <w:i/>
          <w:iCs/>
        </w:rPr>
        <w:t xml:space="preserve">Note. </w:t>
      </w:r>
      <w:r>
        <w:t>M = Mean; SD = Standard deviation. All values in the table are fictional. The table title goes above the table and the note below it.</w:t>
      </w:r>
    </w:p>
    <w:p w:rsidR="0092730A" w:rsidRDefault="00897416">
      <w:pPr>
        <w:pStyle w:val="ArticleBodyText"/>
      </w:pPr>
      <w:r>
        <w:t xml:space="preserve">As shown in Table 1, the mean of imaginary variable A is higher </w:t>
      </w:r>
      <w:proofErr w:type="gramStart"/>
      <w:r>
        <w:t>than the others</w:t>
      </w:r>
      <w:proofErr w:type="gramEnd"/>
      <w:r>
        <w:t>. In-text citations follow APA 7 style with the author’s surname and the year of publication (Mock et al., 2022). The imaginary answers of imaginary participants are placed here</w:t>
      </w:r>
      <w:r>
        <w:t xml:space="preserve"> solely as a formatting example. All of these filler sentences </w:t>
      </w:r>
      <w:proofErr w:type="gramStart"/>
      <w:r>
        <w:t>must be deleted</w:t>
      </w:r>
      <w:proofErr w:type="gramEnd"/>
      <w:r>
        <w:t xml:space="preserve"> when the real manuscript is pasted in.</w:t>
      </w:r>
    </w:p>
    <w:p w:rsidR="0092730A" w:rsidRDefault="00897416">
      <w:pPr>
        <w:pStyle w:val="Heading2"/>
      </w:pPr>
      <w:r>
        <w:t>4.2. Relational Results</w:t>
      </w:r>
    </w:p>
    <w:p w:rsidR="0092730A" w:rsidRDefault="00897416">
      <w:pPr>
        <w:pStyle w:val="ArticleBodyText"/>
      </w:pPr>
      <w:r>
        <w:t xml:space="preserve">A sample chart of the relationship between the variables </w:t>
      </w:r>
      <w:proofErr w:type="gramStart"/>
      <w:r>
        <w:t>is presented</w:t>
      </w:r>
      <w:proofErr w:type="gramEnd"/>
      <w:r>
        <w:t xml:space="preserve"> in Figure 1. The fictional findings </w:t>
      </w:r>
      <w:proofErr w:type="gramStart"/>
      <w:r>
        <w:t>are pres</w:t>
      </w:r>
      <w:r>
        <w:t>ented</w:t>
      </w:r>
      <w:proofErr w:type="gramEnd"/>
      <w:r>
        <w:t xml:space="preserve"> to show how a possible interpretation would appear on the page (Trial &amp; Test, 2020). Long technical terms, abbreviations and numerical expressions (e.g., 42.7%; n = 318) should keep the same typeface during typesetting.</w:t>
      </w:r>
    </w:p>
    <w:tbl>
      <w:tblPr>
        <w:tblW w:w="7000" w:type="dxa"/>
        <w:jc w:val="center"/>
        <w:tblBorders>
          <w:top w:val="dashed" w:sz="6" w:space="0" w:color="8A96A3"/>
          <w:left w:val="dashed" w:sz="6" w:space="0" w:color="8A96A3"/>
          <w:bottom w:val="dashed" w:sz="6" w:space="0" w:color="8A96A3"/>
          <w:right w:val="dashed" w:sz="6" w:space="0" w:color="8A96A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tblGrid>
      <w:tr w:rsidR="0092730A">
        <w:tblPrEx>
          <w:tblCellMar>
            <w:top w:w="0" w:type="dxa"/>
            <w:bottom w:w="0" w:type="dxa"/>
          </w:tblCellMar>
        </w:tblPrEx>
        <w:trPr>
          <w:trHeight w:val="2600"/>
          <w:jc w:val="center"/>
        </w:trPr>
        <w:tc>
          <w:tcPr>
            <w:tcW w:w="7000" w:type="dxa"/>
            <w:shd w:val="clear" w:color="auto" w:fill="F5F7F9"/>
            <w:vAlign w:val="center"/>
          </w:tcPr>
          <w:p w:rsidR="0092730A" w:rsidRDefault="00897416">
            <w:pPr>
              <w:spacing w:after="20"/>
              <w:jc w:val="center"/>
            </w:pPr>
            <w:r>
              <w:rPr>
                <w:rFonts w:ascii="Calibri" w:eastAsia="Calibri" w:hAnsi="Calibri" w:cs="Calibri"/>
                <w:i/>
                <w:iCs/>
                <w:color w:val="6B7785"/>
                <w:sz w:val="18"/>
                <w:szCs w:val="18"/>
              </w:rPr>
              <w:t xml:space="preserve">[Figure / chart / image to be </w:t>
            </w:r>
            <w:r>
              <w:rPr>
                <w:rFonts w:ascii="Calibri" w:eastAsia="Calibri" w:hAnsi="Calibri" w:cs="Calibri"/>
                <w:i/>
                <w:iCs/>
                <w:color w:val="6B7785"/>
                <w:sz w:val="18"/>
                <w:szCs w:val="18"/>
              </w:rPr>
              <w:t>pasted here]</w:t>
            </w:r>
          </w:p>
          <w:p w:rsidR="0092730A" w:rsidRDefault="00897416">
            <w:pPr>
              <w:spacing w:after="20"/>
              <w:jc w:val="center"/>
            </w:pPr>
            <w:r>
              <w:rPr>
                <w:rFonts w:ascii="Calibri" w:eastAsia="Calibri" w:hAnsi="Calibri" w:cs="Calibri"/>
                <w:i/>
                <w:iCs/>
                <w:color w:val="6B7785"/>
                <w:sz w:val="18"/>
                <w:szCs w:val="18"/>
              </w:rPr>
              <w:t>Recommended resolution: at least 300 dpi</w:t>
            </w:r>
          </w:p>
        </w:tc>
      </w:tr>
    </w:tbl>
    <w:p w:rsidR="0092730A" w:rsidRDefault="00897416">
      <w:pPr>
        <w:pStyle w:val="FigureCaption"/>
      </w:pPr>
      <w:r>
        <w:rPr>
          <w:b/>
          <w:bCs/>
        </w:rPr>
        <w:t xml:space="preserve">Figure 1. </w:t>
      </w:r>
      <w:r>
        <w:rPr>
          <w:i/>
          <w:iCs/>
        </w:rPr>
        <w:t xml:space="preserve">Fictional Relationship </w:t>
      </w:r>
      <w:proofErr w:type="gramStart"/>
      <w:r>
        <w:rPr>
          <w:i/>
          <w:iCs/>
        </w:rPr>
        <w:t>Between</w:t>
      </w:r>
      <w:proofErr w:type="gramEnd"/>
      <w:r>
        <w:rPr>
          <w:i/>
          <w:iCs/>
        </w:rPr>
        <w:t xml:space="preserve"> Imaginary Variable A and Imaginary Variable B</w:t>
      </w:r>
    </w:p>
    <w:p w:rsidR="0092730A" w:rsidRDefault="00897416">
      <w:pPr>
        <w:pStyle w:val="ArticleBodyText"/>
      </w:pPr>
      <w:r>
        <w:t xml:space="preserve">Figure captions appear below the image and table titles above the table; all tables and figures </w:t>
      </w:r>
      <w:proofErr w:type="gramStart"/>
      <w:r>
        <w:t>are numbered</w:t>
      </w:r>
      <w:proofErr w:type="gramEnd"/>
      <w:r>
        <w:t xml:space="preserve"> sequentially. This paragraph is placeholder text included only to demonstrate the typesetting layout. The hypothetical data point to an entirely im</w:t>
      </w:r>
      <w:r>
        <w:t xml:space="preserve">aginary relationship between fictional variables (Sample &amp; Draft, 2024). The editor pastes the author’s text into this area using “Keep Text Only” so that the template formatting is preserved. Line spacing, full justification and paragraph spacing </w:t>
      </w:r>
      <w:proofErr w:type="gramStart"/>
      <w:r>
        <w:t>are test</w:t>
      </w:r>
      <w:r>
        <w:t>ed</w:t>
      </w:r>
      <w:proofErr w:type="gramEnd"/>
      <w:r>
        <w:t xml:space="preserve"> with these sample sentences.</w:t>
      </w:r>
    </w:p>
    <w:p w:rsidR="0092730A" w:rsidRDefault="00897416">
      <w:pPr>
        <w:pStyle w:val="Heading2"/>
      </w:pPr>
      <w:r>
        <w:t>4.3. Qualitative Results</w:t>
      </w:r>
    </w:p>
    <w:p w:rsidR="0092730A" w:rsidRDefault="00897416">
      <w:pPr>
        <w:pStyle w:val="ArticleBodyText"/>
      </w:pPr>
      <w:r>
        <w:t xml:space="preserve">Qualitative data </w:t>
      </w:r>
      <w:proofErr w:type="gramStart"/>
      <w:r>
        <w:t>are presented</w:t>
      </w:r>
      <w:proofErr w:type="gramEnd"/>
      <w:r>
        <w:t xml:space="preserve"> as themes and codes, and participant statements are quoted with code names (e.g., P7). The imaginary measurements of the Fictional Study Group represent a trend that do</w:t>
      </w:r>
      <w:r>
        <w:t xml:space="preserve">es not exist (Institute of Hypothetical Research, 2023). This sentence is repeated filler that shows how long paragraphs break across page boundaries. The sample conceptual framework </w:t>
      </w:r>
      <w:proofErr w:type="gramStart"/>
      <w:r>
        <w:t>is based</w:t>
      </w:r>
      <w:proofErr w:type="gramEnd"/>
      <w:r>
        <w:t xml:space="preserve"> on an invented model that does not appear in the literature (Pla</w:t>
      </w:r>
      <w:r>
        <w:t>ceholder, 2021, p. 45). In-</w:t>
      </w:r>
      <w:r>
        <w:lastRenderedPageBreak/>
        <w:t>text citations follow APA 7 style with the author’s surname and the year of publication (Mock et al., 2022).</w:t>
      </w:r>
    </w:p>
    <w:p w:rsidR="0092730A" w:rsidRDefault="00897416">
      <w:pPr>
        <w:pStyle w:val="BlockQuotation"/>
      </w:pPr>
      <w:r>
        <w:t xml:space="preserve">“This statement belongs to an imaginary participant and was written to show how qualitative findings look on the page.” </w:t>
      </w:r>
      <w:r>
        <w:t>(P7, Female, 34 years)</w:t>
      </w:r>
    </w:p>
    <w:p w:rsidR="0092730A" w:rsidRDefault="00897416">
      <w:pPr>
        <w:pStyle w:val="Heading1"/>
      </w:pPr>
      <w:r>
        <w:t>5. Discussion</w:t>
      </w:r>
    </w:p>
    <w:p w:rsidR="0092730A" w:rsidRDefault="00897416">
      <w:pPr>
        <w:pStyle w:val="ArticleBodyText"/>
      </w:pPr>
      <w:r>
        <w:t xml:space="preserve">In the discussion, the findings </w:t>
      </w:r>
      <w:proofErr w:type="gramStart"/>
      <w:r>
        <w:t>are interpreted</w:t>
      </w:r>
      <w:proofErr w:type="gramEnd"/>
      <w:r>
        <w:t xml:space="preserve"> by comparing them with similar and contrasting results in the literature. The imaginary answers of imaginary participants are placed here solely as a formatting example. A</w:t>
      </w:r>
      <w:r>
        <w:t xml:space="preserve">ll of these filler sentences </w:t>
      </w:r>
      <w:proofErr w:type="gramStart"/>
      <w:r>
        <w:t>must be deleted</w:t>
      </w:r>
      <w:proofErr w:type="gramEnd"/>
      <w:r>
        <w:t xml:space="preserve"> when the real manuscript is pasted in. The fictional findings </w:t>
      </w:r>
      <w:proofErr w:type="gramStart"/>
      <w:r>
        <w:t>are presented</w:t>
      </w:r>
      <w:proofErr w:type="gramEnd"/>
      <w:r>
        <w:t xml:space="preserve"> to show how a possible interpretation would appear on the page (Trial &amp; Test, 2020). Long technical terms, abbreviations and numerical </w:t>
      </w:r>
      <w:r>
        <w:t>expressions (e.g., 42.7%; n = 318) should keep the same typeface during typesetting. This paragraph is placeholder text included only to demonstrate the typesetting layout.</w:t>
      </w:r>
    </w:p>
    <w:p w:rsidR="0092730A" w:rsidRDefault="00897416">
      <w:pPr>
        <w:pStyle w:val="ArticleBodyText"/>
      </w:pPr>
      <w:r>
        <w:t xml:space="preserve">Possible reasons for the findings and their theoretical explanations </w:t>
      </w:r>
      <w:proofErr w:type="gramStart"/>
      <w:r>
        <w:t>are addressed</w:t>
      </w:r>
      <w:proofErr w:type="gramEnd"/>
      <w:r>
        <w:t xml:space="preserve"> </w:t>
      </w:r>
      <w:r>
        <w:t>in this paragraph. The hypothetical data point to an entirely imaginary relationship between fictional variables (Sample &amp; Draft, 2024). The editor pastes the author’s text into this area using “Keep Text Only” so that the template formatting is preserved.</w:t>
      </w:r>
      <w:r>
        <w:t xml:space="preserve"> Line spacing, full justification and paragraph spacing </w:t>
      </w:r>
      <w:proofErr w:type="gramStart"/>
      <w:r>
        <w:t>are tested</w:t>
      </w:r>
      <w:proofErr w:type="gramEnd"/>
      <w:r>
        <w:t xml:space="preserve"> with these sample sentences. The imaginary measurements of the Fictional Study Group represent a trend that does not exist (Institute of Hypothetical Research, 2023). This sentence is repea</w:t>
      </w:r>
      <w:r>
        <w:t>ted filler that shows how long paragraphs break across page boundaries.</w:t>
      </w:r>
    </w:p>
    <w:p w:rsidR="0092730A" w:rsidRDefault="00897416">
      <w:pPr>
        <w:pStyle w:val="ArticleBodyText"/>
      </w:pPr>
      <w:r>
        <w:t xml:space="preserve">Unexpected results and their possible explanations are an important part of the discussion. The sample conceptual framework </w:t>
      </w:r>
      <w:proofErr w:type="gramStart"/>
      <w:r>
        <w:t>is based</w:t>
      </w:r>
      <w:proofErr w:type="gramEnd"/>
      <w:r>
        <w:t xml:space="preserve"> on an invented model that does not appear in the li</w:t>
      </w:r>
      <w:r>
        <w:t>terature (Placeholder, 2021, p. 45). In-text citations follow APA 7 style with the author’s surname and the year of publication (Mock et al., 2022). The imaginary answers of imaginary participants are placed here solely as a formatting example. All of thes</w:t>
      </w:r>
      <w:r>
        <w:t xml:space="preserve">e filler sentences </w:t>
      </w:r>
      <w:proofErr w:type="gramStart"/>
      <w:r>
        <w:t>must be deleted</w:t>
      </w:r>
      <w:proofErr w:type="gramEnd"/>
      <w:r>
        <w:t xml:space="preserve"> when the real manuscript is pasted in.</w:t>
      </w:r>
    </w:p>
    <w:p w:rsidR="0092730A" w:rsidRDefault="00897416">
      <w:pPr>
        <w:pStyle w:val="Heading1"/>
      </w:pPr>
      <w:r>
        <w:t>6. Conclusion</w:t>
      </w:r>
    </w:p>
    <w:p w:rsidR="0092730A" w:rsidRDefault="00897416">
      <w:pPr>
        <w:pStyle w:val="ArticleBodyText"/>
      </w:pPr>
      <w:r>
        <w:t xml:space="preserve">The conclusion </w:t>
      </w:r>
      <w:proofErr w:type="spellStart"/>
      <w:r>
        <w:t>summarises</w:t>
      </w:r>
      <w:proofErr w:type="spellEnd"/>
      <w:r>
        <w:t xml:space="preserve"> the main inferences of the study briefly and clearly, without introducing new data. The fictional findings </w:t>
      </w:r>
      <w:proofErr w:type="gramStart"/>
      <w:r>
        <w:t>are presented</w:t>
      </w:r>
      <w:proofErr w:type="gramEnd"/>
      <w:r>
        <w:t xml:space="preserve"> to show how a possibl</w:t>
      </w:r>
      <w:r>
        <w:t>e interpretation would appear on the page (Trial &amp; Test, 2020). Long technical terms, abbreviations and numerical expressions (e.g., 42.7%; n = 318) should keep the same typeface during typesetting. This paragraph is placeholder text included only to demon</w:t>
      </w:r>
      <w:r>
        <w:t>strate the typesetting layout. The hypothetical data point to an entirely imaginary relationship between fictional variables (Sample &amp; Draft, 2024).</w:t>
      </w:r>
    </w:p>
    <w:p w:rsidR="0092730A" w:rsidRDefault="00897416">
      <w:pPr>
        <w:pStyle w:val="Heading2"/>
      </w:pPr>
      <w:r>
        <w:t>6.1. Recommendations</w:t>
      </w:r>
    </w:p>
    <w:p w:rsidR="0092730A" w:rsidRDefault="00897416">
      <w:pPr>
        <w:pStyle w:val="ArticleBodyText"/>
        <w:numPr>
          <w:ilvl w:val="0"/>
          <w:numId w:val="3"/>
        </w:numPr>
        <w:spacing w:after="60"/>
      </w:pPr>
      <w:r>
        <w:t>A fictional recommendation for practitioners appears in this item.</w:t>
      </w:r>
    </w:p>
    <w:p w:rsidR="0092730A" w:rsidRDefault="00897416">
      <w:pPr>
        <w:pStyle w:val="ArticleBodyText"/>
        <w:numPr>
          <w:ilvl w:val="0"/>
          <w:numId w:val="3"/>
        </w:numPr>
        <w:spacing w:after="60"/>
      </w:pPr>
      <w:r>
        <w:t>An imaginary recomm</w:t>
      </w:r>
      <w:r>
        <w:t xml:space="preserve">endation for policymakers </w:t>
      </w:r>
      <w:proofErr w:type="gramStart"/>
      <w:r>
        <w:t>is given</w:t>
      </w:r>
      <w:proofErr w:type="gramEnd"/>
      <w:r>
        <w:t xml:space="preserve"> in this item.</w:t>
      </w:r>
    </w:p>
    <w:p w:rsidR="0092730A" w:rsidRDefault="00897416">
      <w:pPr>
        <w:pStyle w:val="ArticleBodyText"/>
        <w:numPr>
          <w:ilvl w:val="0"/>
          <w:numId w:val="3"/>
        </w:numPr>
        <w:spacing w:after="60"/>
      </w:pPr>
      <w:r>
        <w:t>Sample recommendation for future research: replicate the study with different samples.</w:t>
      </w:r>
    </w:p>
    <w:p w:rsidR="0092730A" w:rsidRDefault="00897416">
      <w:pPr>
        <w:pStyle w:val="Heading2"/>
      </w:pPr>
      <w:r>
        <w:lastRenderedPageBreak/>
        <w:t>6.2. Limitations</w:t>
      </w:r>
    </w:p>
    <w:p w:rsidR="0092730A" w:rsidRDefault="00897416">
      <w:pPr>
        <w:pStyle w:val="ArticleBodyText"/>
      </w:pPr>
      <w:r>
        <w:t xml:space="preserve">Limitations of the study in terms of sample, method and </w:t>
      </w:r>
      <w:proofErr w:type="gramStart"/>
      <w:r>
        <w:t>time frame</w:t>
      </w:r>
      <w:proofErr w:type="gramEnd"/>
      <w:r>
        <w:t xml:space="preserve"> are stated clearly in this subsection. The editor pastes the author’s text into this area using “Keep Text Only” so that the template formatting is preserved. Line spacing, full justificati</w:t>
      </w:r>
      <w:r>
        <w:t xml:space="preserve">on and paragraph spacing </w:t>
      </w:r>
      <w:proofErr w:type="gramStart"/>
      <w:r>
        <w:t>are tested</w:t>
      </w:r>
      <w:proofErr w:type="gramEnd"/>
      <w:r>
        <w:t xml:space="preserve"> with these sample sentences. The imaginary measurements of the Fictional Study Group represent a trend that does not exist (Institute of Hypothetical Research, 2023).</w:t>
      </w:r>
    </w:p>
    <w:p w:rsidR="0092730A" w:rsidRDefault="00897416">
      <w:pPr>
        <w:pStyle w:val="Heading1"/>
      </w:pPr>
      <w:r>
        <w:t>Declarations</w:t>
      </w:r>
    </w:p>
    <w:p w:rsidR="0092730A" w:rsidRDefault="00897416">
      <w:pPr>
        <w:pStyle w:val="DeclarationsText"/>
      </w:pPr>
      <w:r>
        <w:rPr>
          <w:b/>
          <w:bCs/>
        </w:rPr>
        <w:t xml:space="preserve">Ethics Committee Approval: </w:t>
      </w:r>
      <w:r>
        <w:t>Ethics approv</w:t>
      </w:r>
      <w:r>
        <w:t xml:space="preserve">al </w:t>
      </w:r>
      <w:proofErr w:type="gramStart"/>
      <w:r>
        <w:t>was obtained</w:t>
      </w:r>
      <w:proofErr w:type="gramEnd"/>
      <w:r>
        <w:t xml:space="preserve"> from Committee Name (Date: DD.MM.YYYY; No: XXXX). / Ethics committee approval is not required for this study.</w:t>
      </w:r>
    </w:p>
    <w:p w:rsidR="0092730A" w:rsidRDefault="00897416">
      <w:pPr>
        <w:pStyle w:val="DeclarationsText"/>
      </w:pPr>
      <w:r>
        <w:rPr>
          <w:b/>
          <w:bCs/>
        </w:rPr>
        <w:t xml:space="preserve">Author Contributions: </w:t>
      </w:r>
      <w:r>
        <w:t xml:space="preserve">Contribution rates of the authors: </w:t>
      </w:r>
      <w:proofErr w:type="gramStart"/>
      <w:r>
        <w:t>1st</w:t>
      </w:r>
      <w:proofErr w:type="gramEnd"/>
      <w:r>
        <w:t xml:space="preserve"> author X%, 2nd author X%, 3rd author X%.</w:t>
      </w:r>
    </w:p>
    <w:p w:rsidR="0092730A" w:rsidRDefault="00897416">
      <w:pPr>
        <w:pStyle w:val="DeclarationsText"/>
      </w:pPr>
      <w:r>
        <w:rPr>
          <w:b/>
          <w:bCs/>
        </w:rPr>
        <w:t xml:space="preserve">Conflict of Interest: </w:t>
      </w:r>
      <w:r>
        <w:t>The au</w:t>
      </w:r>
      <w:r>
        <w:t>thors declare no conflict of interest.</w:t>
      </w:r>
    </w:p>
    <w:p w:rsidR="0092730A" w:rsidRDefault="00897416">
      <w:pPr>
        <w:pStyle w:val="DeclarationsText"/>
      </w:pPr>
      <w:r>
        <w:rPr>
          <w:b/>
          <w:bCs/>
        </w:rPr>
        <w:t xml:space="preserve">Funding and Acknowledgements: </w:t>
      </w:r>
      <w:r>
        <w:t xml:space="preserve">This research received no external funding. </w:t>
      </w:r>
      <w:proofErr w:type="gramStart"/>
      <w:r>
        <w:t>/ This study was supported by Institution Name</w:t>
      </w:r>
      <w:proofErr w:type="gramEnd"/>
      <w:r>
        <w:t xml:space="preserve"> under project number XXXX.</w:t>
      </w:r>
    </w:p>
    <w:p w:rsidR="0092730A" w:rsidRDefault="00897416">
      <w:pPr>
        <w:pStyle w:val="Heading1"/>
      </w:pPr>
      <w:r>
        <w:t>References</w:t>
      </w:r>
    </w:p>
    <w:p w:rsidR="0092730A" w:rsidRDefault="00897416">
      <w:pPr>
        <w:pStyle w:val="ReferenceList"/>
      </w:pPr>
      <w:r>
        <w:t>Draft, L., &amp; Sample, K. (2020). Testing an imaginary model</w:t>
      </w:r>
      <w:r>
        <w:t xml:space="preserve">. </w:t>
      </w:r>
      <w:r>
        <w:rPr>
          <w:i/>
          <w:iCs/>
        </w:rPr>
        <w:t>Sample Journal of Education</w:t>
      </w:r>
      <w:r>
        <w:t xml:space="preserve">, </w:t>
      </w:r>
      <w:r>
        <w:rPr>
          <w:i/>
          <w:iCs/>
        </w:rPr>
        <w:t>15</w:t>
      </w:r>
      <w:r>
        <w:t>(2), 101–118. https://doi.org/10.XXXXX/sje.2020.XXXX</w:t>
      </w:r>
    </w:p>
    <w:p w:rsidR="0092730A" w:rsidRDefault="00897416">
      <w:pPr>
        <w:pStyle w:val="ReferenceList"/>
      </w:pPr>
      <w:r>
        <w:t xml:space="preserve">Institute of Hypothetical Research. (2023). </w:t>
      </w:r>
      <w:r>
        <w:rPr>
          <w:i/>
          <w:iCs/>
        </w:rPr>
        <w:t>Imaginary indicators report 2023</w:t>
      </w:r>
      <w:r>
        <w:t xml:space="preserve"> (Report No. 7). https://www.exampleinstitute.org/report</w:t>
      </w:r>
    </w:p>
    <w:p w:rsidR="0092730A" w:rsidRDefault="00897416">
      <w:pPr>
        <w:pStyle w:val="ReferenceList"/>
      </w:pPr>
      <w:r>
        <w:t>Lorem, I., &amp; Ipsum, D. (2019). The ro</w:t>
      </w:r>
      <w:r>
        <w:t xml:space="preserve">le of placeholder text in academic typesetting. In E. Editor (Ed.), </w:t>
      </w:r>
      <w:r>
        <w:rPr>
          <w:i/>
          <w:iCs/>
        </w:rPr>
        <w:t>Essays on typesetting</w:t>
      </w:r>
      <w:r>
        <w:t xml:space="preserve"> (pp. 55–72). Example Press.</w:t>
      </w:r>
    </w:p>
    <w:p w:rsidR="0092730A" w:rsidRDefault="00897416">
      <w:pPr>
        <w:pStyle w:val="ReferenceList"/>
      </w:pPr>
      <w:r>
        <w:t xml:space="preserve">Mock, M., Sample, K., &amp; Draft, L. (2022). Comparing citation styles. </w:t>
      </w:r>
      <w:r>
        <w:rPr>
          <w:i/>
          <w:iCs/>
        </w:rPr>
        <w:t>International Journal of Example Studies</w:t>
      </w:r>
      <w:r>
        <w:t xml:space="preserve">, </w:t>
      </w:r>
      <w:r>
        <w:rPr>
          <w:i/>
          <w:iCs/>
        </w:rPr>
        <w:t>11</w:t>
      </w:r>
      <w:r>
        <w:t>(4), 333–350. https://doi</w:t>
      </w:r>
      <w:r>
        <w:t>.org/10.XXXXX/ijes.XXXX</w:t>
      </w:r>
    </w:p>
    <w:p w:rsidR="0092730A" w:rsidRDefault="00897416">
      <w:pPr>
        <w:pStyle w:val="ReferenceList"/>
      </w:pPr>
      <w:r>
        <w:t xml:space="preserve">Placeholder, J. A. (2021). </w:t>
      </w:r>
      <w:r>
        <w:rPr>
          <w:i/>
          <w:iCs/>
        </w:rPr>
        <w:t>A fictional framework for template design</w:t>
      </w:r>
      <w:r>
        <w:t xml:space="preserve"> (</w:t>
      </w:r>
      <w:proofErr w:type="gramStart"/>
      <w:r>
        <w:t>2nd</w:t>
      </w:r>
      <w:proofErr w:type="gramEnd"/>
      <w:r>
        <w:t xml:space="preserve"> ed.). Sample Academic Press.</w:t>
      </w:r>
    </w:p>
    <w:p w:rsidR="0092730A" w:rsidRDefault="00897416">
      <w:pPr>
        <w:pStyle w:val="ReferenceList"/>
      </w:pPr>
      <w:r>
        <w:t xml:space="preserve">Sample, K., &amp; Draft, L. (2024). Examining the relationship between imaginary variables. </w:t>
      </w:r>
      <w:r>
        <w:rPr>
          <w:i/>
          <w:iCs/>
        </w:rPr>
        <w:t>Journal Name</w:t>
      </w:r>
      <w:r>
        <w:t xml:space="preserve">, </w:t>
      </w:r>
      <w:r>
        <w:rPr>
          <w:i/>
          <w:iCs/>
        </w:rPr>
        <w:t>8</w:t>
      </w:r>
      <w:r>
        <w:t>(1), 1–20. https://doi.org</w:t>
      </w:r>
      <w:r>
        <w:t>/10.XXXXX/journal.2024.XXXX</w:t>
      </w:r>
    </w:p>
    <w:p w:rsidR="0092730A" w:rsidRDefault="00897416">
      <w:pPr>
        <w:pStyle w:val="ReferenceList"/>
      </w:pPr>
      <w:r>
        <w:t xml:space="preserve">Surname, G. (2018). </w:t>
      </w:r>
      <w:r>
        <w:rPr>
          <w:i/>
          <w:iCs/>
        </w:rPr>
        <w:t>An investigation of a fictional phenomenon</w:t>
      </w:r>
      <w:r>
        <w:t xml:space="preserve"> [Unpublished doctoral dissertation]. Example University.</w:t>
      </w:r>
    </w:p>
    <w:p w:rsidR="0092730A" w:rsidRDefault="00897416">
      <w:pPr>
        <w:pStyle w:val="ReferenceList"/>
      </w:pPr>
      <w:r>
        <w:t xml:space="preserve">Trial, E., &amp; Test, F. (2020, June 14–16). </w:t>
      </w:r>
      <w:r>
        <w:rPr>
          <w:i/>
          <w:iCs/>
        </w:rPr>
        <w:t>Example of a conference paper</w:t>
      </w:r>
      <w:r>
        <w:t xml:space="preserve"> [Paper presentation]. International Sample Symposium, Ankara, </w:t>
      </w:r>
      <w:proofErr w:type="spellStart"/>
      <w:r>
        <w:t>Türkiye</w:t>
      </w:r>
      <w:proofErr w:type="spellEnd"/>
      <w:r>
        <w:t>.</w:t>
      </w:r>
    </w:p>
    <w:p w:rsidR="0092730A" w:rsidRDefault="00897416" w:rsidP="00402553">
      <w:pPr>
        <w:pStyle w:val="ReferenceList"/>
      </w:pPr>
      <w:r>
        <w:t xml:space="preserve">Writer, H. (2025, March 12). </w:t>
      </w:r>
      <w:r>
        <w:rPr>
          <w:i/>
          <w:iCs/>
        </w:rPr>
        <w:t>Example reference for an online source</w:t>
      </w:r>
      <w:r>
        <w:t>. Example Website. https://www.examplewebsite.com/post</w:t>
      </w:r>
    </w:p>
    <w:sectPr w:rsidR="0092730A">
      <w:headerReference w:type="default" r:id="rId7"/>
      <w:footerReference w:type="default" r:id="rId8"/>
      <w:headerReference w:type="first" r:id="rId9"/>
      <w:footerReference w:type="first" r:id="rId10"/>
      <w:pgSz w:w="11906" w:h="16838"/>
      <w:pgMar w:top="1418" w:right="1418" w:bottom="1418"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416" w:rsidRDefault="00897416">
      <w:r>
        <w:separator/>
      </w:r>
    </w:p>
  </w:endnote>
  <w:endnote w:type="continuationSeparator" w:id="0">
    <w:p w:rsidR="00897416" w:rsidRDefault="0089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Style w:val="SayfaNumarasi"/>
      <w:jc w:val="center"/>
    </w:pPr>
    <w:r>
      <w:t xml:space="preserve">Page </w:t>
    </w:r>
    <w:r>
      <w:fldChar w:fldCharType="begin"/>
    </w:r>
    <w:r>
      <w:instrText>PAGE</w:instrText>
    </w:r>
    <w:r w:rsidR="00402553">
      <w:fldChar w:fldCharType="separate"/>
    </w:r>
    <w:r w:rsidR="002E00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416" w:rsidRDefault="00897416">
      <w:r>
        <w:separator/>
      </w:r>
    </w:p>
  </w:footnote>
  <w:footnote w:type="continuationSeparator" w:id="0">
    <w:p w:rsidR="00897416" w:rsidRDefault="00897416">
      <w:r>
        <w:continuationSeparator/>
      </w:r>
    </w:p>
  </w:footnote>
  <w:footnote w:id="1">
    <w:p w:rsidR="0092730A" w:rsidRDefault="00897416">
      <w:r>
        <w:rPr>
          <w:rStyle w:val="FootnoteReference"/>
        </w:rPr>
        <w:footnoteRef/>
      </w:r>
      <w:r>
        <w:rPr>
          <w:sz w:val="16"/>
          <w:szCs w:val="16"/>
        </w:rPr>
        <w:t xml:space="preserve">Footnote example: explanatory footnotes appear at the bottom of the page in 8 </w:t>
      </w:r>
      <w:proofErr w:type="spellStart"/>
      <w:r>
        <w:rPr>
          <w:sz w:val="16"/>
          <w:szCs w:val="16"/>
        </w:rPr>
        <w:t>pt</w:t>
      </w:r>
      <w:proofErr w:type="spellEnd"/>
      <w:r>
        <w:rPr>
          <w:sz w:val="16"/>
          <w:szCs w:val="16"/>
        </w:rPr>
        <w:t xml:space="preserve"> type. Footnotes </w:t>
      </w:r>
      <w:proofErr w:type="gramStart"/>
      <w:r>
        <w:rPr>
          <w:sz w:val="16"/>
          <w:szCs w:val="16"/>
        </w:rPr>
        <w:t>are not used</w:t>
      </w:r>
      <w:proofErr w:type="gramEnd"/>
      <w:r>
        <w:rPr>
          <w:sz w:val="16"/>
          <w:szCs w:val="16"/>
        </w:rPr>
        <w:t xml:space="preserve"> for citations; references are cited in the text in APA 7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730A" w:rsidRDefault="00897416">
    <w:pPr>
      <w:pBdr>
        <w:bottom w:val="single" w:sz="4" w:space="0" w:color="9AA3AE"/>
      </w:pBdr>
      <w:tabs>
        <w:tab w:val="right" w:pos="9070"/>
      </w:tabs>
    </w:pPr>
    <w:r>
      <w:rPr>
        <w:rFonts w:ascii="Calibri" w:eastAsia="Calibri" w:hAnsi="Calibri" w:cs="Calibri"/>
        <w:i/>
        <w:iCs/>
        <w:color w:val="5A6472"/>
        <w:sz w:val="16"/>
        <w:szCs w:val="16"/>
      </w:rPr>
      <w:t>Journal Name, 20XX, X(X), XX–XX</w:t>
    </w:r>
    <w:r>
      <w:rPr>
        <w:rFonts w:ascii="Calibri" w:eastAsia="Calibri" w:hAnsi="Calibri" w:cs="Calibri"/>
        <w:i/>
        <w:iCs/>
        <w:color w:val="5A6472"/>
        <w:sz w:val="16"/>
        <w:szCs w:val="16"/>
      </w:rPr>
      <w:tab/>
      <w:t>Surname et al.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70" w:type="dxa"/>
      <w:tblBorders>
        <w:top w:val="none" w:sz="0" w:space="0" w:color="FFFFFF"/>
        <w:left w:val="none" w:sz="0" w:space="0" w:color="FFFFFF"/>
        <w:bottom w:val="single" w:sz="12" w:space="0" w:color="1F3A5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70"/>
      <w:gridCol w:w="3200"/>
    </w:tblGrid>
    <w:tr w:rsidR="0092730A">
      <w:tblPrEx>
        <w:tblCellMar>
          <w:top w:w="0" w:type="dxa"/>
          <w:bottom w:w="0" w:type="dxa"/>
        </w:tblCellMar>
      </w:tblPrEx>
      <w:tc>
        <w:tcPr>
          <w:tcW w:w="5870" w:type="dxa"/>
          <w:tcMar>
            <w:top w:w="0" w:type="dxa"/>
            <w:left w:w="0" w:type="dxa"/>
            <w:bottom w:w="80" w:type="dxa"/>
            <w:right w:w="100" w:type="dxa"/>
          </w:tcMar>
          <w:vAlign w:val="center"/>
        </w:tcPr>
        <w:p w:rsidR="002E00BE" w:rsidRPr="002E00BE" w:rsidRDefault="002E00BE">
          <w:pPr>
            <w:rPr>
              <w:rStyle w:val="Strong"/>
              <w:rFonts w:asciiTheme="majorBidi" w:hAnsiTheme="majorBidi" w:cstheme="majorBidi"/>
              <w:color w:val="435B77"/>
              <w:shd w:val="clear" w:color="auto" w:fill="F3F6FB"/>
            </w:rPr>
          </w:pPr>
          <w:proofErr w:type="spellStart"/>
          <w:r w:rsidRPr="002E00BE">
            <w:rPr>
              <w:rStyle w:val="Strong"/>
              <w:rFonts w:asciiTheme="majorBidi" w:hAnsiTheme="majorBidi" w:cstheme="majorBidi"/>
              <w:color w:val="435B77"/>
              <w:shd w:val="clear" w:color="auto" w:fill="F3F6FB"/>
            </w:rPr>
            <w:t>DarnerView</w:t>
          </w:r>
          <w:proofErr w:type="spellEnd"/>
          <w:r w:rsidRPr="002E00BE">
            <w:rPr>
              <w:rStyle w:val="Strong"/>
              <w:rFonts w:asciiTheme="majorBidi" w:hAnsiTheme="majorBidi" w:cstheme="majorBidi"/>
              <w:color w:val="435B77"/>
              <w:shd w:val="clear" w:color="auto" w:fill="F3F6FB"/>
            </w:rPr>
            <w:t>: Journal of Artificial Intelligence</w:t>
          </w:r>
        </w:p>
        <w:p w:rsidR="0092730A" w:rsidRDefault="0092730A"/>
      </w:tc>
      <w:tc>
        <w:tcPr>
          <w:tcW w:w="3200" w:type="dxa"/>
          <w:tcMar>
            <w:top w:w="0" w:type="dxa"/>
            <w:left w:w="100" w:type="dxa"/>
            <w:bottom w:w="80" w:type="dxa"/>
            <w:right w:w="0" w:type="dxa"/>
          </w:tcMar>
          <w:vAlign w:val="center"/>
        </w:tcPr>
        <w:p w:rsidR="0092730A" w:rsidRDefault="00897416">
          <w:pPr>
            <w:jc w:val="right"/>
          </w:pPr>
          <w:r>
            <w:rPr>
              <w:rFonts w:ascii="Calibri" w:eastAsia="Calibri" w:hAnsi="Calibri" w:cs="Calibri"/>
              <w:b/>
              <w:bCs/>
              <w:color w:val="1F3A5F"/>
              <w:sz w:val="16"/>
              <w:szCs w:val="16"/>
            </w:rPr>
            <w:t>Year 20XX, Vol. X, No. X, pp. XX–XX</w:t>
          </w:r>
        </w:p>
        <w:p w:rsidR="0092730A" w:rsidRDefault="00897416">
          <w:pPr>
            <w:jc w:val="right"/>
          </w:pPr>
          <w:r>
            <w:rPr>
              <w:rFonts w:ascii="Calibri" w:eastAsia="Calibri" w:hAnsi="Calibri" w:cs="Calibri"/>
              <w:color w:val="5A6472"/>
              <w:sz w:val="16"/>
              <w:szCs w:val="16"/>
            </w:rPr>
            <w:t>e-ISSN: XXXX-XXXX</w:t>
          </w:r>
        </w:p>
        <w:p w:rsidR="0092730A" w:rsidRDefault="00897416" w:rsidP="002E00BE">
          <w:pPr>
            <w:jc w:val="right"/>
          </w:pPr>
          <w:r>
            <w:rPr>
              <w:rFonts w:ascii="Calibri" w:eastAsia="Calibri" w:hAnsi="Calibri" w:cs="Calibri"/>
              <w:color w:val="5A6472"/>
              <w:sz w:val="16"/>
              <w:szCs w:val="16"/>
            </w:rPr>
            <w:t>https://www.</w:t>
          </w:r>
          <w:r w:rsidR="002E00BE">
            <w:rPr>
              <w:rFonts w:ascii="Calibri" w:eastAsia="Calibri" w:hAnsi="Calibri" w:cs="Calibri"/>
              <w:color w:val="5A6472"/>
              <w:sz w:val="16"/>
              <w:szCs w:val="16"/>
            </w:rPr>
            <w:t>darnerview.com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E665B"/>
    <w:multiLevelType w:val="hybridMultilevel"/>
    <w:tmpl w:val="1A4A0F46"/>
    <w:lvl w:ilvl="0" w:tplc="5D0C14EC">
      <w:start w:val="1"/>
      <w:numFmt w:val="decimal"/>
      <w:lvlText w:val="%1)"/>
      <w:lvlJc w:val="left"/>
      <w:pPr>
        <w:ind w:left="567" w:hanging="340"/>
      </w:pPr>
    </w:lvl>
    <w:lvl w:ilvl="1" w:tplc="0EB0BCE8">
      <w:numFmt w:val="decimal"/>
      <w:lvlText w:val=""/>
      <w:lvlJc w:val="left"/>
    </w:lvl>
    <w:lvl w:ilvl="2" w:tplc="BB00A6CA">
      <w:numFmt w:val="decimal"/>
      <w:lvlText w:val=""/>
      <w:lvlJc w:val="left"/>
    </w:lvl>
    <w:lvl w:ilvl="3" w:tplc="173A52CC">
      <w:numFmt w:val="decimal"/>
      <w:lvlText w:val=""/>
      <w:lvlJc w:val="left"/>
    </w:lvl>
    <w:lvl w:ilvl="4" w:tplc="D424DF5C">
      <w:numFmt w:val="decimal"/>
      <w:lvlText w:val=""/>
      <w:lvlJc w:val="left"/>
    </w:lvl>
    <w:lvl w:ilvl="5" w:tplc="62000C98">
      <w:numFmt w:val="decimal"/>
      <w:lvlText w:val=""/>
      <w:lvlJc w:val="left"/>
    </w:lvl>
    <w:lvl w:ilvl="6" w:tplc="7536FD06">
      <w:numFmt w:val="decimal"/>
      <w:lvlText w:val=""/>
      <w:lvlJc w:val="left"/>
    </w:lvl>
    <w:lvl w:ilvl="7" w:tplc="70224A02">
      <w:numFmt w:val="decimal"/>
      <w:lvlText w:val=""/>
      <w:lvlJc w:val="left"/>
    </w:lvl>
    <w:lvl w:ilvl="8" w:tplc="A60CC6FA">
      <w:numFmt w:val="decimal"/>
      <w:lvlText w:val=""/>
      <w:lvlJc w:val="left"/>
    </w:lvl>
  </w:abstractNum>
  <w:abstractNum w:abstractNumId="1" w15:restartNumberingAfterBreak="0">
    <w:nsid w:val="61105FEA"/>
    <w:multiLevelType w:val="hybridMultilevel"/>
    <w:tmpl w:val="C98EC502"/>
    <w:lvl w:ilvl="0" w:tplc="7C089EC6">
      <w:start w:val="1"/>
      <w:numFmt w:val="bullet"/>
      <w:lvlText w:val="●"/>
      <w:lvlJc w:val="left"/>
      <w:pPr>
        <w:ind w:left="720" w:hanging="360"/>
      </w:pPr>
    </w:lvl>
    <w:lvl w:ilvl="1" w:tplc="A5D4524A">
      <w:start w:val="1"/>
      <w:numFmt w:val="bullet"/>
      <w:lvlText w:val="○"/>
      <w:lvlJc w:val="left"/>
      <w:pPr>
        <w:ind w:left="1440" w:hanging="360"/>
      </w:pPr>
    </w:lvl>
    <w:lvl w:ilvl="2" w:tplc="480EAC4A">
      <w:start w:val="1"/>
      <w:numFmt w:val="bullet"/>
      <w:lvlText w:val="■"/>
      <w:lvlJc w:val="left"/>
      <w:pPr>
        <w:ind w:left="2160" w:hanging="360"/>
      </w:pPr>
    </w:lvl>
    <w:lvl w:ilvl="3" w:tplc="07A45D5C">
      <w:start w:val="1"/>
      <w:numFmt w:val="bullet"/>
      <w:lvlText w:val="●"/>
      <w:lvlJc w:val="left"/>
      <w:pPr>
        <w:ind w:left="2880" w:hanging="360"/>
      </w:pPr>
    </w:lvl>
    <w:lvl w:ilvl="4" w:tplc="19DA1902">
      <w:start w:val="1"/>
      <w:numFmt w:val="bullet"/>
      <w:lvlText w:val="○"/>
      <w:lvlJc w:val="left"/>
      <w:pPr>
        <w:ind w:left="3600" w:hanging="360"/>
      </w:pPr>
    </w:lvl>
    <w:lvl w:ilvl="5" w:tplc="EBE2C97C">
      <w:start w:val="1"/>
      <w:numFmt w:val="bullet"/>
      <w:lvlText w:val="■"/>
      <w:lvlJc w:val="left"/>
      <w:pPr>
        <w:ind w:left="4320" w:hanging="360"/>
      </w:pPr>
    </w:lvl>
    <w:lvl w:ilvl="6" w:tplc="34E4A156">
      <w:start w:val="1"/>
      <w:numFmt w:val="bullet"/>
      <w:lvlText w:val="●"/>
      <w:lvlJc w:val="left"/>
      <w:pPr>
        <w:ind w:left="5040" w:hanging="360"/>
      </w:pPr>
    </w:lvl>
    <w:lvl w:ilvl="7" w:tplc="E8C45510">
      <w:start w:val="1"/>
      <w:numFmt w:val="bullet"/>
      <w:lvlText w:val="●"/>
      <w:lvlJc w:val="left"/>
      <w:pPr>
        <w:ind w:left="5760" w:hanging="360"/>
      </w:pPr>
    </w:lvl>
    <w:lvl w:ilvl="8" w:tplc="B02C220E">
      <w:start w:val="1"/>
      <w:numFmt w:val="bullet"/>
      <w:lvlText w:val="●"/>
      <w:lvlJc w:val="left"/>
      <w:pPr>
        <w:ind w:left="6480" w:hanging="360"/>
      </w:pPr>
    </w:lvl>
  </w:abstractNum>
  <w:abstractNum w:abstractNumId="2" w15:restartNumberingAfterBreak="0">
    <w:nsid w:val="6BF13841"/>
    <w:multiLevelType w:val="hybridMultilevel"/>
    <w:tmpl w:val="B73AABDC"/>
    <w:lvl w:ilvl="0" w:tplc="CA940534">
      <w:start w:val="1"/>
      <w:numFmt w:val="bullet"/>
      <w:lvlText w:val="•"/>
      <w:lvlJc w:val="left"/>
      <w:pPr>
        <w:ind w:left="567" w:hanging="283"/>
      </w:pPr>
    </w:lvl>
    <w:lvl w:ilvl="1" w:tplc="F5D6BEC8">
      <w:numFmt w:val="decimal"/>
      <w:lvlText w:val=""/>
      <w:lvlJc w:val="left"/>
    </w:lvl>
    <w:lvl w:ilvl="2" w:tplc="AEFA526A">
      <w:numFmt w:val="decimal"/>
      <w:lvlText w:val=""/>
      <w:lvlJc w:val="left"/>
    </w:lvl>
    <w:lvl w:ilvl="3" w:tplc="00121A32">
      <w:numFmt w:val="decimal"/>
      <w:lvlText w:val=""/>
      <w:lvlJc w:val="left"/>
    </w:lvl>
    <w:lvl w:ilvl="4" w:tplc="3AF63B42">
      <w:numFmt w:val="decimal"/>
      <w:lvlText w:val=""/>
      <w:lvlJc w:val="left"/>
    </w:lvl>
    <w:lvl w:ilvl="5" w:tplc="9D5C6486">
      <w:numFmt w:val="decimal"/>
      <w:lvlText w:val=""/>
      <w:lvlJc w:val="left"/>
    </w:lvl>
    <w:lvl w:ilvl="6" w:tplc="FD789A30">
      <w:numFmt w:val="decimal"/>
      <w:lvlText w:val=""/>
      <w:lvlJc w:val="left"/>
    </w:lvl>
    <w:lvl w:ilvl="7" w:tplc="976A3CC4">
      <w:numFmt w:val="decimal"/>
      <w:lvlText w:val=""/>
      <w:lvlJc w:val="left"/>
    </w:lvl>
    <w:lvl w:ilvl="8" w:tplc="A14C7C9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0A"/>
    <w:rsid w:val="002E00BE"/>
    <w:rsid w:val="00402553"/>
    <w:rsid w:val="00897416"/>
    <w:rsid w:val="009273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723C"/>
  <w15:docId w15:val="{F7325A75-1305-47C4-BFAF-9B55AF6E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ArticleBodyText"/>
    <w:qFormat/>
    <w:pPr>
      <w:keepNext/>
      <w:spacing w:before="300" w:after="120"/>
      <w:outlineLvl w:val="0"/>
    </w:pPr>
    <w:rPr>
      <w:rFonts w:ascii="Calibri" w:eastAsia="Calibri" w:hAnsi="Calibri" w:cs="Calibri"/>
      <w:b/>
      <w:bCs/>
      <w:color w:val="1F3A5F"/>
      <w:sz w:val="28"/>
      <w:szCs w:val="28"/>
    </w:rPr>
  </w:style>
  <w:style w:type="paragraph" w:styleId="Heading2">
    <w:name w:val="heading 2"/>
    <w:next w:val="ArticleBodyText"/>
    <w:qFormat/>
    <w:pPr>
      <w:keepNext/>
      <w:spacing w:before="220" w:after="100"/>
      <w:outlineLvl w:val="1"/>
    </w:pPr>
    <w:rPr>
      <w:rFonts w:ascii="Calibri" w:eastAsia="Calibri" w:hAnsi="Calibri" w:cs="Calibri"/>
      <w:b/>
      <w:bCs/>
      <w:color w:val="222222"/>
      <w:sz w:val="24"/>
      <w:szCs w:val="24"/>
    </w:rPr>
  </w:style>
  <w:style w:type="paragraph" w:styleId="Heading3">
    <w:name w:val="heading 3"/>
    <w:next w:val="ArticleBodyText"/>
    <w:qFormat/>
    <w:pPr>
      <w:keepNext/>
      <w:spacing w:before="160" w:after="80"/>
      <w:outlineLvl w:val="2"/>
    </w:pPr>
    <w:rPr>
      <w:rFonts w:ascii="Calibri" w:eastAsia="Calibri" w:hAnsi="Calibri" w:cs="Calibri"/>
      <w:i/>
      <w:i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rticleBodyText">
    <w:name w:val="Article Body Text"/>
    <w:qFormat/>
    <w:pPr>
      <w:spacing w:after="120" w:line="288" w:lineRule="auto"/>
      <w:jc w:val="both"/>
    </w:pPr>
  </w:style>
  <w:style w:type="paragraph" w:customStyle="1" w:styleId="ArticleTitle">
    <w:name w:val="Article Title"/>
    <w:qFormat/>
    <w:pPr>
      <w:spacing w:after="80" w:line="276" w:lineRule="auto"/>
    </w:pPr>
    <w:rPr>
      <w:rFonts w:ascii="Calibri" w:eastAsia="Calibri" w:hAnsi="Calibri" w:cs="Calibri"/>
      <w:b/>
      <w:bCs/>
      <w:color w:val="111111"/>
      <w:sz w:val="32"/>
      <w:szCs w:val="32"/>
    </w:rPr>
  </w:style>
  <w:style w:type="paragraph" w:customStyle="1" w:styleId="ArticleTitleSecondLanguage">
    <w:name w:val="Article Title (Second Language)"/>
    <w:qFormat/>
    <w:pPr>
      <w:spacing w:after="120"/>
    </w:pPr>
    <w:rPr>
      <w:rFonts w:ascii="Calibri" w:eastAsia="Calibri" w:hAnsi="Calibri" w:cs="Calibri"/>
      <w:i/>
      <w:iCs/>
      <w:color w:val="5A6472"/>
      <w:sz w:val="24"/>
      <w:szCs w:val="24"/>
    </w:rPr>
  </w:style>
  <w:style w:type="paragraph" w:customStyle="1" w:styleId="ArticleInformation">
    <w:name w:val="Article Information"/>
    <w:qFormat/>
    <w:rPr>
      <w:rFonts w:ascii="Calibri" w:eastAsia="Calibri" w:hAnsi="Calibri" w:cs="Calibri"/>
      <w:sz w:val="15"/>
      <w:szCs w:val="15"/>
    </w:rPr>
  </w:style>
  <w:style w:type="paragraph" w:customStyle="1" w:styleId="AbstractHeading">
    <w:name w:val="Abstract Heading"/>
    <w:next w:val="AbstractText"/>
    <w:qFormat/>
    <w:pPr>
      <w:keepNext/>
      <w:spacing w:before="60" w:after="40"/>
    </w:pPr>
    <w:rPr>
      <w:rFonts w:ascii="Calibri" w:eastAsia="Calibri" w:hAnsi="Calibri" w:cs="Calibri"/>
      <w:b/>
      <w:bCs/>
      <w:color w:val="1F3A5F"/>
      <w:sz w:val="20"/>
      <w:szCs w:val="20"/>
    </w:rPr>
  </w:style>
  <w:style w:type="paragraph" w:customStyle="1" w:styleId="AbstractText">
    <w:name w:val="Abstract Text"/>
    <w:qFormat/>
    <w:pPr>
      <w:spacing w:after="40" w:line="252" w:lineRule="auto"/>
      <w:jc w:val="both"/>
    </w:pPr>
    <w:rPr>
      <w:sz w:val="18"/>
      <w:szCs w:val="18"/>
    </w:rPr>
  </w:style>
  <w:style w:type="paragraph" w:customStyle="1" w:styleId="TableCaption">
    <w:name w:val="Table Caption"/>
    <w:qFormat/>
    <w:pPr>
      <w:keepNext/>
      <w:spacing w:before="160" w:after="60"/>
    </w:pPr>
    <w:rPr>
      <w:rFonts w:ascii="Calibri" w:eastAsia="Calibri" w:hAnsi="Calibri" w:cs="Calibri"/>
      <w:sz w:val="19"/>
      <w:szCs w:val="19"/>
    </w:rPr>
  </w:style>
  <w:style w:type="paragraph" w:customStyle="1" w:styleId="FigureCaption">
    <w:name w:val="Figure Caption"/>
    <w:qFormat/>
    <w:pPr>
      <w:spacing w:before="60" w:after="200"/>
    </w:pPr>
    <w:rPr>
      <w:rFonts w:ascii="Calibri" w:eastAsia="Calibri" w:hAnsi="Calibri" w:cs="Calibri"/>
      <w:sz w:val="19"/>
      <w:szCs w:val="19"/>
    </w:rPr>
  </w:style>
  <w:style w:type="paragraph" w:customStyle="1" w:styleId="TableNote">
    <w:name w:val="Table Note"/>
    <w:qFormat/>
    <w:pPr>
      <w:spacing w:before="40" w:after="200"/>
    </w:pPr>
    <w:rPr>
      <w:rFonts w:ascii="Calibri" w:eastAsia="Calibri" w:hAnsi="Calibri" w:cs="Calibri"/>
      <w:color w:val="444444"/>
      <w:sz w:val="16"/>
      <w:szCs w:val="16"/>
    </w:rPr>
  </w:style>
  <w:style w:type="paragraph" w:customStyle="1" w:styleId="ReferenceList">
    <w:name w:val="Reference List"/>
    <w:qFormat/>
    <w:pPr>
      <w:spacing w:after="80" w:line="264" w:lineRule="auto"/>
      <w:ind w:left="567" w:hanging="567"/>
    </w:pPr>
    <w:rPr>
      <w:sz w:val="20"/>
      <w:szCs w:val="20"/>
    </w:rPr>
  </w:style>
  <w:style w:type="paragraph" w:customStyle="1" w:styleId="SayfaNumarasi">
    <w:name w:val="Sayfa Numarasi"/>
    <w:rPr>
      <w:rFonts w:ascii="Calibri" w:eastAsia="Calibri" w:hAnsi="Calibri" w:cs="Calibri"/>
      <w:color w:val="5A6472"/>
      <w:sz w:val="16"/>
      <w:szCs w:val="16"/>
    </w:rPr>
  </w:style>
  <w:style w:type="paragraph" w:customStyle="1" w:styleId="DeclarationsText">
    <w:name w:val="Declarations Text"/>
    <w:qFormat/>
    <w:pPr>
      <w:spacing w:after="80"/>
      <w:jc w:val="both"/>
    </w:pPr>
    <w:rPr>
      <w:sz w:val="19"/>
      <w:szCs w:val="19"/>
    </w:rPr>
  </w:style>
  <w:style w:type="paragraph" w:customStyle="1" w:styleId="BlockQuotation">
    <w:name w:val="Block Quotation"/>
    <w:qFormat/>
    <w:pPr>
      <w:spacing w:before="60" w:after="160"/>
      <w:ind w:left="709" w:right="709"/>
      <w:jc w:val="both"/>
    </w:pPr>
    <w:rPr>
      <w:i/>
      <w:iCs/>
      <w:sz w:val="20"/>
      <w:szCs w:val="20"/>
    </w:rPr>
  </w:style>
  <w:style w:type="paragraph" w:styleId="Header">
    <w:name w:val="header"/>
    <w:basedOn w:val="Normal"/>
    <w:link w:val="HeaderChar"/>
    <w:uiPriority w:val="99"/>
    <w:unhideWhenUsed/>
    <w:rsid w:val="002E00BE"/>
    <w:pPr>
      <w:tabs>
        <w:tab w:val="center" w:pos="4680"/>
        <w:tab w:val="right" w:pos="9360"/>
      </w:tabs>
    </w:pPr>
  </w:style>
  <w:style w:type="character" w:customStyle="1" w:styleId="HeaderChar">
    <w:name w:val="Header Char"/>
    <w:basedOn w:val="DefaultParagraphFont"/>
    <w:link w:val="Header"/>
    <w:uiPriority w:val="99"/>
    <w:rsid w:val="002E00BE"/>
  </w:style>
  <w:style w:type="paragraph" w:styleId="Footer">
    <w:name w:val="footer"/>
    <w:basedOn w:val="Normal"/>
    <w:link w:val="FooterChar"/>
    <w:uiPriority w:val="99"/>
    <w:unhideWhenUsed/>
    <w:rsid w:val="002E00BE"/>
    <w:pPr>
      <w:tabs>
        <w:tab w:val="center" w:pos="4680"/>
        <w:tab w:val="right" w:pos="9360"/>
      </w:tabs>
    </w:pPr>
  </w:style>
  <w:style w:type="character" w:customStyle="1" w:styleId="FooterChar">
    <w:name w:val="Footer Char"/>
    <w:basedOn w:val="DefaultParagraphFont"/>
    <w:link w:val="Footer"/>
    <w:uiPriority w:val="99"/>
    <w:rsid w:val="002E00BE"/>
  </w:style>
  <w:style w:type="character" w:styleId="Strong">
    <w:name w:val="Strong"/>
    <w:basedOn w:val="DefaultParagraphFont"/>
    <w:uiPriority w:val="22"/>
    <w:qFormat/>
    <w:rsid w:val="002E0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Academic Article Template – Standard (Monolingual)</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Article Template – Standard (Monolingual)</dc:title>
  <dc:creator>ojs-services.com</dc:creator>
  <dc:description>Academic Article Template – Standard (Monolingual)</dc:description>
  <cp:lastModifiedBy>Mansour Esmaeilpour</cp:lastModifiedBy>
  <cp:revision>3</cp:revision>
  <dcterms:created xsi:type="dcterms:W3CDTF">2026-10-24T03:56:00Z</dcterms:created>
  <dcterms:modified xsi:type="dcterms:W3CDTF">2026-10-24T03:58:00Z</dcterms:modified>
</cp:coreProperties>
</file>