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6763427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FA600AF" w14:textId="00FC204F" w:rsidR="004420C8" w:rsidRDefault="004420C8">
          <w:pPr>
            <w:pStyle w:val="TOCHeading"/>
          </w:pPr>
          <w:r>
            <w:t>Table of Contents</w:t>
          </w:r>
        </w:p>
        <w:p w14:paraId="7C504DC1" w14:textId="3F7C6297" w:rsidR="00774FC0" w:rsidRDefault="004420C8">
          <w:pPr>
            <w:pStyle w:val="TOC1"/>
            <w:tabs>
              <w:tab w:val="right" w:leader="dot" w:pos="1007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60398" w:history="1">
            <w:r w:rsidR="00774FC0" w:rsidRPr="00EA604B">
              <w:rPr>
                <w:rStyle w:val="Hyperlink"/>
                <w:noProof/>
              </w:rPr>
              <w:t>Benchmarking and Performance</w:t>
            </w:r>
            <w:r w:rsidR="00774FC0">
              <w:rPr>
                <w:noProof/>
                <w:webHidden/>
              </w:rPr>
              <w:tab/>
            </w:r>
            <w:r w:rsidR="00774FC0">
              <w:rPr>
                <w:noProof/>
                <w:webHidden/>
              </w:rPr>
              <w:fldChar w:fldCharType="begin"/>
            </w:r>
            <w:r w:rsidR="00774FC0">
              <w:rPr>
                <w:noProof/>
                <w:webHidden/>
              </w:rPr>
              <w:instrText xml:space="preserve"> PAGEREF _Toc213160398 \h </w:instrText>
            </w:r>
            <w:r w:rsidR="00774FC0">
              <w:rPr>
                <w:noProof/>
                <w:webHidden/>
              </w:rPr>
            </w:r>
            <w:r w:rsidR="00774FC0">
              <w:rPr>
                <w:noProof/>
                <w:webHidden/>
              </w:rPr>
              <w:fldChar w:fldCharType="separate"/>
            </w:r>
            <w:r w:rsidR="00774FC0">
              <w:rPr>
                <w:noProof/>
                <w:webHidden/>
              </w:rPr>
              <w:t>1</w:t>
            </w:r>
            <w:r w:rsidR="00774FC0">
              <w:rPr>
                <w:noProof/>
                <w:webHidden/>
              </w:rPr>
              <w:fldChar w:fldCharType="end"/>
            </w:r>
          </w:hyperlink>
        </w:p>
        <w:p w14:paraId="2FC3EAC9" w14:textId="07A81124" w:rsidR="00774FC0" w:rsidRDefault="00774FC0">
          <w:pPr>
            <w:pStyle w:val="TOC1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3160399" w:history="1">
            <w:r w:rsidRPr="00EA604B">
              <w:rPr>
                <w:rStyle w:val="Hyperlink"/>
                <w:noProof/>
              </w:rPr>
              <w:t>Pain point, Sentiment and Satisfaction Levels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2FCA9" w14:textId="650F5E0B" w:rsidR="00774FC0" w:rsidRDefault="00774FC0">
          <w:pPr>
            <w:pStyle w:val="TOC1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3160400" w:history="1">
            <w:r w:rsidRPr="00EA604B">
              <w:rPr>
                <w:rStyle w:val="Hyperlink"/>
                <w:noProof/>
              </w:rPr>
              <w:t>Summary of Each Customer’s Journey and Risk Factors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3987E" w14:textId="6C319859" w:rsidR="00774FC0" w:rsidRDefault="00774FC0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3160401" w:history="1">
            <w:r w:rsidRPr="00EA604B">
              <w:rPr>
                <w:rStyle w:val="Hyperlink"/>
                <w:noProof/>
              </w:rPr>
              <w:t>Customer Journey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DDCFD" w14:textId="52C4A4EE" w:rsidR="00774FC0" w:rsidRDefault="00774FC0">
          <w:pPr>
            <w:pStyle w:val="TOC2"/>
            <w:tabs>
              <w:tab w:val="right" w:leader="dot" w:pos="10070"/>
            </w:tabs>
            <w:rPr>
              <w:rFonts w:eastAsiaTheme="minorEastAsia"/>
              <w:noProof/>
            </w:rPr>
          </w:pPr>
          <w:hyperlink w:anchor="_Toc213160402" w:history="1">
            <w:r w:rsidRPr="00EA604B">
              <w:rPr>
                <w:rStyle w:val="Hyperlink"/>
                <w:noProof/>
              </w:rPr>
              <w:t>Risk Factor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_Toc213160402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3DBEE" w14:textId="3F0386C4" w:rsidR="004420C8" w:rsidRDefault="004420C8">
          <w:r>
            <w:rPr>
              <w:b/>
              <w:bCs/>
              <w:noProof/>
            </w:rPr>
            <w:fldChar w:fldCharType="end"/>
          </w:r>
        </w:p>
      </w:sdtContent>
    </w:sdt>
    <w:p w14:paraId="1DF7C856" w14:textId="77777777" w:rsidR="004420C8" w:rsidRDefault="004420C8"/>
    <w:p w14:paraId="7207FB2E" w14:textId="52492C0E" w:rsidR="004420C8" w:rsidRDefault="004707F3" w:rsidP="004707F3">
      <w:pPr>
        <w:pStyle w:val="Heading1"/>
      </w:pPr>
      <w:bookmarkStart w:id="0" w:name="_Toc213160398"/>
      <w:r>
        <w:t>Benchmarking and Performance</w:t>
      </w:r>
      <w:bookmarkEnd w:id="0"/>
    </w:p>
    <w:p w14:paraId="34592F3B" w14:textId="289994AA" w:rsidR="009553C0" w:rsidRDefault="009553C0" w:rsidP="009553C0">
      <w:r>
        <w:t>To validate our data, our methodology is to ge</w:t>
      </w:r>
      <w:r w:rsidR="00755834">
        <w:t>nerate behavioral narratives for a random sample of 150 customers (75 churned and 75 non-churned) via API calls</w:t>
      </w:r>
    </w:p>
    <w:p w14:paraId="360B6278" w14:textId="26E8F43C" w:rsidR="00755834" w:rsidRDefault="00755834" w:rsidP="009553C0">
      <w:r>
        <w:t>The performance of this data generation process was subject to significant bottlenecks and variables.</w:t>
      </w:r>
    </w:p>
    <w:p w14:paraId="3F97CC9C" w14:textId="48006DEA" w:rsidR="00755834" w:rsidRPr="00755834" w:rsidRDefault="00755834" w:rsidP="009553C0">
      <w:pPr>
        <w:rPr>
          <w:b/>
          <w:bCs/>
        </w:rPr>
      </w:pPr>
      <w:r w:rsidRPr="00755834">
        <w:rPr>
          <w:b/>
          <w:bCs/>
        </w:rPr>
        <w:t>Primary bottleneck: API Service Availability</w:t>
      </w:r>
    </w:p>
    <w:p w14:paraId="6889A46C" w14:textId="1C0F1B1A" w:rsidR="00755834" w:rsidRDefault="00755834" w:rsidP="009553C0">
      <w:r>
        <w:t>The dominant factor affecting processing speed was the external API. It includes network latency, server-side processing demands, fluctuating server load, and account limitation.</w:t>
      </w:r>
    </w:p>
    <w:p w14:paraId="0A2E48B7" w14:textId="107CB295" w:rsidR="00755834" w:rsidRDefault="00755834" w:rsidP="009553C0">
      <w:r>
        <w:t>We observed a distinct performance based on the time of day:</w:t>
      </w:r>
    </w:p>
    <w:p w14:paraId="7BA35D2C" w14:textId="43A76805" w:rsidR="00755834" w:rsidRDefault="00755834" w:rsidP="00755834">
      <w:pPr>
        <w:pStyle w:val="ListParagraph"/>
        <w:numPr>
          <w:ilvl w:val="0"/>
          <w:numId w:val="11"/>
        </w:numPr>
      </w:pPr>
      <w:r>
        <w:t>Off-Peak Execution (Night): the script generated all 150 narratives in 32 minutes with almost zero API retry calls.</w:t>
      </w:r>
    </w:p>
    <w:p w14:paraId="58B2A767" w14:textId="3F47DB42" w:rsidR="00755834" w:rsidRDefault="00755834" w:rsidP="00755834">
      <w:pPr>
        <w:pStyle w:val="ListParagraph"/>
        <w:numPr>
          <w:ilvl w:val="0"/>
          <w:numId w:val="11"/>
        </w:numPr>
      </w:pPr>
      <w:r>
        <w:t>Peak Execution (Morning): The same task took 45 minutes to complete, experiencing several retry calls due to server-side issues and higher traffic.</w:t>
      </w:r>
    </w:p>
    <w:p w14:paraId="4528619B" w14:textId="73DE58C3" w:rsidR="00755834" w:rsidRPr="00755834" w:rsidRDefault="00755834" w:rsidP="009553C0">
      <w:pPr>
        <w:rPr>
          <w:b/>
          <w:bCs/>
        </w:rPr>
      </w:pPr>
      <w:r w:rsidRPr="00755834">
        <w:rPr>
          <w:b/>
          <w:bCs/>
        </w:rPr>
        <w:t>Secondary constraints</w:t>
      </w:r>
    </w:p>
    <w:p w14:paraId="1F9BC7B1" w14:textId="725725CE" w:rsidR="004707F3" w:rsidRDefault="00755834">
      <w:r>
        <w:t>Beyond the server-side load, performance was also impacted by account limitations, prompt design, and hardware constraint.</w:t>
      </w:r>
    </w:p>
    <w:p w14:paraId="54370512" w14:textId="2E156FBA" w:rsidR="00774FC0" w:rsidRDefault="00774FC0" w:rsidP="00774FC0">
      <w:pPr>
        <w:ind w:left="720"/>
      </w:pPr>
      <w:r w:rsidRPr="00774FC0">
        <w:rPr>
          <w:b/>
          <w:bCs/>
        </w:rPr>
        <w:t xml:space="preserve">API Account limits: </w:t>
      </w:r>
      <w:r>
        <w:t xml:space="preserve">The “Free Tier” service plan has a strict daily limit (250 requests) and a low request-per-minute (RPM) quota. To operate within these constraints, our code was implemented to be serial design (processing one request at a time), which prevented faster parallel processing or batch processing for bugging, testing and redesigning the prompt. </w:t>
      </w:r>
    </w:p>
    <w:p w14:paraId="41EFD26B" w14:textId="277453B9" w:rsidR="00774FC0" w:rsidRDefault="00774FC0" w:rsidP="00774FC0">
      <w:pPr>
        <w:ind w:left="720"/>
      </w:pPr>
      <w:r w:rsidRPr="00774FC0">
        <w:rPr>
          <w:b/>
          <w:bCs/>
        </w:rPr>
        <w:lastRenderedPageBreak/>
        <w:t>Prompt Design</w:t>
      </w:r>
      <w:r>
        <w:rPr>
          <w:b/>
          <w:bCs/>
        </w:rPr>
        <w:t xml:space="preserve">: </w:t>
      </w:r>
      <w:r>
        <w:t>The complexity of the prompt (</w:t>
      </w:r>
      <w:proofErr w:type="spellStart"/>
      <w:r>
        <w:t>e.g</w:t>
      </w:r>
      <w:proofErr w:type="spellEnd"/>
      <w:r>
        <w:t>, few-shot vs. chain-of-thought – COT) was a factor. More complex COT prompts required more remote processing time, affecting the overall speed of each API call.</w:t>
      </w:r>
    </w:p>
    <w:p w14:paraId="41D66E1C" w14:textId="1F56DCBC" w:rsidR="00774FC0" w:rsidRDefault="00774FC0" w:rsidP="00774FC0">
      <w:pPr>
        <w:ind w:left="720"/>
      </w:pPr>
      <w:r>
        <w:rPr>
          <w:b/>
          <w:bCs/>
        </w:rPr>
        <w:t>Hardware Constraints:</w:t>
      </w:r>
      <w:r>
        <w:t xml:space="preserve"> Colab hardware availability also contributed to the total processing time. For example, running the serial script for 150 COT narratives took approximately 90 minutes on a CPU-based machine.</w:t>
      </w:r>
    </w:p>
    <w:p w14:paraId="34E58AA0" w14:textId="4EE89BED" w:rsidR="00774FC0" w:rsidRPr="00774FC0" w:rsidRDefault="00716968">
      <w:r>
        <w:t>In summary, our current data validation process encounters two core problems: unpredictable performance due to server load and hard-enforced limits. These constraints make the validation process slow and unreliable, preventing us from scaling this analysis or running on demand.</w:t>
      </w:r>
      <w:r w:rsidR="00774FC0">
        <w:tab/>
      </w:r>
    </w:p>
    <w:p w14:paraId="4F4E55BD" w14:textId="7C5D3694" w:rsidR="004420C8" w:rsidRDefault="004420C8" w:rsidP="004420C8">
      <w:pPr>
        <w:pStyle w:val="Heading1"/>
      </w:pPr>
      <w:bookmarkStart w:id="1" w:name="_Toc213160399"/>
      <w:r>
        <w:t>Pain point, Sentiment and Satisfaction Levels Analysis</w:t>
      </w:r>
      <w:bookmarkEnd w:id="1"/>
    </w:p>
    <w:p w14:paraId="0496410C" w14:textId="2794AA2C" w:rsidR="004420C8" w:rsidRDefault="004420C8" w:rsidP="004420C8">
      <w:r>
        <w:t>We will apply three models to get different results on three different datasets</w:t>
      </w:r>
    </w:p>
    <w:p w14:paraId="50B2E1E4" w14:textId="77777777" w:rsidR="0011198E" w:rsidRPr="0011198E" w:rsidRDefault="004420C8" w:rsidP="0011198E">
      <w:pPr>
        <w:pStyle w:val="ListParagraph"/>
        <w:numPr>
          <w:ilvl w:val="0"/>
          <w:numId w:val="1"/>
        </w:numPr>
      </w:pPr>
      <w:r>
        <w:t xml:space="preserve">Zero-shot classification using model </w:t>
      </w:r>
      <w:r w:rsidRPr="004420C8">
        <w:rPr>
          <w:b/>
          <w:bCs/>
        </w:rPr>
        <w:t>"</w:t>
      </w:r>
      <w:proofErr w:type="spellStart"/>
      <w:r w:rsidRPr="004420C8">
        <w:rPr>
          <w:b/>
          <w:bCs/>
        </w:rPr>
        <w:t>valhalla</w:t>
      </w:r>
      <w:proofErr w:type="spellEnd"/>
      <w:r w:rsidRPr="004420C8">
        <w:rPr>
          <w:b/>
          <w:bCs/>
        </w:rPr>
        <w:t>/distilbart-mnli-12-3"</w:t>
      </w:r>
    </w:p>
    <w:p w14:paraId="27C7B563" w14:textId="09BA7AC7" w:rsidR="00790B6B" w:rsidRDefault="00A83E90" w:rsidP="0011198E">
      <w:pPr>
        <w:ind w:left="1440"/>
      </w:pPr>
      <w:r>
        <w:t>Goal:</w:t>
      </w:r>
      <w:r w:rsidR="00B7375D">
        <w:t xml:space="preserve"> </w:t>
      </w:r>
      <w:r w:rsidR="0011198E">
        <w:t xml:space="preserve">fast and light implementation but we use descriptive </w:t>
      </w:r>
      <w:proofErr w:type="gramStart"/>
      <w:r w:rsidR="0011198E">
        <w:t>phrase</w:t>
      </w:r>
      <w:proofErr w:type="gramEnd"/>
      <w:r w:rsidR="0011198E">
        <w:t xml:space="preserve"> instead of single, abstract words so NLI model can yield better results</w:t>
      </w:r>
    </w:p>
    <w:p w14:paraId="774C53C6" w14:textId="50732CF5" w:rsidR="004A11F4" w:rsidRDefault="00790B6B" w:rsidP="00790B6B">
      <w:pPr>
        <w:pStyle w:val="ListParagraph"/>
        <w:numPr>
          <w:ilvl w:val="0"/>
          <w:numId w:val="6"/>
        </w:numPr>
      </w:pPr>
      <w:r>
        <w:t>Relationship charts</w:t>
      </w:r>
      <w:r w:rsidR="002E6BC1">
        <w:t xml:space="preserve"> Dataset 1</w:t>
      </w:r>
    </w:p>
    <w:p w14:paraId="5BBD45A3" w14:textId="77777777" w:rsidR="002E6BC1" w:rsidRDefault="004A11F4" w:rsidP="004A11F4">
      <w:r>
        <w:rPr>
          <w:noProof/>
        </w:rPr>
        <w:lastRenderedPageBreak/>
        <w:drawing>
          <wp:inline distT="0" distB="0" distL="0" distR="0" wp14:anchorId="44AB383D" wp14:editId="22EF4003">
            <wp:extent cx="6400800" cy="4166870"/>
            <wp:effectExtent l="0" t="0" r="0" b="5080"/>
            <wp:docPr id="1505945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1F4">
        <w:t xml:space="preserve"> </w:t>
      </w:r>
      <w:r>
        <w:rPr>
          <w:noProof/>
        </w:rPr>
        <w:lastRenderedPageBreak/>
        <w:drawing>
          <wp:inline distT="0" distB="0" distL="0" distR="0" wp14:anchorId="52BC5CF4" wp14:editId="7578EF55">
            <wp:extent cx="6400800" cy="4467225"/>
            <wp:effectExtent l="0" t="0" r="0" b="9525"/>
            <wp:docPr id="2801266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1F4">
        <w:t xml:space="preserve"> </w:t>
      </w:r>
      <w:r>
        <w:rPr>
          <w:noProof/>
        </w:rPr>
        <w:lastRenderedPageBreak/>
        <w:drawing>
          <wp:inline distT="0" distB="0" distL="0" distR="0" wp14:anchorId="38D54BF8" wp14:editId="5B9CCFDC">
            <wp:extent cx="6400800" cy="4330065"/>
            <wp:effectExtent l="0" t="0" r="0" b="0"/>
            <wp:docPr id="18259902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33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1F4">
        <w:t xml:space="preserve"> </w:t>
      </w:r>
      <w:r>
        <w:rPr>
          <w:noProof/>
        </w:rPr>
        <w:lastRenderedPageBreak/>
        <w:drawing>
          <wp:inline distT="0" distB="0" distL="0" distR="0" wp14:anchorId="0E1FAA1C" wp14:editId="6F86F42F">
            <wp:extent cx="6400800" cy="4641850"/>
            <wp:effectExtent l="0" t="0" r="0" b="6350"/>
            <wp:docPr id="15454515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11F4">
        <w:t xml:space="preserve"> </w:t>
      </w:r>
      <w:r>
        <w:rPr>
          <w:noProof/>
        </w:rPr>
        <w:lastRenderedPageBreak/>
        <w:drawing>
          <wp:inline distT="0" distB="0" distL="0" distR="0" wp14:anchorId="0A736627" wp14:editId="05A76646">
            <wp:extent cx="6400800" cy="3633470"/>
            <wp:effectExtent l="0" t="0" r="0" b="5080"/>
            <wp:docPr id="10122672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E1B1C" w14:textId="77777777" w:rsidR="002E6BC1" w:rsidRDefault="002E6BC1" w:rsidP="002E6BC1">
      <w:pPr>
        <w:pStyle w:val="ListParagraph"/>
        <w:numPr>
          <w:ilvl w:val="0"/>
          <w:numId w:val="6"/>
        </w:numPr>
      </w:pPr>
      <w:r>
        <w:t>Relationship charts on Dataset 2</w:t>
      </w:r>
    </w:p>
    <w:p w14:paraId="739A9D09" w14:textId="6550E298" w:rsidR="00A83E90" w:rsidRPr="004420C8" w:rsidRDefault="00FD4B6C" w:rsidP="002E6BC1">
      <w:r>
        <w:rPr>
          <w:noProof/>
        </w:rPr>
        <w:lastRenderedPageBreak/>
        <w:drawing>
          <wp:inline distT="0" distB="0" distL="0" distR="0" wp14:anchorId="44FC3864" wp14:editId="57039324">
            <wp:extent cx="6400800" cy="4163060"/>
            <wp:effectExtent l="0" t="0" r="0" b="8890"/>
            <wp:docPr id="2147317675" name="Picture 18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17675" name="Picture 18" descr="A graph with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6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4B6C">
        <w:t xml:space="preserve"> </w:t>
      </w:r>
      <w:r>
        <w:rPr>
          <w:noProof/>
        </w:rPr>
        <w:lastRenderedPageBreak/>
        <w:drawing>
          <wp:inline distT="0" distB="0" distL="0" distR="0" wp14:anchorId="7867F09F" wp14:editId="26BE7028">
            <wp:extent cx="6400800" cy="4465955"/>
            <wp:effectExtent l="0" t="0" r="0" b="0"/>
            <wp:docPr id="154647457" name="Picture 19" descr="A graph of a customer chu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7457" name="Picture 19" descr="A graph of a customer chur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4B6C">
        <w:t xml:space="preserve"> </w:t>
      </w:r>
      <w:r>
        <w:rPr>
          <w:noProof/>
        </w:rPr>
        <w:lastRenderedPageBreak/>
        <w:drawing>
          <wp:inline distT="0" distB="0" distL="0" distR="0" wp14:anchorId="2E11C5A5" wp14:editId="3B548277">
            <wp:extent cx="6400800" cy="4301490"/>
            <wp:effectExtent l="0" t="0" r="0" b="3810"/>
            <wp:docPr id="1468146383" name="Picture 20" descr="A graph with a bar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46383" name="Picture 20" descr="A graph with a bar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4B6C">
        <w:t xml:space="preserve"> </w:t>
      </w:r>
      <w:r>
        <w:rPr>
          <w:noProof/>
        </w:rPr>
        <w:lastRenderedPageBreak/>
        <w:drawing>
          <wp:inline distT="0" distB="0" distL="0" distR="0" wp14:anchorId="21ACC0DE" wp14:editId="0EC780AC">
            <wp:extent cx="6400800" cy="4606290"/>
            <wp:effectExtent l="0" t="0" r="0" b="3810"/>
            <wp:docPr id="338547071" name="Picture 21" descr="A graph with blue and orang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47071" name="Picture 21" descr="A graph with blue and orang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60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4B6C">
        <w:t xml:space="preserve"> </w:t>
      </w:r>
      <w:r>
        <w:rPr>
          <w:noProof/>
        </w:rPr>
        <w:lastRenderedPageBreak/>
        <w:drawing>
          <wp:inline distT="0" distB="0" distL="0" distR="0" wp14:anchorId="0B88C8A3" wp14:editId="405C1C0E">
            <wp:extent cx="6400800" cy="3631565"/>
            <wp:effectExtent l="0" t="0" r="0" b="6985"/>
            <wp:docPr id="562348707" name="Picture 22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48707" name="Picture 22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3E90">
        <w:br/>
      </w:r>
    </w:p>
    <w:p w14:paraId="5502DA40" w14:textId="77777777" w:rsidR="00A83E90" w:rsidRPr="00A83E90" w:rsidRDefault="004420C8" w:rsidP="00A83E90">
      <w:pPr>
        <w:pStyle w:val="ListParagraph"/>
        <w:numPr>
          <w:ilvl w:val="0"/>
          <w:numId w:val="1"/>
        </w:numPr>
      </w:pPr>
      <w:proofErr w:type="gramStart"/>
      <w:r>
        <w:t>An</w:t>
      </w:r>
      <w:proofErr w:type="gramEnd"/>
      <w:r>
        <w:t xml:space="preserve"> hybrid approach</w:t>
      </w:r>
      <w:r w:rsidR="00A83E90">
        <w:t xml:space="preserve"> using sentiment pipeline and zero-class classification models: </w:t>
      </w:r>
      <w:r w:rsidR="00A83E90" w:rsidRPr="00A83E90">
        <w:t>"</w:t>
      </w:r>
      <w:proofErr w:type="spellStart"/>
      <w:r w:rsidR="00A83E90" w:rsidRPr="00A83E90">
        <w:rPr>
          <w:b/>
          <w:bCs/>
        </w:rPr>
        <w:t>cardiffnlp</w:t>
      </w:r>
      <w:proofErr w:type="spellEnd"/>
      <w:r w:rsidR="00A83E90" w:rsidRPr="00A83E90">
        <w:rPr>
          <w:b/>
          <w:bCs/>
        </w:rPr>
        <w:t>/twitter-</w:t>
      </w:r>
      <w:proofErr w:type="spellStart"/>
      <w:r w:rsidR="00A83E90" w:rsidRPr="00A83E90">
        <w:rPr>
          <w:b/>
          <w:bCs/>
        </w:rPr>
        <w:t>roberta</w:t>
      </w:r>
      <w:proofErr w:type="spellEnd"/>
      <w:r w:rsidR="00A83E90" w:rsidRPr="00A83E90">
        <w:rPr>
          <w:b/>
          <w:bCs/>
        </w:rPr>
        <w:t>-base-sentiment-latest</w:t>
      </w:r>
      <w:r w:rsidR="00A83E90" w:rsidRPr="00A83E90">
        <w:rPr>
          <w:b/>
          <w:bCs/>
        </w:rPr>
        <w:t>”</w:t>
      </w:r>
      <w:r w:rsidR="00A83E90">
        <w:rPr>
          <w:b/>
          <w:bCs/>
        </w:rPr>
        <w:t xml:space="preserve"> </w:t>
      </w:r>
      <w:r w:rsidR="00A83E90">
        <w:t xml:space="preserve">and </w:t>
      </w:r>
      <w:r w:rsidR="00A83E90" w:rsidRPr="00A83E90">
        <w:rPr>
          <w:b/>
          <w:bCs/>
        </w:rPr>
        <w:t>"</w:t>
      </w:r>
      <w:proofErr w:type="spellStart"/>
      <w:r w:rsidR="00A83E90" w:rsidRPr="00A83E90">
        <w:rPr>
          <w:b/>
          <w:bCs/>
        </w:rPr>
        <w:t>valhalla</w:t>
      </w:r>
      <w:proofErr w:type="spellEnd"/>
      <w:r w:rsidR="00A83E90" w:rsidRPr="00A83E90">
        <w:rPr>
          <w:b/>
          <w:bCs/>
        </w:rPr>
        <w:t>/distilbart-mnli-12-3"</w:t>
      </w:r>
    </w:p>
    <w:p w14:paraId="1E2A2E45" w14:textId="17DF4E4E" w:rsidR="00790B6B" w:rsidRDefault="00A83E90" w:rsidP="00790B6B">
      <w:pPr>
        <w:pStyle w:val="ListParagraph"/>
        <w:ind w:left="1080"/>
      </w:pPr>
      <w:r>
        <w:t xml:space="preserve">Goal: yield better results when the model can truly </w:t>
      </w:r>
      <w:r w:rsidR="00B7375D">
        <w:t>understand</w:t>
      </w:r>
      <w:r>
        <w:t xml:space="preserve"> “neutral” for sentiment and a flexible model for pain points</w:t>
      </w:r>
    </w:p>
    <w:p w14:paraId="19C4DAD5" w14:textId="3FDA7771" w:rsidR="00790B6B" w:rsidRDefault="00790B6B" w:rsidP="002E6BC1">
      <w:pPr>
        <w:pStyle w:val="ListParagraph"/>
        <w:numPr>
          <w:ilvl w:val="1"/>
          <w:numId w:val="1"/>
        </w:numPr>
      </w:pPr>
      <w:r>
        <w:t>Relationship charts</w:t>
      </w:r>
      <w:r w:rsidR="002E6BC1">
        <w:t xml:space="preserve"> Dataset 1</w:t>
      </w:r>
    </w:p>
    <w:p w14:paraId="039FF90A" w14:textId="3A92AAF9" w:rsidR="00790B6B" w:rsidRDefault="00790B6B" w:rsidP="00790B6B">
      <w:pPr>
        <w:ind w:left="720"/>
      </w:pPr>
      <w:r>
        <w:rPr>
          <w:noProof/>
        </w:rPr>
        <w:lastRenderedPageBreak/>
        <w:drawing>
          <wp:inline distT="0" distB="0" distL="0" distR="0" wp14:anchorId="78634DA5" wp14:editId="1DCBB1CE">
            <wp:extent cx="5943600" cy="3869055"/>
            <wp:effectExtent l="0" t="0" r="0" b="0"/>
            <wp:docPr id="64479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280D9" w14:textId="19DF9C4F" w:rsidR="00790B6B" w:rsidRDefault="00790B6B" w:rsidP="00790B6B">
      <w:pPr>
        <w:ind w:left="720"/>
      </w:pPr>
      <w:r>
        <w:rPr>
          <w:noProof/>
        </w:rPr>
        <w:lastRenderedPageBreak/>
        <w:drawing>
          <wp:inline distT="0" distB="0" distL="0" distR="0" wp14:anchorId="43F5BA74" wp14:editId="75781F2E">
            <wp:extent cx="6400800" cy="4467225"/>
            <wp:effectExtent l="0" t="0" r="0" b="9525"/>
            <wp:docPr id="599392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391CE" w14:textId="55B57F46" w:rsidR="007C5F72" w:rsidRDefault="00790B6B" w:rsidP="007C5F72">
      <w:pPr>
        <w:ind w:left="720"/>
      </w:pPr>
      <w:r>
        <w:rPr>
          <w:noProof/>
        </w:rPr>
        <w:lastRenderedPageBreak/>
        <w:drawing>
          <wp:inline distT="0" distB="0" distL="0" distR="0" wp14:anchorId="49C2C73D" wp14:editId="6E5892C2">
            <wp:extent cx="6400800" cy="3853815"/>
            <wp:effectExtent l="0" t="0" r="0" b="0"/>
            <wp:docPr id="967649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0B6B">
        <w:t xml:space="preserve"> </w:t>
      </w:r>
      <w:r>
        <w:rPr>
          <w:noProof/>
        </w:rPr>
        <w:drawing>
          <wp:inline distT="0" distB="0" distL="0" distR="0" wp14:anchorId="67B7395F" wp14:editId="63785913">
            <wp:extent cx="6400800" cy="4131310"/>
            <wp:effectExtent l="0" t="0" r="0" b="2540"/>
            <wp:docPr id="1632474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3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0B6B">
        <w:t xml:space="preserve"> </w:t>
      </w:r>
      <w:r>
        <w:rPr>
          <w:noProof/>
        </w:rPr>
        <w:lastRenderedPageBreak/>
        <w:drawing>
          <wp:inline distT="0" distB="0" distL="0" distR="0" wp14:anchorId="3D618738" wp14:editId="3A11FB53">
            <wp:extent cx="6400800" cy="3633470"/>
            <wp:effectExtent l="0" t="0" r="0" b="5080"/>
            <wp:docPr id="16238445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8E798" w14:textId="63B8E0DB" w:rsidR="002E6BC1" w:rsidRDefault="002E6BC1" w:rsidP="002E6BC1">
      <w:pPr>
        <w:pStyle w:val="ListParagraph"/>
        <w:numPr>
          <w:ilvl w:val="2"/>
          <w:numId w:val="1"/>
        </w:numPr>
      </w:pPr>
      <w:r>
        <w:t>Relationship charts for dataset 2</w:t>
      </w:r>
    </w:p>
    <w:p w14:paraId="192088BB" w14:textId="3CF7BF35" w:rsidR="004707F3" w:rsidRPr="00BE5906" w:rsidRDefault="002E6BC1" w:rsidP="00BE5906">
      <w:r>
        <w:rPr>
          <w:noProof/>
        </w:rPr>
        <w:lastRenderedPageBreak/>
        <w:drawing>
          <wp:inline distT="0" distB="0" distL="0" distR="0" wp14:anchorId="2EE5E703" wp14:editId="4EF089B4">
            <wp:extent cx="6400800" cy="4166870"/>
            <wp:effectExtent l="0" t="0" r="0" b="5080"/>
            <wp:docPr id="861804222" name="Picture 13" descr="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04222" name="Picture 13" descr="A graph with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6BC1">
        <w:t xml:space="preserve"> </w:t>
      </w:r>
      <w:r>
        <w:rPr>
          <w:noProof/>
        </w:rPr>
        <w:lastRenderedPageBreak/>
        <w:drawing>
          <wp:inline distT="0" distB="0" distL="0" distR="0" wp14:anchorId="3C233C9E" wp14:editId="187FE81A">
            <wp:extent cx="6400800" cy="4467225"/>
            <wp:effectExtent l="0" t="0" r="0" b="9525"/>
            <wp:docPr id="669119207" name="Picture 14" descr="A graph of a customer chu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19207" name="Picture 14" descr="A graph of a customer chur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6BC1">
        <w:t xml:space="preserve"> </w:t>
      </w:r>
      <w:r>
        <w:rPr>
          <w:noProof/>
        </w:rPr>
        <w:lastRenderedPageBreak/>
        <w:drawing>
          <wp:inline distT="0" distB="0" distL="0" distR="0" wp14:anchorId="1217F85D" wp14:editId="5C9D9F37">
            <wp:extent cx="6400800" cy="4131310"/>
            <wp:effectExtent l="0" t="0" r="0" b="2540"/>
            <wp:docPr id="1530441278" name="Picture 16" descr="A graph of a customer ch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41278" name="Picture 16" descr="A graph of a customer chu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13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82770F" wp14:editId="51CEC27D">
            <wp:extent cx="6400800" cy="3853815"/>
            <wp:effectExtent l="0" t="0" r="0" b="0"/>
            <wp:docPr id="671518635" name="Picture 15" descr="A graph of a customer satisfa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18635" name="Picture 15" descr="A graph of a customer satisfa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6BC1">
        <w:t xml:space="preserve"> </w:t>
      </w:r>
      <w:r>
        <w:rPr>
          <w:noProof/>
        </w:rPr>
        <w:lastRenderedPageBreak/>
        <w:drawing>
          <wp:inline distT="0" distB="0" distL="0" distR="0" wp14:anchorId="153E742D" wp14:editId="2403DF2D">
            <wp:extent cx="6400800" cy="3633470"/>
            <wp:effectExtent l="0" t="0" r="0" b="5080"/>
            <wp:docPr id="495883841" name="Picture 17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83841" name="Picture 17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E9945" w14:textId="6A9B88A0" w:rsidR="007C5F72" w:rsidRDefault="007C5F72" w:rsidP="007C5F72">
      <w:pPr>
        <w:pStyle w:val="Heading1"/>
      </w:pPr>
      <w:bookmarkStart w:id="2" w:name="_Toc213160400"/>
      <w:r>
        <w:t>Summary of Each Customer’s Journey and Risk Factors</w:t>
      </w:r>
      <w:bookmarkEnd w:id="2"/>
    </w:p>
    <w:p w14:paraId="706CCD40" w14:textId="2C0FE844" w:rsidR="007C5F72" w:rsidRDefault="007C5F72" w:rsidP="007C5F72">
      <w:pPr>
        <w:pStyle w:val="Heading2"/>
      </w:pPr>
      <w:bookmarkStart w:id="3" w:name="_Toc213160401"/>
      <w:r>
        <w:t>Customer Journey Assessment</w:t>
      </w:r>
      <w:bookmarkEnd w:id="3"/>
    </w:p>
    <w:p w14:paraId="5D1A6CD1" w14:textId="2F303703" w:rsidR="007C5F72" w:rsidRDefault="007C5F72" w:rsidP="007C5F72">
      <w:pPr>
        <w:pStyle w:val="ListParagraph"/>
        <w:numPr>
          <w:ilvl w:val="0"/>
          <w:numId w:val="7"/>
        </w:numPr>
      </w:pPr>
      <w:r w:rsidRPr="003970F3">
        <w:rPr>
          <w:b/>
          <w:bCs/>
        </w:rPr>
        <w:t>Customer tenure:</w:t>
      </w:r>
      <w:r>
        <w:t xml:space="preserve"> </w:t>
      </w:r>
      <w:r w:rsidR="009E0B5E">
        <w:t xml:space="preserve">the average customer has been with the company for 32 months. </w:t>
      </w:r>
    </w:p>
    <w:p w14:paraId="6184B3DC" w14:textId="7B7CCAF1" w:rsidR="009E0B5E" w:rsidRDefault="009E0B5E" w:rsidP="007C5F72">
      <w:pPr>
        <w:pStyle w:val="ListParagraph"/>
        <w:numPr>
          <w:ilvl w:val="0"/>
          <w:numId w:val="7"/>
        </w:numPr>
      </w:pPr>
      <w:r w:rsidRPr="003970F3">
        <w:rPr>
          <w:b/>
          <w:bCs/>
        </w:rPr>
        <w:t>Contract type:</w:t>
      </w:r>
      <w:r>
        <w:t xml:space="preserve"> The majority customers are </w:t>
      </w:r>
      <w:r w:rsidR="00733CF7">
        <w:t>monthly</w:t>
      </w:r>
      <w:r>
        <w:t xml:space="preserve"> </w:t>
      </w:r>
    </w:p>
    <w:p w14:paraId="0A47FF3E" w14:textId="601E6048" w:rsidR="003970F3" w:rsidRDefault="009E0B5E" w:rsidP="003970F3">
      <w:pPr>
        <w:pStyle w:val="ListParagraph"/>
        <w:numPr>
          <w:ilvl w:val="0"/>
          <w:numId w:val="7"/>
        </w:numPr>
      </w:pPr>
      <w:r w:rsidRPr="003970F3">
        <w:rPr>
          <w:b/>
          <w:bCs/>
        </w:rPr>
        <w:t xml:space="preserve">Internet service: </w:t>
      </w:r>
      <w:r>
        <w:t xml:space="preserve">Fiber optic is the most popular internet service (3,096 customers), followed by DSL (2,416 customers). 1,520 customers </w:t>
      </w:r>
      <w:proofErr w:type="gramStart"/>
      <w:r>
        <w:t>has</w:t>
      </w:r>
      <w:proofErr w:type="gramEnd"/>
      <w:r>
        <w:t xml:space="preserve"> no internet service</w:t>
      </w:r>
    </w:p>
    <w:p w14:paraId="5D2F460B" w14:textId="3E05C6E6" w:rsidR="003970F3" w:rsidRPr="003970F3" w:rsidRDefault="003970F3" w:rsidP="003970F3">
      <w:pPr>
        <w:pStyle w:val="ListParagraph"/>
        <w:numPr>
          <w:ilvl w:val="0"/>
          <w:numId w:val="7"/>
        </w:numPr>
      </w:pPr>
      <w:r w:rsidRPr="003970F3">
        <w:rPr>
          <w:b/>
          <w:bCs/>
        </w:rPr>
        <w:t xml:space="preserve">Payment Method: </w:t>
      </w:r>
      <w:r w:rsidRPr="003970F3">
        <w:t>Customers prefer manual payment methods over automatic ones.</w:t>
      </w:r>
    </w:p>
    <w:p w14:paraId="799F01D6" w14:textId="77777777" w:rsidR="003970F3" w:rsidRPr="003970F3" w:rsidRDefault="003970F3" w:rsidP="00B70206">
      <w:pPr>
        <w:pStyle w:val="ListParagraph"/>
        <w:numPr>
          <w:ilvl w:val="1"/>
          <w:numId w:val="7"/>
        </w:numPr>
        <w:rPr>
          <w:b/>
          <w:bCs/>
        </w:rPr>
      </w:pPr>
      <w:r w:rsidRPr="003970F3">
        <w:rPr>
          <w:b/>
          <w:bCs/>
        </w:rPr>
        <w:t>Manual Payments</w:t>
      </w:r>
      <w:r w:rsidRPr="003970F3">
        <w:t>: 3,969 customers</w:t>
      </w:r>
    </w:p>
    <w:p w14:paraId="641679E2" w14:textId="77777777" w:rsidR="003970F3" w:rsidRPr="003970F3" w:rsidRDefault="003970F3" w:rsidP="00B70206">
      <w:pPr>
        <w:pStyle w:val="ListParagraph"/>
        <w:numPr>
          <w:ilvl w:val="1"/>
          <w:numId w:val="7"/>
        </w:numPr>
        <w:rPr>
          <w:b/>
          <w:bCs/>
        </w:rPr>
      </w:pPr>
      <w:r w:rsidRPr="003970F3">
        <w:rPr>
          <w:b/>
          <w:bCs/>
        </w:rPr>
        <w:t xml:space="preserve">Automatic Payments: </w:t>
      </w:r>
      <w:r w:rsidRPr="003970F3">
        <w:t>3,063 customers</w:t>
      </w:r>
    </w:p>
    <w:p w14:paraId="4D4EB8C7" w14:textId="77777777" w:rsidR="003970F3" w:rsidRPr="003970F3" w:rsidRDefault="003970F3" w:rsidP="00B70206">
      <w:pPr>
        <w:pStyle w:val="ListParagraph"/>
        <w:numPr>
          <w:ilvl w:val="1"/>
          <w:numId w:val="7"/>
        </w:numPr>
      </w:pPr>
      <w:r w:rsidRPr="003970F3">
        <w:rPr>
          <w:b/>
          <w:bCs/>
        </w:rPr>
        <w:t xml:space="preserve">Most Popular Method: </w:t>
      </w:r>
      <w:r w:rsidRPr="003970F3">
        <w:t>Electronic check (2,365 customers) is the most common single payment method.</w:t>
      </w:r>
    </w:p>
    <w:p w14:paraId="601396CA" w14:textId="77777777" w:rsidR="003970F3" w:rsidRPr="003970F3" w:rsidRDefault="003970F3" w:rsidP="003970F3">
      <w:pPr>
        <w:pStyle w:val="ListParagraph"/>
        <w:numPr>
          <w:ilvl w:val="0"/>
          <w:numId w:val="7"/>
        </w:numPr>
        <w:rPr>
          <w:b/>
          <w:bCs/>
        </w:rPr>
      </w:pPr>
      <w:r w:rsidRPr="003970F3">
        <w:rPr>
          <w:b/>
          <w:bCs/>
        </w:rPr>
        <w:t xml:space="preserve">Monthly Charges: </w:t>
      </w:r>
      <w:r w:rsidRPr="003970F3">
        <w:t>The average monthly charge is $64.80.</w:t>
      </w:r>
    </w:p>
    <w:p w14:paraId="6A8C9DD2" w14:textId="093FE744" w:rsidR="003970F3" w:rsidRPr="003970F3" w:rsidRDefault="003970F3" w:rsidP="00B70206">
      <w:pPr>
        <w:pStyle w:val="ListParagraph"/>
        <w:ind w:left="1080"/>
        <w:rPr>
          <w:b/>
          <w:bCs/>
        </w:rPr>
      </w:pPr>
    </w:p>
    <w:p w14:paraId="2F8F6458" w14:textId="77777777" w:rsidR="003970F3" w:rsidRPr="00B70206" w:rsidRDefault="003970F3" w:rsidP="00B70206">
      <w:pPr>
        <w:pStyle w:val="Heading2"/>
      </w:pPr>
      <w:bookmarkStart w:id="4" w:name="_Toc213160402"/>
      <w:r w:rsidRPr="00B70206">
        <w:t>Risk Factor Analysis</w:t>
      </w:r>
      <w:bookmarkEnd w:id="4"/>
    </w:p>
    <w:p w14:paraId="2B0962C1" w14:textId="77777777" w:rsidR="003970F3" w:rsidRPr="00B70206" w:rsidRDefault="003970F3" w:rsidP="00B70206">
      <w:r w:rsidRPr="00B70206">
        <w:t>This analysis shows which factors are most strongly correlated with customers leaving (churning). The overall churn rate for this dataset is 26.58%.</w:t>
      </w:r>
    </w:p>
    <w:p w14:paraId="221E5756" w14:textId="682450E1" w:rsidR="003970F3" w:rsidRPr="003970F3" w:rsidRDefault="003970F3" w:rsidP="003970F3">
      <w:pPr>
        <w:pStyle w:val="ListParagraph"/>
        <w:numPr>
          <w:ilvl w:val="0"/>
          <w:numId w:val="7"/>
        </w:numPr>
        <w:rPr>
          <w:b/>
          <w:bCs/>
        </w:rPr>
      </w:pPr>
      <w:r w:rsidRPr="003970F3">
        <w:rPr>
          <w:b/>
          <w:bCs/>
        </w:rPr>
        <w:lastRenderedPageBreak/>
        <w:t>Contract Type is a Major Factor:</w:t>
      </w:r>
      <w:r w:rsidR="00B70206">
        <w:rPr>
          <w:b/>
          <w:bCs/>
        </w:rPr>
        <w:t xml:space="preserve"> </w:t>
      </w:r>
      <w:r w:rsidR="00B70206">
        <w:t xml:space="preserve"> customers on month-to-month contracts are signifi</w:t>
      </w:r>
      <w:r w:rsidR="00A65041">
        <w:t>cantly more likely to churn out.</w:t>
      </w:r>
    </w:p>
    <w:p w14:paraId="01095430" w14:textId="77777777" w:rsidR="003970F3" w:rsidRPr="003970F3" w:rsidRDefault="003970F3" w:rsidP="00B70206">
      <w:pPr>
        <w:pStyle w:val="ListParagraph"/>
        <w:numPr>
          <w:ilvl w:val="1"/>
          <w:numId w:val="7"/>
        </w:numPr>
        <w:rPr>
          <w:b/>
          <w:bCs/>
        </w:rPr>
      </w:pPr>
      <w:r w:rsidRPr="003970F3">
        <w:rPr>
          <w:b/>
          <w:bCs/>
        </w:rPr>
        <w:t xml:space="preserve">Month-to-month: </w:t>
      </w:r>
      <w:r w:rsidRPr="003970F3">
        <w:t>42.71% churn rat</w:t>
      </w:r>
      <w:r w:rsidRPr="003970F3">
        <w:rPr>
          <w:b/>
          <w:bCs/>
        </w:rPr>
        <w:t>e</w:t>
      </w:r>
    </w:p>
    <w:p w14:paraId="5DEF7606" w14:textId="77777777" w:rsidR="003970F3" w:rsidRPr="003970F3" w:rsidRDefault="003970F3" w:rsidP="00B70206">
      <w:pPr>
        <w:pStyle w:val="ListParagraph"/>
        <w:numPr>
          <w:ilvl w:val="1"/>
          <w:numId w:val="7"/>
        </w:numPr>
        <w:rPr>
          <w:b/>
          <w:bCs/>
        </w:rPr>
      </w:pPr>
      <w:r w:rsidRPr="003970F3">
        <w:rPr>
          <w:b/>
          <w:bCs/>
        </w:rPr>
        <w:t xml:space="preserve">One-year: </w:t>
      </w:r>
      <w:r w:rsidRPr="003970F3">
        <w:t>11.28% churn rate</w:t>
      </w:r>
    </w:p>
    <w:p w14:paraId="468FB40C" w14:textId="77777777" w:rsidR="003970F3" w:rsidRPr="003970F3" w:rsidRDefault="003970F3" w:rsidP="00B70206">
      <w:pPr>
        <w:pStyle w:val="ListParagraph"/>
        <w:numPr>
          <w:ilvl w:val="1"/>
          <w:numId w:val="7"/>
        </w:numPr>
      </w:pPr>
      <w:r w:rsidRPr="003970F3">
        <w:rPr>
          <w:b/>
          <w:bCs/>
        </w:rPr>
        <w:t xml:space="preserve">Two-year: </w:t>
      </w:r>
      <w:r w:rsidRPr="003970F3">
        <w:t>2.85% churn rate</w:t>
      </w:r>
    </w:p>
    <w:p w14:paraId="6991B7DE" w14:textId="66A49B9A" w:rsidR="003970F3" w:rsidRPr="003970F3" w:rsidRDefault="003970F3" w:rsidP="003970F3">
      <w:pPr>
        <w:pStyle w:val="ListParagraph"/>
        <w:numPr>
          <w:ilvl w:val="0"/>
          <w:numId w:val="7"/>
        </w:numPr>
        <w:rPr>
          <w:b/>
          <w:bCs/>
        </w:rPr>
      </w:pPr>
      <w:r w:rsidRPr="003970F3">
        <w:rPr>
          <w:b/>
          <w:bCs/>
        </w:rPr>
        <w:t>New Customers are at High Risk:</w:t>
      </w:r>
      <w:r w:rsidR="00A65041">
        <w:rPr>
          <w:b/>
          <w:bCs/>
        </w:rPr>
        <w:t xml:space="preserve"> </w:t>
      </w:r>
      <w:r w:rsidR="00A65041">
        <w:t>the first year is critical period. Nearly half of all new customers churn out</w:t>
      </w:r>
    </w:p>
    <w:p w14:paraId="16479E96" w14:textId="4D4CB0A7" w:rsidR="003970F3" w:rsidRPr="003970F3" w:rsidRDefault="003970F3" w:rsidP="00A65041">
      <w:pPr>
        <w:pStyle w:val="ListParagraph"/>
        <w:numPr>
          <w:ilvl w:val="1"/>
          <w:numId w:val="7"/>
        </w:numPr>
        <w:rPr>
          <w:b/>
          <w:bCs/>
        </w:rPr>
      </w:pPr>
      <w:r w:rsidRPr="003970F3">
        <w:rPr>
          <w:b/>
          <w:bCs/>
        </w:rPr>
        <w:t>Customers</w:t>
      </w:r>
      <w:r w:rsidR="00A65041">
        <w:rPr>
          <w:b/>
          <w:bCs/>
        </w:rPr>
        <w:t xml:space="preserve"> less than</w:t>
      </w:r>
      <w:r w:rsidRPr="003970F3">
        <w:rPr>
          <w:b/>
          <w:bCs/>
        </w:rPr>
        <w:t xml:space="preserve"> 12 months (New): </w:t>
      </w:r>
      <w:r w:rsidRPr="003970F3">
        <w:t>47.68% churn rate</w:t>
      </w:r>
    </w:p>
    <w:p w14:paraId="549B9949" w14:textId="77777777" w:rsidR="003970F3" w:rsidRPr="003970F3" w:rsidRDefault="003970F3" w:rsidP="00A65041">
      <w:pPr>
        <w:pStyle w:val="ListParagraph"/>
        <w:numPr>
          <w:ilvl w:val="1"/>
          <w:numId w:val="7"/>
        </w:numPr>
      </w:pPr>
      <w:r w:rsidRPr="003970F3">
        <w:rPr>
          <w:b/>
          <w:bCs/>
        </w:rPr>
        <w:t xml:space="preserve">Customers &gt; 12 months (Established): </w:t>
      </w:r>
      <w:r w:rsidRPr="003970F3">
        <w:t>17.13% churn rate</w:t>
      </w:r>
    </w:p>
    <w:p w14:paraId="73C930D4" w14:textId="30EE864A" w:rsidR="003970F3" w:rsidRPr="003970F3" w:rsidRDefault="003970F3" w:rsidP="003970F3">
      <w:pPr>
        <w:pStyle w:val="ListParagraph"/>
        <w:numPr>
          <w:ilvl w:val="0"/>
          <w:numId w:val="7"/>
        </w:numPr>
        <w:rPr>
          <w:b/>
          <w:bCs/>
        </w:rPr>
      </w:pPr>
      <w:r w:rsidRPr="003970F3">
        <w:rPr>
          <w:b/>
          <w:bCs/>
        </w:rPr>
        <w:t>Service Type Matters:</w:t>
      </w:r>
      <w:r w:rsidR="00A65041">
        <w:rPr>
          <w:b/>
          <w:bCs/>
        </w:rPr>
        <w:t xml:space="preserve"> </w:t>
      </w:r>
      <w:r w:rsidR="00A65041">
        <w:t>while fiber optic is popular, it is associated with a much higher churn rate compared to other types of internet service</w:t>
      </w:r>
    </w:p>
    <w:p w14:paraId="08631DD8" w14:textId="77777777" w:rsidR="003970F3" w:rsidRPr="003970F3" w:rsidRDefault="003970F3" w:rsidP="00A65041">
      <w:pPr>
        <w:pStyle w:val="ListParagraph"/>
        <w:numPr>
          <w:ilvl w:val="1"/>
          <w:numId w:val="7"/>
        </w:numPr>
        <w:rPr>
          <w:b/>
          <w:bCs/>
        </w:rPr>
      </w:pPr>
      <w:r w:rsidRPr="003970F3">
        <w:rPr>
          <w:b/>
          <w:bCs/>
        </w:rPr>
        <w:t xml:space="preserve">Fiber optic: </w:t>
      </w:r>
      <w:r w:rsidRPr="003970F3">
        <w:t>41.89% churn rate</w:t>
      </w:r>
    </w:p>
    <w:p w14:paraId="5D7C9F70" w14:textId="77777777" w:rsidR="003970F3" w:rsidRPr="003970F3" w:rsidRDefault="003970F3" w:rsidP="00A65041">
      <w:pPr>
        <w:pStyle w:val="ListParagraph"/>
        <w:numPr>
          <w:ilvl w:val="1"/>
          <w:numId w:val="7"/>
        </w:numPr>
        <w:rPr>
          <w:b/>
          <w:bCs/>
        </w:rPr>
      </w:pPr>
      <w:r w:rsidRPr="003970F3">
        <w:rPr>
          <w:b/>
          <w:bCs/>
        </w:rPr>
        <w:t xml:space="preserve">DSL: </w:t>
      </w:r>
      <w:r w:rsidRPr="003970F3">
        <w:t>19.00% churn rate</w:t>
      </w:r>
    </w:p>
    <w:p w14:paraId="10FD7FD4" w14:textId="77777777" w:rsidR="003970F3" w:rsidRPr="003970F3" w:rsidRDefault="003970F3" w:rsidP="00A65041">
      <w:pPr>
        <w:pStyle w:val="ListParagraph"/>
        <w:numPr>
          <w:ilvl w:val="1"/>
          <w:numId w:val="7"/>
        </w:numPr>
        <w:rPr>
          <w:b/>
          <w:bCs/>
        </w:rPr>
      </w:pPr>
      <w:r w:rsidRPr="003970F3">
        <w:rPr>
          <w:b/>
          <w:bCs/>
        </w:rPr>
        <w:t xml:space="preserve">No Internet: </w:t>
      </w:r>
      <w:r w:rsidRPr="003970F3">
        <w:t>7.43% churn rate</w:t>
      </w:r>
    </w:p>
    <w:p w14:paraId="56021E7E" w14:textId="2A170E64" w:rsidR="003970F3" w:rsidRPr="003970F3" w:rsidRDefault="003970F3" w:rsidP="003970F3">
      <w:pPr>
        <w:pStyle w:val="ListParagraph"/>
        <w:numPr>
          <w:ilvl w:val="0"/>
          <w:numId w:val="7"/>
        </w:numPr>
        <w:rPr>
          <w:b/>
          <w:bCs/>
        </w:rPr>
      </w:pPr>
      <w:r w:rsidRPr="003970F3">
        <w:rPr>
          <w:b/>
          <w:bCs/>
        </w:rPr>
        <w:t>Key Support Services Reduce Churn:</w:t>
      </w:r>
      <w:r w:rsidR="00A65041">
        <w:rPr>
          <w:b/>
          <w:bCs/>
        </w:rPr>
        <w:t xml:space="preserve"> </w:t>
      </w:r>
      <w:r w:rsidR="00A65041">
        <w:t xml:space="preserve">customers without basic support add-on like Tech Support or Online Security have a churn rate almost </w:t>
      </w:r>
      <w:proofErr w:type="gramStart"/>
      <w:r w:rsidR="00A65041">
        <w:t>as  high</w:t>
      </w:r>
      <w:proofErr w:type="gramEnd"/>
      <w:r w:rsidR="00A65041">
        <w:t xml:space="preserve"> as month-to-month customers</w:t>
      </w:r>
    </w:p>
    <w:p w14:paraId="2A58A669" w14:textId="1316E935" w:rsidR="003970F3" w:rsidRPr="003970F3" w:rsidRDefault="003970F3" w:rsidP="00A65041">
      <w:pPr>
        <w:pStyle w:val="ListParagraph"/>
        <w:numPr>
          <w:ilvl w:val="1"/>
          <w:numId w:val="7"/>
        </w:numPr>
      </w:pPr>
      <w:r w:rsidRPr="003970F3">
        <w:rPr>
          <w:b/>
          <w:bCs/>
        </w:rPr>
        <w:t>No Tech Support</w:t>
      </w:r>
      <w:r w:rsidR="00C53BE0">
        <w:rPr>
          <w:b/>
          <w:bCs/>
        </w:rPr>
        <w:t xml:space="preserve"> and No Online Security</w:t>
      </w:r>
      <w:r w:rsidRPr="003970F3">
        <w:rPr>
          <w:b/>
          <w:bCs/>
        </w:rPr>
        <w:t xml:space="preserve">: </w:t>
      </w:r>
      <w:r w:rsidRPr="003970F3">
        <w:t>4</w:t>
      </w:r>
      <w:r w:rsidR="00C53BE0">
        <w:t>8.9</w:t>
      </w:r>
      <w:r w:rsidRPr="003970F3">
        <w:t>6% churn rate (among internet users)</w:t>
      </w:r>
    </w:p>
    <w:p w14:paraId="25F4CD6F" w14:textId="3F44A524" w:rsidR="003970F3" w:rsidRPr="003970F3" w:rsidRDefault="00C53BE0" w:rsidP="00A65041">
      <w:pPr>
        <w:pStyle w:val="ListParagraph"/>
        <w:numPr>
          <w:ilvl w:val="1"/>
          <w:numId w:val="7"/>
        </w:numPr>
      </w:pPr>
      <w:proofErr w:type="gramStart"/>
      <w:r>
        <w:rPr>
          <w:b/>
          <w:bCs/>
        </w:rPr>
        <w:t>Yes</w:t>
      </w:r>
      <w:proofErr w:type="gramEnd"/>
      <w:r w:rsidR="00733CF7">
        <w:rPr>
          <w:b/>
          <w:bCs/>
        </w:rPr>
        <w:t xml:space="preserve"> </w:t>
      </w:r>
      <w:r>
        <w:rPr>
          <w:b/>
          <w:bCs/>
        </w:rPr>
        <w:t xml:space="preserve">Tech Support and Yes Online Security: </w:t>
      </w:r>
      <w:r w:rsidRPr="00733CF7">
        <w:t>9% churn rate (among internet users)</w:t>
      </w:r>
    </w:p>
    <w:p w14:paraId="4BA618A5" w14:textId="68147FF4" w:rsidR="003970F3" w:rsidRPr="003970F3" w:rsidRDefault="003970F3" w:rsidP="003970F3">
      <w:pPr>
        <w:pStyle w:val="ListParagraph"/>
        <w:numPr>
          <w:ilvl w:val="0"/>
          <w:numId w:val="7"/>
        </w:numPr>
        <w:rPr>
          <w:b/>
          <w:bCs/>
        </w:rPr>
      </w:pPr>
      <w:r w:rsidRPr="003970F3">
        <w:rPr>
          <w:b/>
          <w:bCs/>
        </w:rPr>
        <w:t>Payment Method Impacts Retention:</w:t>
      </w:r>
      <w:r w:rsidR="00A65041">
        <w:rPr>
          <w:b/>
          <w:bCs/>
        </w:rPr>
        <w:t xml:space="preserve"> </w:t>
      </w:r>
      <w:r w:rsidR="00A65041">
        <w:t>customers who pay manually churn at more than double the rate of those on automatic payments</w:t>
      </w:r>
    </w:p>
    <w:p w14:paraId="3E0C427D" w14:textId="77777777" w:rsidR="003970F3" w:rsidRPr="003970F3" w:rsidRDefault="003970F3" w:rsidP="00A65041">
      <w:pPr>
        <w:pStyle w:val="ListParagraph"/>
        <w:numPr>
          <w:ilvl w:val="1"/>
          <w:numId w:val="7"/>
        </w:numPr>
        <w:rPr>
          <w:b/>
          <w:bCs/>
        </w:rPr>
      </w:pPr>
      <w:r w:rsidRPr="003970F3">
        <w:rPr>
          <w:b/>
          <w:bCs/>
        </w:rPr>
        <w:t xml:space="preserve">Manual Payment: </w:t>
      </w:r>
      <w:r w:rsidRPr="003970F3">
        <w:t>34.74% churn rate</w:t>
      </w:r>
    </w:p>
    <w:p w14:paraId="22D4569F" w14:textId="019EA41A" w:rsidR="009E0B5E" w:rsidRPr="00A65041" w:rsidRDefault="003970F3" w:rsidP="00A65041">
      <w:pPr>
        <w:pStyle w:val="ListParagraph"/>
        <w:numPr>
          <w:ilvl w:val="1"/>
          <w:numId w:val="7"/>
        </w:numPr>
        <w:rPr>
          <w:b/>
          <w:bCs/>
        </w:rPr>
      </w:pPr>
      <w:r w:rsidRPr="003970F3">
        <w:rPr>
          <w:b/>
          <w:bCs/>
        </w:rPr>
        <w:t xml:space="preserve">Automatic Payment: </w:t>
      </w:r>
      <w:r w:rsidRPr="003970F3">
        <w:t>16.00% churn rate</w:t>
      </w:r>
    </w:p>
    <w:sectPr w:rsidR="009E0B5E" w:rsidRPr="00A65041" w:rsidSect="00790B6B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485"/>
    <w:multiLevelType w:val="multilevel"/>
    <w:tmpl w:val="BD0C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6704C"/>
    <w:multiLevelType w:val="hybridMultilevel"/>
    <w:tmpl w:val="C5D8A02C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C9D04BB"/>
    <w:multiLevelType w:val="hybridMultilevel"/>
    <w:tmpl w:val="75781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07654"/>
    <w:multiLevelType w:val="multilevel"/>
    <w:tmpl w:val="856E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44766"/>
    <w:multiLevelType w:val="hybridMultilevel"/>
    <w:tmpl w:val="B2841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9C1C2B"/>
    <w:multiLevelType w:val="hybridMultilevel"/>
    <w:tmpl w:val="525883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242BEA"/>
    <w:multiLevelType w:val="hybridMultilevel"/>
    <w:tmpl w:val="EFECC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1D1D2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D97596A"/>
    <w:multiLevelType w:val="hybridMultilevel"/>
    <w:tmpl w:val="E0FE27CE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7EDE6678"/>
    <w:multiLevelType w:val="hybridMultilevel"/>
    <w:tmpl w:val="97D2D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407B88"/>
    <w:multiLevelType w:val="hybridMultilevel"/>
    <w:tmpl w:val="A600DB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5113922">
    <w:abstractNumId w:val="6"/>
  </w:num>
  <w:num w:numId="2" w16cid:durableId="549460345">
    <w:abstractNumId w:val="7"/>
  </w:num>
  <w:num w:numId="3" w16cid:durableId="1767458823">
    <w:abstractNumId w:val="8"/>
  </w:num>
  <w:num w:numId="4" w16cid:durableId="2142189659">
    <w:abstractNumId w:val="4"/>
  </w:num>
  <w:num w:numId="5" w16cid:durableId="197283524">
    <w:abstractNumId w:val="2"/>
  </w:num>
  <w:num w:numId="6" w16cid:durableId="1071467201">
    <w:abstractNumId w:val="1"/>
  </w:num>
  <w:num w:numId="7" w16cid:durableId="1925531315">
    <w:abstractNumId w:val="10"/>
  </w:num>
  <w:num w:numId="8" w16cid:durableId="1229732998">
    <w:abstractNumId w:val="0"/>
  </w:num>
  <w:num w:numId="9" w16cid:durableId="869295303">
    <w:abstractNumId w:val="3"/>
  </w:num>
  <w:num w:numId="10" w16cid:durableId="532618686">
    <w:abstractNumId w:val="5"/>
  </w:num>
  <w:num w:numId="11" w16cid:durableId="17181649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0C8"/>
    <w:rsid w:val="000649E0"/>
    <w:rsid w:val="0011198E"/>
    <w:rsid w:val="002E6BC1"/>
    <w:rsid w:val="003970F3"/>
    <w:rsid w:val="00412313"/>
    <w:rsid w:val="004420C8"/>
    <w:rsid w:val="004707F3"/>
    <w:rsid w:val="004A11F4"/>
    <w:rsid w:val="004F719C"/>
    <w:rsid w:val="00567CA8"/>
    <w:rsid w:val="00716968"/>
    <w:rsid w:val="00733CF7"/>
    <w:rsid w:val="00755834"/>
    <w:rsid w:val="00774FC0"/>
    <w:rsid w:val="00790B6B"/>
    <w:rsid w:val="007C5F72"/>
    <w:rsid w:val="007D579C"/>
    <w:rsid w:val="009553C0"/>
    <w:rsid w:val="009E0B5E"/>
    <w:rsid w:val="00A65041"/>
    <w:rsid w:val="00A83E90"/>
    <w:rsid w:val="00B70206"/>
    <w:rsid w:val="00B7375D"/>
    <w:rsid w:val="00BA6FC8"/>
    <w:rsid w:val="00BE5906"/>
    <w:rsid w:val="00C53BE0"/>
    <w:rsid w:val="00CB1746"/>
    <w:rsid w:val="00E04AAB"/>
    <w:rsid w:val="00E14AF0"/>
    <w:rsid w:val="00FD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65C29"/>
  <w15:chartTrackingRefBased/>
  <w15:docId w15:val="{F9EF93EF-9BA7-4675-A0D7-C2A835C15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2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2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0C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420C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970F3"/>
    <w:rPr>
      <w:rFonts w:ascii="Times New Roman" w:hAnsi="Times New Roman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733CF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33CF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33CF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F6E0D988FB8E4EB84929C7013F58A7" ma:contentTypeVersion="5" ma:contentTypeDescription="Create a new document." ma:contentTypeScope="" ma:versionID="e0f207606bb6d6a56202d511e7964612">
  <xsd:schema xmlns:xsd="http://www.w3.org/2001/XMLSchema" xmlns:xs="http://www.w3.org/2001/XMLSchema" xmlns:p="http://schemas.microsoft.com/office/2006/metadata/properties" xmlns:ns3="c53cff3c-2b7d-45bd-b02f-5ab677fcb964" targetNamespace="http://schemas.microsoft.com/office/2006/metadata/properties" ma:root="true" ma:fieldsID="f815cf465c358d303283ceb79392e129" ns3:_="">
    <xsd:import namespace="c53cff3c-2b7d-45bd-b02f-5ab677fcb96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cff3c-2b7d-45bd-b02f-5ab677fcb96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3cff3c-2b7d-45bd-b02f-5ab677fcb964" xsi:nil="true"/>
  </documentManagement>
</p:properties>
</file>

<file path=customXml/itemProps1.xml><?xml version="1.0" encoding="utf-8"?>
<ds:datastoreItem xmlns:ds="http://schemas.openxmlformats.org/officeDocument/2006/customXml" ds:itemID="{5458205D-53AD-437A-AB49-35BCC97A1B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1540BD-F3E9-4E63-B645-29F4816437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cff3c-2b7d-45bd-b02f-5ab677fcb9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C6DD07-BC47-46F5-90F3-7BE5CCC42B9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78A94D3-42C7-4DEC-9EF1-B407A35DF463}">
  <ds:schemaRefs>
    <ds:schemaRef ds:uri="http://purl.org/dc/elements/1.1/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www.w3.org/XML/1998/namespace"/>
    <ds:schemaRef ds:uri="http://purl.org/dc/terms/"/>
    <ds:schemaRef ds:uri="http://schemas.openxmlformats.org/package/2006/metadata/core-properties"/>
    <ds:schemaRef ds:uri="c53cff3c-2b7d-45bd-b02f-5ab677fcb964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Nguyen</dc:creator>
  <cp:keywords/>
  <dc:description/>
  <cp:lastModifiedBy>Tuan Nguyen</cp:lastModifiedBy>
  <cp:revision>2</cp:revision>
  <dcterms:created xsi:type="dcterms:W3CDTF">2025-11-04T21:04:00Z</dcterms:created>
  <dcterms:modified xsi:type="dcterms:W3CDTF">2025-11-04T21:04:00Z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0x01010059F6E0D988FB8E4EB84929C7013F58A7</vt:lpwstr>
  </property>
</Properties>
</file>