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C77" w:rsidRPr="007F7C77" w:rsidRDefault="007F7C77" w:rsidP="007F7C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7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Report: Analysis of Frailty Indicators in Female Participants</w:t>
      </w:r>
    </w:p>
    <w:p w:rsidR="007F7C77" w:rsidRPr="007F7C77" w:rsidRDefault="007F7C77" w:rsidP="007F7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C77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Introduction: The Ingest Stage</w:t>
      </w:r>
    </w:p>
    <w:p w:rsidR="007F7C77" w:rsidRPr="007F7C77" w:rsidRDefault="007F7C77" w:rsidP="007F7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1.1. Objective: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To analyze the relationship between physical attributes (height, weight, age, grip strength) and the presence of frailty in a sample of 10 female participants.</w:t>
      </w:r>
    </w:p>
    <w:p w:rsidR="007F7C77" w:rsidRPr="007F7C77" w:rsidRDefault="007F7C77" w:rsidP="007F7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1.2. Data Source: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The analysis is based on a provided dataset containing measurements for 10 individuals. The raw data was saved to </w:t>
      </w:r>
      <w:r w:rsidRPr="007F7C77">
        <w:rPr>
          <w:rFonts w:ascii="Courier New" w:eastAsia="Times New Roman" w:hAnsi="Courier New" w:cs="Courier New"/>
          <w:sz w:val="20"/>
          <w:szCs w:val="20"/>
        </w:rPr>
        <w:t>https://raw.githubusercontent.com/mosomo82/COMP_SCI_5530/refs/heads/main/Assignment/Assignment_1/Q1_Frailty_Study/raw_data/raw_data.csv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and loaded into a pandas </w:t>
      </w:r>
      <w:proofErr w:type="spellStart"/>
      <w:r w:rsidRPr="007F7C77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for processing.</w:t>
      </w:r>
    </w:p>
    <w:p w:rsidR="007F7C77" w:rsidRPr="007F7C77" w:rsidRDefault="007F7C77" w:rsidP="007F7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1.3. Workflow Overview: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This report follows a three-stage data processing workflow:</w:t>
      </w:r>
    </w:p>
    <w:p w:rsidR="007F7C77" w:rsidRPr="007F7C77" w:rsidRDefault="007F7C77" w:rsidP="007F7C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Ingest: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Loading the raw data from the CSV file.</w:t>
      </w:r>
    </w:p>
    <w:p w:rsidR="007F7C77" w:rsidRPr="007F7C77" w:rsidRDefault="007F7C77" w:rsidP="007F7C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Cleaning, standardizing, and transforming the data by applying unit conversions, feature engineering, and encoding.</w:t>
      </w:r>
    </w:p>
    <w:p w:rsidR="007F7C77" w:rsidRPr="007F7C77" w:rsidRDefault="007F7C77" w:rsidP="007F7C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Analyze: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Performing exploratory data analysis (EDA) to derive insights and quantify relationships within the data.</w:t>
      </w:r>
    </w:p>
    <w:p w:rsidR="007F7C77" w:rsidRPr="007F7C77" w:rsidRDefault="007F7C77" w:rsidP="007F7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C77">
        <w:rPr>
          <w:rFonts w:ascii="Times New Roman" w:eastAsia="Times New Roman" w:hAnsi="Times New Roman" w:cs="Times New Roman"/>
          <w:b/>
          <w:bCs/>
          <w:sz w:val="36"/>
          <w:szCs w:val="36"/>
        </w:rPr>
        <w:t>2. Data Processing Methodology</w:t>
      </w:r>
    </w:p>
    <w:p w:rsidR="007F7C77" w:rsidRPr="007F7C77" w:rsidRDefault="007F7C77" w:rsidP="007F7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sz w:val="24"/>
          <w:szCs w:val="24"/>
        </w:rPr>
        <w:t>This section details the sequential steps taken to transform the raw data into a structured and analyzable format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Preliminary data cleaning process performed such as checking missing, format the columns and save the dataset as a clean data for processing, </w:t>
      </w:r>
    </w:p>
    <w:p w:rsidR="007F7C77" w:rsidRPr="007F7C77" w:rsidRDefault="007F7C77" w:rsidP="007F7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2.1. Unit Standardization:</w:t>
      </w:r>
    </w:p>
    <w:p w:rsidR="007F7C77" w:rsidRPr="007F7C77" w:rsidRDefault="007F7C77" w:rsidP="007F7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Height Conversion: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F7C77">
        <w:rPr>
          <w:rFonts w:ascii="Courier New" w:eastAsia="Times New Roman" w:hAnsi="Courier New" w:cs="Courier New"/>
          <w:sz w:val="20"/>
          <w:szCs w:val="20"/>
        </w:rPr>
        <w:t>Height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column, originally in inches, was converted to meters and stored in a new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Height_m</w:t>
      </w:r>
      <w:proofErr w:type="spellEnd"/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column using the formula: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Height_m</w:t>
      </w:r>
      <w:proofErr w:type="spellEnd"/>
      <w:r w:rsidRPr="007F7C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Height_in</w:t>
      </w:r>
      <w:proofErr w:type="spellEnd"/>
      <w:r w:rsidRPr="007F7C77">
        <w:rPr>
          <w:rFonts w:ascii="Courier New" w:eastAsia="Times New Roman" w:hAnsi="Courier New" w:cs="Courier New"/>
          <w:sz w:val="20"/>
          <w:szCs w:val="20"/>
        </w:rPr>
        <w:t xml:space="preserve"> * 0.0254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C77" w:rsidRPr="007F7C77" w:rsidRDefault="007F7C77" w:rsidP="007F7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Weight Conversion: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F7C77">
        <w:rPr>
          <w:rFonts w:ascii="Courier New" w:eastAsia="Times New Roman" w:hAnsi="Courier New" w:cs="Courier New"/>
          <w:sz w:val="20"/>
          <w:szCs w:val="20"/>
        </w:rPr>
        <w:t>Weight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column, originally in pounds, was converted to kilograms and stored in a new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Weight_kg</w:t>
      </w:r>
      <w:proofErr w:type="spellEnd"/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column using the formula: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Weight_kg</w:t>
      </w:r>
      <w:proofErr w:type="spellEnd"/>
      <w:r w:rsidRPr="007F7C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Weight_lb</w:t>
      </w:r>
      <w:proofErr w:type="spellEnd"/>
      <w:r w:rsidRPr="007F7C77">
        <w:rPr>
          <w:rFonts w:ascii="Courier New" w:eastAsia="Times New Roman" w:hAnsi="Courier New" w:cs="Courier New"/>
          <w:sz w:val="20"/>
          <w:szCs w:val="20"/>
        </w:rPr>
        <w:t xml:space="preserve"> * 0.45359237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C77" w:rsidRPr="007F7C77" w:rsidRDefault="007F7C77" w:rsidP="007F7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2.2. Feature Engineering:</w:t>
      </w:r>
    </w:p>
    <w:p w:rsidR="007F7C77" w:rsidRPr="007F7C77" w:rsidRDefault="007F7C77" w:rsidP="007F7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Body Mass Index (BMI):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F7C77">
        <w:rPr>
          <w:rFonts w:ascii="Courier New" w:eastAsia="Times New Roman" w:hAnsi="Courier New" w:cs="Courier New"/>
          <w:sz w:val="20"/>
          <w:szCs w:val="20"/>
        </w:rPr>
        <w:t>BMI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feature was calculated from the standardized height and weight using the formula </w:t>
      </w:r>
      <w:r w:rsidRPr="007F7C77">
        <w:rPr>
          <w:rFonts w:ascii="Courier New" w:eastAsia="Times New Roman" w:hAnsi="Courier New" w:cs="Courier New"/>
          <w:sz w:val="20"/>
          <w:szCs w:val="20"/>
        </w:rPr>
        <w:t xml:space="preserve">BMI =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Weight_kg</w:t>
      </w:r>
      <w:proofErr w:type="spellEnd"/>
      <w:r w:rsidRPr="007F7C77">
        <w:rPr>
          <w:rFonts w:ascii="Courier New" w:eastAsia="Times New Roman" w:hAnsi="Courier New" w:cs="Courier New"/>
          <w:sz w:val="20"/>
          <w:szCs w:val="20"/>
        </w:rPr>
        <w:t xml:space="preserve"> / (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Height_m</w:t>
      </w:r>
      <w:proofErr w:type="spellEnd"/>
      <w:r w:rsidRPr="007F7C77">
        <w:rPr>
          <w:rFonts w:ascii="Courier New" w:eastAsia="Times New Roman" w:hAnsi="Courier New" w:cs="Courier New"/>
          <w:sz w:val="20"/>
          <w:szCs w:val="20"/>
        </w:rPr>
        <w:t xml:space="preserve"> ** 2)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>. The result was rounded to two decimal places.</w:t>
      </w:r>
    </w:p>
    <w:p w:rsidR="007F7C77" w:rsidRPr="007F7C77" w:rsidRDefault="007F7C77" w:rsidP="007F7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Age Group Categorization: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The continuous </w:t>
      </w:r>
      <w:r w:rsidRPr="007F7C77">
        <w:rPr>
          <w:rFonts w:ascii="Courier New" w:eastAsia="Times New Roman" w:hAnsi="Courier New" w:cs="Courier New"/>
          <w:sz w:val="20"/>
          <w:szCs w:val="20"/>
        </w:rPr>
        <w:t>Age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variable was categorized into a new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column with the following bins: "&lt;30", "30–45", "46–60", and "&gt;60".</w:t>
      </w:r>
    </w:p>
    <w:p w:rsidR="007F7C77" w:rsidRPr="007F7C77" w:rsidRDefault="007F7C77" w:rsidP="007F7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2.3. Categorical to Numeric Encoding:</w:t>
      </w:r>
    </w:p>
    <w:p w:rsidR="007F7C77" w:rsidRPr="007F7C77" w:rsidRDefault="007F7C77" w:rsidP="007F7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Binary Encoding of Frailty: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F7C77">
        <w:rPr>
          <w:rFonts w:ascii="Courier New" w:eastAsia="Times New Roman" w:hAnsi="Courier New" w:cs="Courier New"/>
          <w:sz w:val="20"/>
          <w:szCs w:val="20"/>
        </w:rPr>
        <w:t>Frailty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column (Y/N) was converted into a numeric binary format. 'Y' was mapped to </w:t>
      </w:r>
      <w:r w:rsidRPr="007F7C77">
        <w:rPr>
          <w:rFonts w:ascii="Courier New" w:eastAsia="Times New Roman" w:hAnsi="Courier New" w:cs="Courier New"/>
          <w:sz w:val="20"/>
          <w:szCs w:val="20"/>
        </w:rPr>
        <w:t>1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and 'N' was mapped to </w:t>
      </w:r>
      <w:r w:rsidRPr="007F7C77">
        <w:rPr>
          <w:rFonts w:ascii="Courier New" w:eastAsia="Times New Roman" w:hAnsi="Courier New" w:cs="Courier New"/>
          <w:sz w:val="20"/>
          <w:szCs w:val="20"/>
        </w:rPr>
        <w:t>0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, stored as an </w:t>
      </w:r>
      <w:r w:rsidRPr="007F7C77">
        <w:rPr>
          <w:rFonts w:ascii="Courier New" w:eastAsia="Times New Roman" w:hAnsi="Courier New" w:cs="Courier New"/>
          <w:sz w:val="20"/>
          <w:szCs w:val="20"/>
        </w:rPr>
        <w:t>int8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Frailty_binary</w:t>
      </w:r>
      <w:proofErr w:type="spellEnd"/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7F7C77" w:rsidRDefault="007F7C77" w:rsidP="007F7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One-Hot Encoding of </w:t>
      </w:r>
      <w:proofErr w:type="spellStart"/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AgeGroup</w:t>
      </w:r>
      <w:proofErr w:type="spellEnd"/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categorical variable was transformed into four new binary columns (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7F7C77">
        <w:rPr>
          <w:rFonts w:ascii="Courier New" w:eastAsia="Times New Roman" w:hAnsi="Courier New" w:cs="Courier New"/>
          <w:sz w:val="20"/>
          <w:szCs w:val="20"/>
        </w:rPr>
        <w:t>_&lt;30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7C77">
        <w:rPr>
          <w:rFonts w:ascii="Courier New" w:eastAsia="Times New Roman" w:hAnsi="Courier New" w:cs="Courier New"/>
          <w:sz w:val="20"/>
          <w:szCs w:val="20"/>
        </w:rPr>
        <w:t>AgeGroup_30–45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7C77">
        <w:rPr>
          <w:rFonts w:ascii="Courier New" w:eastAsia="Times New Roman" w:hAnsi="Courier New" w:cs="Courier New"/>
          <w:sz w:val="20"/>
          <w:szCs w:val="20"/>
        </w:rPr>
        <w:t>AgeGroup_46–60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7F7C77">
        <w:rPr>
          <w:rFonts w:ascii="Courier New" w:eastAsia="Times New Roman" w:hAnsi="Courier New" w:cs="Courier New"/>
          <w:sz w:val="20"/>
          <w:szCs w:val="20"/>
        </w:rPr>
        <w:t>_&gt;60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>) to allow for quantitative analysis.</w:t>
      </w:r>
    </w:p>
    <w:p w:rsidR="001E17AC" w:rsidRPr="007F7C77" w:rsidRDefault="001E17AC" w:rsidP="001E1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A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C74ADE0" wp14:editId="2333972A">
            <wp:extent cx="5943600" cy="2092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77" w:rsidRPr="007F7C77" w:rsidRDefault="007F7C77" w:rsidP="007F7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C77">
        <w:rPr>
          <w:rFonts w:ascii="Times New Roman" w:eastAsia="Times New Roman" w:hAnsi="Times New Roman" w:cs="Times New Roman"/>
          <w:b/>
          <w:bCs/>
          <w:sz w:val="36"/>
          <w:szCs w:val="36"/>
        </w:rPr>
        <w:t>3. Analysis and Findings</w:t>
      </w:r>
    </w:p>
    <w:p w:rsidR="007F7C77" w:rsidRPr="007F7C77" w:rsidRDefault="007F7C77" w:rsidP="007F7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sz w:val="24"/>
          <w:szCs w:val="24"/>
        </w:rPr>
        <w:t>This section presents the results derived from the processed data.</w:t>
      </w:r>
    </w:p>
    <w:p w:rsidR="007F7C77" w:rsidRPr="007F7C77" w:rsidRDefault="007F7C77" w:rsidP="007F7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3.1. Summary of Descriptive Statistics:</w:t>
      </w:r>
    </w:p>
    <w:p w:rsidR="007F7C77" w:rsidRDefault="007F7C77" w:rsidP="007F7C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sz w:val="24"/>
          <w:szCs w:val="24"/>
        </w:rPr>
        <w:t>A summary table was generated to outline the central tendency and dispersion of the key numeric variables.</w:t>
      </w:r>
    </w:p>
    <w:p w:rsidR="001E17AC" w:rsidRPr="007F7C77" w:rsidRDefault="001E17AC" w:rsidP="001E1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A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1033D4" wp14:editId="725CB5EC">
            <wp:extent cx="5943600" cy="55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77" w:rsidRPr="007F7C77" w:rsidRDefault="007F7C77" w:rsidP="007F7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3.2. Correlation Between Grip Strength and Frailty:</w:t>
      </w:r>
    </w:p>
    <w:p w:rsidR="007F7C77" w:rsidRPr="007F7C77" w:rsidRDefault="007F7C77" w:rsidP="007F7C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To quantify the relationship between physical strength and frailty, the Pearson correlation coefficient was computed between the </w:t>
      </w:r>
      <w:r w:rsidRPr="007F7C77">
        <w:rPr>
          <w:rFonts w:ascii="Courier New" w:eastAsia="Times New Roman" w:hAnsi="Courier New" w:cs="Courier New"/>
          <w:sz w:val="20"/>
          <w:szCs w:val="20"/>
        </w:rPr>
        <w:t>Grip strength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F7C77">
        <w:rPr>
          <w:rFonts w:ascii="Courier New" w:eastAsia="Times New Roman" w:hAnsi="Courier New" w:cs="Courier New"/>
          <w:sz w:val="20"/>
          <w:szCs w:val="20"/>
        </w:rPr>
        <w:t>Frailty_binary</w:t>
      </w:r>
      <w:proofErr w:type="spellEnd"/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columns.</w:t>
      </w:r>
    </w:p>
    <w:p w:rsidR="007F7C77" w:rsidRPr="007F7C77" w:rsidRDefault="001E17AC" w:rsidP="007F7C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Correlation between Grip Strength and Frailty: -0.</w:t>
      </w: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48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.</w:t>
      </w:r>
      <w:r w:rsidRPr="001E17A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E17AC">
        <w:rPr>
          <w:rFonts w:ascii="Times New Roman" w:eastAsia="Times New Roman" w:hAnsi="Times New Roman" w:cs="Times New Roman"/>
          <w:sz w:val="24"/>
          <w:szCs w:val="24"/>
        </w:rPr>
        <w:t xml:space="preserve"> finding of -0.48 provides statistical evidence to support the initial hypothesis. </w:t>
      </w:r>
      <w:r>
        <w:rPr>
          <w:rFonts w:ascii="Times New Roman" w:eastAsia="Times New Roman" w:hAnsi="Times New Roman" w:cs="Times New Roman"/>
          <w:sz w:val="24"/>
          <w:szCs w:val="24"/>
        </w:rPr>
        <w:t>Female participants with lower grip strength are classified as frail. Conversely, those with higher grip strength are classified as not frail.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7F7C77" w:rsidRPr="007F7C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C77" w:rsidRPr="007F7C77" w:rsidRDefault="007F7C77" w:rsidP="007F7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C77">
        <w:rPr>
          <w:rFonts w:ascii="Times New Roman" w:eastAsia="Times New Roman" w:hAnsi="Times New Roman" w:cs="Times New Roman"/>
          <w:b/>
          <w:bCs/>
          <w:sz w:val="36"/>
          <w:szCs w:val="36"/>
        </w:rPr>
        <w:t>4. Conclusion</w:t>
      </w:r>
    </w:p>
    <w:p w:rsidR="007F7C77" w:rsidRPr="007F7C77" w:rsidRDefault="007F7C77" w:rsidP="007F7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t>4.1. Summary of Results: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This analysis successfully processed raw health data through a three-stage workflow. Key findings include the statistical summary of participant attributes and a quantified negative correlation between grip strength and the presence of frailty, which aligns with the initial hypothesis.</w:t>
      </w:r>
    </w:p>
    <w:p w:rsidR="007F7C77" w:rsidRPr="007F7C77" w:rsidRDefault="007F7C77" w:rsidP="007F7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C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4.2. Future Work:</w:t>
      </w:r>
      <w:r w:rsidRPr="007F7C77">
        <w:rPr>
          <w:rFonts w:ascii="Times New Roman" w:eastAsia="Times New Roman" w:hAnsi="Times New Roman" w:cs="Times New Roman"/>
          <w:sz w:val="24"/>
          <w:szCs w:val="24"/>
        </w:rPr>
        <w:t xml:space="preserve"> The processed dataset is now suitable for more advanced analysis, such as developing a predictive machine learning model to classify frailty based on the engineered features.</w:t>
      </w:r>
    </w:p>
    <w:p w:rsidR="007F7C77" w:rsidRDefault="007F7C77" w:rsidP="007F7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C77">
        <w:rPr>
          <w:rFonts w:ascii="Times New Roman" w:eastAsia="Times New Roman" w:hAnsi="Times New Roman" w:cs="Times New Roman"/>
          <w:b/>
          <w:bCs/>
          <w:sz w:val="36"/>
          <w:szCs w:val="36"/>
        </w:rPr>
        <w:t>5. Appendix: Python Implementation</w:t>
      </w:r>
    </w:p>
    <w:p w:rsidR="00901F96" w:rsidRPr="007F7C77" w:rsidRDefault="00901F96" w:rsidP="007F7C7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901F96">
        <w:rPr>
          <w:rFonts w:ascii="Courier New" w:eastAsia="Times New Roman" w:hAnsi="Courier New" w:cs="Courier New"/>
          <w:sz w:val="20"/>
          <w:szCs w:val="20"/>
        </w:rPr>
        <w:t>https://raw.githubusercontent.com/mosomo82/COMP_SCI_5530/refs/heads/main/Assignment/Assignment_1/Q1_Frailty_Study/src/Assignment1_Frailty.ipynb</w:t>
      </w:r>
    </w:p>
    <w:p w:rsidR="001F0463" w:rsidRDefault="001F0463">
      <w:bookmarkStart w:id="0" w:name="_GoBack"/>
      <w:bookmarkEnd w:id="0"/>
    </w:p>
    <w:sectPr w:rsidR="001F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CC2"/>
    <w:multiLevelType w:val="multilevel"/>
    <w:tmpl w:val="60FE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A2FD9"/>
    <w:multiLevelType w:val="multilevel"/>
    <w:tmpl w:val="8CE0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46864"/>
    <w:multiLevelType w:val="multilevel"/>
    <w:tmpl w:val="025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026CC"/>
    <w:multiLevelType w:val="multilevel"/>
    <w:tmpl w:val="1640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77"/>
    <w:rsid w:val="001E17AC"/>
    <w:rsid w:val="001F0463"/>
    <w:rsid w:val="007F7C77"/>
    <w:rsid w:val="0090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F6AB"/>
  <w15:chartTrackingRefBased/>
  <w15:docId w15:val="{671ACA89-E0AC-4122-A715-87A3511A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7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7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C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7C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7F7C77"/>
  </w:style>
  <w:style w:type="paragraph" w:styleId="NormalWeb">
    <w:name w:val="Normal (Web)"/>
    <w:basedOn w:val="Normal"/>
    <w:uiPriority w:val="99"/>
    <w:semiHidden/>
    <w:unhideWhenUsed/>
    <w:rsid w:val="007F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2025-09-26T14:15:00Z</dcterms:created>
  <dcterms:modified xsi:type="dcterms:W3CDTF">2025-09-26T14:46:00Z</dcterms:modified>
</cp:coreProperties>
</file>