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0AF" w:rsidRPr="008635C7" w:rsidRDefault="00BD30AF" w:rsidP="00BD30AF">
      <w:pPr>
        <w:rPr>
          <w:b/>
          <w:bCs/>
        </w:rPr>
      </w:pPr>
      <w:r w:rsidRPr="008635C7">
        <w:rPr>
          <w:noProof/>
          <w:lang w:val="en-US"/>
        </w:rPr>
        <w:drawing>
          <wp:anchor distT="0" distB="0" distL="114300" distR="114300" simplePos="0" relativeHeight="251659264" behindDoc="0" locked="0" layoutInCell="1" allowOverlap="1">
            <wp:simplePos x="0" y="0"/>
            <wp:positionH relativeFrom="column">
              <wp:posOffset>19050</wp:posOffset>
            </wp:positionH>
            <wp:positionV relativeFrom="paragraph">
              <wp:posOffset>0</wp:posOffset>
            </wp:positionV>
            <wp:extent cx="568325" cy="729615"/>
            <wp:effectExtent l="19050" t="0" r="3175" b="0"/>
            <wp:wrapThrough wrapText="bothSides">
              <wp:wrapPolygon edited="0">
                <wp:start x="-724" y="0"/>
                <wp:lineTo x="-724" y="20867"/>
                <wp:lineTo x="21721" y="20867"/>
                <wp:lineTo x="21721" y="0"/>
                <wp:lineTo x="-724" y="0"/>
              </wp:wrapPolygon>
            </wp:wrapThrough>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68325" cy="729615"/>
                    </a:xfrm>
                    <a:prstGeom prst="rect">
                      <a:avLst/>
                    </a:prstGeom>
                    <a:noFill/>
                    <a:ln w="9525">
                      <a:noFill/>
                      <a:miter lim="800000"/>
                      <a:headEnd/>
                      <a:tailEnd/>
                    </a:ln>
                  </pic:spPr>
                </pic:pic>
              </a:graphicData>
            </a:graphic>
          </wp:anchor>
        </w:drawing>
      </w:r>
      <w:r w:rsidRPr="008635C7">
        <w:rPr>
          <w:b/>
          <w:bCs/>
        </w:rPr>
        <w:t>Course Objective and Outcome Form</w:t>
      </w:r>
    </w:p>
    <w:p w:rsidR="00BD30AF" w:rsidRPr="008635C7" w:rsidRDefault="00BD30AF" w:rsidP="00BD30AF">
      <w:pPr>
        <w:spacing w:before="40"/>
        <w:rPr>
          <w:bCs/>
        </w:rPr>
      </w:pPr>
      <w:r w:rsidRPr="008635C7">
        <w:rPr>
          <w:bCs/>
        </w:rPr>
        <w:t>Department of Electrical and Computer Engineering</w:t>
      </w:r>
    </w:p>
    <w:p w:rsidR="00BD30AF" w:rsidRPr="008635C7" w:rsidRDefault="00BD30AF" w:rsidP="00BD30AF">
      <w:pPr>
        <w:spacing w:before="40"/>
        <w:rPr>
          <w:bCs/>
        </w:rPr>
      </w:pPr>
      <w:r w:rsidRPr="008635C7">
        <w:rPr>
          <w:bCs/>
        </w:rPr>
        <w:t>School of Engineering and Physical Sciences</w:t>
      </w:r>
    </w:p>
    <w:p w:rsidR="00BD30AF" w:rsidRPr="008635C7" w:rsidRDefault="00BD30AF" w:rsidP="00BD30AF">
      <w:pPr>
        <w:pBdr>
          <w:bottom w:val="single" w:sz="6" w:space="1" w:color="auto"/>
        </w:pBdr>
        <w:spacing w:before="40"/>
        <w:rPr>
          <w:bCs/>
        </w:rPr>
      </w:pPr>
      <w:r w:rsidRPr="008635C7">
        <w:rPr>
          <w:bCs/>
        </w:rPr>
        <w:t>North South University, Bashundhara, Dhaka-1229, Bangladesh</w:t>
      </w:r>
    </w:p>
    <w:p w:rsidR="00BD30AF" w:rsidRPr="008635C7" w:rsidRDefault="00BD30AF" w:rsidP="00BD30AF">
      <w:pPr>
        <w:jc w:val="right"/>
        <w:rPr>
          <w:bCs/>
        </w:rPr>
      </w:pPr>
    </w:p>
    <w:p w:rsidR="00BD30AF" w:rsidRPr="008635C7" w:rsidRDefault="00BD30AF" w:rsidP="00BD30AF">
      <w:pPr>
        <w:rPr>
          <w:b/>
          <w:bCs/>
        </w:rPr>
      </w:pPr>
    </w:p>
    <w:p w:rsidR="00BD30AF" w:rsidRPr="008635C7" w:rsidRDefault="00BD30AF" w:rsidP="00BD30AF">
      <w:pPr>
        <w:numPr>
          <w:ilvl w:val="0"/>
          <w:numId w:val="1"/>
        </w:numPr>
        <w:rPr>
          <w:bCs/>
        </w:rPr>
      </w:pPr>
      <w:r w:rsidRPr="008635C7">
        <w:rPr>
          <w:b/>
          <w:bCs/>
        </w:rPr>
        <w:t xml:space="preserve">Course Number and Title:  </w:t>
      </w:r>
      <w:r w:rsidRPr="008635C7">
        <w:t>CSE225 Data Structures &amp; Algorithms</w:t>
      </w:r>
    </w:p>
    <w:p w:rsidR="00BD30AF" w:rsidRPr="008635C7" w:rsidRDefault="00BD30AF" w:rsidP="00BD30AF">
      <w:r w:rsidRPr="008635C7">
        <w:tab/>
      </w:r>
      <w:r w:rsidRPr="008635C7">
        <w:tab/>
        <w:t xml:space="preserve">     </w:t>
      </w:r>
      <w:r w:rsidRPr="008635C7">
        <w:tab/>
      </w:r>
      <w:r w:rsidRPr="008635C7">
        <w:tab/>
        <w:t xml:space="preserve">          CSE225 Data Structures &amp; Algorithms Laboratory</w:t>
      </w:r>
    </w:p>
    <w:p w:rsidR="00BD30AF" w:rsidRPr="008635C7" w:rsidRDefault="00BD30AF" w:rsidP="00BD30AF">
      <w:pPr>
        <w:rPr>
          <w:b/>
          <w:bCs/>
        </w:rPr>
      </w:pPr>
    </w:p>
    <w:p w:rsidR="00BD30AF" w:rsidRPr="008635C7" w:rsidRDefault="00BD30AF" w:rsidP="00BD30AF">
      <w:pPr>
        <w:numPr>
          <w:ilvl w:val="0"/>
          <w:numId w:val="1"/>
        </w:numPr>
      </w:pPr>
      <w:r w:rsidRPr="008635C7">
        <w:rPr>
          <w:b/>
          <w:bCs/>
        </w:rPr>
        <w:t>Number of Credits:</w:t>
      </w:r>
      <w:r w:rsidRPr="008635C7">
        <w:rPr>
          <w:b/>
          <w:bCs/>
        </w:rPr>
        <w:tab/>
      </w:r>
      <w:r w:rsidRPr="008635C7">
        <w:t>3 + 0 = 3 Credits</w:t>
      </w:r>
      <w:r w:rsidRPr="008635C7">
        <w:rPr>
          <w:b/>
          <w:bCs/>
        </w:rPr>
        <w:tab/>
      </w:r>
      <w:r w:rsidRPr="008635C7">
        <w:rPr>
          <w:b/>
          <w:bCs/>
        </w:rPr>
        <w:tab/>
      </w:r>
    </w:p>
    <w:p w:rsidR="00BD30AF" w:rsidRPr="008635C7" w:rsidRDefault="00BD30AF" w:rsidP="00BD30AF">
      <w:pPr>
        <w:rPr>
          <w:b/>
          <w:bCs/>
        </w:rPr>
      </w:pPr>
    </w:p>
    <w:p w:rsidR="00BD30AF" w:rsidRPr="008635C7" w:rsidRDefault="00BD30AF" w:rsidP="00BD30AF">
      <w:pPr>
        <w:numPr>
          <w:ilvl w:val="0"/>
          <w:numId w:val="1"/>
        </w:numPr>
      </w:pPr>
      <w:r w:rsidRPr="008635C7">
        <w:rPr>
          <w:b/>
          <w:bCs/>
        </w:rPr>
        <w:t xml:space="preserve">Type: </w:t>
      </w:r>
      <w:r w:rsidRPr="008635C7">
        <w:rPr>
          <w:b/>
          <w:bCs/>
        </w:rPr>
        <w:tab/>
        <w:t xml:space="preserve">    </w:t>
      </w:r>
      <w:r w:rsidRPr="008635C7">
        <w:t>Mandatory</w:t>
      </w:r>
      <w:r w:rsidRPr="008635C7">
        <w:rPr>
          <w:b/>
          <w:bCs/>
        </w:rPr>
        <w:tab/>
      </w:r>
      <w:r w:rsidRPr="008635C7">
        <w:rPr>
          <w:b/>
          <w:bCs/>
        </w:rPr>
        <w:tab/>
      </w:r>
      <w:r w:rsidRPr="008635C7">
        <w:rPr>
          <w:b/>
          <w:bCs/>
        </w:rPr>
        <w:tab/>
      </w:r>
    </w:p>
    <w:p w:rsidR="00BD30AF" w:rsidRPr="008635C7" w:rsidRDefault="00BD30AF" w:rsidP="00BD30AF">
      <w:pPr>
        <w:rPr>
          <w:b/>
          <w:bCs/>
        </w:rPr>
      </w:pPr>
    </w:p>
    <w:p w:rsidR="00BD30AF" w:rsidRPr="008635C7" w:rsidRDefault="00BD30AF" w:rsidP="00BD30AF">
      <w:pPr>
        <w:numPr>
          <w:ilvl w:val="0"/>
          <w:numId w:val="1"/>
        </w:numPr>
        <w:rPr>
          <w:b/>
          <w:bCs/>
        </w:rPr>
      </w:pPr>
      <w:r w:rsidRPr="008635C7">
        <w:rPr>
          <w:b/>
          <w:bCs/>
        </w:rPr>
        <w:t>Prerequisites:</w:t>
      </w:r>
      <w:r w:rsidRPr="008635C7">
        <w:rPr>
          <w:b/>
          <w:bCs/>
        </w:rPr>
        <w:tab/>
      </w:r>
      <w:r w:rsidRPr="008635C7">
        <w:t>CSE 215 (Computer Programming II)</w:t>
      </w:r>
    </w:p>
    <w:p w:rsidR="00BD30AF" w:rsidRPr="008635C7" w:rsidRDefault="00BD30AF" w:rsidP="00BD30AF">
      <w:pPr>
        <w:rPr>
          <w:bCs/>
        </w:rPr>
      </w:pPr>
    </w:p>
    <w:p w:rsidR="00BD30AF" w:rsidRPr="008635C7" w:rsidRDefault="00BD30AF" w:rsidP="00BD30AF">
      <w:pPr>
        <w:numPr>
          <w:ilvl w:val="0"/>
          <w:numId w:val="1"/>
        </w:numPr>
        <w:rPr>
          <w:bCs/>
        </w:rPr>
      </w:pPr>
      <w:r w:rsidRPr="008635C7">
        <w:rPr>
          <w:b/>
          <w:bCs/>
        </w:rPr>
        <w:t xml:space="preserve">Contact Hours:   </w:t>
      </w:r>
      <w:r w:rsidRPr="008635C7">
        <w:t>Lecture – 3 Hours/Week, Lab – 3 Hours/Week</w:t>
      </w:r>
    </w:p>
    <w:p w:rsidR="00BD30AF" w:rsidRPr="008635C7" w:rsidRDefault="00BD30AF" w:rsidP="00BD30AF">
      <w:pPr>
        <w:ind w:firstLine="2880"/>
        <w:rPr>
          <w:b/>
          <w:bCs/>
        </w:rPr>
      </w:pPr>
    </w:p>
    <w:p w:rsidR="00BD30AF" w:rsidRPr="008635C7" w:rsidRDefault="00BD30AF" w:rsidP="00BD30AF">
      <w:pPr>
        <w:numPr>
          <w:ilvl w:val="0"/>
          <w:numId w:val="1"/>
        </w:numPr>
        <w:spacing w:after="120"/>
        <w:jc w:val="both"/>
        <w:rPr>
          <w:b/>
          <w:bCs/>
        </w:rPr>
      </w:pPr>
      <w:r w:rsidRPr="008635C7">
        <w:rPr>
          <w:b/>
          <w:color w:val="000000"/>
        </w:rPr>
        <w:t>Course</w:t>
      </w:r>
      <w:r w:rsidRPr="008635C7">
        <w:rPr>
          <w:b/>
          <w:bCs/>
        </w:rPr>
        <w:t xml:space="preserve"> Summary: </w:t>
      </w:r>
    </w:p>
    <w:p w:rsidR="00BD30AF" w:rsidRPr="008635C7" w:rsidRDefault="00BD30AF" w:rsidP="00BD30AF">
      <w:pPr>
        <w:spacing w:after="120"/>
        <w:ind w:left="720"/>
        <w:jc w:val="both"/>
      </w:pPr>
      <w:r w:rsidRPr="008635C7">
        <w:t>This course is about an introduction to the theory and practice of data structuring techniques. Topics include internal data representation, abstract data types (ADT), stacks, queues, list structures, recursive data structures, trees, regraphs and networks. Concept of object orientation as a data abstraction technique will be introduced.</w:t>
      </w:r>
    </w:p>
    <w:p w:rsidR="00BD30AF" w:rsidRPr="008635C7" w:rsidRDefault="00BD30AF" w:rsidP="00BD30AF">
      <w:pPr>
        <w:numPr>
          <w:ilvl w:val="0"/>
          <w:numId w:val="1"/>
        </w:numPr>
        <w:spacing w:after="120"/>
        <w:rPr>
          <w:b/>
          <w:color w:val="000000"/>
        </w:rPr>
      </w:pPr>
      <w:r w:rsidRPr="008635C7">
        <w:rPr>
          <w:b/>
          <w:color w:val="000000"/>
        </w:rPr>
        <w:t>Course Objectives:</w:t>
      </w:r>
    </w:p>
    <w:p w:rsidR="00BD30AF" w:rsidRPr="008635C7" w:rsidRDefault="00BD30AF" w:rsidP="00BD30AF">
      <w:pPr>
        <w:rPr>
          <w:color w:val="000000"/>
        </w:rPr>
      </w:pPr>
      <w:r w:rsidRPr="008635C7">
        <w:rPr>
          <w:color w:val="000000"/>
        </w:rPr>
        <w:t xml:space="preserve">              The objectives of this course are to</w:t>
      </w:r>
    </w:p>
    <w:p w:rsidR="00BD30AF" w:rsidRPr="008635C7" w:rsidRDefault="00BD30AF" w:rsidP="00BD30AF">
      <w:pPr>
        <w:rPr>
          <w:color w:val="000000"/>
        </w:rPr>
      </w:pPr>
    </w:p>
    <w:p w:rsidR="00BD30AF" w:rsidRPr="008635C7" w:rsidRDefault="00BD30AF" w:rsidP="00BD30AF">
      <w:pPr>
        <w:numPr>
          <w:ilvl w:val="0"/>
          <w:numId w:val="2"/>
        </w:numPr>
      </w:pPr>
      <w:r w:rsidRPr="008635C7">
        <w:rPr>
          <w:color w:val="000000"/>
        </w:rPr>
        <w:t xml:space="preserve"> introduce the </w:t>
      </w:r>
      <w:r w:rsidRPr="008635C7">
        <w:t>basic data structures for storage and retrieval of ordered or unordered data using arrays, linked lists, binary trees, heaps, graphs and hash tables.</w:t>
      </w:r>
    </w:p>
    <w:p w:rsidR="00BD30AF" w:rsidRPr="008635C7" w:rsidRDefault="00BD30AF" w:rsidP="00BD30AF">
      <w:pPr>
        <w:numPr>
          <w:ilvl w:val="0"/>
          <w:numId w:val="2"/>
        </w:numPr>
      </w:pPr>
      <w:r w:rsidRPr="008635C7">
        <w:t xml:space="preserve">introduce the concept of problem domain analysis and exploit the domain features to improve data structures efficiency. </w:t>
      </w:r>
    </w:p>
    <w:p w:rsidR="00BD30AF" w:rsidRPr="008635C7" w:rsidRDefault="00BD30AF" w:rsidP="00BD30AF">
      <w:pPr>
        <w:numPr>
          <w:ilvl w:val="0"/>
          <w:numId w:val="2"/>
        </w:numPr>
        <w:rPr>
          <w:color w:val="000000"/>
        </w:rPr>
      </w:pPr>
      <w:r w:rsidRPr="008635C7">
        <w:t>develop the concept of asymptotic analysis using Big-O techniques to compare different algorithmic solutions.</w:t>
      </w:r>
    </w:p>
    <w:p w:rsidR="00BD30AF" w:rsidRPr="008635C7" w:rsidRDefault="00BD30AF" w:rsidP="00BD30AF">
      <w:pPr>
        <w:jc w:val="both"/>
        <w:rPr>
          <w:b/>
          <w:bCs/>
        </w:rPr>
      </w:pPr>
    </w:p>
    <w:p w:rsidR="00BD30AF" w:rsidRPr="008635C7" w:rsidRDefault="00BD30AF" w:rsidP="00BD30AF">
      <w:pPr>
        <w:numPr>
          <w:ilvl w:val="0"/>
          <w:numId w:val="1"/>
        </w:numPr>
        <w:spacing w:after="120"/>
        <w:jc w:val="both"/>
        <w:rPr>
          <w:b/>
          <w:bCs/>
        </w:rPr>
      </w:pPr>
      <w:r w:rsidRPr="008635C7">
        <w:rPr>
          <w:b/>
          <w:bCs/>
        </w:rPr>
        <w:t>Course Outcomes (COs):</w:t>
      </w:r>
    </w:p>
    <w:p w:rsidR="00BD30AF" w:rsidRPr="008635C7" w:rsidRDefault="00BD30AF" w:rsidP="00BD30AF">
      <w:pPr>
        <w:spacing w:after="120"/>
        <w:ind w:left="720"/>
        <w:jc w:val="both"/>
        <w:rPr>
          <w:bCs/>
        </w:rPr>
      </w:pPr>
      <w:r w:rsidRPr="008635C7">
        <w:rPr>
          <w:bCs/>
        </w:rPr>
        <w:t>Upon Successful completion of this course, students will be able to:</w:t>
      </w:r>
    </w:p>
    <w:tbl>
      <w:tblPr>
        <w:tblW w:w="930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30"/>
        <w:gridCol w:w="5608"/>
        <w:gridCol w:w="3168"/>
      </w:tblGrid>
      <w:tr w:rsidR="00BD30AF" w:rsidRPr="008635C7" w:rsidTr="004303DD">
        <w:tc>
          <w:tcPr>
            <w:tcW w:w="530" w:type="dxa"/>
            <w:shd w:val="clear" w:color="auto" w:fill="auto"/>
          </w:tcPr>
          <w:p w:rsidR="00BD30AF" w:rsidRPr="008635C7" w:rsidRDefault="00BD30AF" w:rsidP="004303DD">
            <w:pPr>
              <w:spacing w:after="120"/>
              <w:jc w:val="both"/>
              <w:rPr>
                <w:bCs/>
              </w:rPr>
            </w:pPr>
            <w:r w:rsidRPr="008635C7">
              <w:rPr>
                <w:bCs/>
              </w:rPr>
              <w:t>Sl.</w:t>
            </w:r>
          </w:p>
        </w:tc>
        <w:tc>
          <w:tcPr>
            <w:tcW w:w="5608" w:type="dxa"/>
            <w:shd w:val="clear" w:color="auto" w:fill="auto"/>
          </w:tcPr>
          <w:p w:rsidR="00BD30AF" w:rsidRPr="008635C7" w:rsidRDefault="00BD30AF" w:rsidP="004303DD">
            <w:pPr>
              <w:spacing w:after="120"/>
              <w:jc w:val="center"/>
              <w:rPr>
                <w:bCs/>
              </w:rPr>
            </w:pPr>
            <w:r w:rsidRPr="008635C7">
              <w:rPr>
                <w:b/>
                <w:bCs/>
              </w:rPr>
              <w:t>CO Description</w:t>
            </w:r>
          </w:p>
        </w:tc>
        <w:tc>
          <w:tcPr>
            <w:tcW w:w="3168" w:type="dxa"/>
          </w:tcPr>
          <w:p w:rsidR="00BD30AF" w:rsidRPr="008635C7" w:rsidRDefault="00BD30AF" w:rsidP="004303DD">
            <w:pPr>
              <w:spacing w:after="120"/>
              <w:jc w:val="center"/>
              <w:rPr>
                <w:b/>
                <w:bCs/>
              </w:rPr>
            </w:pPr>
            <w:r w:rsidRPr="008635C7">
              <w:rPr>
                <w:b/>
                <w:bCs/>
                <w:lang w:val="en-GB"/>
              </w:rPr>
              <w:t>Weightage</w:t>
            </w:r>
            <w:r w:rsidRPr="008635C7">
              <w:rPr>
                <w:b/>
                <w:bCs/>
              </w:rPr>
              <w:t xml:space="preserve"> (%)</w:t>
            </w:r>
          </w:p>
        </w:tc>
      </w:tr>
      <w:tr w:rsidR="00BD30AF" w:rsidRPr="008635C7" w:rsidTr="004303DD">
        <w:tc>
          <w:tcPr>
            <w:tcW w:w="530" w:type="dxa"/>
            <w:shd w:val="clear" w:color="auto" w:fill="auto"/>
          </w:tcPr>
          <w:p w:rsidR="00BD30AF" w:rsidRPr="008635C7" w:rsidRDefault="00BD30AF" w:rsidP="004303DD">
            <w:pPr>
              <w:spacing w:after="120"/>
              <w:jc w:val="both"/>
              <w:rPr>
                <w:bCs/>
              </w:rPr>
            </w:pPr>
            <w:r w:rsidRPr="008635C7">
              <w:rPr>
                <w:bCs/>
              </w:rPr>
              <w:t>1</w:t>
            </w:r>
          </w:p>
        </w:tc>
        <w:tc>
          <w:tcPr>
            <w:tcW w:w="5608" w:type="dxa"/>
            <w:shd w:val="clear" w:color="auto" w:fill="auto"/>
          </w:tcPr>
          <w:p w:rsidR="00BD30AF" w:rsidRPr="008635C7" w:rsidRDefault="00BD30AF" w:rsidP="004303DD">
            <w:pPr>
              <w:spacing w:after="120"/>
              <w:jc w:val="both"/>
              <w:rPr>
                <w:bCs/>
              </w:rPr>
            </w:pPr>
            <w:r w:rsidRPr="008635C7">
              <w:rPr>
                <w:bCs/>
              </w:rPr>
              <w:t>identify abstract data structures design techniques;</w:t>
            </w:r>
          </w:p>
        </w:tc>
        <w:tc>
          <w:tcPr>
            <w:tcW w:w="3168" w:type="dxa"/>
          </w:tcPr>
          <w:p w:rsidR="00BD30AF" w:rsidRPr="008635C7" w:rsidRDefault="00BD30AF" w:rsidP="004303DD">
            <w:pPr>
              <w:spacing w:after="120"/>
              <w:jc w:val="center"/>
              <w:rPr>
                <w:bCs/>
              </w:rPr>
            </w:pPr>
            <w:r w:rsidRPr="008635C7">
              <w:rPr>
                <w:bCs/>
              </w:rPr>
              <w:t>40%</w:t>
            </w:r>
          </w:p>
        </w:tc>
      </w:tr>
      <w:tr w:rsidR="00BD30AF" w:rsidRPr="008635C7" w:rsidTr="004303DD">
        <w:tc>
          <w:tcPr>
            <w:tcW w:w="530" w:type="dxa"/>
            <w:shd w:val="clear" w:color="auto" w:fill="auto"/>
          </w:tcPr>
          <w:p w:rsidR="00BD30AF" w:rsidRPr="008635C7" w:rsidRDefault="00BD30AF" w:rsidP="004303DD">
            <w:pPr>
              <w:spacing w:after="120"/>
              <w:jc w:val="both"/>
              <w:rPr>
                <w:bCs/>
              </w:rPr>
            </w:pPr>
            <w:r w:rsidRPr="008635C7">
              <w:rPr>
                <w:bCs/>
              </w:rPr>
              <w:t>2</w:t>
            </w:r>
          </w:p>
        </w:tc>
        <w:tc>
          <w:tcPr>
            <w:tcW w:w="5608" w:type="dxa"/>
            <w:shd w:val="clear" w:color="auto" w:fill="auto"/>
          </w:tcPr>
          <w:p w:rsidR="00BD30AF" w:rsidRPr="008635C7" w:rsidRDefault="00BD30AF" w:rsidP="004303DD">
            <w:pPr>
              <w:ind w:left="10" w:hanging="10"/>
              <w:jc w:val="both"/>
              <w:rPr>
                <w:bCs/>
              </w:rPr>
            </w:pPr>
            <w:r w:rsidRPr="008635C7">
              <w:rPr>
                <w:bCs/>
              </w:rPr>
              <w:t>use more advanced data structures for appropriate problems;</w:t>
            </w:r>
          </w:p>
        </w:tc>
        <w:tc>
          <w:tcPr>
            <w:tcW w:w="3168" w:type="dxa"/>
          </w:tcPr>
          <w:p w:rsidR="00BD30AF" w:rsidRPr="008635C7" w:rsidRDefault="00BD30AF" w:rsidP="004303DD">
            <w:pPr>
              <w:spacing w:after="120"/>
              <w:jc w:val="center"/>
              <w:rPr>
                <w:bCs/>
              </w:rPr>
            </w:pPr>
            <w:r w:rsidRPr="008635C7">
              <w:rPr>
                <w:bCs/>
              </w:rPr>
              <w:t>10%</w:t>
            </w:r>
          </w:p>
        </w:tc>
      </w:tr>
      <w:tr w:rsidR="00BD30AF" w:rsidRPr="008635C7" w:rsidTr="004303DD">
        <w:tc>
          <w:tcPr>
            <w:tcW w:w="530" w:type="dxa"/>
            <w:shd w:val="clear" w:color="auto" w:fill="auto"/>
          </w:tcPr>
          <w:p w:rsidR="00BD30AF" w:rsidRPr="008635C7" w:rsidRDefault="00BD30AF" w:rsidP="004303DD">
            <w:pPr>
              <w:spacing w:after="120"/>
              <w:jc w:val="both"/>
              <w:rPr>
                <w:bCs/>
              </w:rPr>
            </w:pPr>
            <w:r w:rsidRPr="008635C7">
              <w:rPr>
                <w:bCs/>
              </w:rPr>
              <w:t>3</w:t>
            </w:r>
          </w:p>
        </w:tc>
        <w:tc>
          <w:tcPr>
            <w:tcW w:w="5608" w:type="dxa"/>
            <w:shd w:val="clear" w:color="auto" w:fill="auto"/>
          </w:tcPr>
          <w:p w:rsidR="00BD30AF" w:rsidRPr="008635C7" w:rsidRDefault="00BD30AF" w:rsidP="004303DD">
            <w:pPr>
              <w:ind w:left="10" w:hanging="10"/>
              <w:jc w:val="both"/>
              <w:rPr>
                <w:bCs/>
              </w:rPr>
            </w:pPr>
            <w:r w:rsidRPr="008635C7">
              <w:rPr>
                <w:bCs/>
              </w:rPr>
              <w:t xml:space="preserve">apply appropriate data structures to the solve of real world problems; </w:t>
            </w:r>
          </w:p>
        </w:tc>
        <w:tc>
          <w:tcPr>
            <w:tcW w:w="3168" w:type="dxa"/>
          </w:tcPr>
          <w:p w:rsidR="00BD30AF" w:rsidRPr="008635C7" w:rsidRDefault="00BD30AF" w:rsidP="004303DD">
            <w:pPr>
              <w:spacing w:after="120"/>
              <w:jc w:val="center"/>
              <w:rPr>
                <w:bCs/>
              </w:rPr>
            </w:pPr>
            <w:r w:rsidRPr="008635C7">
              <w:rPr>
                <w:bCs/>
              </w:rPr>
              <w:t>25%</w:t>
            </w:r>
          </w:p>
        </w:tc>
      </w:tr>
      <w:tr w:rsidR="00BD30AF" w:rsidRPr="008635C7" w:rsidTr="004303DD">
        <w:tc>
          <w:tcPr>
            <w:tcW w:w="530" w:type="dxa"/>
            <w:shd w:val="clear" w:color="auto" w:fill="auto"/>
          </w:tcPr>
          <w:p w:rsidR="00BD30AF" w:rsidRPr="008635C7" w:rsidRDefault="00BD30AF" w:rsidP="004303DD">
            <w:pPr>
              <w:spacing w:after="120"/>
              <w:jc w:val="both"/>
              <w:rPr>
                <w:bCs/>
              </w:rPr>
            </w:pPr>
            <w:r w:rsidRPr="008635C7">
              <w:rPr>
                <w:bCs/>
              </w:rPr>
              <w:t>4</w:t>
            </w:r>
          </w:p>
        </w:tc>
        <w:tc>
          <w:tcPr>
            <w:tcW w:w="5608" w:type="dxa"/>
            <w:shd w:val="clear" w:color="auto" w:fill="auto"/>
          </w:tcPr>
          <w:p w:rsidR="00BD30AF" w:rsidRPr="008635C7" w:rsidRDefault="00BD30AF" w:rsidP="004303DD">
            <w:pPr>
              <w:spacing w:after="120"/>
              <w:jc w:val="both"/>
              <w:rPr>
                <w:bCs/>
              </w:rPr>
            </w:pPr>
            <w:r w:rsidRPr="008635C7">
              <w:rPr>
                <w:bCs/>
              </w:rPr>
              <w:t xml:space="preserve">use programming tools to write and debug codes for </w:t>
            </w:r>
            <w:r w:rsidRPr="008635C7">
              <w:rPr>
                <w:bCs/>
              </w:rPr>
              <w:lastRenderedPageBreak/>
              <w:t>abstract data types.</w:t>
            </w:r>
          </w:p>
        </w:tc>
        <w:tc>
          <w:tcPr>
            <w:tcW w:w="3168" w:type="dxa"/>
          </w:tcPr>
          <w:p w:rsidR="00BD30AF" w:rsidRPr="008635C7" w:rsidRDefault="00BD30AF" w:rsidP="004303DD">
            <w:pPr>
              <w:spacing w:after="120"/>
              <w:jc w:val="center"/>
              <w:rPr>
                <w:bCs/>
              </w:rPr>
            </w:pPr>
            <w:r w:rsidRPr="008635C7">
              <w:rPr>
                <w:bCs/>
              </w:rPr>
              <w:lastRenderedPageBreak/>
              <w:t>25%</w:t>
            </w:r>
          </w:p>
        </w:tc>
      </w:tr>
    </w:tbl>
    <w:p w:rsidR="00BD30AF" w:rsidRPr="008635C7" w:rsidRDefault="00BD30AF" w:rsidP="00BD30AF">
      <w:pPr>
        <w:rPr>
          <w:b/>
          <w:bCs/>
        </w:rPr>
      </w:pPr>
    </w:p>
    <w:p w:rsidR="00BD30AF" w:rsidRDefault="00BD30AF" w:rsidP="00BD30AF">
      <w:pPr>
        <w:rPr>
          <w:b/>
          <w:bCs/>
        </w:rPr>
      </w:pPr>
    </w:p>
    <w:p w:rsidR="00BD30AF" w:rsidRPr="008635C7" w:rsidRDefault="00BD30AF" w:rsidP="00BD30AF">
      <w:pPr>
        <w:rPr>
          <w:b/>
          <w:bCs/>
        </w:rPr>
      </w:pPr>
    </w:p>
    <w:p w:rsidR="00BD30AF" w:rsidRPr="008635C7" w:rsidRDefault="00BD30AF" w:rsidP="00BD30AF">
      <w:pPr>
        <w:rPr>
          <w:b/>
          <w:bCs/>
        </w:rPr>
      </w:pPr>
    </w:p>
    <w:p w:rsidR="00BD30AF" w:rsidRPr="008635C7" w:rsidRDefault="00BD30AF" w:rsidP="00BD30AF">
      <w:pPr>
        <w:numPr>
          <w:ilvl w:val="0"/>
          <w:numId w:val="1"/>
        </w:numPr>
        <w:rPr>
          <w:b/>
          <w:bCs/>
        </w:rPr>
      </w:pPr>
      <w:r w:rsidRPr="008635C7">
        <w:rPr>
          <w:b/>
          <w:bCs/>
        </w:rPr>
        <w:t>Mapping of CO-PO:</w:t>
      </w:r>
    </w:p>
    <w:p w:rsidR="00BD30AF" w:rsidRPr="008635C7" w:rsidRDefault="00BD30AF" w:rsidP="00BD30AF">
      <w:pPr>
        <w:ind w:left="720"/>
        <w:rPr>
          <w:b/>
          <w:bCs/>
        </w:rPr>
      </w:pPr>
    </w:p>
    <w:tbl>
      <w:tblPr>
        <w:tblW w:w="9726" w:type="dxa"/>
        <w:tblInd w:w="634" w:type="dxa"/>
        <w:tblLayout w:type="fixed"/>
        <w:tblCellMar>
          <w:left w:w="0" w:type="dxa"/>
          <w:right w:w="0" w:type="dxa"/>
        </w:tblCellMar>
        <w:tblLook w:val="0420"/>
      </w:tblPr>
      <w:tblGrid>
        <w:gridCol w:w="726"/>
        <w:gridCol w:w="3870"/>
        <w:gridCol w:w="1170"/>
        <w:gridCol w:w="1350"/>
        <w:gridCol w:w="1440"/>
        <w:gridCol w:w="1170"/>
      </w:tblGrid>
      <w:tr w:rsidR="00BD30AF" w:rsidRPr="008635C7" w:rsidTr="004303DD">
        <w:trPr>
          <w:trHeight w:val="276"/>
        </w:trPr>
        <w:tc>
          <w:tcPr>
            <w:tcW w:w="726" w:type="dxa"/>
            <w:tcBorders>
              <w:top w:val="single" w:sz="8" w:space="0" w:color="000000"/>
              <w:left w:val="single" w:sz="8" w:space="0" w:color="000000"/>
              <w:bottom w:val="single" w:sz="8" w:space="0" w:color="000000"/>
              <w:right w:val="single" w:sz="8" w:space="0" w:color="000000"/>
            </w:tcBorders>
          </w:tcPr>
          <w:p w:rsidR="00BD30AF" w:rsidRPr="007F0CD0" w:rsidRDefault="00BD30AF" w:rsidP="004303DD">
            <w:pPr>
              <w:jc w:val="center"/>
              <w:rPr>
                <w:b/>
                <w:bCs/>
              </w:rPr>
            </w:pPr>
            <w:r w:rsidRPr="007F0CD0">
              <w:rPr>
                <w:b/>
                <w:bCs/>
              </w:rPr>
              <w:t>Sl.</w:t>
            </w:r>
          </w:p>
        </w:tc>
        <w:tc>
          <w:tcPr>
            <w:tcW w:w="3870" w:type="dxa"/>
            <w:tcBorders>
              <w:top w:val="single" w:sz="8" w:space="0" w:color="000000"/>
              <w:left w:val="single" w:sz="8" w:space="0" w:color="000000"/>
              <w:bottom w:val="single" w:sz="8" w:space="0" w:color="000000"/>
              <w:right w:val="single" w:sz="8" w:space="0" w:color="000000"/>
            </w:tcBorders>
          </w:tcPr>
          <w:p w:rsidR="00BD30AF" w:rsidRPr="007F0CD0" w:rsidRDefault="00BD30AF" w:rsidP="004303DD">
            <w:pPr>
              <w:jc w:val="both"/>
              <w:rPr>
                <w:b/>
                <w:bCs/>
              </w:rPr>
            </w:pPr>
            <w:r w:rsidRPr="007F0CD0">
              <w:rPr>
                <w:b/>
                <w:bCs/>
              </w:rPr>
              <w:t>CO Description</w:t>
            </w:r>
          </w:p>
        </w:tc>
        <w:tc>
          <w:tcPr>
            <w:tcW w:w="1170" w:type="dxa"/>
            <w:tcBorders>
              <w:top w:val="single" w:sz="8" w:space="0" w:color="000000"/>
              <w:left w:val="single" w:sz="8" w:space="0" w:color="000000"/>
              <w:bottom w:val="single" w:sz="8" w:space="0" w:color="000000"/>
              <w:right w:val="single" w:sz="8" w:space="0" w:color="000000"/>
            </w:tcBorders>
          </w:tcPr>
          <w:p w:rsidR="00BD30AF" w:rsidRPr="007F0CD0" w:rsidRDefault="00BD30AF" w:rsidP="004303DD">
            <w:pPr>
              <w:jc w:val="center"/>
              <w:rPr>
                <w:b/>
                <w:bCs/>
              </w:rPr>
            </w:pPr>
            <w:r w:rsidRPr="007F0CD0">
              <w:rPr>
                <w:b/>
                <w:bCs/>
              </w:rPr>
              <w:t>POs</w:t>
            </w:r>
          </w:p>
        </w:tc>
        <w:tc>
          <w:tcPr>
            <w:tcW w:w="1350" w:type="dxa"/>
            <w:tcBorders>
              <w:top w:val="single" w:sz="8" w:space="0" w:color="000000"/>
              <w:left w:val="single" w:sz="8" w:space="0" w:color="000000"/>
              <w:bottom w:val="single" w:sz="8" w:space="0" w:color="000000"/>
              <w:right w:val="single" w:sz="8" w:space="0" w:color="000000"/>
            </w:tcBorders>
            <w:shd w:val="clear" w:color="auto" w:fill="FFF2CC"/>
          </w:tcPr>
          <w:p w:rsidR="00BD30AF" w:rsidRPr="007F0CD0" w:rsidRDefault="00BD30AF" w:rsidP="004303DD">
            <w:pPr>
              <w:jc w:val="center"/>
              <w:rPr>
                <w:b/>
              </w:rPr>
            </w:pPr>
            <w:r w:rsidRPr="007F0CD0">
              <w:rPr>
                <w:b/>
                <w:bCs/>
              </w:rPr>
              <w:t>Bloom’s taxonomy</w:t>
            </w:r>
          </w:p>
          <w:p w:rsidR="00BD30AF" w:rsidRPr="007F0CD0" w:rsidRDefault="00BD30AF" w:rsidP="004303DD">
            <w:pPr>
              <w:jc w:val="center"/>
              <w:rPr>
                <w:b/>
                <w:bCs/>
              </w:rPr>
            </w:pPr>
            <w:r w:rsidRPr="007F0CD0">
              <w:rPr>
                <w:b/>
                <w:bCs/>
              </w:rPr>
              <w:t>domain/level</w:t>
            </w:r>
          </w:p>
        </w:tc>
        <w:tc>
          <w:tcPr>
            <w:tcW w:w="1440" w:type="dxa"/>
            <w:tcBorders>
              <w:top w:val="single" w:sz="8" w:space="0" w:color="000000"/>
              <w:left w:val="single" w:sz="8" w:space="0" w:color="000000"/>
              <w:bottom w:val="single" w:sz="8" w:space="0" w:color="000000"/>
              <w:right w:val="single" w:sz="8" w:space="0" w:color="000000"/>
            </w:tcBorders>
            <w:shd w:val="clear" w:color="auto" w:fill="E2F0D9"/>
          </w:tcPr>
          <w:p w:rsidR="00BD30AF" w:rsidRPr="007F0CD0" w:rsidRDefault="00BD30AF" w:rsidP="004303DD">
            <w:pPr>
              <w:jc w:val="center"/>
              <w:rPr>
                <w:b/>
              </w:rPr>
            </w:pPr>
            <w:r w:rsidRPr="007F0CD0">
              <w:rPr>
                <w:b/>
                <w:bCs/>
              </w:rPr>
              <w:t>Delivery methods</w:t>
            </w:r>
          </w:p>
          <w:p w:rsidR="00BD30AF" w:rsidRPr="007F0CD0" w:rsidRDefault="00BD30AF" w:rsidP="004303DD">
            <w:pPr>
              <w:jc w:val="center"/>
              <w:rPr>
                <w:b/>
              </w:rPr>
            </w:pPr>
            <w:r w:rsidRPr="007F0CD0">
              <w:rPr>
                <w:b/>
                <w:bCs/>
              </w:rPr>
              <w:t>and activities</w:t>
            </w:r>
          </w:p>
        </w:tc>
        <w:tc>
          <w:tcPr>
            <w:tcW w:w="1170" w:type="dxa"/>
            <w:tcBorders>
              <w:top w:val="single" w:sz="8" w:space="0" w:color="000000"/>
              <w:left w:val="single" w:sz="8" w:space="0" w:color="000000"/>
              <w:bottom w:val="single" w:sz="8" w:space="0" w:color="000000"/>
              <w:right w:val="single" w:sz="8" w:space="0" w:color="000000"/>
            </w:tcBorders>
            <w:shd w:val="clear" w:color="auto" w:fill="E2F0D9"/>
          </w:tcPr>
          <w:p w:rsidR="00BD30AF" w:rsidRPr="007F0CD0" w:rsidRDefault="00BD30AF" w:rsidP="004303DD">
            <w:pPr>
              <w:jc w:val="center"/>
              <w:rPr>
                <w:b/>
                <w:bCs/>
              </w:rPr>
            </w:pPr>
            <w:r w:rsidRPr="007F0CD0">
              <w:rPr>
                <w:b/>
                <w:bCs/>
              </w:rPr>
              <w:t>Assessment</w:t>
            </w:r>
          </w:p>
          <w:p w:rsidR="00BD30AF" w:rsidRPr="007F0CD0" w:rsidRDefault="00BD30AF" w:rsidP="004303DD">
            <w:pPr>
              <w:jc w:val="center"/>
              <w:rPr>
                <w:b/>
                <w:bCs/>
              </w:rPr>
            </w:pPr>
            <w:r w:rsidRPr="007F0CD0">
              <w:rPr>
                <w:b/>
                <w:bCs/>
              </w:rPr>
              <w:t>tools</w:t>
            </w:r>
          </w:p>
          <w:p w:rsidR="00BD30AF" w:rsidRPr="007F0CD0" w:rsidRDefault="00BD30AF" w:rsidP="004303DD">
            <w:pPr>
              <w:jc w:val="center"/>
              <w:rPr>
                <w:b/>
                <w:bCs/>
              </w:rPr>
            </w:pPr>
          </w:p>
        </w:tc>
      </w:tr>
      <w:tr w:rsidR="00BD30AF" w:rsidRPr="008635C7" w:rsidTr="004303DD">
        <w:trPr>
          <w:trHeight w:val="250"/>
        </w:trPr>
        <w:tc>
          <w:tcPr>
            <w:tcW w:w="7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BD30AF" w:rsidRPr="007F0CD0" w:rsidRDefault="00BD30AF" w:rsidP="004303DD">
            <w:pPr>
              <w:jc w:val="center"/>
              <w:rPr>
                <w:bCs/>
              </w:rPr>
            </w:pPr>
            <w:r w:rsidRPr="007F0CD0">
              <w:rPr>
                <w:bCs/>
              </w:rPr>
              <w:t>CO1</w:t>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BD30AF" w:rsidRPr="007F0CD0" w:rsidRDefault="00BD30AF" w:rsidP="004303DD">
            <w:pPr>
              <w:jc w:val="both"/>
              <w:rPr>
                <w:bCs/>
              </w:rPr>
            </w:pPr>
            <w:r w:rsidRPr="002C20ED">
              <w:rPr>
                <w:b/>
                <w:bCs/>
              </w:rPr>
              <w:t>Identify</w:t>
            </w:r>
            <w:r w:rsidRPr="007F0CD0">
              <w:rPr>
                <w:bCs/>
              </w:rPr>
              <w:t xml:space="preserve"> abstract data structures design techniques.</w:t>
            </w:r>
          </w:p>
        </w:tc>
        <w:tc>
          <w:tcPr>
            <w:tcW w:w="1170" w:type="dxa"/>
            <w:tcBorders>
              <w:top w:val="single" w:sz="8" w:space="0" w:color="000000"/>
              <w:left w:val="single" w:sz="8" w:space="0" w:color="000000"/>
              <w:bottom w:val="single" w:sz="8" w:space="0" w:color="000000"/>
              <w:right w:val="single" w:sz="8" w:space="0" w:color="000000"/>
            </w:tcBorders>
            <w:shd w:val="clear" w:color="auto" w:fill="auto"/>
          </w:tcPr>
          <w:p w:rsidR="00BD30AF" w:rsidRPr="007F0CD0" w:rsidRDefault="00BD30AF" w:rsidP="004303DD">
            <w:pPr>
              <w:jc w:val="center"/>
              <w:rPr>
                <w:b/>
              </w:rPr>
            </w:pPr>
            <w:r w:rsidRPr="007F0CD0">
              <w:rPr>
                <w:b/>
              </w:rPr>
              <w:t>a</w:t>
            </w:r>
          </w:p>
        </w:tc>
        <w:tc>
          <w:tcPr>
            <w:tcW w:w="1350" w:type="dxa"/>
            <w:tcBorders>
              <w:top w:val="single" w:sz="8" w:space="0" w:color="000000"/>
              <w:left w:val="single" w:sz="8" w:space="0" w:color="000000"/>
              <w:bottom w:val="single" w:sz="8" w:space="0" w:color="000000"/>
              <w:right w:val="single" w:sz="8" w:space="0" w:color="000000"/>
            </w:tcBorders>
            <w:shd w:val="clear" w:color="auto" w:fill="FFF2CC"/>
          </w:tcPr>
          <w:p w:rsidR="00BD30AF" w:rsidRPr="007F0CD0" w:rsidRDefault="00BD30AF" w:rsidP="004303DD">
            <w:pPr>
              <w:jc w:val="center"/>
            </w:pPr>
            <w:r w:rsidRPr="007F0CD0">
              <w:t>Cognitive/ Apply</w:t>
            </w:r>
          </w:p>
        </w:tc>
        <w:tc>
          <w:tcPr>
            <w:tcW w:w="1440" w:type="dxa"/>
            <w:tcBorders>
              <w:top w:val="single" w:sz="8" w:space="0" w:color="000000"/>
              <w:left w:val="single" w:sz="8" w:space="0" w:color="000000"/>
              <w:bottom w:val="single" w:sz="8" w:space="0" w:color="000000"/>
              <w:right w:val="single" w:sz="8" w:space="0" w:color="000000"/>
            </w:tcBorders>
            <w:shd w:val="clear" w:color="auto" w:fill="E2F0D9"/>
          </w:tcPr>
          <w:p w:rsidR="00BD30AF" w:rsidRPr="007F0CD0" w:rsidRDefault="00BD30AF" w:rsidP="004303DD">
            <w:pPr>
              <w:jc w:val="center"/>
            </w:pPr>
            <w:r w:rsidRPr="007F0CD0">
              <w:rPr>
                <w:bCs/>
              </w:rPr>
              <w:t>Lectures/notes</w:t>
            </w:r>
          </w:p>
        </w:tc>
        <w:tc>
          <w:tcPr>
            <w:tcW w:w="1170" w:type="dxa"/>
            <w:tcBorders>
              <w:top w:val="single" w:sz="8" w:space="0" w:color="000000"/>
              <w:left w:val="single" w:sz="8" w:space="0" w:color="000000"/>
              <w:bottom w:val="single" w:sz="8" w:space="0" w:color="000000"/>
              <w:right w:val="single" w:sz="8" w:space="0" w:color="000000"/>
            </w:tcBorders>
            <w:shd w:val="clear" w:color="auto" w:fill="DAE3F3"/>
          </w:tcPr>
          <w:p w:rsidR="00BD30AF" w:rsidRPr="007F0CD0" w:rsidRDefault="00BD30AF" w:rsidP="004303DD">
            <w:pPr>
              <w:jc w:val="center"/>
            </w:pPr>
            <w:r w:rsidRPr="007F0CD0">
              <w:rPr>
                <w:bCs/>
              </w:rPr>
              <w:t>quiz/exam</w:t>
            </w:r>
          </w:p>
        </w:tc>
      </w:tr>
      <w:tr w:rsidR="00BD30AF" w:rsidRPr="008635C7" w:rsidTr="004303DD">
        <w:trPr>
          <w:trHeight w:val="268"/>
        </w:trPr>
        <w:tc>
          <w:tcPr>
            <w:tcW w:w="7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BD30AF" w:rsidRPr="007F0CD0" w:rsidRDefault="00BD30AF" w:rsidP="004303DD">
            <w:pPr>
              <w:jc w:val="center"/>
              <w:rPr>
                <w:bCs/>
              </w:rPr>
            </w:pPr>
            <w:r w:rsidRPr="007F0CD0">
              <w:rPr>
                <w:bCs/>
              </w:rPr>
              <w:t>CO2</w:t>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BD30AF" w:rsidRPr="007F0CD0" w:rsidRDefault="00BD30AF" w:rsidP="004303DD">
            <w:pPr>
              <w:jc w:val="both"/>
              <w:rPr>
                <w:bCs/>
              </w:rPr>
            </w:pPr>
            <w:r w:rsidRPr="002C20ED">
              <w:rPr>
                <w:b/>
                <w:bCs/>
              </w:rPr>
              <w:t>Use</w:t>
            </w:r>
            <w:r w:rsidRPr="007F0CD0">
              <w:rPr>
                <w:bCs/>
              </w:rPr>
              <w:t xml:space="preserve"> more advanced data structures for</w:t>
            </w:r>
          </w:p>
          <w:p w:rsidR="00BD30AF" w:rsidRPr="007F0CD0" w:rsidRDefault="00BD30AF" w:rsidP="004303DD">
            <w:pPr>
              <w:jc w:val="both"/>
              <w:rPr>
                <w:bCs/>
              </w:rPr>
            </w:pPr>
            <w:r w:rsidRPr="007F0CD0">
              <w:rPr>
                <w:bCs/>
              </w:rPr>
              <w:t>appropriate problems.</w:t>
            </w:r>
          </w:p>
        </w:tc>
        <w:tc>
          <w:tcPr>
            <w:tcW w:w="1170" w:type="dxa"/>
            <w:tcBorders>
              <w:top w:val="single" w:sz="8" w:space="0" w:color="000000"/>
              <w:left w:val="single" w:sz="8" w:space="0" w:color="000000"/>
              <w:bottom w:val="single" w:sz="8" w:space="0" w:color="000000"/>
              <w:right w:val="single" w:sz="8" w:space="0" w:color="000000"/>
            </w:tcBorders>
            <w:shd w:val="clear" w:color="auto" w:fill="auto"/>
          </w:tcPr>
          <w:p w:rsidR="00BD30AF" w:rsidRPr="007F0CD0" w:rsidRDefault="00BD30AF" w:rsidP="004303DD">
            <w:pPr>
              <w:jc w:val="center"/>
              <w:rPr>
                <w:b/>
              </w:rPr>
            </w:pPr>
            <w:r w:rsidRPr="007F0CD0">
              <w:rPr>
                <w:b/>
              </w:rPr>
              <w:t>a</w:t>
            </w:r>
          </w:p>
        </w:tc>
        <w:tc>
          <w:tcPr>
            <w:tcW w:w="1350" w:type="dxa"/>
            <w:tcBorders>
              <w:top w:val="single" w:sz="8" w:space="0" w:color="000000"/>
              <w:left w:val="single" w:sz="8" w:space="0" w:color="000000"/>
              <w:bottom w:val="single" w:sz="8" w:space="0" w:color="000000"/>
              <w:right w:val="single" w:sz="8" w:space="0" w:color="000000"/>
            </w:tcBorders>
            <w:shd w:val="clear" w:color="auto" w:fill="FFF2CC"/>
          </w:tcPr>
          <w:p w:rsidR="00BD30AF" w:rsidRPr="007F0CD0" w:rsidRDefault="00BD30AF" w:rsidP="004303DD">
            <w:pPr>
              <w:jc w:val="center"/>
            </w:pPr>
            <w:r w:rsidRPr="007F0CD0">
              <w:t>Cognitive/ Analyze</w:t>
            </w:r>
          </w:p>
        </w:tc>
        <w:tc>
          <w:tcPr>
            <w:tcW w:w="1440" w:type="dxa"/>
            <w:tcBorders>
              <w:top w:val="single" w:sz="8" w:space="0" w:color="000000"/>
              <w:left w:val="single" w:sz="8" w:space="0" w:color="000000"/>
              <w:bottom w:val="single" w:sz="8" w:space="0" w:color="000000"/>
              <w:right w:val="single" w:sz="8" w:space="0" w:color="000000"/>
            </w:tcBorders>
            <w:shd w:val="clear" w:color="auto" w:fill="E2F0D9"/>
          </w:tcPr>
          <w:p w:rsidR="00BD30AF" w:rsidRPr="007F0CD0" w:rsidRDefault="00BD30AF" w:rsidP="004303DD">
            <w:pPr>
              <w:jc w:val="center"/>
            </w:pPr>
            <w:r w:rsidRPr="007F0CD0">
              <w:rPr>
                <w:bCs/>
              </w:rPr>
              <w:t>Lectures/notes</w:t>
            </w:r>
          </w:p>
        </w:tc>
        <w:tc>
          <w:tcPr>
            <w:tcW w:w="1170" w:type="dxa"/>
            <w:tcBorders>
              <w:top w:val="single" w:sz="8" w:space="0" w:color="000000"/>
              <w:left w:val="single" w:sz="8" w:space="0" w:color="000000"/>
              <w:bottom w:val="single" w:sz="8" w:space="0" w:color="000000"/>
              <w:right w:val="single" w:sz="8" w:space="0" w:color="000000"/>
            </w:tcBorders>
            <w:shd w:val="clear" w:color="auto" w:fill="DAE3F3"/>
          </w:tcPr>
          <w:p w:rsidR="00BD30AF" w:rsidRPr="007F0CD0" w:rsidRDefault="00BD30AF" w:rsidP="004303DD">
            <w:pPr>
              <w:jc w:val="center"/>
            </w:pPr>
            <w:r w:rsidRPr="007F0CD0">
              <w:rPr>
                <w:bCs/>
              </w:rPr>
              <w:t>homework</w:t>
            </w:r>
          </w:p>
        </w:tc>
      </w:tr>
      <w:tr w:rsidR="00BD30AF" w:rsidRPr="008635C7" w:rsidTr="004303DD">
        <w:trPr>
          <w:trHeight w:val="322"/>
        </w:trPr>
        <w:tc>
          <w:tcPr>
            <w:tcW w:w="7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BD30AF" w:rsidRPr="007F0CD0" w:rsidRDefault="00BD30AF" w:rsidP="004303DD">
            <w:pPr>
              <w:jc w:val="center"/>
              <w:rPr>
                <w:bCs/>
              </w:rPr>
            </w:pPr>
            <w:r w:rsidRPr="007F0CD0">
              <w:rPr>
                <w:bCs/>
              </w:rPr>
              <w:t>CO3</w:t>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BD30AF" w:rsidRPr="007F0CD0" w:rsidRDefault="00BD30AF" w:rsidP="004303DD">
            <w:pPr>
              <w:jc w:val="both"/>
              <w:rPr>
                <w:bCs/>
              </w:rPr>
            </w:pPr>
            <w:r w:rsidRPr="002C20ED">
              <w:rPr>
                <w:b/>
                <w:bCs/>
              </w:rPr>
              <w:t>Apply</w:t>
            </w:r>
            <w:r w:rsidRPr="007F0CD0">
              <w:rPr>
                <w:bCs/>
              </w:rPr>
              <w:t xml:space="preserve"> appropriate data structures to solve real world problems.</w:t>
            </w:r>
          </w:p>
        </w:tc>
        <w:tc>
          <w:tcPr>
            <w:tcW w:w="1170" w:type="dxa"/>
            <w:tcBorders>
              <w:top w:val="single" w:sz="8" w:space="0" w:color="000000"/>
              <w:left w:val="single" w:sz="8" w:space="0" w:color="000000"/>
              <w:bottom w:val="single" w:sz="8" w:space="0" w:color="000000"/>
              <w:right w:val="single" w:sz="8" w:space="0" w:color="000000"/>
            </w:tcBorders>
            <w:shd w:val="clear" w:color="auto" w:fill="auto"/>
          </w:tcPr>
          <w:p w:rsidR="00BD30AF" w:rsidRPr="007F0CD0" w:rsidRDefault="00BD30AF" w:rsidP="004303DD">
            <w:pPr>
              <w:jc w:val="center"/>
              <w:rPr>
                <w:b/>
              </w:rPr>
            </w:pPr>
            <w:r w:rsidRPr="007F0CD0">
              <w:rPr>
                <w:b/>
              </w:rPr>
              <w:t>c</w:t>
            </w:r>
          </w:p>
        </w:tc>
        <w:tc>
          <w:tcPr>
            <w:tcW w:w="1350" w:type="dxa"/>
            <w:tcBorders>
              <w:top w:val="single" w:sz="8" w:space="0" w:color="000000"/>
              <w:left w:val="single" w:sz="8" w:space="0" w:color="000000"/>
              <w:bottom w:val="single" w:sz="8" w:space="0" w:color="000000"/>
              <w:right w:val="single" w:sz="8" w:space="0" w:color="000000"/>
            </w:tcBorders>
            <w:shd w:val="clear" w:color="auto" w:fill="FFF2CC"/>
          </w:tcPr>
          <w:p w:rsidR="00BD30AF" w:rsidRPr="007F0CD0" w:rsidRDefault="00BD30AF" w:rsidP="004303DD">
            <w:pPr>
              <w:jc w:val="center"/>
            </w:pPr>
            <w:r w:rsidRPr="007F0CD0">
              <w:t>Cognitive/ Apply</w:t>
            </w:r>
          </w:p>
        </w:tc>
        <w:tc>
          <w:tcPr>
            <w:tcW w:w="1440" w:type="dxa"/>
            <w:tcBorders>
              <w:top w:val="single" w:sz="8" w:space="0" w:color="000000"/>
              <w:left w:val="single" w:sz="8" w:space="0" w:color="000000"/>
              <w:bottom w:val="single" w:sz="8" w:space="0" w:color="000000"/>
              <w:right w:val="single" w:sz="8" w:space="0" w:color="000000"/>
            </w:tcBorders>
            <w:shd w:val="clear" w:color="auto" w:fill="E2F0D9"/>
          </w:tcPr>
          <w:p w:rsidR="00BD30AF" w:rsidRPr="007F0CD0" w:rsidRDefault="00BD30AF" w:rsidP="004303DD">
            <w:pPr>
              <w:jc w:val="center"/>
            </w:pPr>
            <w:r w:rsidRPr="007F0CD0">
              <w:rPr>
                <w:bCs/>
              </w:rPr>
              <w:t>Lectures/notes</w:t>
            </w:r>
          </w:p>
        </w:tc>
        <w:tc>
          <w:tcPr>
            <w:tcW w:w="1170" w:type="dxa"/>
            <w:tcBorders>
              <w:top w:val="single" w:sz="8" w:space="0" w:color="000000"/>
              <w:left w:val="single" w:sz="8" w:space="0" w:color="000000"/>
              <w:bottom w:val="single" w:sz="8" w:space="0" w:color="000000"/>
              <w:right w:val="single" w:sz="8" w:space="0" w:color="000000"/>
            </w:tcBorders>
            <w:shd w:val="clear" w:color="auto" w:fill="DAE3F3"/>
          </w:tcPr>
          <w:p w:rsidR="00BD30AF" w:rsidRPr="007F0CD0" w:rsidRDefault="00BD30AF" w:rsidP="004303DD">
            <w:pPr>
              <w:jc w:val="center"/>
            </w:pPr>
            <w:r w:rsidRPr="007F0CD0">
              <w:rPr>
                <w:bCs/>
              </w:rPr>
              <w:t>quiz/exam</w:t>
            </w:r>
          </w:p>
        </w:tc>
      </w:tr>
      <w:tr w:rsidR="00BD30AF" w:rsidRPr="008635C7" w:rsidTr="004303DD">
        <w:trPr>
          <w:trHeight w:val="313"/>
        </w:trPr>
        <w:tc>
          <w:tcPr>
            <w:tcW w:w="7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BD30AF" w:rsidRPr="007F0CD0" w:rsidRDefault="00BD30AF" w:rsidP="004303DD">
            <w:pPr>
              <w:jc w:val="center"/>
              <w:rPr>
                <w:bCs/>
              </w:rPr>
            </w:pPr>
            <w:r w:rsidRPr="007F0CD0">
              <w:rPr>
                <w:bCs/>
              </w:rPr>
              <w:t>CO4</w:t>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BD30AF" w:rsidRPr="007F0CD0" w:rsidRDefault="00BD30AF" w:rsidP="004303DD">
            <w:pPr>
              <w:jc w:val="both"/>
            </w:pPr>
            <w:r w:rsidRPr="002C20ED">
              <w:rPr>
                <w:b/>
                <w:bCs/>
              </w:rPr>
              <w:t>Use</w:t>
            </w:r>
            <w:r w:rsidRPr="007F0CD0">
              <w:rPr>
                <w:bCs/>
              </w:rPr>
              <w:t xml:space="preserve"> programming tools to write and debug codes for abstract data types.</w:t>
            </w:r>
          </w:p>
        </w:tc>
        <w:tc>
          <w:tcPr>
            <w:tcW w:w="1170" w:type="dxa"/>
            <w:tcBorders>
              <w:top w:val="single" w:sz="8" w:space="0" w:color="000000"/>
              <w:left w:val="single" w:sz="8" w:space="0" w:color="000000"/>
              <w:bottom w:val="single" w:sz="8" w:space="0" w:color="000000"/>
              <w:right w:val="single" w:sz="8" w:space="0" w:color="000000"/>
            </w:tcBorders>
            <w:shd w:val="clear" w:color="auto" w:fill="auto"/>
          </w:tcPr>
          <w:p w:rsidR="00BD30AF" w:rsidRPr="007F0CD0" w:rsidRDefault="00BD30AF" w:rsidP="004303DD">
            <w:pPr>
              <w:jc w:val="center"/>
              <w:rPr>
                <w:b/>
              </w:rPr>
            </w:pPr>
            <w:r w:rsidRPr="007F0CD0">
              <w:rPr>
                <w:b/>
              </w:rPr>
              <w:t>e</w:t>
            </w:r>
          </w:p>
        </w:tc>
        <w:tc>
          <w:tcPr>
            <w:tcW w:w="1350" w:type="dxa"/>
            <w:tcBorders>
              <w:top w:val="single" w:sz="8" w:space="0" w:color="000000"/>
              <w:left w:val="single" w:sz="8" w:space="0" w:color="000000"/>
              <w:bottom w:val="single" w:sz="8" w:space="0" w:color="000000"/>
              <w:right w:val="single" w:sz="8" w:space="0" w:color="000000"/>
            </w:tcBorders>
            <w:shd w:val="clear" w:color="auto" w:fill="FFF2CC"/>
          </w:tcPr>
          <w:p w:rsidR="00BD30AF" w:rsidRPr="007F0CD0" w:rsidRDefault="00BD30AF" w:rsidP="004303DD">
            <w:pPr>
              <w:jc w:val="center"/>
            </w:pPr>
            <w:r w:rsidRPr="007F0CD0">
              <w:t>Psychomotor/ Precision</w:t>
            </w:r>
          </w:p>
        </w:tc>
        <w:tc>
          <w:tcPr>
            <w:tcW w:w="1440" w:type="dxa"/>
            <w:tcBorders>
              <w:top w:val="single" w:sz="8" w:space="0" w:color="000000"/>
              <w:left w:val="single" w:sz="8" w:space="0" w:color="000000"/>
              <w:bottom w:val="single" w:sz="8" w:space="0" w:color="000000"/>
              <w:right w:val="single" w:sz="8" w:space="0" w:color="000000"/>
            </w:tcBorders>
            <w:shd w:val="clear" w:color="auto" w:fill="E2F0D9"/>
          </w:tcPr>
          <w:p w:rsidR="00BD30AF" w:rsidRPr="007F0CD0" w:rsidRDefault="00BD30AF" w:rsidP="004303DD">
            <w:pPr>
              <w:jc w:val="center"/>
            </w:pPr>
            <w:r w:rsidRPr="007F0CD0">
              <w:rPr>
                <w:bCs/>
              </w:rPr>
              <w:t>Lectures/notes/</w:t>
            </w:r>
            <w:r w:rsidRPr="007F0CD0">
              <w:rPr>
                <w:bCs/>
              </w:rPr>
              <w:br/>
              <w:t>lab</w:t>
            </w:r>
          </w:p>
        </w:tc>
        <w:tc>
          <w:tcPr>
            <w:tcW w:w="1170" w:type="dxa"/>
            <w:tcBorders>
              <w:top w:val="single" w:sz="8" w:space="0" w:color="000000"/>
              <w:left w:val="single" w:sz="8" w:space="0" w:color="000000"/>
              <w:bottom w:val="single" w:sz="8" w:space="0" w:color="000000"/>
              <w:right w:val="single" w:sz="8" w:space="0" w:color="000000"/>
            </w:tcBorders>
            <w:shd w:val="clear" w:color="auto" w:fill="DAE3F3"/>
          </w:tcPr>
          <w:p w:rsidR="00BD30AF" w:rsidRPr="007F0CD0" w:rsidRDefault="00BD30AF" w:rsidP="004303DD">
            <w:pPr>
              <w:jc w:val="center"/>
            </w:pPr>
            <w:r w:rsidRPr="007F0CD0">
              <w:rPr>
                <w:bCs/>
              </w:rPr>
              <w:t>quiz/exam/lab</w:t>
            </w:r>
          </w:p>
        </w:tc>
      </w:tr>
    </w:tbl>
    <w:p w:rsidR="00BD30AF" w:rsidRPr="008635C7" w:rsidRDefault="00BD30AF" w:rsidP="00BD30AF">
      <w:pPr>
        <w:ind w:left="720"/>
        <w:rPr>
          <w:b/>
          <w:bCs/>
        </w:rPr>
      </w:pPr>
    </w:p>
    <w:p w:rsidR="00BD30AF" w:rsidRPr="008635C7" w:rsidRDefault="00BD30AF" w:rsidP="00BD30AF">
      <w:pPr>
        <w:numPr>
          <w:ilvl w:val="0"/>
          <w:numId w:val="1"/>
        </w:numPr>
        <w:rPr>
          <w:b/>
          <w:bCs/>
        </w:rPr>
      </w:pPr>
      <w:r w:rsidRPr="008635C7">
        <w:rPr>
          <w:b/>
          <w:bCs/>
        </w:rPr>
        <w:t>Resources</w:t>
      </w:r>
    </w:p>
    <w:p w:rsidR="00BD30AF" w:rsidRDefault="00BD30AF" w:rsidP="00BD30AF">
      <w:pPr>
        <w:pStyle w:val="NormalWeb"/>
        <w:spacing w:before="0" w:beforeAutospacing="0" w:after="0" w:afterAutospacing="0"/>
        <w:ind w:left="720"/>
        <w:rPr>
          <w:b/>
          <w:bCs/>
          <w:lang w:val="en-GB"/>
        </w:rPr>
      </w:pPr>
    </w:p>
    <w:p w:rsidR="00BD30AF" w:rsidRPr="008635C7" w:rsidRDefault="00BD30AF" w:rsidP="00BD30AF">
      <w:pPr>
        <w:pStyle w:val="NormalWeb"/>
        <w:spacing w:before="0" w:beforeAutospacing="0" w:after="0" w:afterAutospacing="0"/>
        <w:ind w:left="720"/>
        <w:rPr>
          <w:b/>
          <w:bCs/>
          <w:lang w:val="en-GB"/>
        </w:rPr>
      </w:pPr>
      <w:r w:rsidRPr="008635C7">
        <w:rPr>
          <w:b/>
          <w:bCs/>
          <w:lang w:val="en-GB"/>
        </w:rPr>
        <w:t>Text books:</w:t>
      </w:r>
    </w:p>
    <w:p w:rsidR="00BD30AF" w:rsidRPr="008635C7" w:rsidRDefault="00BD30AF" w:rsidP="00BD30AF">
      <w:pPr>
        <w:pStyle w:val="NormalWeb"/>
        <w:spacing w:before="0" w:beforeAutospacing="0" w:after="0" w:afterAutospacing="0"/>
        <w:ind w:left="720"/>
        <w:rPr>
          <w:b/>
          <w:bCs/>
          <w:lang w:val="en-GB"/>
        </w:rPr>
      </w:pPr>
    </w:p>
    <w:tbl>
      <w:tblPr>
        <w:tblW w:w="4721" w:type="pct"/>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87"/>
        <w:gridCol w:w="1318"/>
        <w:gridCol w:w="1264"/>
        <w:gridCol w:w="2336"/>
        <w:gridCol w:w="881"/>
        <w:gridCol w:w="1378"/>
        <w:gridCol w:w="1378"/>
      </w:tblGrid>
      <w:tr w:rsidR="00BD30AF" w:rsidRPr="008635C7" w:rsidTr="004303DD">
        <w:tc>
          <w:tcPr>
            <w:tcW w:w="269" w:type="pct"/>
          </w:tcPr>
          <w:p w:rsidR="00BD30AF" w:rsidRPr="008635C7" w:rsidRDefault="00BD30AF" w:rsidP="004303DD">
            <w:pPr>
              <w:pStyle w:val="NormalWeb"/>
              <w:spacing w:before="0" w:beforeAutospacing="0" w:after="0" w:afterAutospacing="0"/>
              <w:rPr>
                <w:lang w:val="en-GB"/>
              </w:rPr>
            </w:pPr>
            <w:r w:rsidRPr="008635C7">
              <w:rPr>
                <w:lang w:val="en-GB"/>
              </w:rPr>
              <w:t>No</w:t>
            </w:r>
          </w:p>
        </w:tc>
        <w:tc>
          <w:tcPr>
            <w:tcW w:w="729" w:type="pct"/>
          </w:tcPr>
          <w:p w:rsidR="00BD30AF" w:rsidRPr="008635C7" w:rsidRDefault="00BD30AF" w:rsidP="004303DD">
            <w:pPr>
              <w:pStyle w:val="NormalWeb"/>
              <w:spacing w:before="0" w:beforeAutospacing="0" w:after="0" w:afterAutospacing="0"/>
              <w:rPr>
                <w:lang w:val="en-GB"/>
              </w:rPr>
            </w:pPr>
            <w:r w:rsidRPr="008635C7">
              <w:rPr>
                <w:lang w:val="en-GB"/>
              </w:rPr>
              <w:t>Name of Author(s)</w:t>
            </w:r>
          </w:p>
        </w:tc>
        <w:tc>
          <w:tcPr>
            <w:tcW w:w="699" w:type="pct"/>
          </w:tcPr>
          <w:p w:rsidR="00BD30AF" w:rsidRPr="008635C7" w:rsidRDefault="00BD30AF" w:rsidP="004303DD">
            <w:pPr>
              <w:pStyle w:val="NormalWeb"/>
              <w:spacing w:before="0" w:beforeAutospacing="0" w:after="0" w:afterAutospacing="0"/>
              <w:rPr>
                <w:lang w:val="en-GB"/>
              </w:rPr>
            </w:pPr>
            <w:r w:rsidRPr="008635C7">
              <w:rPr>
                <w:lang w:val="en-GB"/>
              </w:rPr>
              <w:t>Year of Publication</w:t>
            </w:r>
          </w:p>
        </w:tc>
        <w:tc>
          <w:tcPr>
            <w:tcW w:w="1292" w:type="pct"/>
          </w:tcPr>
          <w:p w:rsidR="00BD30AF" w:rsidRPr="008635C7" w:rsidRDefault="00BD30AF" w:rsidP="004303DD">
            <w:pPr>
              <w:pStyle w:val="NormalWeb"/>
              <w:spacing w:before="0" w:beforeAutospacing="0" w:after="0" w:afterAutospacing="0"/>
              <w:rPr>
                <w:lang w:val="en-GB"/>
              </w:rPr>
            </w:pPr>
            <w:r w:rsidRPr="008635C7">
              <w:rPr>
                <w:lang w:val="en-GB"/>
              </w:rPr>
              <w:t>Title of Book</w:t>
            </w:r>
          </w:p>
        </w:tc>
        <w:tc>
          <w:tcPr>
            <w:tcW w:w="487" w:type="pct"/>
          </w:tcPr>
          <w:p w:rsidR="00BD30AF" w:rsidRPr="008635C7" w:rsidRDefault="00BD30AF" w:rsidP="004303DD">
            <w:pPr>
              <w:pStyle w:val="NormalWeb"/>
              <w:spacing w:before="0" w:beforeAutospacing="0" w:after="0" w:afterAutospacing="0"/>
              <w:rPr>
                <w:lang w:val="en-GB"/>
              </w:rPr>
            </w:pPr>
            <w:r w:rsidRPr="008635C7">
              <w:rPr>
                <w:lang w:val="en-GB"/>
              </w:rPr>
              <w:t>Edition</w:t>
            </w:r>
          </w:p>
        </w:tc>
        <w:tc>
          <w:tcPr>
            <w:tcW w:w="762" w:type="pct"/>
          </w:tcPr>
          <w:p w:rsidR="00BD30AF" w:rsidRPr="008635C7" w:rsidRDefault="00BD30AF" w:rsidP="004303DD">
            <w:pPr>
              <w:pStyle w:val="NormalWeb"/>
              <w:spacing w:before="0" w:beforeAutospacing="0" w:after="0" w:afterAutospacing="0"/>
              <w:rPr>
                <w:lang w:val="en-GB"/>
              </w:rPr>
            </w:pPr>
            <w:r w:rsidRPr="008635C7">
              <w:rPr>
                <w:lang w:val="en-GB"/>
              </w:rPr>
              <w:t>Publisher’s Name</w:t>
            </w:r>
          </w:p>
        </w:tc>
        <w:tc>
          <w:tcPr>
            <w:tcW w:w="762" w:type="pct"/>
          </w:tcPr>
          <w:p w:rsidR="00BD30AF" w:rsidRPr="008635C7" w:rsidRDefault="00BD30AF" w:rsidP="004303DD">
            <w:pPr>
              <w:pStyle w:val="NormalWeb"/>
              <w:spacing w:before="0" w:beforeAutospacing="0" w:after="0" w:afterAutospacing="0"/>
              <w:rPr>
                <w:lang w:val="en-GB"/>
              </w:rPr>
            </w:pPr>
            <w:r w:rsidRPr="008635C7">
              <w:rPr>
                <w:lang w:val="en-GB"/>
              </w:rPr>
              <w:t>ISBN</w:t>
            </w:r>
          </w:p>
        </w:tc>
      </w:tr>
      <w:tr w:rsidR="00BD30AF" w:rsidRPr="008635C7" w:rsidTr="004303DD">
        <w:tc>
          <w:tcPr>
            <w:tcW w:w="269" w:type="pct"/>
          </w:tcPr>
          <w:p w:rsidR="00BD30AF" w:rsidRPr="008635C7" w:rsidRDefault="00BD30AF" w:rsidP="004303DD">
            <w:pPr>
              <w:pStyle w:val="NormalWeb"/>
              <w:spacing w:before="0" w:beforeAutospacing="0" w:after="0" w:afterAutospacing="0"/>
              <w:rPr>
                <w:lang w:val="en-GB"/>
              </w:rPr>
            </w:pPr>
            <w:r w:rsidRPr="008635C7">
              <w:rPr>
                <w:lang w:val="en-GB"/>
              </w:rPr>
              <w:t>1</w:t>
            </w:r>
          </w:p>
        </w:tc>
        <w:tc>
          <w:tcPr>
            <w:tcW w:w="729" w:type="pct"/>
          </w:tcPr>
          <w:p w:rsidR="00BD30AF" w:rsidRPr="008635C7" w:rsidRDefault="00BD30AF" w:rsidP="004303DD">
            <w:pPr>
              <w:pStyle w:val="NormalWeb"/>
              <w:rPr>
                <w:lang w:val="en-GB"/>
              </w:rPr>
            </w:pPr>
            <w:r w:rsidRPr="008635C7">
              <w:rPr>
                <w:lang w:bidi="bn-BD"/>
              </w:rPr>
              <w:t>Nell Dale</w:t>
            </w:r>
          </w:p>
        </w:tc>
        <w:tc>
          <w:tcPr>
            <w:tcW w:w="699" w:type="pct"/>
          </w:tcPr>
          <w:p w:rsidR="00BD30AF" w:rsidRPr="008635C7" w:rsidRDefault="00BD30AF" w:rsidP="004303DD">
            <w:pPr>
              <w:pStyle w:val="NormalWeb"/>
              <w:spacing w:before="0" w:beforeAutospacing="0" w:after="0" w:afterAutospacing="0"/>
              <w:jc w:val="center"/>
              <w:rPr>
                <w:lang w:val="en-GB"/>
              </w:rPr>
            </w:pPr>
            <w:r w:rsidRPr="008635C7">
              <w:rPr>
                <w:lang w:val="en-GB"/>
              </w:rPr>
              <w:t>2013</w:t>
            </w:r>
          </w:p>
        </w:tc>
        <w:tc>
          <w:tcPr>
            <w:tcW w:w="1292" w:type="pct"/>
          </w:tcPr>
          <w:p w:rsidR="00BD30AF" w:rsidRPr="008635C7" w:rsidRDefault="00BD30AF" w:rsidP="004303DD">
            <w:pPr>
              <w:pStyle w:val="NormalWeb"/>
              <w:rPr>
                <w:lang w:val="en-GB"/>
              </w:rPr>
            </w:pPr>
            <w:r w:rsidRPr="008635C7">
              <w:rPr>
                <w:lang w:bidi="bn-BD"/>
              </w:rPr>
              <w:t>C++ Plus Data Structures</w:t>
            </w:r>
          </w:p>
        </w:tc>
        <w:tc>
          <w:tcPr>
            <w:tcW w:w="487" w:type="pct"/>
          </w:tcPr>
          <w:p w:rsidR="00BD30AF" w:rsidRPr="008635C7" w:rsidRDefault="00BD30AF" w:rsidP="004303DD">
            <w:pPr>
              <w:pStyle w:val="NormalWeb"/>
              <w:spacing w:before="0" w:beforeAutospacing="0" w:after="0" w:afterAutospacing="0"/>
              <w:rPr>
                <w:lang w:val="en-GB"/>
              </w:rPr>
            </w:pPr>
            <w:r w:rsidRPr="008635C7">
              <w:rPr>
                <w:lang w:val="en-GB"/>
              </w:rPr>
              <w:t>5</w:t>
            </w:r>
            <w:r w:rsidRPr="008635C7">
              <w:rPr>
                <w:vertAlign w:val="superscript"/>
                <w:lang w:val="en-GB"/>
              </w:rPr>
              <w:t>th</w:t>
            </w:r>
            <w:r w:rsidRPr="008635C7">
              <w:rPr>
                <w:lang w:val="en-GB"/>
              </w:rPr>
              <w:t xml:space="preserve">  </w:t>
            </w:r>
          </w:p>
        </w:tc>
        <w:tc>
          <w:tcPr>
            <w:tcW w:w="762" w:type="pct"/>
          </w:tcPr>
          <w:p w:rsidR="00BD30AF" w:rsidRPr="008635C7" w:rsidRDefault="00BD30AF" w:rsidP="004303DD">
            <w:pPr>
              <w:pStyle w:val="NormalWeb"/>
              <w:spacing w:before="0" w:beforeAutospacing="0" w:after="0" w:afterAutospacing="0"/>
              <w:rPr>
                <w:lang w:val="en-GB"/>
              </w:rPr>
            </w:pPr>
            <w:r w:rsidRPr="008635C7">
              <w:rPr>
                <w:lang w:val="en-GB"/>
              </w:rPr>
              <w:t>JONES &amp; BARTLETT LEARNING</w:t>
            </w:r>
          </w:p>
        </w:tc>
        <w:tc>
          <w:tcPr>
            <w:tcW w:w="762" w:type="pct"/>
          </w:tcPr>
          <w:p w:rsidR="00BD30AF" w:rsidRPr="008635C7" w:rsidRDefault="00BD30AF" w:rsidP="004303DD">
            <w:pPr>
              <w:pStyle w:val="NormalWeb"/>
              <w:spacing w:before="0" w:beforeAutospacing="0" w:after="0" w:afterAutospacing="0"/>
              <w:rPr>
                <w:rStyle w:val="apple-converted-space"/>
                <w:color w:val="111111"/>
                <w:shd w:val="clear" w:color="auto" w:fill="FFFFFF"/>
              </w:rPr>
            </w:pPr>
            <w:r w:rsidRPr="008635C7">
              <w:rPr>
                <w:rStyle w:val="apple-converted-space"/>
                <w:color w:val="111111"/>
                <w:shd w:val="clear" w:color="auto" w:fill="FFFFFF"/>
              </w:rPr>
              <w:t>978-1-4496-4675-2</w:t>
            </w:r>
          </w:p>
        </w:tc>
      </w:tr>
    </w:tbl>
    <w:p w:rsidR="00BD30AF" w:rsidRPr="008635C7" w:rsidRDefault="00BD30AF" w:rsidP="00BD30AF">
      <w:pPr>
        <w:pStyle w:val="NormalWeb"/>
        <w:spacing w:before="0" w:beforeAutospacing="0" w:after="0" w:afterAutospacing="0"/>
        <w:ind w:left="720"/>
        <w:rPr>
          <w:b/>
          <w:bCs/>
          <w:lang w:val="en-GB"/>
        </w:rPr>
      </w:pPr>
    </w:p>
    <w:p w:rsidR="00BD30AF" w:rsidRPr="008635C7" w:rsidRDefault="00BD30AF" w:rsidP="00BD30AF">
      <w:pPr>
        <w:pStyle w:val="NormalWeb"/>
        <w:spacing w:before="0" w:beforeAutospacing="0" w:after="0" w:afterAutospacing="0"/>
        <w:ind w:left="720"/>
        <w:rPr>
          <w:b/>
          <w:bCs/>
          <w:lang w:val="en-GB"/>
        </w:rPr>
      </w:pPr>
      <w:r w:rsidRPr="008635C7">
        <w:rPr>
          <w:b/>
          <w:bCs/>
          <w:lang w:val="en-GB"/>
        </w:rPr>
        <w:t>Reference books:</w:t>
      </w:r>
    </w:p>
    <w:p w:rsidR="00BD30AF" w:rsidRPr="008635C7" w:rsidRDefault="00BD30AF" w:rsidP="00BD30AF">
      <w:pPr>
        <w:pStyle w:val="NormalWeb"/>
        <w:spacing w:before="0" w:beforeAutospacing="0" w:after="0" w:afterAutospacing="0"/>
        <w:ind w:left="720"/>
        <w:rPr>
          <w:bCs/>
          <w:lang w:val="en-GB"/>
        </w:rPr>
      </w:pPr>
    </w:p>
    <w:tbl>
      <w:tblPr>
        <w:tblW w:w="4721" w:type="pct"/>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86"/>
        <w:gridCol w:w="1318"/>
        <w:gridCol w:w="1300"/>
        <w:gridCol w:w="2373"/>
        <w:gridCol w:w="881"/>
        <w:gridCol w:w="1237"/>
        <w:gridCol w:w="1447"/>
      </w:tblGrid>
      <w:tr w:rsidR="00BD30AF" w:rsidRPr="008635C7" w:rsidTr="004303DD">
        <w:tc>
          <w:tcPr>
            <w:tcW w:w="269" w:type="pct"/>
          </w:tcPr>
          <w:p w:rsidR="00BD30AF" w:rsidRPr="008635C7" w:rsidRDefault="00BD30AF" w:rsidP="004303DD">
            <w:pPr>
              <w:pStyle w:val="NormalWeb"/>
              <w:spacing w:before="0" w:beforeAutospacing="0" w:after="0" w:afterAutospacing="0"/>
              <w:rPr>
                <w:lang w:val="en-GB"/>
              </w:rPr>
            </w:pPr>
            <w:r w:rsidRPr="008635C7">
              <w:rPr>
                <w:lang w:val="en-GB"/>
              </w:rPr>
              <w:t>No</w:t>
            </w:r>
          </w:p>
        </w:tc>
        <w:tc>
          <w:tcPr>
            <w:tcW w:w="729" w:type="pct"/>
          </w:tcPr>
          <w:p w:rsidR="00BD30AF" w:rsidRPr="008635C7" w:rsidRDefault="00BD30AF" w:rsidP="004303DD">
            <w:pPr>
              <w:pStyle w:val="NormalWeb"/>
              <w:spacing w:before="0" w:beforeAutospacing="0" w:after="0" w:afterAutospacing="0"/>
              <w:rPr>
                <w:lang w:val="en-GB"/>
              </w:rPr>
            </w:pPr>
            <w:r w:rsidRPr="008635C7">
              <w:rPr>
                <w:lang w:val="en-GB"/>
              </w:rPr>
              <w:t>Name of Author(s)</w:t>
            </w:r>
          </w:p>
        </w:tc>
        <w:tc>
          <w:tcPr>
            <w:tcW w:w="719" w:type="pct"/>
          </w:tcPr>
          <w:p w:rsidR="00BD30AF" w:rsidRPr="008635C7" w:rsidRDefault="00BD30AF" w:rsidP="004303DD">
            <w:pPr>
              <w:pStyle w:val="NormalWeb"/>
              <w:spacing w:before="0" w:beforeAutospacing="0" w:after="0" w:afterAutospacing="0"/>
              <w:rPr>
                <w:lang w:val="en-GB"/>
              </w:rPr>
            </w:pPr>
            <w:r w:rsidRPr="008635C7">
              <w:rPr>
                <w:lang w:val="en-GB"/>
              </w:rPr>
              <w:t>Year of Publication</w:t>
            </w:r>
          </w:p>
        </w:tc>
        <w:tc>
          <w:tcPr>
            <w:tcW w:w="1312" w:type="pct"/>
          </w:tcPr>
          <w:p w:rsidR="00BD30AF" w:rsidRPr="008635C7" w:rsidRDefault="00BD30AF" w:rsidP="004303DD">
            <w:pPr>
              <w:pStyle w:val="NormalWeb"/>
              <w:spacing w:before="0" w:beforeAutospacing="0" w:after="0" w:afterAutospacing="0"/>
              <w:rPr>
                <w:lang w:val="en-GB"/>
              </w:rPr>
            </w:pPr>
            <w:r w:rsidRPr="008635C7">
              <w:rPr>
                <w:lang w:val="en-GB"/>
              </w:rPr>
              <w:t>Title of Book</w:t>
            </w:r>
          </w:p>
        </w:tc>
        <w:tc>
          <w:tcPr>
            <w:tcW w:w="487" w:type="pct"/>
          </w:tcPr>
          <w:p w:rsidR="00BD30AF" w:rsidRPr="008635C7" w:rsidRDefault="00BD30AF" w:rsidP="004303DD">
            <w:pPr>
              <w:pStyle w:val="NormalWeb"/>
              <w:spacing w:before="0" w:beforeAutospacing="0" w:after="0" w:afterAutospacing="0"/>
              <w:rPr>
                <w:lang w:val="en-GB"/>
              </w:rPr>
            </w:pPr>
            <w:r w:rsidRPr="008635C7">
              <w:rPr>
                <w:lang w:val="en-GB"/>
              </w:rPr>
              <w:t>Edition</w:t>
            </w:r>
          </w:p>
        </w:tc>
        <w:tc>
          <w:tcPr>
            <w:tcW w:w="684" w:type="pct"/>
          </w:tcPr>
          <w:p w:rsidR="00BD30AF" w:rsidRPr="008635C7" w:rsidRDefault="00BD30AF" w:rsidP="004303DD">
            <w:pPr>
              <w:pStyle w:val="NormalWeb"/>
              <w:spacing w:before="0" w:beforeAutospacing="0" w:after="0" w:afterAutospacing="0"/>
              <w:rPr>
                <w:lang w:val="en-GB"/>
              </w:rPr>
            </w:pPr>
            <w:r w:rsidRPr="008635C7">
              <w:rPr>
                <w:lang w:val="en-GB"/>
              </w:rPr>
              <w:t>Publisher’s Name</w:t>
            </w:r>
          </w:p>
        </w:tc>
        <w:tc>
          <w:tcPr>
            <w:tcW w:w="800" w:type="pct"/>
          </w:tcPr>
          <w:p w:rsidR="00BD30AF" w:rsidRPr="008635C7" w:rsidRDefault="00BD30AF" w:rsidP="004303DD">
            <w:pPr>
              <w:pStyle w:val="NormalWeb"/>
              <w:spacing w:before="0" w:beforeAutospacing="0" w:after="0" w:afterAutospacing="0"/>
              <w:rPr>
                <w:lang w:val="en-GB"/>
              </w:rPr>
            </w:pPr>
            <w:r w:rsidRPr="008635C7">
              <w:rPr>
                <w:lang w:val="en-GB"/>
              </w:rPr>
              <w:t>ISBN</w:t>
            </w:r>
          </w:p>
        </w:tc>
      </w:tr>
      <w:tr w:rsidR="00BD30AF" w:rsidRPr="008635C7" w:rsidTr="004303DD">
        <w:trPr>
          <w:trHeight w:val="1493"/>
        </w:trPr>
        <w:tc>
          <w:tcPr>
            <w:tcW w:w="269" w:type="pct"/>
          </w:tcPr>
          <w:p w:rsidR="00BD30AF" w:rsidRPr="008635C7" w:rsidRDefault="00BD30AF" w:rsidP="004303DD">
            <w:pPr>
              <w:pStyle w:val="NormalWeb"/>
              <w:spacing w:before="0" w:beforeAutospacing="0" w:after="0" w:afterAutospacing="0"/>
              <w:rPr>
                <w:lang w:val="en-GB"/>
              </w:rPr>
            </w:pPr>
            <w:r w:rsidRPr="008635C7">
              <w:rPr>
                <w:lang w:val="en-GB"/>
              </w:rPr>
              <w:lastRenderedPageBreak/>
              <w:t>1</w:t>
            </w:r>
          </w:p>
        </w:tc>
        <w:tc>
          <w:tcPr>
            <w:tcW w:w="729" w:type="pct"/>
          </w:tcPr>
          <w:p w:rsidR="00BD30AF" w:rsidRPr="002853A3" w:rsidRDefault="00BD30AF" w:rsidP="004303DD">
            <w:pPr>
              <w:rPr>
                <w:lang w:bidi="bn-BD"/>
              </w:rPr>
            </w:pPr>
            <w:r w:rsidRPr="008635C7">
              <w:rPr>
                <w:lang w:bidi="bn-BD"/>
              </w:rPr>
              <w:t>Michael T. Goodrich, Roberto Tamassia, David Mount</w:t>
            </w:r>
          </w:p>
        </w:tc>
        <w:tc>
          <w:tcPr>
            <w:tcW w:w="719" w:type="pct"/>
          </w:tcPr>
          <w:p w:rsidR="00BD30AF" w:rsidRPr="008635C7" w:rsidRDefault="00BD30AF" w:rsidP="004303DD">
            <w:pPr>
              <w:pStyle w:val="NormalWeb"/>
              <w:spacing w:before="0" w:beforeAutospacing="0" w:after="0" w:afterAutospacing="0"/>
              <w:jc w:val="center"/>
              <w:rPr>
                <w:lang w:val="en-GB"/>
              </w:rPr>
            </w:pPr>
            <w:r w:rsidRPr="008635C7">
              <w:rPr>
                <w:lang w:val="en-GB"/>
              </w:rPr>
              <w:t>2011</w:t>
            </w:r>
          </w:p>
        </w:tc>
        <w:tc>
          <w:tcPr>
            <w:tcW w:w="1312" w:type="pct"/>
          </w:tcPr>
          <w:p w:rsidR="00BD30AF" w:rsidRPr="008635C7" w:rsidRDefault="00BD30AF" w:rsidP="004303DD">
            <w:pPr>
              <w:pStyle w:val="NormalWeb"/>
              <w:rPr>
                <w:lang w:val="en-GB"/>
              </w:rPr>
            </w:pPr>
            <w:r w:rsidRPr="008635C7">
              <w:rPr>
                <w:lang w:bidi="bn-BD"/>
              </w:rPr>
              <w:t>Data Structures and Algorithms in C++</w:t>
            </w:r>
          </w:p>
        </w:tc>
        <w:tc>
          <w:tcPr>
            <w:tcW w:w="487" w:type="pct"/>
          </w:tcPr>
          <w:p w:rsidR="00BD30AF" w:rsidRPr="008635C7" w:rsidRDefault="00BD30AF" w:rsidP="004303DD">
            <w:pPr>
              <w:pStyle w:val="NormalWeb"/>
              <w:spacing w:before="0" w:beforeAutospacing="0" w:after="0" w:afterAutospacing="0"/>
              <w:rPr>
                <w:lang w:val="en-GB"/>
              </w:rPr>
            </w:pPr>
            <w:r w:rsidRPr="008635C7">
              <w:rPr>
                <w:lang w:val="en-GB"/>
              </w:rPr>
              <w:t>2nd</w:t>
            </w:r>
          </w:p>
        </w:tc>
        <w:tc>
          <w:tcPr>
            <w:tcW w:w="684" w:type="pct"/>
          </w:tcPr>
          <w:p w:rsidR="00BD30AF" w:rsidRPr="008635C7" w:rsidRDefault="00BD30AF" w:rsidP="004303DD">
            <w:pPr>
              <w:pStyle w:val="NormalWeb"/>
              <w:spacing w:before="0" w:beforeAutospacing="0" w:after="0" w:afterAutospacing="0"/>
              <w:rPr>
                <w:lang w:val="en-GB"/>
              </w:rPr>
            </w:pPr>
            <w:r w:rsidRPr="008635C7">
              <w:rPr>
                <w:lang w:val="en-GB"/>
              </w:rPr>
              <w:t>John Wiley &amp;Sons,Inc</w:t>
            </w:r>
          </w:p>
        </w:tc>
        <w:tc>
          <w:tcPr>
            <w:tcW w:w="800" w:type="pct"/>
          </w:tcPr>
          <w:p w:rsidR="00BD30AF" w:rsidRPr="008635C7" w:rsidRDefault="00BD30AF" w:rsidP="004303DD">
            <w:pPr>
              <w:pStyle w:val="NormalWeb"/>
              <w:spacing w:before="0" w:beforeAutospacing="0" w:after="0" w:afterAutospacing="0"/>
              <w:rPr>
                <w:rStyle w:val="apple-converted-space"/>
                <w:color w:val="111111"/>
                <w:shd w:val="clear" w:color="auto" w:fill="FFFFFF"/>
              </w:rPr>
            </w:pPr>
            <w:r w:rsidRPr="008635C7">
              <w:rPr>
                <w:rStyle w:val="apple-converted-space"/>
                <w:color w:val="111111"/>
                <w:shd w:val="clear" w:color="auto" w:fill="FFFFFF"/>
              </w:rPr>
              <w:t>13978-0-470-38327-8</w:t>
            </w:r>
          </w:p>
        </w:tc>
      </w:tr>
      <w:tr w:rsidR="00BD30AF" w:rsidRPr="008635C7" w:rsidTr="004303DD">
        <w:tc>
          <w:tcPr>
            <w:tcW w:w="269" w:type="pct"/>
          </w:tcPr>
          <w:p w:rsidR="00BD30AF" w:rsidRPr="008635C7" w:rsidRDefault="00BD30AF" w:rsidP="004303DD">
            <w:pPr>
              <w:pStyle w:val="NormalWeb"/>
              <w:spacing w:before="0" w:beforeAutospacing="0" w:after="0" w:afterAutospacing="0"/>
              <w:rPr>
                <w:lang w:val="en-GB"/>
              </w:rPr>
            </w:pPr>
            <w:r w:rsidRPr="008635C7">
              <w:rPr>
                <w:lang w:val="en-GB"/>
              </w:rPr>
              <w:t>2</w:t>
            </w:r>
          </w:p>
        </w:tc>
        <w:tc>
          <w:tcPr>
            <w:tcW w:w="729" w:type="pct"/>
          </w:tcPr>
          <w:p w:rsidR="00BD30AF" w:rsidRPr="008635C7" w:rsidRDefault="00BD30AF" w:rsidP="004303DD">
            <w:pPr>
              <w:pStyle w:val="NormalWeb"/>
              <w:rPr>
                <w:lang w:val="en-GB"/>
              </w:rPr>
            </w:pPr>
            <w:r w:rsidRPr="008635C7">
              <w:rPr>
                <w:lang w:bidi="bn-BD"/>
              </w:rPr>
              <w:t>Herbert Schildt</w:t>
            </w:r>
          </w:p>
        </w:tc>
        <w:tc>
          <w:tcPr>
            <w:tcW w:w="719" w:type="pct"/>
          </w:tcPr>
          <w:p w:rsidR="00BD30AF" w:rsidRPr="008635C7" w:rsidRDefault="00BD30AF" w:rsidP="004303DD">
            <w:pPr>
              <w:pStyle w:val="NormalWeb"/>
              <w:spacing w:before="0" w:beforeAutospacing="0" w:after="0" w:afterAutospacing="0"/>
              <w:rPr>
                <w:lang w:val="en-GB"/>
              </w:rPr>
            </w:pPr>
            <w:r w:rsidRPr="008635C7">
              <w:rPr>
                <w:lang w:val="en-GB"/>
              </w:rPr>
              <w:t xml:space="preserve">  2003</w:t>
            </w:r>
          </w:p>
        </w:tc>
        <w:tc>
          <w:tcPr>
            <w:tcW w:w="1312" w:type="pct"/>
          </w:tcPr>
          <w:p w:rsidR="00BD30AF" w:rsidRPr="008635C7" w:rsidRDefault="00BD30AF" w:rsidP="004303DD">
            <w:pPr>
              <w:pStyle w:val="NormalWeb"/>
              <w:rPr>
                <w:lang w:val="en-GB"/>
              </w:rPr>
            </w:pPr>
            <w:r w:rsidRPr="008635C7">
              <w:rPr>
                <w:lang w:bidi="bn-BD"/>
              </w:rPr>
              <w:t>C++: The Complete Reference</w:t>
            </w:r>
          </w:p>
        </w:tc>
        <w:tc>
          <w:tcPr>
            <w:tcW w:w="487" w:type="pct"/>
          </w:tcPr>
          <w:p w:rsidR="00BD30AF" w:rsidRPr="008635C7" w:rsidRDefault="00BD30AF" w:rsidP="004303DD">
            <w:pPr>
              <w:pStyle w:val="NormalWeb"/>
              <w:spacing w:before="0" w:beforeAutospacing="0" w:after="0" w:afterAutospacing="0"/>
              <w:rPr>
                <w:lang w:val="en-GB"/>
              </w:rPr>
            </w:pPr>
            <w:r w:rsidRPr="008635C7">
              <w:rPr>
                <w:lang w:val="en-GB"/>
              </w:rPr>
              <w:t>4th</w:t>
            </w:r>
          </w:p>
        </w:tc>
        <w:tc>
          <w:tcPr>
            <w:tcW w:w="684" w:type="pct"/>
          </w:tcPr>
          <w:p w:rsidR="00BD30AF" w:rsidRPr="008635C7" w:rsidRDefault="00BD30AF" w:rsidP="004303DD">
            <w:pPr>
              <w:pStyle w:val="NormalWeb"/>
              <w:spacing w:before="0" w:beforeAutospacing="0" w:after="0" w:afterAutospacing="0"/>
              <w:rPr>
                <w:lang w:val="en-GB"/>
              </w:rPr>
            </w:pPr>
            <w:r w:rsidRPr="008635C7">
              <w:rPr>
                <w:lang w:val="en-GB"/>
              </w:rPr>
              <w:t>Tata McGraw-Hill</w:t>
            </w:r>
          </w:p>
        </w:tc>
        <w:tc>
          <w:tcPr>
            <w:tcW w:w="800" w:type="pct"/>
          </w:tcPr>
          <w:p w:rsidR="00BD30AF" w:rsidRPr="008635C7" w:rsidRDefault="00BD30AF" w:rsidP="004303DD">
            <w:pPr>
              <w:pStyle w:val="NormalWeb"/>
              <w:spacing w:before="0" w:beforeAutospacing="0" w:after="0" w:afterAutospacing="0"/>
              <w:rPr>
                <w:rStyle w:val="a-size-basea-color-basea-text-bold"/>
                <w:color w:val="111111"/>
                <w:shd w:val="clear" w:color="auto" w:fill="FFFFFF"/>
              </w:rPr>
            </w:pPr>
            <w:r w:rsidRPr="008635C7">
              <w:rPr>
                <w:rStyle w:val="a-size-basea-color-basea-text-bold"/>
                <w:color w:val="111111"/>
                <w:shd w:val="clear" w:color="auto" w:fill="FFFFFF"/>
              </w:rPr>
              <w:t>0-07-053246-X</w:t>
            </w:r>
          </w:p>
        </w:tc>
      </w:tr>
    </w:tbl>
    <w:p w:rsidR="00BD30AF" w:rsidRPr="008635C7" w:rsidRDefault="00BD30AF" w:rsidP="00BD30AF">
      <w:pPr>
        <w:pStyle w:val="NormalWeb"/>
        <w:spacing w:before="0" w:beforeAutospacing="0" w:after="0" w:afterAutospacing="0"/>
        <w:ind w:left="720"/>
        <w:rPr>
          <w:bCs/>
          <w:lang w:val="en-GB"/>
        </w:rPr>
      </w:pPr>
    </w:p>
    <w:p w:rsidR="00BD30AF" w:rsidRPr="008635C7" w:rsidRDefault="00BD30AF" w:rsidP="00BD30AF">
      <w:pPr>
        <w:pStyle w:val="NormalWeb"/>
        <w:numPr>
          <w:ilvl w:val="0"/>
          <w:numId w:val="1"/>
        </w:numPr>
        <w:spacing w:before="0" w:beforeAutospacing="0" w:after="0" w:afterAutospacing="0"/>
        <w:rPr>
          <w:b/>
          <w:bCs/>
          <w:lang w:val="en-GB"/>
        </w:rPr>
      </w:pPr>
      <w:r w:rsidRPr="008635C7">
        <w:rPr>
          <w:b/>
          <w:bCs/>
          <w:lang w:val="en-GB"/>
        </w:rPr>
        <w:t xml:space="preserve">Weightage Distribution among Assessment Tools </w:t>
      </w:r>
    </w:p>
    <w:p w:rsidR="00BD30AF" w:rsidRPr="008635C7" w:rsidRDefault="00BD30AF" w:rsidP="00BD30AF">
      <w:pPr>
        <w:pStyle w:val="NormalWeb"/>
        <w:spacing w:before="0" w:beforeAutospacing="0" w:after="0" w:afterAutospacing="0"/>
        <w:ind w:left="720"/>
        <w:rPr>
          <w:b/>
          <w:bCs/>
          <w:lang w:val="en-GB"/>
        </w:rPr>
      </w:pPr>
    </w:p>
    <w:tbl>
      <w:tblPr>
        <w:tblW w:w="0" w:type="auto"/>
        <w:jc w:val="cente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878"/>
        <w:gridCol w:w="2358"/>
      </w:tblGrid>
      <w:tr w:rsidR="00BD30AF" w:rsidRPr="008635C7" w:rsidTr="004303DD">
        <w:trPr>
          <w:jc w:val="center"/>
        </w:trPr>
        <w:tc>
          <w:tcPr>
            <w:tcW w:w="3878" w:type="dxa"/>
            <w:shd w:val="clear" w:color="auto" w:fill="auto"/>
          </w:tcPr>
          <w:p w:rsidR="00BD30AF" w:rsidRPr="008635C7" w:rsidRDefault="00BD30AF" w:rsidP="004303DD">
            <w:pPr>
              <w:pStyle w:val="NormalWeb"/>
              <w:spacing w:before="0" w:beforeAutospacing="0" w:after="0" w:afterAutospacing="0"/>
              <w:rPr>
                <w:bCs/>
                <w:lang w:val="en-GB"/>
              </w:rPr>
            </w:pPr>
            <w:r w:rsidRPr="008635C7">
              <w:rPr>
                <w:rStyle w:val="Strong"/>
                <w:lang w:val="en-GB"/>
              </w:rPr>
              <w:t>Assessment Tools</w:t>
            </w:r>
          </w:p>
        </w:tc>
        <w:tc>
          <w:tcPr>
            <w:tcW w:w="2358" w:type="dxa"/>
            <w:shd w:val="clear" w:color="auto" w:fill="auto"/>
          </w:tcPr>
          <w:p w:rsidR="00BD30AF" w:rsidRPr="008635C7" w:rsidRDefault="00BD30AF" w:rsidP="004303DD">
            <w:pPr>
              <w:pStyle w:val="NormalWeb"/>
              <w:spacing w:before="0" w:beforeAutospacing="0" w:after="0" w:afterAutospacing="0"/>
              <w:jc w:val="center"/>
              <w:rPr>
                <w:bCs/>
                <w:lang w:val="en-GB"/>
              </w:rPr>
            </w:pPr>
            <w:r w:rsidRPr="008635C7">
              <w:rPr>
                <w:rStyle w:val="Strong"/>
                <w:lang w:val="en-GB"/>
              </w:rPr>
              <w:t>Weightage (%)</w:t>
            </w:r>
          </w:p>
        </w:tc>
      </w:tr>
      <w:tr w:rsidR="00BD30AF" w:rsidRPr="008635C7" w:rsidTr="004303DD">
        <w:trPr>
          <w:jc w:val="center"/>
        </w:trPr>
        <w:tc>
          <w:tcPr>
            <w:tcW w:w="3878" w:type="dxa"/>
            <w:shd w:val="clear" w:color="auto" w:fill="auto"/>
          </w:tcPr>
          <w:p w:rsidR="00BD30AF" w:rsidRPr="008635C7" w:rsidRDefault="00BD30AF" w:rsidP="004303DD">
            <w:pPr>
              <w:pStyle w:val="NormalWeb"/>
              <w:spacing w:before="0" w:beforeAutospacing="0" w:after="0" w:afterAutospacing="0"/>
              <w:rPr>
                <w:bCs/>
                <w:lang w:val="en-GB"/>
              </w:rPr>
            </w:pPr>
            <w:r w:rsidRPr="008635C7">
              <w:rPr>
                <w:bCs/>
                <w:lang w:val="en-GB"/>
              </w:rPr>
              <w:t>Class Performance</w:t>
            </w:r>
          </w:p>
        </w:tc>
        <w:tc>
          <w:tcPr>
            <w:tcW w:w="2358" w:type="dxa"/>
            <w:shd w:val="clear" w:color="auto" w:fill="auto"/>
          </w:tcPr>
          <w:p w:rsidR="00BD30AF" w:rsidRPr="008635C7" w:rsidRDefault="00BD30AF" w:rsidP="004303DD">
            <w:pPr>
              <w:pStyle w:val="NormalWeb"/>
              <w:spacing w:before="0" w:beforeAutospacing="0" w:after="0" w:afterAutospacing="0"/>
              <w:jc w:val="center"/>
              <w:rPr>
                <w:bCs/>
                <w:lang w:val="en-GB"/>
              </w:rPr>
            </w:pPr>
            <w:r w:rsidRPr="008635C7">
              <w:rPr>
                <w:bCs/>
                <w:lang w:val="en-GB"/>
              </w:rPr>
              <w:t>5%</w:t>
            </w:r>
          </w:p>
        </w:tc>
      </w:tr>
      <w:tr w:rsidR="00BD30AF" w:rsidRPr="008635C7" w:rsidTr="004303DD">
        <w:trPr>
          <w:jc w:val="center"/>
        </w:trPr>
        <w:tc>
          <w:tcPr>
            <w:tcW w:w="3878" w:type="dxa"/>
            <w:shd w:val="clear" w:color="auto" w:fill="auto"/>
          </w:tcPr>
          <w:p w:rsidR="00BD30AF" w:rsidRPr="008635C7" w:rsidRDefault="00BD30AF" w:rsidP="004303DD">
            <w:pPr>
              <w:pStyle w:val="NormalWeb"/>
              <w:spacing w:before="0" w:beforeAutospacing="0" w:after="0" w:afterAutospacing="0"/>
              <w:rPr>
                <w:bCs/>
                <w:lang w:val="en-GB"/>
              </w:rPr>
            </w:pPr>
            <w:r w:rsidRPr="008635C7">
              <w:rPr>
                <w:bCs/>
                <w:lang w:val="en-GB"/>
              </w:rPr>
              <w:t xml:space="preserve">Quizzes </w:t>
            </w:r>
          </w:p>
        </w:tc>
        <w:tc>
          <w:tcPr>
            <w:tcW w:w="2358" w:type="dxa"/>
            <w:shd w:val="clear" w:color="auto" w:fill="auto"/>
          </w:tcPr>
          <w:p w:rsidR="00BD30AF" w:rsidRPr="008635C7" w:rsidRDefault="00BD30AF" w:rsidP="004303DD">
            <w:pPr>
              <w:pStyle w:val="NormalWeb"/>
              <w:spacing w:before="0" w:beforeAutospacing="0" w:after="0" w:afterAutospacing="0"/>
              <w:jc w:val="center"/>
              <w:rPr>
                <w:bCs/>
                <w:lang w:val="en-GB"/>
              </w:rPr>
            </w:pPr>
            <w:r w:rsidRPr="008635C7">
              <w:rPr>
                <w:bCs/>
                <w:lang w:val="en-GB"/>
              </w:rPr>
              <w:t>20%</w:t>
            </w:r>
          </w:p>
        </w:tc>
      </w:tr>
      <w:tr w:rsidR="00BD30AF" w:rsidRPr="008635C7" w:rsidTr="004303DD">
        <w:trPr>
          <w:jc w:val="center"/>
        </w:trPr>
        <w:tc>
          <w:tcPr>
            <w:tcW w:w="3878" w:type="dxa"/>
            <w:shd w:val="clear" w:color="auto" w:fill="auto"/>
          </w:tcPr>
          <w:p w:rsidR="00BD30AF" w:rsidRPr="008635C7" w:rsidRDefault="00BD30AF" w:rsidP="004303DD">
            <w:pPr>
              <w:pStyle w:val="NormalWeb"/>
              <w:spacing w:before="0" w:beforeAutospacing="0" w:after="0" w:afterAutospacing="0"/>
              <w:rPr>
                <w:bCs/>
                <w:lang w:val="en-GB"/>
              </w:rPr>
            </w:pPr>
            <w:r w:rsidRPr="008635C7">
              <w:rPr>
                <w:bCs/>
                <w:lang w:val="en-GB"/>
              </w:rPr>
              <w:t>Assignment</w:t>
            </w:r>
          </w:p>
        </w:tc>
        <w:tc>
          <w:tcPr>
            <w:tcW w:w="2358" w:type="dxa"/>
            <w:shd w:val="clear" w:color="auto" w:fill="auto"/>
          </w:tcPr>
          <w:p w:rsidR="00BD30AF" w:rsidRPr="008635C7" w:rsidRDefault="00BD30AF" w:rsidP="004303DD">
            <w:pPr>
              <w:pStyle w:val="NormalWeb"/>
              <w:spacing w:before="0" w:beforeAutospacing="0" w:after="0" w:afterAutospacing="0"/>
              <w:jc w:val="center"/>
              <w:rPr>
                <w:bCs/>
                <w:lang w:val="en-GB"/>
              </w:rPr>
            </w:pPr>
            <w:r w:rsidRPr="008635C7">
              <w:rPr>
                <w:bCs/>
                <w:lang w:val="en-GB"/>
              </w:rPr>
              <w:t>5%</w:t>
            </w:r>
          </w:p>
        </w:tc>
      </w:tr>
      <w:tr w:rsidR="00BD30AF" w:rsidRPr="008635C7" w:rsidTr="004303DD">
        <w:trPr>
          <w:jc w:val="center"/>
        </w:trPr>
        <w:tc>
          <w:tcPr>
            <w:tcW w:w="3878" w:type="dxa"/>
            <w:shd w:val="clear" w:color="auto" w:fill="auto"/>
          </w:tcPr>
          <w:p w:rsidR="00BD30AF" w:rsidRPr="008635C7" w:rsidRDefault="00BD30AF" w:rsidP="004303DD">
            <w:pPr>
              <w:pStyle w:val="NormalWeb"/>
              <w:spacing w:before="0" w:beforeAutospacing="0" w:after="0" w:afterAutospacing="0"/>
              <w:rPr>
                <w:bCs/>
                <w:lang w:val="en-GB"/>
              </w:rPr>
            </w:pPr>
            <w:r w:rsidRPr="008635C7">
              <w:rPr>
                <w:bCs/>
                <w:lang w:val="en-GB"/>
              </w:rPr>
              <w:t xml:space="preserve">Midterm </w:t>
            </w:r>
          </w:p>
        </w:tc>
        <w:tc>
          <w:tcPr>
            <w:tcW w:w="2358" w:type="dxa"/>
            <w:shd w:val="clear" w:color="auto" w:fill="auto"/>
          </w:tcPr>
          <w:p w:rsidR="00BD30AF" w:rsidRPr="008635C7" w:rsidRDefault="00BD30AF" w:rsidP="004303DD">
            <w:pPr>
              <w:pStyle w:val="NormalWeb"/>
              <w:spacing w:before="0" w:beforeAutospacing="0" w:after="0" w:afterAutospacing="0"/>
              <w:jc w:val="center"/>
              <w:rPr>
                <w:bCs/>
                <w:lang w:val="en-GB"/>
              </w:rPr>
            </w:pPr>
            <w:r w:rsidRPr="008635C7">
              <w:rPr>
                <w:bCs/>
                <w:lang w:val="en-GB"/>
              </w:rPr>
              <w:t>25%</w:t>
            </w:r>
          </w:p>
        </w:tc>
      </w:tr>
      <w:tr w:rsidR="00BD30AF" w:rsidRPr="008635C7" w:rsidTr="004303DD">
        <w:trPr>
          <w:jc w:val="center"/>
        </w:trPr>
        <w:tc>
          <w:tcPr>
            <w:tcW w:w="3878" w:type="dxa"/>
            <w:shd w:val="clear" w:color="auto" w:fill="auto"/>
          </w:tcPr>
          <w:p w:rsidR="00BD30AF" w:rsidRPr="008635C7" w:rsidRDefault="00BD30AF" w:rsidP="004303DD">
            <w:pPr>
              <w:pStyle w:val="NormalWeb"/>
              <w:spacing w:before="0" w:beforeAutospacing="0" w:after="0" w:afterAutospacing="0"/>
              <w:rPr>
                <w:bCs/>
                <w:lang w:val="en-GB"/>
              </w:rPr>
            </w:pPr>
            <w:r w:rsidRPr="008635C7">
              <w:rPr>
                <w:bCs/>
                <w:lang w:val="en-GB"/>
              </w:rPr>
              <w:t>Final Exam</w:t>
            </w:r>
          </w:p>
        </w:tc>
        <w:tc>
          <w:tcPr>
            <w:tcW w:w="2358" w:type="dxa"/>
            <w:shd w:val="clear" w:color="auto" w:fill="auto"/>
          </w:tcPr>
          <w:p w:rsidR="00BD30AF" w:rsidRPr="008635C7" w:rsidRDefault="00BD30AF" w:rsidP="004303DD">
            <w:pPr>
              <w:pStyle w:val="NormalWeb"/>
              <w:spacing w:before="0" w:beforeAutospacing="0" w:after="0" w:afterAutospacing="0"/>
              <w:jc w:val="center"/>
              <w:rPr>
                <w:bCs/>
                <w:lang w:val="en-GB"/>
              </w:rPr>
            </w:pPr>
            <w:r w:rsidRPr="008635C7">
              <w:rPr>
                <w:bCs/>
                <w:lang w:val="en-GB"/>
              </w:rPr>
              <w:t>25%</w:t>
            </w:r>
          </w:p>
        </w:tc>
      </w:tr>
      <w:tr w:rsidR="00BD30AF" w:rsidRPr="008635C7" w:rsidTr="004303DD">
        <w:trPr>
          <w:jc w:val="center"/>
        </w:trPr>
        <w:tc>
          <w:tcPr>
            <w:tcW w:w="3878" w:type="dxa"/>
            <w:shd w:val="clear" w:color="auto" w:fill="auto"/>
          </w:tcPr>
          <w:p w:rsidR="00BD30AF" w:rsidRPr="008635C7" w:rsidRDefault="00BD30AF" w:rsidP="004303DD">
            <w:pPr>
              <w:pStyle w:val="NormalWeb"/>
              <w:spacing w:before="0" w:beforeAutospacing="0" w:after="0" w:afterAutospacing="0"/>
              <w:rPr>
                <w:bCs/>
                <w:lang w:val="en-GB"/>
              </w:rPr>
            </w:pPr>
            <w:r w:rsidRPr="008635C7">
              <w:rPr>
                <w:bCs/>
                <w:lang w:val="en-GB"/>
              </w:rPr>
              <w:t>Lab Work</w:t>
            </w:r>
          </w:p>
        </w:tc>
        <w:tc>
          <w:tcPr>
            <w:tcW w:w="2358" w:type="dxa"/>
            <w:shd w:val="clear" w:color="auto" w:fill="auto"/>
          </w:tcPr>
          <w:p w:rsidR="00BD30AF" w:rsidRPr="008635C7" w:rsidRDefault="00BD30AF" w:rsidP="004303DD">
            <w:pPr>
              <w:pStyle w:val="NormalWeb"/>
              <w:spacing w:before="0" w:beforeAutospacing="0" w:after="0" w:afterAutospacing="0"/>
              <w:jc w:val="center"/>
              <w:rPr>
                <w:bCs/>
                <w:lang w:val="en-GB"/>
              </w:rPr>
            </w:pPr>
            <w:r w:rsidRPr="008635C7">
              <w:rPr>
                <w:bCs/>
                <w:lang w:val="en-GB"/>
              </w:rPr>
              <w:t>20%</w:t>
            </w:r>
          </w:p>
        </w:tc>
      </w:tr>
    </w:tbl>
    <w:p w:rsidR="00BD30AF" w:rsidRPr="008635C7" w:rsidRDefault="00BD30AF" w:rsidP="00BD30AF">
      <w:pPr>
        <w:pStyle w:val="NormalWeb"/>
        <w:spacing w:before="0" w:beforeAutospacing="0" w:after="0" w:afterAutospacing="0"/>
        <w:ind w:firstLine="720"/>
        <w:rPr>
          <w:bCs/>
          <w:lang w:val="en-GB"/>
        </w:rPr>
      </w:pPr>
    </w:p>
    <w:p w:rsidR="00BD30AF" w:rsidRPr="008635C7" w:rsidRDefault="00BD30AF" w:rsidP="00BD30AF">
      <w:pPr>
        <w:pStyle w:val="NormalWeb"/>
        <w:numPr>
          <w:ilvl w:val="0"/>
          <w:numId w:val="1"/>
        </w:numPr>
        <w:spacing w:before="0" w:beforeAutospacing="0" w:after="0" w:afterAutospacing="0"/>
        <w:rPr>
          <w:b/>
          <w:bCs/>
          <w:lang w:val="en-GB"/>
        </w:rPr>
      </w:pPr>
      <w:r w:rsidRPr="008635C7">
        <w:rPr>
          <w:b/>
          <w:bCs/>
          <w:lang w:val="en-GB"/>
        </w:rPr>
        <w:t xml:space="preserve">Grading policy:  </w:t>
      </w:r>
      <w:r w:rsidRPr="008635C7">
        <w:rPr>
          <w:bCs/>
          <w:lang w:val="en-GB"/>
        </w:rPr>
        <w:t>As per NSU grading policy available in</w:t>
      </w:r>
      <w:r>
        <w:rPr>
          <w:bCs/>
          <w:lang w:val="en-GB"/>
        </w:rPr>
        <w:t xml:space="preserve"> </w:t>
      </w:r>
    </w:p>
    <w:p w:rsidR="00BD30AF" w:rsidRPr="008635C7" w:rsidRDefault="00BD30AF" w:rsidP="00BD30AF">
      <w:pPr>
        <w:pStyle w:val="NormalWeb"/>
        <w:spacing w:before="0" w:beforeAutospacing="0" w:after="0" w:afterAutospacing="0"/>
        <w:ind w:left="720" w:firstLine="720"/>
        <w:rPr>
          <w:b/>
          <w:bCs/>
          <w:lang w:val="en-GB"/>
        </w:rPr>
      </w:pPr>
    </w:p>
    <w:p w:rsidR="00BD30AF" w:rsidRPr="008635C7" w:rsidRDefault="00303E0E" w:rsidP="00BD30AF">
      <w:pPr>
        <w:pStyle w:val="NormalWeb"/>
        <w:spacing w:before="0" w:beforeAutospacing="0" w:after="0" w:afterAutospacing="0"/>
        <w:ind w:left="2160"/>
        <w:rPr>
          <w:bCs/>
          <w:lang w:val="en-GB"/>
        </w:rPr>
      </w:pPr>
      <w:hyperlink r:id="rId6" w:history="1">
        <w:r w:rsidR="00BD30AF" w:rsidRPr="008635C7">
          <w:rPr>
            <w:rStyle w:val="Hyperlink"/>
            <w:bCs/>
            <w:lang w:val="en-GB"/>
          </w:rPr>
          <w:t>http://www.northsouth.edu/academic/grading-policy.html</w:t>
        </w:r>
      </w:hyperlink>
    </w:p>
    <w:p w:rsidR="00BD30AF" w:rsidRPr="008635C7" w:rsidRDefault="00BD30AF" w:rsidP="00BD30AF">
      <w:pPr>
        <w:pStyle w:val="NormalWeb"/>
        <w:spacing w:before="0" w:beforeAutospacing="0" w:after="0" w:afterAutospacing="0"/>
        <w:ind w:left="720"/>
        <w:rPr>
          <w:b/>
          <w:bCs/>
          <w:lang w:val="en-GB"/>
        </w:rPr>
      </w:pPr>
    </w:p>
    <w:p w:rsidR="00BD30AF" w:rsidRPr="008635C7" w:rsidRDefault="00BD30AF" w:rsidP="00BD30AF">
      <w:pPr>
        <w:pStyle w:val="NormalWeb"/>
        <w:spacing w:before="0" w:beforeAutospacing="0" w:after="0" w:afterAutospacing="0"/>
        <w:ind w:left="720"/>
        <w:rPr>
          <w:b/>
          <w:bCs/>
          <w:lang w:val="en-GB"/>
        </w:rPr>
      </w:pPr>
    </w:p>
    <w:p w:rsidR="00BD30AF" w:rsidRPr="008635C7" w:rsidRDefault="00BD30AF" w:rsidP="00BD30AF">
      <w:pPr>
        <w:ind w:left="720"/>
        <w:rPr>
          <w:b/>
          <w:bCs/>
        </w:rPr>
      </w:pPr>
    </w:p>
    <w:p w:rsidR="00CB137B" w:rsidRPr="00CB137B" w:rsidRDefault="00CB137B" w:rsidP="00CB137B">
      <w:pPr>
        <w:jc w:val="center"/>
        <w:rPr>
          <w:b/>
          <w:bCs/>
          <w:sz w:val="28"/>
          <w:szCs w:val="28"/>
        </w:rPr>
      </w:pPr>
      <w:r w:rsidRPr="00CB137B">
        <w:rPr>
          <w:b/>
          <w:bCs/>
          <w:sz w:val="28"/>
          <w:szCs w:val="28"/>
        </w:rPr>
        <w:t>Schedule</w:t>
      </w:r>
    </w:p>
    <w:tbl>
      <w:tblPr>
        <w:tblStyle w:val="TableGrid"/>
        <w:tblW w:w="0" w:type="auto"/>
        <w:jc w:val="center"/>
        <w:tblLook w:val="04A0"/>
      </w:tblPr>
      <w:tblGrid>
        <w:gridCol w:w="3192"/>
        <w:gridCol w:w="3756"/>
      </w:tblGrid>
      <w:tr w:rsidR="00CB137B" w:rsidTr="00CB137B">
        <w:trPr>
          <w:jc w:val="center"/>
        </w:trPr>
        <w:tc>
          <w:tcPr>
            <w:tcW w:w="3192" w:type="dxa"/>
          </w:tcPr>
          <w:p w:rsidR="00CB137B" w:rsidRDefault="00CB137B" w:rsidP="00BE35FF">
            <w:pPr>
              <w:jc w:val="center"/>
              <w:rPr>
                <w:b/>
                <w:bCs/>
                <w:sz w:val="24"/>
                <w:szCs w:val="24"/>
              </w:rPr>
            </w:pPr>
            <w:r>
              <w:rPr>
                <w:b/>
                <w:bCs/>
                <w:sz w:val="24"/>
                <w:szCs w:val="24"/>
              </w:rPr>
              <w:t>Lecture</w:t>
            </w:r>
          </w:p>
        </w:tc>
        <w:tc>
          <w:tcPr>
            <w:tcW w:w="3756" w:type="dxa"/>
          </w:tcPr>
          <w:p w:rsidR="00CB137B" w:rsidRDefault="00CB137B" w:rsidP="00BE35FF">
            <w:pPr>
              <w:jc w:val="center"/>
              <w:rPr>
                <w:b/>
                <w:bCs/>
                <w:sz w:val="24"/>
                <w:szCs w:val="24"/>
              </w:rPr>
            </w:pPr>
            <w:r>
              <w:rPr>
                <w:b/>
                <w:bCs/>
                <w:sz w:val="24"/>
                <w:szCs w:val="24"/>
              </w:rPr>
              <w:t>Topic</w:t>
            </w:r>
          </w:p>
        </w:tc>
      </w:tr>
      <w:tr w:rsidR="00CB137B" w:rsidTr="00CB137B">
        <w:trPr>
          <w:jc w:val="center"/>
        </w:trPr>
        <w:tc>
          <w:tcPr>
            <w:tcW w:w="3192" w:type="dxa"/>
          </w:tcPr>
          <w:p w:rsidR="00CB137B" w:rsidRDefault="00CB137B" w:rsidP="00BE35FF">
            <w:pPr>
              <w:jc w:val="center"/>
              <w:rPr>
                <w:b/>
                <w:bCs/>
                <w:sz w:val="24"/>
                <w:szCs w:val="24"/>
              </w:rPr>
            </w:pPr>
            <w:r>
              <w:rPr>
                <w:b/>
                <w:bCs/>
                <w:sz w:val="24"/>
                <w:szCs w:val="24"/>
              </w:rPr>
              <w:t>1</w:t>
            </w:r>
          </w:p>
        </w:tc>
        <w:tc>
          <w:tcPr>
            <w:tcW w:w="3756" w:type="dxa"/>
          </w:tcPr>
          <w:p w:rsidR="00CB137B" w:rsidRDefault="00CB137B" w:rsidP="00BE35FF">
            <w:pPr>
              <w:jc w:val="center"/>
              <w:rPr>
                <w:b/>
                <w:bCs/>
                <w:sz w:val="24"/>
                <w:szCs w:val="24"/>
              </w:rPr>
            </w:pPr>
            <w:r>
              <w:rPr>
                <w:b/>
                <w:bCs/>
                <w:sz w:val="24"/>
                <w:szCs w:val="24"/>
              </w:rPr>
              <w:t>Data Structures Introduction and pointers</w:t>
            </w:r>
          </w:p>
        </w:tc>
      </w:tr>
      <w:tr w:rsidR="00CB137B" w:rsidTr="00CB137B">
        <w:trPr>
          <w:jc w:val="center"/>
        </w:trPr>
        <w:tc>
          <w:tcPr>
            <w:tcW w:w="3192" w:type="dxa"/>
          </w:tcPr>
          <w:p w:rsidR="00CB137B" w:rsidRDefault="00CB137B" w:rsidP="00BE35FF">
            <w:pPr>
              <w:jc w:val="center"/>
              <w:rPr>
                <w:b/>
                <w:bCs/>
              </w:rPr>
            </w:pPr>
            <w:r>
              <w:rPr>
                <w:b/>
                <w:bCs/>
              </w:rPr>
              <w:t>2</w:t>
            </w:r>
          </w:p>
        </w:tc>
        <w:tc>
          <w:tcPr>
            <w:tcW w:w="3756" w:type="dxa"/>
          </w:tcPr>
          <w:p w:rsidR="00CB137B" w:rsidRDefault="00CB137B" w:rsidP="00BE35FF">
            <w:pPr>
              <w:jc w:val="center"/>
              <w:rPr>
                <w:b/>
                <w:bCs/>
              </w:rPr>
            </w:pPr>
            <w:r>
              <w:rPr>
                <w:b/>
                <w:bCs/>
              </w:rPr>
              <w:t>CPP</w:t>
            </w:r>
            <w:r w:rsidR="000A7FD9">
              <w:rPr>
                <w:b/>
                <w:bCs/>
              </w:rPr>
              <w:t xml:space="preserve"> &amp; Algorithm</w:t>
            </w:r>
            <w:r>
              <w:rPr>
                <w:b/>
                <w:bCs/>
              </w:rPr>
              <w:t xml:space="preserve"> basics</w:t>
            </w:r>
          </w:p>
        </w:tc>
      </w:tr>
      <w:tr w:rsidR="00CB137B" w:rsidTr="00CB137B">
        <w:trPr>
          <w:jc w:val="center"/>
        </w:trPr>
        <w:tc>
          <w:tcPr>
            <w:tcW w:w="3192" w:type="dxa"/>
          </w:tcPr>
          <w:p w:rsidR="00CB137B" w:rsidRDefault="00CB137B" w:rsidP="00BE35FF">
            <w:pPr>
              <w:jc w:val="center"/>
              <w:rPr>
                <w:b/>
                <w:bCs/>
                <w:sz w:val="24"/>
                <w:szCs w:val="24"/>
              </w:rPr>
            </w:pPr>
            <w:r>
              <w:rPr>
                <w:b/>
                <w:bCs/>
                <w:sz w:val="24"/>
                <w:szCs w:val="24"/>
              </w:rPr>
              <w:t>3</w:t>
            </w:r>
          </w:p>
        </w:tc>
        <w:tc>
          <w:tcPr>
            <w:tcW w:w="3756" w:type="dxa"/>
          </w:tcPr>
          <w:p w:rsidR="00CB137B" w:rsidRDefault="00CB137B" w:rsidP="00BE35FF">
            <w:pPr>
              <w:jc w:val="center"/>
              <w:rPr>
                <w:b/>
                <w:bCs/>
                <w:sz w:val="24"/>
                <w:szCs w:val="24"/>
              </w:rPr>
            </w:pPr>
            <w:r>
              <w:rPr>
                <w:b/>
                <w:bCs/>
                <w:sz w:val="24"/>
                <w:szCs w:val="24"/>
              </w:rPr>
              <w:t>ADT Unsorted List (Array based)</w:t>
            </w:r>
          </w:p>
        </w:tc>
      </w:tr>
      <w:tr w:rsidR="00CB137B" w:rsidTr="00CB137B">
        <w:trPr>
          <w:jc w:val="center"/>
        </w:trPr>
        <w:tc>
          <w:tcPr>
            <w:tcW w:w="3192" w:type="dxa"/>
          </w:tcPr>
          <w:p w:rsidR="00CB137B" w:rsidRDefault="00CB137B" w:rsidP="00BE35FF">
            <w:pPr>
              <w:jc w:val="center"/>
              <w:rPr>
                <w:b/>
                <w:bCs/>
                <w:sz w:val="24"/>
                <w:szCs w:val="24"/>
              </w:rPr>
            </w:pPr>
            <w:r>
              <w:rPr>
                <w:b/>
                <w:bCs/>
                <w:sz w:val="24"/>
                <w:szCs w:val="24"/>
              </w:rPr>
              <w:t>4</w:t>
            </w:r>
          </w:p>
        </w:tc>
        <w:tc>
          <w:tcPr>
            <w:tcW w:w="3756" w:type="dxa"/>
          </w:tcPr>
          <w:p w:rsidR="00CB137B" w:rsidRDefault="00CB137B" w:rsidP="00BE35FF">
            <w:pPr>
              <w:jc w:val="center"/>
              <w:rPr>
                <w:b/>
                <w:bCs/>
                <w:sz w:val="24"/>
                <w:szCs w:val="24"/>
              </w:rPr>
            </w:pPr>
            <w:r>
              <w:rPr>
                <w:b/>
                <w:bCs/>
                <w:sz w:val="24"/>
                <w:szCs w:val="24"/>
              </w:rPr>
              <w:t>ADT Unsorted List (Linked List)</w:t>
            </w:r>
          </w:p>
        </w:tc>
      </w:tr>
      <w:tr w:rsidR="00CB137B" w:rsidTr="00CB137B">
        <w:trPr>
          <w:jc w:val="center"/>
        </w:trPr>
        <w:tc>
          <w:tcPr>
            <w:tcW w:w="3192" w:type="dxa"/>
          </w:tcPr>
          <w:p w:rsidR="00CB137B" w:rsidRDefault="00CB137B" w:rsidP="00BE35FF">
            <w:pPr>
              <w:jc w:val="center"/>
              <w:rPr>
                <w:b/>
                <w:bCs/>
                <w:sz w:val="24"/>
                <w:szCs w:val="24"/>
              </w:rPr>
            </w:pPr>
            <w:r>
              <w:rPr>
                <w:b/>
                <w:bCs/>
                <w:sz w:val="24"/>
                <w:szCs w:val="24"/>
              </w:rPr>
              <w:t>5</w:t>
            </w:r>
          </w:p>
        </w:tc>
        <w:tc>
          <w:tcPr>
            <w:tcW w:w="3756" w:type="dxa"/>
          </w:tcPr>
          <w:p w:rsidR="00CB137B" w:rsidRDefault="00CB137B" w:rsidP="00BE35FF">
            <w:pPr>
              <w:jc w:val="center"/>
              <w:rPr>
                <w:b/>
                <w:bCs/>
                <w:sz w:val="24"/>
                <w:szCs w:val="24"/>
              </w:rPr>
            </w:pPr>
            <w:r>
              <w:rPr>
                <w:b/>
                <w:bCs/>
                <w:sz w:val="24"/>
                <w:szCs w:val="24"/>
              </w:rPr>
              <w:t>ADT Unsorted List (Linked List)</w:t>
            </w:r>
          </w:p>
        </w:tc>
      </w:tr>
      <w:tr w:rsidR="00CB137B" w:rsidTr="00CB137B">
        <w:trPr>
          <w:jc w:val="center"/>
        </w:trPr>
        <w:tc>
          <w:tcPr>
            <w:tcW w:w="3192" w:type="dxa"/>
          </w:tcPr>
          <w:p w:rsidR="00CB137B" w:rsidRDefault="00CB137B" w:rsidP="00BE35FF">
            <w:pPr>
              <w:jc w:val="center"/>
              <w:rPr>
                <w:b/>
                <w:bCs/>
                <w:sz w:val="24"/>
                <w:szCs w:val="24"/>
              </w:rPr>
            </w:pPr>
            <w:r>
              <w:rPr>
                <w:b/>
                <w:bCs/>
                <w:sz w:val="24"/>
                <w:szCs w:val="24"/>
              </w:rPr>
              <w:t>6</w:t>
            </w:r>
          </w:p>
        </w:tc>
        <w:tc>
          <w:tcPr>
            <w:tcW w:w="3756" w:type="dxa"/>
          </w:tcPr>
          <w:p w:rsidR="00CB137B" w:rsidRDefault="00CB137B" w:rsidP="00BE35FF">
            <w:pPr>
              <w:jc w:val="center"/>
              <w:rPr>
                <w:b/>
                <w:bCs/>
                <w:sz w:val="24"/>
                <w:szCs w:val="24"/>
              </w:rPr>
            </w:pPr>
            <w:r>
              <w:rPr>
                <w:b/>
                <w:bCs/>
                <w:sz w:val="24"/>
                <w:szCs w:val="24"/>
              </w:rPr>
              <w:t>ADT Sorted List (Array)</w:t>
            </w:r>
          </w:p>
        </w:tc>
      </w:tr>
      <w:tr w:rsidR="00CB137B" w:rsidTr="00CB137B">
        <w:trPr>
          <w:jc w:val="center"/>
        </w:trPr>
        <w:tc>
          <w:tcPr>
            <w:tcW w:w="3192" w:type="dxa"/>
          </w:tcPr>
          <w:p w:rsidR="00CB137B" w:rsidRDefault="00CB137B" w:rsidP="00BE35FF">
            <w:pPr>
              <w:jc w:val="center"/>
              <w:rPr>
                <w:b/>
                <w:bCs/>
                <w:sz w:val="24"/>
                <w:szCs w:val="24"/>
              </w:rPr>
            </w:pPr>
            <w:r>
              <w:rPr>
                <w:b/>
                <w:bCs/>
                <w:sz w:val="24"/>
                <w:szCs w:val="24"/>
              </w:rPr>
              <w:t>7</w:t>
            </w:r>
          </w:p>
        </w:tc>
        <w:tc>
          <w:tcPr>
            <w:tcW w:w="3756" w:type="dxa"/>
          </w:tcPr>
          <w:p w:rsidR="00CB137B" w:rsidRDefault="00CB137B" w:rsidP="00BE35FF">
            <w:pPr>
              <w:jc w:val="center"/>
              <w:rPr>
                <w:b/>
                <w:bCs/>
                <w:sz w:val="24"/>
                <w:szCs w:val="24"/>
              </w:rPr>
            </w:pPr>
            <w:r>
              <w:rPr>
                <w:b/>
                <w:bCs/>
                <w:sz w:val="24"/>
                <w:szCs w:val="24"/>
              </w:rPr>
              <w:t>ADT Sorted List (Linked List)</w:t>
            </w:r>
          </w:p>
        </w:tc>
      </w:tr>
      <w:tr w:rsidR="00CB137B" w:rsidTr="00CB137B">
        <w:trPr>
          <w:jc w:val="center"/>
        </w:trPr>
        <w:tc>
          <w:tcPr>
            <w:tcW w:w="3192" w:type="dxa"/>
          </w:tcPr>
          <w:p w:rsidR="00CB137B" w:rsidRDefault="00CB137B" w:rsidP="00BE35FF">
            <w:pPr>
              <w:jc w:val="center"/>
              <w:rPr>
                <w:b/>
                <w:bCs/>
                <w:sz w:val="24"/>
                <w:szCs w:val="24"/>
              </w:rPr>
            </w:pPr>
            <w:r>
              <w:rPr>
                <w:b/>
                <w:bCs/>
                <w:sz w:val="24"/>
                <w:szCs w:val="24"/>
              </w:rPr>
              <w:t>8</w:t>
            </w:r>
          </w:p>
        </w:tc>
        <w:tc>
          <w:tcPr>
            <w:tcW w:w="3756" w:type="dxa"/>
          </w:tcPr>
          <w:p w:rsidR="00CB137B" w:rsidRDefault="00CB137B" w:rsidP="00BE35FF">
            <w:pPr>
              <w:jc w:val="center"/>
              <w:rPr>
                <w:b/>
                <w:bCs/>
                <w:sz w:val="24"/>
                <w:szCs w:val="24"/>
              </w:rPr>
            </w:pPr>
            <w:r>
              <w:rPr>
                <w:b/>
                <w:bCs/>
                <w:sz w:val="24"/>
                <w:szCs w:val="24"/>
              </w:rPr>
              <w:t>ADT Stack and Queue</w:t>
            </w:r>
          </w:p>
        </w:tc>
      </w:tr>
      <w:tr w:rsidR="00CB137B" w:rsidTr="00CB137B">
        <w:trPr>
          <w:jc w:val="center"/>
        </w:trPr>
        <w:tc>
          <w:tcPr>
            <w:tcW w:w="3192" w:type="dxa"/>
          </w:tcPr>
          <w:p w:rsidR="00CB137B" w:rsidRDefault="00CB137B" w:rsidP="00BE35FF">
            <w:pPr>
              <w:jc w:val="center"/>
              <w:rPr>
                <w:b/>
                <w:bCs/>
                <w:sz w:val="24"/>
                <w:szCs w:val="24"/>
              </w:rPr>
            </w:pPr>
            <w:r>
              <w:rPr>
                <w:b/>
                <w:bCs/>
                <w:sz w:val="24"/>
                <w:szCs w:val="24"/>
              </w:rPr>
              <w:t>9</w:t>
            </w:r>
          </w:p>
        </w:tc>
        <w:tc>
          <w:tcPr>
            <w:tcW w:w="3756" w:type="dxa"/>
          </w:tcPr>
          <w:p w:rsidR="00CB137B" w:rsidRDefault="00CB137B" w:rsidP="00BE35FF">
            <w:pPr>
              <w:jc w:val="center"/>
              <w:rPr>
                <w:b/>
                <w:bCs/>
                <w:sz w:val="24"/>
                <w:szCs w:val="24"/>
              </w:rPr>
            </w:pPr>
            <w:r>
              <w:rPr>
                <w:b/>
                <w:bCs/>
                <w:sz w:val="24"/>
                <w:szCs w:val="24"/>
              </w:rPr>
              <w:t>ADT Stack and Queue (Continued)</w:t>
            </w:r>
          </w:p>
        </w:tc>
      </w:tr>
      <w:tr w:rsidR="00CB137B" w:rsidTr="00CB137B">
        <w:trPr>
          <w:jc w:val="center"/>
        </w:trPr>
        <w:tc>
          <w:tcPr>
            <w:tcW w:w="3192" w:type="dxa"/>
          </w:tcPr>
          <w:p w:rsidR="00CB137B" w:rsidRDefault="00CB137B" w:rsidP="00BE35FF">
            <w:pPr>
              <w:jc w:val="center"/>
              <w:rPr>
                <w:b/>
                <w:bCs/>
                <w:sz w:val="24"/>
                <w:szCs w:val="24"/>
              </w:rPr>
            </w:pPr>
            <w:r>
              <w:rPr>
                <w:b/>
                <w:bCs/>
                <w:sz w:val="24"/>
                <w:szCs w:val="24"/>
              </w:rPr>
              <w:t>10</w:t>
            </w:r>
          </w:p>
        </w:tc>
        <w:tc>
          <w:tcPr>
            <w:tcW w:w="3756" w:type="dxa"/>
          </w:tcPr>
          <w:p w:rsidR="00CB137B" w:rsidRDefault="00CB137B" w:rsidP="00BE35FF">
            <w:pPr>
              <w:jc w:val="center"/>
              <w:rPr>
                <w:b/>
                <w:bCs/>
                <w:sz w:val="24"/>
                <w:szCs w:val="24"/>
              </w:rPr>
            </w:pPr>
            <w:r>
              <w:rPr>
                <w:b/>
                <w:bCs/>
                <w:sz w:val="24"/>
                <w:szCs w:val="24"/>
              </w:rPr>
              <w:t>Programming with Recursion</w:t>
            </w:r>
          </w:p>
        </w:tc>
      </w:tr>
      <w:tr w:rsidR="00CB137B" w:rsidTr="00CB137B">
        <w:trPr>
          <w:jc w:val="center"/>
        </w:trPr>
        <w:tc>
          <w:tcPr>
            <w:tcW w:w="3192" w:type="dxa"/>
          </w:tcPr>
          <w:p w:rsidR="00CB137B" w:rsidRDefault="00CB137B" w:rsidP="00BE35FF">
            <w:pPr>
              <w:jc w:val="center"/>
              <w:rPr>
                <w:b/>
                <w:bCs/>
                <w:sz w:val="24"/>
                <w:szCs w:val="24"/>
              </w:rPr>
            </w:pPr>
            <w:r>
              <w:rPr>
                <w:b/>
                <w:bCs/>
                <w:sz w:val="24"/>
                <w:szCs w:val="24"/>
              </w:rPr>
              <w:t>11</w:t>
            </w:r>
          </w:p>
        </w:tc>
        <w:tc>
          <w:tcPr>
            <w:tcW w:w="3756" w:type="dxa"/>
          </w:tcPr>
          <w:p w:rsidR="00CB137B" w:rsidRDefault="00CB137B" w:rsidP="00BE35FF">
            <w:pPr>
              <w:jc w:val="center"/>
              <w:rPr>
                <w:b/>
                <w:bCs/>
                <w:sz w:val="24"/>
                <w:szCs w:val="24"/>
              </w:rPr>
            </w:pPr>
            <w:r>
              <w:rPr>
                <w:b/>
                <w:bCs/>
                <w:sz w:val="24"/>
                <w:szCs w:val="24"/>
              </w:rPr>
              <w:t>Binary Search Tree</w:t>
            </w:r>
          </w:p>
        </w:tc>
      </w:tr>
      <w:tr w:rsidR="00CB137B" w:rsidTr="00CB137B">
        <w:trPr>
          <w:jc w:val="center"/>
        </w:trPr>
        <w:tc>
          <w:tcPr>
            <w:tcW w:w="3192" w:type="dxa"/>
          </w:tcPr>
          <w:p w:rsidR="00CB137B" w:rsidRDefault="00CB137B" w:rsidP="00BE35FF">
            <w:pPr>
              <w:jc w:val="center"/>
              <w:rPr>
                <w:b/>
                <w:bCs/>
                <w:sz w:val="24"/>
                <w:szCs w:val="24"/>
              </w:rPr>
            </w:pPr>
            <w:r>
              <w:rPr>
                <w:b/>
                <w:bCs/>
                <w:sz w:val="24"/>
                <w:szCs w:val="24"/>
              </w:rPr>
              <w:t>12</w:t>
            </w:r>
          </w:p>
        </w:tc>
        <w:tc>
          <w:tcPr>
            <w:tcW w:w="3756" w:type="dxa"/>
          </w:tcPr>
          <w:p w:rsidR="00CB137B" w:rsidRDefault="00CB137B" w:rsidP="00BE35FF">
            <w:pPr>
              <w:jc w:val="center"/>
              <w:rPr>
                <w:b/>
                <w:bCs/>
                <w:sz w:val="24"/>
                <w:szCs w:val="24"/>
              </w:rPr>
            </w:pPr>
            <w:r>
              <w:rPr>
                <w:b/>
                <w:bCs/>
                <w:sz w:val="24"/>
                <w:szCs w:val="24"/>
              </w:rPr>
              <w:t>Binary Search Tree(Continued)</w:t>
            </w:r>
          </w:p>
        </w:tc>
      </w:tr>
      <w:tr w:rsidR="00CB137B" w:rsidTr="00CB137B">
        <w:trPr>
          <w:jc w:val="center"/>
        </w:trPr>
        <w:tc>
          <w:tcPr>
            <w:tcW w:w="3192" w:type="dxa"/>
          </w:tcPr>
          <w:p w:rsidR="00CB137B" w:rsidRDefault="00CB137B" w:rsidP="00BE35FF">
            <w:pPr>
              <w:jc w:val="center"/>
              <w:rPr>
                <w:b/>
                <w:bCs/>
                <w:sz w:val="24"/>
                <w:szCs w:val="24"/>
              </w:rPr>
            </w:pPr>
            <w:r>
              <w:rPr>
                <w:b/>
                <w:bCs/>
                <w:sz w:val="24"/>
                <w:szCs w:val="24"/>
              </w:rPr>
              <w:t>13</w:t>
            </w:r>
          </w:p>
        </w:tc>
        <w:tc>
          <w:tcPr>
            <w:tcW w:w="3756" w:type="dxa"/>
          </w:tcPr>
          <w:p w:rsidR="00CB137B" w:rsidRDefault="00CB137B" w:rsidP="00BE35FF">
            <w:pPr>
              <w:jc w:val="center"/>
              <w:rPr>
                <w:b/>
                <w:bCs/>
                <w:sz w:val="24"/>
                <w:szCs w:val="24"/>
              </w:rPr>
            </w:pPr>
            <w:r>
              <w:rPr>
                <w:b/>
                <w:bCs/>
                <w:sz w:val="24"/>
                <w:szCs w:val="24"/>
              </w:rPr>
              <w:t>***Midterm Exam****</w:t>
            </w:r>
          </w:p>
        </w:tc>
      </w:tr>
      <w:tr w:rsidR="00CB137B" w:rsidTr="00CB137B">
        <w:trPr>
          <w:jc w:val="center"/>
        </w:trPr>
        <w:tc>
          <w:tcPr>
            <w:tcW w:w="3192" w:type="dxa"/>
          </w:tcPr>
          <w:p w:rsidR="00CB137B" w:rsidRDefault="00CB137B" w:rsidP="00BE35FF">
            <w:pPr>
              <w:jc w:val="center"/>
              <w:rPr>
                <w:b/>
                <w:bCs/>
                <w:sz w:val="24"/>
                <w:szCs w:val="24"/>
              </w:rPr>
            </w:pPr>
            <w:r>
              <w:rPr>
                <w:b/>
                <w:bCs/>
                <w:sz w:val="24"/>
                <w:szCs w:val="24"/>
              </w:rPr>
              <w:t>14</w:t>
            </w:r>
          </w:p>
        </w:tc>
        <w:tc>
          <w:tcPr>
            <w:tcW w:w="3756" w:type="dxa"/>
          </w:tcPr>
          <w:p w:rsidR="00CB137B" w:rsidRDefault="00CB137B" w:rsidP="00BE35FF">
            <w:pPr>
              <w:jc w:val="center"/>
              <w:rPr>
                <w:b/>
                <w:bCs/>
                <w:sz w:val="24"/>
                <w:szCs w:val="24"/>
              </w:rPr>
            </w:pPr>
            <w:r>
              <w:rPr>
                <w:b/>
                <w:bCs/>
                <w:sz w:val="24"/>
                <w:szCs w:val="24"/>
              </w:rPr>
              <w:t>Binary Search Tree(Continued)</w:t>
            </w:r>
          </w:p>
        </w:tc>
      </w:tr>
      <w:tr w:rsidR="00CB137B" w:rsidTr="00CB137B">
        <w:trPr>
          <w:jc w:val="center"/>
        </w:trPr>
        <w:tc>
          <w:tcPr>
            <w:tcW w:w="3192" w:type="dxa"/>
          </w:tcPr>
          <w:p w:rsidR="00CB137B" w:rsidRDefault="00CB137B" w:rsidP="00BE35FF">
            <w:pPr>
              <w:jc w:val="center"/>
              <w:rPr>
                <w:b/>
                <w:bCs/>
                <w:sz w:val="24"/>
                <w:szCs w:val="24"/>
              </w:rPr>
            </w:pPr>
            <w:r>
              <w:rPr>
                <w:b/>
                <w:bCs/>
                <w:sz w:val="24"/>
                <w:szCs w:val="24"/>
              </w:rPr>
              <w:t>15</w:t>
            </w:r>
          </w:p>
        </w:tc>
        <w:tc>
          <w:tcPr>
            <w:tcW w:w="3756" w:type="dxa"/>
          </w:tcPr>
          <w:p w:rsidR="00CB137B" w:rsidRDefault="00CB137B" w:rsidP="00BE35FF">
            <w:pPr>
              <w:jc w:val="center"/>
              <w:rPr>
                <w:b/>
                <w:bCs/>
                <w:sz w:val="24"/>
                <w:szCs w:val="24"/>
              </w:rPr>
            </w:pPr>
            <w:r>
              <w:rPr>
                <w:b/>
                <w:bCs/>
                <w:sz w:val="24"/>
                <w:szCs w:val="24"/>
              </w:rPr>
              <w:t>Heaps</w:t>
            </w:r>
          </w:p>
        </w:tc>
      </w:tr>
      <w:tr w:rsidR="00CB137B" w:rsidTr="00CB137B">
        <w:trPr>
          <w:jc w:val="center"/>
        </w:trPr>
        <w:tc>
          <w:tcPr>
            <w:tcW w:w="3192" w:type="dxa"/>
          </w:tcPr>
          <w:p w:rsidR="00CB137B" w:rsidRDefault="00CB137B" w:rsidP="00BE35FF">
            <w:pPr>
              <w:jc w:val="center"/>
              <w:rPr>
                <w:b/>
                <w:bCs/>
                <w:sz w:val="24"/>
                <w:szCs w:val="24"/>
              </w:rPr>
            </w:pPr>
            <w:r>
              <w:rPr>
                <w:b/>
                <w:bCs/>
                <w:sz w:val="24"/>
                <w:szCs w:val="24"/>
              </w:rPr>
              <w:lastRenderedPageBreak/>
              <w:t>16</w:t>
            </w:r>
          </w:p>
        </w:tc>
        <w:tc>
          <w:tcPr>
            <w:tcW w:w="3756" w:type="dxa"/>
          </w:tcPr>
          <w:p w:rsidR="00CB137B" w:rsidRDefault="00CB137B" w:rsidP="00BE35FF">
            <w:pPr>
              <w:jc w:val="center"/>
              <w:rPr>
                <w:b/>
                <w:bCs/>
                <w:sz w:val="24"/>
                <w:szCs w:val="24"/>
              </w:rPr>
            </w:pPr>
            <w:r>
              <w:rPr>
                <w:b/>
                <w:bCs/>
                <w:sz w:val="24"/>
                <w:szCs w:val="24"/>
              </w:rPr>
              <w:t>Priority Queue, Huffman Coding</w:t>
            </w:r>
          </w:p>
        </w:tc>
      </w:tr>
      <w:tr w:rsidR="00CB137B" w:rsidTr="00CB137B">
        <w:trPr>
          <w:jc w:val="center"/>
        </w:trPr>
        <w:tc>
          <w:tcPr>
            <w:tcW w:w="3192" w:type="dxa"/>
          </w:tcPr>
          <w:p w:rsidR="00CB137B" w:rsidRDefault="00CB137B" w:rsidP="00BE35FF">
            <w:pPr>
              <w:jc w:val="center"/>
              <w:rPr>
                <w:b/>
                <w:bCs/>
                <w:sz w:val="24"/>
                <w:szCs w:val="24"/>
              </w:rPr>
            </w:pPr>
            <w:r>
              <w:rPr>
                <w:b/>
                <w:bCs/>
                <w:sz w:val="24"/>
                <w:szCs w:val="24"/>
              </w:rPr>
              <w:t>17</w:t>
            </w:r>
          </w:p>
        </w:tc>
        <w:tc>
          <w:tcPr>
            <w:tcW w:w="3756" w:type="dxa"/>
          </w:tcPr>
          <w:p w:rsidR="00CB137B" w:rsidRDefault="00CB137B" w:rsidP="00BE35FF">
            <w:pPr>
              <w:jc w:val="center"/>
              <w:rPr>
                <w:b/>
                <w:bCs/>
                <w:sz w:val="24"/>
                <w:szCs w:val="24"/>
              </w:rPr>
            </w:pPr>
            <w:r>
              <w:rPr>
                <w:b/>
                <w:bCs/>
                <w:sz w:val="24"/>
                <w:szCs w:val="24"/>
              </w:rPr>
              <w:t>Graphs</w:t>
            </w:r>
          </w:p>
        </w:tc>
      </w:tr>
      <w:tr w:rsidR="00CB137B" w:rsidTr="00CB137B">
        <w:trPr>
          <w:jc w:val="center"/>
        </w:trPr>
        <w:tc>
          <w:tcPr>
            <w:tcW w:w="3192" w:type="dxa"/>
          </w:tcPr>
          <w:p w:rsidR="00CB137B" w:rsidRDefault="00CB137B" w:rsidP="00BE35FF">
            <w:pPr>
              <w:jc w:val="center"/>
              <w:rPr>
                <w:b/>
                <w:bCs/>
                <w:sz w:val="24"/>
                <w:szCs w:val="24"/>
              </w:rPr>
            </w:pPr>
            <w:r>
              <w:rPr>
                <w:b/>
                <w:bCs/>
                <w:sz w:val="24"/>
                <w:szCs w:val="24"/>
              </w:rPr>
              <w:t>18</w:t>
            </w:r>
          </w:p>
        </w:tc>
        <w:tc>
          <w:tcPr>
            <w:tcW w:w="3756" w:type="dxa"/>
          </w:tcPr>
          <w:p w:rsidR="00CB137B" w:rsidRDefault="00CB137B" w:rsidP="00BE35FF">
            <w:pPr>
              <w:jc w:val="center"/>
              <w:rPr>
                <w:b/>
                <w:bCs/>
                <w:sz w:val="24"/>
                <w:szCs w:val="24"/>
              </w:rPr>
            </w:pPr>
            <w:r>
              <w:rPr>
                <w:b/>
                <w:bCs/>
                <w:sz w:val="24"/>
                <w:szCs w:val="24"/>
              </w:rPr>
              <w:t>Graphs, BFS, DFS</w:t>
            </w:r>
          </w:p>
        </w:tc>
      </w:tr>
      <w:tr w:rsidR="00CB137B" w:rsidTr="00CB137B">
        <w:trPr>
          <w:jc w:val="center"/>
        </w:trPr>
        <w:tc>
          <w:tcPr>
            <w:tcW w:w="3192" w:type="dxa"/>
          </w:tcPr>
          <w:p w:rsidR="00CB137B" w:rsidRDefault="00CB137B" w:rsidP="00BE35FF">
            <w:pPr>
              <w:jc w:val="center"/>
              <w:rPr>
                <w:b/>
                <w:bCs/>
                <w:sz w:val="24"/>
                <w:szCs w:val="24"/>
              </w:rPr>
            </w:pPr>
            <w:r>
              <w:rPr>
                <w:b/>
                <w:bCs/>
                <w:sz w:val="24"/>
                <w:szCs w:val="24"/>
              </w:rPr>
              <w:t>19</w:t>
            </w:r>
          </w:p>
        </w:tc>
        <w:tc>
          <w:tcPr>
            <w:tcW w:w="3756" w:type="dxa"/>
          </w:tcPr>
          <w:p w:rsidR="00CB137B" w:rsidRDefault="00CB137B" w:rsidP="00BE35FF">
            <w:pPr>
              <w:jc w:val="center"/>
              <w:rPr>
                <w:b/>
                <w:bCs/>
                <w:sz w:val="24"/>
                <w:szCs w:val="24"/>
              </w:rPr>
            </w:pPr>
            <w:r>
              <w:rPr>
                <w:b/>
                <w:bCs/>
                <w:sz w:val="24"/>
                <w:szCs w:val="24"/>
              </w:rPr>
              <w:t>Graph(Continued)</w:t>
            </w:r>
          </w:p>
        </w:tc>
      </w:tr>
      <w:tr w:rsidR="00CB137B" w:rsidTr="00CB137B">
        <w:trPr>
          <w:jc w:val="center"/>
        </w:trPr>
        <w:tc>
          <w:tcPr>
            <w:tcW w:w="3192" w:type="dxa"/>
          </w:tcPr>
          <w:p w:rsidR="00CB137B" w:rsidRDefault="00CB137B" w:rsidP="00BE35FF">
            <w:pPr>
              <w:jc w:val="center"/>
              <w:rPr>
                <w:b/>
                <w:bCs/>
                <w:sz w:val="24"/>
                <w:szCs w:val="24"/>
              </w:rPr>
            </w:pPr>
            <w:r>
              <w:rPr>
                <w:b/>
                <w:bCs/>
                <w:sz w:val="24"/>
                <w:szCs w:val="24"/>
              </w:rPr>
              <w:t>20</w:t>
            </w:r>
          </w:p>
        </w:tc>
        <w:tc>
          <w:tcPr>
            <w:tcW w:w="3756" w:type="dxa"/>
          </w:tcPr>
          <w:p w:rsidR="00CB137B" w:rsidRDefault="00CB137B" w:rsidP="00BE35FF">
            <w:pPr>
              <w:jc w:val="center"/>
              <w:rPr>
                <w:b/>
                <w:bCs/>
                <w:sz w:val="24"/>
                <w:szCs w:val="24"/>
              </w:rPr>
            </w:pPr>
            <w:r>
              <w:rPr>
                <w:b/>
                <w:bCs/>
                <w:sz w:val="24"/>
                <w:szCs w:val="24"/>
              </w:rPr>
              <w:t>Sorting Algorithms</w:t>
            </w:r>
          </w:p>
        </w:tc>
      </w:tr>
      <w:tr w:rsidR="00CB137B" w:rsidTr="00CB137B">
        <w:trPr>
          <w:jc w:val="center"/>
        </w:trPr>
        <w:tc>
          <w:tcPr>
            <w:tcW w:w="3192" w:type="dxa"/>
          </w:tcPr>
          <w:p w:rsidR="00CB137B" w:rsidRDefault="00CB137B" w:rsidP="00BE35FF">
            <w:pPr>
              <w:jc w:val="center"/>
              <w:rPr>
                <w:b/>
                <w:bCs/>
                <w:sz w:val="24"/>
                <w:szCs w:val="24"/>
              </w:rPr>
            </w:pPr>
            <w:r>
              <w:rPr>
                <w:b/>
                <w:bCs/>
                <w:sz w:val="24"/>
                <w:szCs w:val="24"/>
              </w:rPr>
              <w:t>21</w:t>
            </w:r>
          </w:p>
        </w:tc>
        <w:tc>
          <w:tcPr>
            <w:tcW w:w="3756" w:type="dxa"/>
          </w:tcPr>
          <w:p w:rsidR="00CB137B" w:rsidRDefault="00CB137B" w:rsidP="00BE35FF">
            <w:pPr>
              <w:jc w:val="center"/>
              <w:rPr>
                <w:b/>
                <w:bCs/>
                <w:sz w:val="24"/>
                <w:szCs w:val="24"/>
              </w:rPr>
            </w:pPr>
            <w:r>
              <w:rPr>
                <w:b/>
                <w:bCs/>
                <w:sz w:val="24"/>
                <w:szCs w:val="24"/>
              </w:rPr>
              <w:t>Sorting Algorithms</w:t>
            </w:r>
          </w:p>
        </w:tc>
      </w:tr>
      <w:tr w:rsidR="00CB137B" w:rsidTr="00CB137B">
        <w:trPr>
          <w:jc w:val="center"/>
        </w:trPr>
        <w:tc>
          <w:tcPr>
            <w:tcW w:w="3192" w:type="dxa"/>
          </w:tcPr>
          <w:p w:rsidR="00CB137B" w:rsidRDefault="00CB137B" w:rsidP="00BE35FF">
            <w:pPr>
              <w:jc w:val="center"/>
              <w:rPr>
                <w:b/>
                <w:bCs/>
                <w:sz w:val="24"/>
                <w:szCs w:val="24"/>
              </w:rPr>
            </w:pPr>
            <w:r>
              <w:rPr>
                <w:b/>
                <w:bCs/>
                <w:sz w:val="24"/>
                <w:szCs w:val="24"/>
              </w:rPr>
              <w:t>22</w:t>
            </w:r>
          </w:p>
        </w:tc>
        <w:tc>
          <w:tcPr>
            <w:tcW w:w="3756" w:type="dxa"/>
          </w:tcPr>
          <w:p w:rsidR="00CB137B" w:rsidRDefault="00CB137B" w:rsidP="00BE35FF">
            <w:pPr>
              <w:jc w:val="center"/>
              <w:rPr>
                <w:b/>
                <w:bCs/>
                <w:sz w:val="24"/>
                <w:szCs w:val="24"/>
              </w:rPr>
            </w:pPr>
            <w:r>
              <w:rPr>
                <w:b/>
                <w:bCs/>
                <w:sz w:val="24"/>
                <w:szCs w:val="24"/>
              </w:rPr>
              <w:t>Hashing</w:t>
            </w:r>
          </w:p>
        </w:tc>
      </w:tr>
      <w:tr w:rsidR="00CB137B" w:rsidTr="00CB137B">
        <w:trPr>
          <w:jc w:val="center"/>
        </w:trPr>
        <w:tc>
          <w:tcPr>
            <w:tcW w:w="3192" w:type="dxa"/>
          </w:tcPr>
          <w:p w:rsidR="00CB137B" w:rsidRDefault="00CB137B" w:rsidP="00BE35FF">
            <w:pPr>
              <w:jc w:val="center"/>
              <w:rPr>
                <w:b/>
                <w:bCs/>
                <w:sz w:val="24"/>
                <w:szCs w:val="24"/>
              </w:rPr>
            </w:pPr>
            <w:r>
              <w:rPr>
                <w:b/>
                <w:bCs/>
                <w:sz w:val="24"/>
                <w:szCs w:val="24"/>
              </w:rPr>
              <w:t>23</w:t>
            </w:r>
          </w:p>
        </w:tc>
        <w:tc>
          <w:tcPr>
            <w:tcW w:w="3756" w:type="dxa"/>
          </w:tcPr>
          <w:p w:rsidR="00CB137B" w:rsidRDefault="00CB137B" w:rsidP="00BE35FF">
            <w:pPr>
              <w:jc w:val="center"/>
              <w:rPr>
                <w:b/>
                <w:bCs/>
                <w:sz w:val="24"/>
                <w:szCs w:val="24"/>
              </w:rPr>
            </w:pPr>
            <w:r>
              <w:rPr>
                <w:b/>
                <w:bCs/>
                <w:sz w:val="24"/>
                <w:szCs w:val="24"/>
              </w:rPr>
              <w:t>Hashing (Continued)</w:t>
            </w:r>
          </w:p>
        </w:tc>
      </w:tr>
      <w:tr w:rsidR="00CB137B" w:rsidTr="00CB137B">
        <w:trPr>
          <w:jc w:val="center"/>
        </w:trPr>
        <w:tc>
          <w:tcPr>
            <w:tcW w:w="3192" w:type="dxa"/>
          </w:tcPr>
          <w:p w:rsidR="00CB137B" w:rsidRDefault="00CB137B" w:rsidP="00BE35FF">
            <w:pPr>
              <w:jc w:val="center"/>
              <w:rPr>
                <w:b/>
                <w:bCs/>
                <w:sz w:val="24"/>
                <w:szCs w:val="24"/>
              </w:rPr>
            </w:pPr>
            <w:r>
              <w:rPr>
                <w:b/>
                <w:bCs/>
                <w:sz w:val="24"/>
                <w:szCs w:val="24"/>
              </w:rPr>
              <w:t>24</w:t>
            </w:r>
          </w:p>
        </w:tc>
        <w:tc>
          <w:tcPr>
            <w:tcW w:w="3756" w:type="dxa"/>
          </w:tcPr>
          <w:p w:rsidR="00CB137B" w:rsidRDefault="00CB137B" w:rsidP="00BE35FF">
            <w:pPr>
              <w:jc w:val="center"/>
              <w:rPr>
                <w:b/>
                <w:bCs/>
                <w:sz w:val="24"/>
                <w:szCs w:val="24"/>
              </w:rPr>
            </w:pPr>
            <w:r>
              <w:rPr>
                <w:b/>
                <w:bCs/>
                <w:sz w:val="24"/>
                <w:szCs w:val="24"/>
              </w:rPr>
              <w:t>Review and/or Project Presentation</w:t>
            </w:r>
          </w:p>
        </w:tc>
      </w:tr>
      <w:tr w:rsidR="00CB137B" w:rsidTr="00CB137B">
        <w:trPr>
          <w:jc w:val="center"/>
        </w:trPr>
        <w:tc>
          <w:tcPr>
            <w:tcW w:w="3192" w:type="dxa"/>
          </w:tcPr>
          <w:p w:rsidR="00CB137B" w:rsidRDefault="00CB137B" w:rsidP="00BE35FF">
            <w:pPr>
              <w:jc w:val="center"/>
              <w:rPr>
                <w:b/>
                <w:bCs/>
                <w:sz w:val="24"/>
                <w:szCs w:val="24"/>
              </w:rPr>
            </w:pPr>
          </w:p>
        </w:tc>
        <w:tc>
          <w:tcPr>
            <w:tcW w:w="3756" w:type="dxa"/>
          </w:tcPr>
          <w:p w:rsidR="00CB137B" w:rsidRDefault="00CB137B" w:rsidP="00BE35FF">
            <w:pPr>
              <w:jc w:val="center"/>
              <w:rPr>
                <w:b/>
                <w:bCs/>
                <w:sz w:val="24"/>
                <w:szCs w:val="24"/>
              </w:rPr>
            </w:pPr>
          </w:p>
        </w:tc>
      </w:tr>
    </w:tbl>
    <w:p w:rsidR="00CB137B" w:rsidRDefault="00CB137B" w:rsidP="00CB137B">
      <w:pPr>
        <w:rPr>
          <w:b/>
          <w:bCs/>
        </w:rPr>
      </w:pPr>
    </w:p>
    <w:p w:rsidR="00BD30AF" w:rsidRPr="008635C7" w:rsidRDefault="00BD30AF" w:rsidP="00BD30AF">
      <w:pPr>
        <w:rPr>
          <w:b/>
          <w:bCs/>
        </w:rPr>
      </w:pPr>
    </w:p>
    <w:p w:rsidR="00BD30AF" w:rsidRPr="008635C7" w:rsidRDefault="00BD30AF" w:rsidP="00BD30AF">
      <w:pPr>
        <w:rPr>
          <w:b/>
          <w:bCs/>
        </w:rPr>
      </w:pPr>
    </w:p>
    <w:p w:rsidR="00BD30AF" w:rsidRPr="008635C7" w:rsidRDefault="00BD30AF" w:rsidP="00BD30AF">
      <w:pPr>
        <w:rPr>
          <w:b/>
          <w:bCs/>
        </w:rPr>
      </w:pPr>
    </w:p>
    <w:p w:rsidR="00BD30AF" w:rsidRPr="008635C7" w:rsidRDefault="00BD30AF" w:rsidP="00BD30AF">
      <w:pPr>
        <w:rPr>
          <w:b/>
          <w:bCs/>
        </w:rPr>
      </w:pPr>
    </w:p>
    <w:p w:rsidR="00BD30AF" w:rsidRPr="008635C7" w:rsidRDefault="00BD30AF" w:rsidP="00BD30AF">
      <w:pPr>
        <w:pStyle w:val="NormalWeb"/>
        <w:spacing w:before="0" w:beforeAutospacing="0" w:after="0" w:afterAutospacing="0"/>
        <w:ind w:left="2160"/>
        <w:rPr>
          <w:b/>
          <w:bCs/>
        </w:rPr>
      </w:pPr>
    </w:p>
    <w:p w:rsidR="0075724C" w:rsidRPr="00BD30AF" w:rsidRDefault="0075724C">
      <w:pPr>
        <w:rPr>
          <w:lang w:val="en-US"/>
        </w:rPr>
      </w:pPr>
    </w:p>
    <w:sectPr w:rsidR="0075724C" w:rsidRPr="00BD30AF" w:rsidSect="007572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DA535F"/>
    <w:multiLevelType w:val="hybridMultilevel"/>
    <w:tmpl w:val="329E3356"/>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2160"/>
        </w:tabs>
        <w:ind w:left="2160" w:hanging="360"/>
      </w:pPr>
      <w:rPr>
        <w:rFonts w:cs="Times New Roman"/>
      </w:rPr>
    </w:lvl>
    <w:lvl w:ilvl="2" w:tplc="0409001B">
      <w:start w:val="1"/>
      <w:numFmt w:val="lowerRoman"/>
      <w:lvlText w:val="%3."/>
      <w:lvlJc w:val="right"/>
      <w:pPr>
        <w:tabs>
          <w:tab w:val="num" w:pos="2880"/>
        </w:tabs>
        <w:ind w:left="2880" w:hanging="18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lowerLetter"/>
      <w:lvlText w:val="%5."/>
      <w:lvlJc w:val="left"/>
      <w:pPr>
        <w:tabs>
          <w:tab w:val="num" w:pos="4320"/>
        </w:tabs>
        <w:ind w:left="4320" w:hanging="360"/>
      </w:pPr>
      <w:rPr>
        <w:rFonts w:cs="Times New Roman"/>
      </w:rPr>
    </w:lvl>
    <w:lvl w:ilvl="5" w:tplc="0409001B">
      <w:start w:val="1"/>
      <w:numFmt w:val="lowerRoman"/>
      <w:lvlText w:val="%6."/>
      <w:lvlJc w:val="right"/>
      <w:pPr>
        <w:tabs>
          <w:tab w:val="num" w:pos="5040"/>
        </w:tabs>
        <w:ind w:left="5040" w:hanging="18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lowerLetter"/>
      <w:lvlText w:val="%8."/>
      <w:lvlJc w:val="left"/>
      <w:pPr>
        <w:tabs>
          <w:tab w:val="num" w:pos="6480"/>
        </w:tabs>
        <w:ind w:left="6480" w:hanging="360"/>
      </w:pPr>
      <w:rPr>
        <w:rFonts w:cs="Times New Roman"/>
      </w:rPr>
    </w:lvl>
    <w:lvl w:ilvl="8" w:tplc="0409001B">
      <w:start w:val="1"/>
      <w:numFmt w:val="lowerRoman"/>
      <w:lvlText w:val="%9."/>
      <w:lvlJc w:val="right"/>
      <w:pPr>
        <w:tabs>
          <w:tab w:val="num" w:pos="7200"/>
        </w:tabs>
        <w:ind w:left="7200" w:hanging="180"/>
      </w:pPr>
      <w:rPr>
        <w:rFonts w:cs="Times New Roman"/>
      </w:rPr>
    </w:lvl>
  </w:abstractNum>
  <w:abstractNum w:abstractNumId="1">
    <w:nsid w:val="761B291E"/>
    <w:multiLevelType w:val="hybridMultilevel"/>
    <w:tmpl w:val="30220504"/>
    <w:lvl w:ilvl="0" w:tplc="FCA2598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D30AF"/>
    <w:rsid w:val="000A7FD9"/>
    <w:rsid w:val="00205A1D"/>
    <w:rsid w:val="00303E0E"/>
    <w:rsid w:val="00716861"/>
    <w:rsid w:val="0073399E"/>
    <w:rsid w:val="0075724C"/>
    <w:rsid w:val="00BD30AF"/>
    <w:rsid w:val="00CB137B"/>
    <w:rsid w:val="00CD7233"/>
    <w:rsid w:val="00F030C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0AF"/>
    <w:pPr>
      <w:spacing w:after="0" w:line="240" w:lineRule="auto"/>
    </w:pPr>
    <w:rPr>
      <w:rFonts w:ascii="Times New Roman" w:eastAsia="Times New Roman" w:hAnsi="Times New Roman" w:cs="Times New Roman"/>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30AF"/>
    <w:pPr>
      <w:spacing w:before="100" w:beforeAutospacing="1" w:after="100" w:afterAutospacing="1"/>
    </w:pPr>
    <w:rPr>
      <w:lang w:val="en-US"/>
    </w:rPr>
  </w:style>
  <w:style w:type="character" w:customStyle="1" w:styleId="apple-converted-space">
    <w:name w:val="apple-converted-space"/>
    <w:basedOn w:val="DefaultParagraphFont"/>
    <w:rsid w:val="00BD30AF"/>
  </w:style>
  <w:style w:type="character" w:styleId="Strong">
    <w:name w:val="Strong"/>
    <w:qFormat/>
    <w:rsid w:val="00BD30AF"/>
    <w:rPr>
      <w:b/>
      <w:bCs/>
    </w:rPr>
  </w:style>
  <w:style w:type="character" w:customStyle="1" w:styleId="a-size-basea-color-basea-text-bold">
    <w:name w:val="a-size-base a-color-base a-text-bold"/>
    <w:rsid w:val="00BD30AF"/>
  </w:style>
  <w:style w:type="character" w:styleId="Hyperlink">
    <w:name w:val="Hyperlink"/>
    <w:uiPriority w:val="99"/>
    <w:unhideWhenUsed/>
    <w:rsid w:val="00BD30AF"/>
    <w:rPr>
      <w:color w:val="0000FF"/>
      <w:u w:val="single"/>
    </w:rPr>
  </w:style>
  <w:style w:type="table" w:styleId="TableGrid">
    <w:name w:val="Table Grid"/>
    <w:basedOn w:val="TableNormal"/>
    <w:uiPriority w:val="59"/>
    <w:rsid w:val="00CB13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orthsouth.edu/academic/grading-policy.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584</Words>
  <Characters>3331</Characters>
  <Application>Microsoft Office Word</Application>
  <DocSecurity>0</DocSecurity>
  <Lines>27</Lines>
  <Paragraphs>7</Paragraphs>
  <ScaleCrop>false</ScaleCrop>
  <Company>Microsoft Corporation</Company>
  <LinksUpToDate>false</LinksUpToDate>
  <CharactersWithSpaces>3908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Corporate Edition</cp:lastModifiedBy>
  <cp:revision>3</cp:revision>
  <dcterms:created xsi:type="dcterms:W3CDTF">2018-05-27T08:31:00Z</dcterms:created>
  <dcterms:modified xsi:type="dcterms:W3CDTF">2018-06-05T08:04:00Z</dcterms:modified>
</cp:coreProperties>
</file>