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7694"/>
      </w:tblGrid>
      <w:tr w:rsidR="00514430" w:rsidRPr="00020A8E" w:rsidTr="00514430">
        <w:tc>
          <w:tcPr>
            <w:tcW w:w="1656" w:type="dxa"/>
          </w:tcPr>
          <w:p w:rsidR="00514430" w:rsidRPr="00020A8E" w:rsidRDefault="00514430" w:rsidP="00514430">
            <w:pPr>
              <w:pStyle w:val="NoSpacing"/>
              <w:jc w:val="center"/>
              <w:rPr>
                <w:b/>
              </w:rPr>
            </w:pPr>
            <w:r w:rsidRPr="00020A8E">
              <w:rPr>
                <w:b/>
                <w:noProof/>
              </w:rPr>
              <w:drawing>
                <wp:inline distT="0" distB="0" distL="0" distR="0">
                  <wp:extent cx="914400" cy="1057275"/>
                  <wp:effectExtent l="0" t="0" r="0" b="9525"/>
                  <wp:docPr id="1" name="Picture 1" descr="C:\Users\zamanh\Documents\Miscellaneous\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manh\Documents\Miscellaneous\nsu-logo.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 r="80326"/>
                          <a:stretch/>
                        </pic:blipFill>
                        <pic:spPr bwMode="auto">
                          <a:xfrm>
                            <a:off x="0" y="0"/>
                            <a:ext cx="914400" cy="10572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694" w:type="dxa"/>
          </w:tcPr>
          <w:p w:rsidR="00514430" w:rsidRPr="00020A8E" w:rsidRDefault="00514430" w:rsidP="00514430">
            <w:pPr>
              <w:jc w:val="center"/>
              <w:rPr>
                <w:b/>
              </w:rPr>
            </w:pPr>
          </w:p>
          <w:p w:rsidR="00514430" w:rsidRPr="00020A8E" w:rsidRDefault="00514430" w:rsidP="00514430">
            <w:pPr>
              <w:jc w:val="center"/>
              <w:rPr>
                <w:b/>
              </w:rPr>
            </w:pPr>
            <w:r w:rsidRPr="00020A8E">
              <w:rPr>
                <w:b/>
              </w:rPr>
              <w:t>Department of Electrical and Computer Engineering</w:t>
            </w:r>
          </w:p>
          <w:p w:rsidR="00A43E4D" w:rsidRPr="00020A8E" w:rsidRDefault="00A43E4D" w:rsidP="00A43E4D">
            <w:pPr>
              <w:jc w:val="center"/>
              <w:rPr>
                <w:b/>
              </w:rPr>
            </w:pPr>
            <w:r w:rsidRPr="00020A8E">
              <w:rPr>
                <w:b/>
              </w:rPr>
              <w:t>North South University</w:t>
            </w:r>
            <w:r w:rsidR="00024317" w:rsidRPr="00020A8E">
              <w:rPr>
                <w:b/>
              </w:rPr>
              <w:t xml:space="preserve">, </w:t>
            </w:r>
            <w:proofErr w:type="spellStart"/>
            <w:r w:rsidRPr="00020A8E">
              <w:rPr>
                <w:rFonts w:cs="Arial"/>
                <w:b/>
                <w:bCs/>
              </w:rPr>
              <w:t>Bas</w:t>
            </w:r>
            <w:r w:rsidR="001035DD" w:rsidRPr="00020A8E">
              <w:rPr>
                <w:rFonts w:cs="Arial"/>
                <w:b/>
                <w:bCs/>
              </w:rPr>
              <w:t>h</w:t>
            </w:r>
            <w:r w:rsidRPr="00020A8E">
              <w:rPr>
                <w:rFonts w:cs="Arial"/>
                <w:b/>
                <w:bCs/>
              </w:rPr>
              <w:t>undhara</w:t>
            </w:r>
            <w:proofErr w:type="spellEnd"/>
            <w:r w:rsidRPr="00020A8E">
              <w:rPr>
                <w:rFonts w:cs="Arial"/>
                <w:b/>
                <w:bCs/>
              </w:rPr>
              <w:t>, Dhaka-1229, Bangladesh</w:t>
            </w:r>
          </w:p>
          <w:p w:rsidR="00514430" w:rsidRPr="00020A8E" w:rsidRDefault="00F67E8B" w:rsidP="00514430">
            <w:pPr>
              <w:jc w:val="center"/>
              <w:rPr>
                <w:b/>
                <w:u w:val="single"/>
              </w:rPr>
            </w:pPr>
            <w:r>
              <w:rPr>
                <w:b/>
                <w:u w:val="single"/>
              </w:rPr>
              <w:t>EEE211/ETE2</w:t>
            </w:r>
            <w:r w:rsidR="00980132" w:rsidRPr="00020A8E">
              <w:rPr>
                <w:b/>
                <w:u w:val="single"/>
              </w:rPr>
              <w:t>11</w:t>
            </w:r>
            <w:r w:rsidR="0052726C">
              <w:rPr>
                <w:b/>
                <w:u w:val="single"/>
              </w:rPr>
              <w:t>, Section 1</w:t>
            </w:r>
          </w:p>
          <w:p w:rsidR="00514430" w:rsidRPr="00020A8E" w:rsidRDefault="00514430" w:rsidP="00A43E4D">
            <w:pPr>
              <w:jc w:val="center"/>
              <w:rPr>
                <w:b/>
              </w:rPr>
            </w:pPr>
          </w:p>
        </w:tc>
      </w:tr>
    </w:tbl>
    <w:p w:rsidR="00A43E4D" w:rsidRPr="00020A8E" w:rsidRDefault="00A43E4D" w:rsidP="00A724EE">
      <w:r w:rsidRPr="00020A8E">
        <w:rPr>
          <w:b/>
        </w:rPr>
        <w:t xml:space="preserve">Course Number and Title: </w:t>
      </w:r>
      <w:r w:rsidRPr="00020A8E">
        <w:rPr>
          <w:b/>
        </w:rPr>
        <w:tab/>
      </w:r>
      <w:r w:rsidR="008A7EF2">
        <w:t>EEE211/ETE2</w:t>
      </w:r>
      <w:r w:rsidR="00F503AB" w:rsidRPr="00020A8E">
        <w:t>11</w:t>
      </w:r>
      <w:r w:rsidRPr="00020A8E">
        <w:t xml:space="preserve"> </w:t>
      </w:r>
      <w:r w:rsidR="00F503AB" w:rsidRPr="00020A8E">
        <w:t>–</w:t>
      </w:r>
      <w:r w:rsidRPr="00020A8E">
        <w:t xml:space="preserve"> </w:t>
      </w:r>
      <w:r w:rsidR="008A7EF2">
        <w:t>Digital Logic Design</w:t>
      </w:r>
    </w:p>
    <w:p w:rsidR="00A43E4D" w:rsidRPr="00020A8E" w:rsidRDefault="00A43E4D" w:rsidP="00A724EE">
      <w:r w:rsidRPr="00020A8E">
        <w:rPr>
          <w:b/>
        </w:rPr>
        <w:t xml:space="preserve">Credits: </w:t>
      </w:r>
      <w:r w:rsidRPr="00020A8E">
        <w:rPr>
          <w:b/>
        </w:rPr>
        <w:tab/>
      </w:r>
      <w:r w:rsidRPr="00020A8E">
        <w:rPr>
          <w:b/>
        </w:rPr>
        <w:tab/>
      </w:r>
      <w:r w:rsidRPr="00020A8E">
        <w:rPr>
          <w:b/>
        </w:rPr>
        <w:tab/>
      </w:r>
      <w:r w:rsidR="00F503AB" w:rsidRPr="00020A8E">
        <w:t>3</w:t>
      </w:r>
      <w:r w:rsidRPr="00020A8E">
        <w:t xml:space="preserve"> SCH</w:t>
      </w:r>
    </w:p>
    <w:p w:rsidR="00220C88" w:rsidRPr="00020A8E" w:rsidRDefault="00220C88" w:rsidP="00A724EE">
      <w:r w:rsidRPr="00020A8E">
        <w:rPr>
          <w:b/>
        </w:rPr>
        <w:t>Semester</w:t>
      </w:r>
      <w:r w:rsidR="005E55AA">
        <w:t>:</w:t>
      </w:r>
      <w:r w:rsidR="005E55AA">
        <w:tab/>
      </w:r>
      <w:r w:rsidR="005E55AA">
        <w:tab/>
      </w:r>
      <w:r w:rsidR="005E55AA">
        <w:tab/>
      </w:r>
      <w:r w:rsidR="00871FCF">
        <w:t>SUMMER</w:t>
      </w:r>
      <w:r w:rsidR="00F93834">
        <w:t xml:space="preserve"> </w:t>
      </w:r>
      <w:r w:rsidR="00893E85">
        <w:t>2018</w:t>
      </w:r>
    </w:p>
    <w:p w:rsidR="00A43E4D" w:rsidRPr="00020A8E" w:rsidRDefault="00642C95" w:rsidP="00A724EE">
      <w:r w:rsidRPr="00020A8E">
        <w:rPr>
          <w:b/>
        </w:rPr>
        <w:t>Course T</w:t>
      </w:r>
      <w:r w:rsidR="00A43E4D" w:rsidRPr="00020A8E">
        <w:rPr>
          <w:b/>
        </w:rPr>
        <w:t xml:space="preserve">ype: </w:t>
      </w:r>
      <w:r w:rsidR="00A43E4D" w:rsidRPr="00020A8E">
        <w:rPr>
          <w:b/>
        </w:rPr>
        <w:tab/>
      </w:r>
      <w:r w:rsidR="00A43E4D" w:rsidRPr="00020A8E">
        <w:rPr>
          <w:b/>
        </w:rPr>
        <w:tab/>
      </w:r>
      <w:r w:rsidR="00A43E4D" w:rsidRPr="00020A8E">
        <w:rPr>
          <w:b/>
        </w:rPr>
        <w:tab/>
      </w:r>
      <w:r w:rsidR="00A43E4D" w:rsidRPr="00020A8E">
        <w:t>Required, Engineering, Lecture</w:t>
      </w:r>
    </w:p>
    <w:p w:rsidR="00A724EE" w:rsidRPr="00020A8E" w:rsidRDefault="00A43E4D" w:rsidP="00A724EE">
      <w:pPr>
        <w:pStyle w:val="NoSpacing"/>
      </w:pPr>
      <w:r w:rsidRPr="00020A8E">
        <w:rPr>
          <w:b/>
        </w:rPr>
        <w:t>Instructor(s)</w:t>
      </w:r>
      <w:r w:rsidRPr="00020A8E">
        <w:t xml:space="preserve">: </w:t>
      </w:r>
      <w:r w:rsidRPr="00020A8E">
        <w:tab/>
      </w:r>
      <w:r w:rsidRPr="00020A8E">
        <w:tab/>
      </w:r>
      <w:r w:rsidR="005210C9">
        <w:t xml:space="preserve">               </w:t>
      </w:r>
      <w:r w:rsidR="00642C95" w:rsidRPr="00020A8E">
        <w:t xml:space="preserve">Dr. </w:t>
      </w:r>
      <w:r w:rsidR="008E627D">
        <w:t xml:space="preserve">Mohammad </w:t>
      </w:r>
      <w:proofErr w:type="spellStart"/>
      <w:r w:rsidR="008E627D">
        <w:t>Monirujjaman</w:t>
      </w:r>
      <w:proofErr w:type="spellEnd"/>
      <w:r w:rsidR="008E627D">
        <w:t xml:space="preserve"> Khan </w:t>
      </w:r>
    </w:p>
    <w:p w:rsidR="00024317" w:rsidRPr="00020A8E" w:rsidRDefault="00A724EE" w:rsidP="00A724EE">
      <w:pPr>
        <w:pStyle w:val="NoSpacing"/>
      </w:pPr>
      <w:r w:rsidRPr="00020A8E">
        <w:tab/>
      </w:r>
      <w:r w:rsidRPr="00020A8E">
        <w:tab/>
      </w:r>
      <w:r w:rsidRPr="00020A8E">
        <w:tab/>
      </w:r>
      <w:r w:rsidRPr="00020A8E">
        <w:tab/>
      </w:r>
      <w:r w:rsidR="008E627D">
        <w:t>Office: SAC 1027</w:t>
      </w:r>
      <w:r w:rsidR="00024317" w:rsidRPr="00020A8E">
        <w:t xml:space="preserve">, </w:t>
      </w:r>
      <w:r w:rsidR="00A43E4D" w:rsidRPr="00020A8E">
        <w:t>Phone: 55668200</w:t>
      </w:r>
      <w:r w:rsidR="00C471FE">
        <w:t>,</w:t>
      </w:r>
      <w:r w:rsidR="00642C95" w:rsidRPr="00020A8E">
        <w:t xml:space="preserve"> </w:t>
      </w:r>
      <w:r w:rsidR="00C471FE">
        <w:t>Ext. 1565</w:t>
      </w:r>
    </w:p>
    <w:p w:rsidR="00A43E4D" w:rsidRDefault="00024317" w:rsidP="00A724EE">
      <w:r w:rsidRPr="00020A8E">
        <w:tab/>
      </w:r>
      <w:r w:rsidRPr="00020A8E">
        <w:tab/>
      </w:r>
      <w:r w:rsidRPr="00020A8E">
        <w:tab/>
      </w:r>
      <w:r w:rsidRPr="00020A8E">
        <w:tab/>
      </w:r>
      <w:r w:rsidR="00A43E4D" w:rsidRPr="00020A8E">
        <w:t xml:space="preserve">Email: </w:t>
      </w:r>
      <w:hyperlink r:id="rId8" w:history="1">
        <w:r w:rsidR="008E627D" w:rsidRPr="00AB1496">
          <w:rPr>
            <w:rStyle w:val="Hyperlink"/>
          </w:rPr>
          <w:t>monirujjaman.khan@northsouth.edu</w:t>
        </w:r>
      </w:hyperlink>
    </w:p>
    <w:p w:rsidR="00F26BA7" w:rsidRDefault="00C5407E" w:rsidP="00A724EE">
      <w:pPr>
        <w:rPr>
          <w:rFonts w:cs="Times New Roman"/>
          <w:color w:val="000000" w:themeColor="text1"/>
        </w:rPr>
      </w:pPr>
      <w:r w:rsidRPr="00020A8E">
        <w:rPr>
          <w:b/>
        </w:rPr>
        <w:t>Course Schedule/Timing</w:t>
      </w:r>
      <w:r w:rsidR="00F26BA7">
        <w:rPr>
          <w:rFonts w:cs="Times New Roman"/>
          <w:color w:val="000000" w:themeColor="text1"/>
        </w:rPr>
        <w:t>:</w:t>
      </w:r>
      <w:r w:rsidR="00F26BA7">
        <w:rPr>
          <w:rFonts w:cs="Times New Roman"/>
          <w:color w:val="000000" w:themeColor="text1"/>
        </w:rPr>
        <w:tab/>
        <w:t xml:space="preserve"> </w:t>
      </w:r>
      <w:r w:rsidR="00893E85">
        <w:t>MW</w:t>
      </w:r>
      <w:r w:rsidR="00890827">
        <w:t xml:space="preserve"> 8:00 AM - 9:30 A</w:t>
      </w:r>
      <w:r w:rsidR="00E07F81" w:rsidRPr="00020A8E">
        <w:t>M</w:t>
      </w:r>
      <w:r w:rsidR="00F26BA7">
        <w:rPr>
          <w:rFonts w:cs="Times New Roman"/>
          <w:color w:val="000000" w:themeColor="text1"/>
        </w:rPr>
        <w:t xml:space="preserve">                                                         </w:t>
      </w:r>
    </w:p>
    <w:p w:rsidR="001809E0" w:rsidRPr="001809E0" w:rsidRDefault="001809E0" w:rsidP="00A724EE">
      <w:r>
        <w:rPr>
          <w:rFonts w:cs="Times New Roman"/>
          <w:b/>
          <w:color w:val="000000" w:themeColor="text1"/>
        </w:rPr>
        <w:t>Class Room</w:t>
      </w:r>
      <w:r w:rsidRPr="00020A8E">
        <w:rPr>
          <w:rFonts w:cs="Times New Roman"/>
          <w:color w:val="000000" w:themeColor="text1"/>
        </w:rPr>
        <w:t>:</w:t>
      </w:r>
      <w:r w:rsidRPr="00020A8E">
        <w:rPr>
          <w:rFonts w:cs="Times New Roman"/>
          <w:color w:val="000000" w:themeColor="text1"/>
        </w:rPr>
        <w:tab/>
      </w:r>
      <w:r w:rsidRPr="00020A8E">
        <w:rPr>
          <w:rFonts w:cs="Times New Roman"/>
          <w:color w:val="000000" w:themeColor="text1"/>
        </w:rPr>
        <w:tab/>
      </w:r>
      <w:r w:rsidRPr="00020A8E">
        <w:rPr>
          <w:rFonts w:cs="Times New Roman"/>
          <w:color w:val="000000" w:themeColor="text1"/>
        </w:rPr>
        <w:tab/>
      </w:r>
      <w:r w:rsidR="006A0A6D">
        <w:t>SAC 311</w:t>
      </w:r>
    </w:p>
    <w:p w:rsidR="002268EE" w:rsidRDefault="00A43E4D" w:rsidP="009F77AC">
      <w:pPr>
        <w:pStyle w:val="NoSpacing"/>
      </w:pPr>
      <w:r w:rsidRPr="00020A8E">
        <w:rPr>
          <w:b/>
        </w:rPr>
        <w:t>Grading policy:</w:t>
      </w:r>
      <w:r w:rsidRPr="00020A8E">
        <w:rPr>
          <w:b/>
        </w:rPr>
        <w:tab/>
      </w:r>
      <w:r w:rsidRPr="00020A8E">
        <w:rPr>
          <w:b/>
        </w:rPr>
        <w:tab/>
      </w:r>
      <w:r w:rsidRPr="00020A8E">
        <w:rPr>
          <w:b/>
        </w:rPr>
        <w:tab/>
      </w:r>
      <w:r w:rsidR="00D273EF" w:rsidRPr="003F693D">
        <w:t>A</w:t>
      </w:r>
      <w:r w:rsidR="00D273EF">
        <w:t>tte</w:t>
      </w:r>
      <w:r w:rsidR="00D273EF" w:rsidRPr="003F693D">
        <w:t>ndan</w:t>
      </w:r>
      <w:r w:rsidR="00D273EF">
        <w:t xml:space="preserve">ce: </w:t>
      </w:r>
      <w:r w:rsidR="006A0A6D">
        <w:t>3</w:t>
      </w:r>
      <w:r w:rsidR="009F77AC">
        <w:t>%</w:t>
      </w:r>
    </w:p>
    <w:p w:rsidR="002268EE" w:rsidRDefault="002268EE" w:rsidP="009F77AC">
      <w:pPr>
        <w:pStyle w:val="NoSpacing"/>
      </w:pPr>
      <w:r>
        <w:t xml:space="preserve">                                                          </w:t>
      </w:r>
      <w:r w:rsidR="006A0A6D">
        <w:t>Quizzes: 15</w:t>
      </w:r>
      <w:r>
        <w:t xml:space="preserve">% </w:t>
      </w:r>
    </w:p>
    <w:p w:rsidR="00A724EE" w:rsidRDefault="002268EE" w:rsidP="009F77AC">
      <w:pPr>
        <w:pStyle w:val="NoSpacing"/>
      </w:pPr>
      <w:r>
        <w:t xml:space="preserve">                    </w:t>
      </w:r>
      <w:r w:rsidR="00821029">
        <w:t xml:space="preserve">                                     </w:t>
      </w:r>
      <w:r w:rsidR="00A64A94">
        <w:t xml:space="preserve"> Assignment</w:t>
      </w:r>
      <w:r w:rsidR="00821029" w:rsidRPr="00011E0F">
        <w:t xml:space="preserve">: </w:t>
      </w:r>
      <w:r w:rsidR="006A0A6D">
        <w:t>2</w:t>
      </w:r>
      <w:r w:rsidR="00821029" w:rsidRPr="00011E0F">
        <w:t>%</w:t>
      </w:r>
    </w:p>
    <w:p w:rsidR="00CE2F2C" w:rsidRPr="00020A8E" w:rsidRDefault="00CE2F2C" w:rsidP="009F77AC">
      <w:pPr>
        <w:pStyle w:val="NoSpacing"/>
      </w:pPr>
      <w:r>
        <w:t xml:space="preserve">                                    </w:t>
      </w:r>
      <w:r w:rsidR="006A0A6D">
        <w:t xml:space="preserve">                      Project: 2</w:t>
      </w:r>
      <w:r>
        <w:t>0%</w:t>
      </w:r>
    </w:p>
    <w:p w:rsidR="009F77AC" w:rsidRDefault="00A724EE" w:rsidP="009F77AC">
      <w:pPr>
        <w:spacing w:after="0" w:line="240" w:lineRule="auto"/>
      </w:pPr>
      <w:r w:rsidRPr="00020A8E">
        <w:tab/>
      </w:r>
      <w:r w:rsidRPr="00020A8E">
        <w:tab/>
      </w:r>
      <w:r w:rsidRPr="00020A8E">
        <w:tab/>
      </w:r>
      <w:r w:rsidRPr="00020A8E">
        <w:tab/>
      </w:r>
      <w:r w:rsidR="009F77AC">
        <w:t>Midterm exam</w:t>
      </w:r>
      <w:r w:rsidRPr="00020A8E">
        <w:t xml:space="preserve">: </w:t>
      </w:r>
      <w:r w:rsidR="006C5022">
        <w:t>1</w:t>
      </w:r>
      <w:r w:rsidR="007D4634">
        <w:t>5</w:t>
      </w:r>
      <w:r w:rsidR="009F77AC">
        <w:t>%</w:t>
      </w:r>
    </w:p>
    <w:p w:rsidR="009F77AC" w:rsidRDefault="009F77AC" w:rsidP="009F77AC">
      <w:pPr>
        <w:spacing w:after="0" w:line="240" w:lineRule="auto"/>
      </w:pPr>
      <w:r>
        <w:t xml:space="preserve">                                                          </w:t>
      </w:r>
      <w:r w:rsidR="00602950">
        <w:t>Final</w:t>
      </w:r>
      <w:r>
        <w:t xml:space="preserve"> exam</w:t>
      </w:r>
      <w:r w:rsidR="006C5022">
        <w:t>: 2</w:t>
      </w:r>
      <w:r w:rsidR="00011E0F">
        <w:t>5</w:t>
      </w:r>
      <w:r w:rsidR="00A724EE" w:rsidRPr="00020A8E">
        <w:t>%</w:t>
      </w:r>
    </w:p>
    <w:p w:rsidR="002E2BBF" w:rsidRPr="00020A8E" w:rsidRDefault="002E2BBF" w:rsidP="009F77AC">
      <w:pPr>
        <w:spacing w:after="0" w:line="240" w:lineRule="auto"/>
      </w:pPr>
      <w:r w:rsidRPr="00020A8E">
        <w:tab/>
      </w:r>
      <w:r w:rsidRPr="00020A8E">
        <w:tab/>
      </w:r>
      <w:r w:rsidR="006A0A6D">
        <w:t xml:space="preserve">                              Lab: 20 % </w:t>
      </w:r>
    </w:p>
    <w:p w:rsidR="0099130B" w:rsidRDefault="00161817" w:rsidP="0099130B">
      <w:pPr>
        <w:rPr>
          <w:color w:val="000000" w:themeColor="text1"/>
        </w:rPr>
      </w:pPr>
      <w:r>
        <w:rPr>
          <w:b/>
        </w:rPr>
        <w:t>Office Hours and Location</w:t>
      </w:r>
      <w:r>
        <w:t xml:space="preserve">: </w:t>
      </w:r>
      <w:r>
        <w:tab/>
      </w:r>
      <w:r w:rsidR="0099130B">
        <w:rPr>
          <w:color w:val="000000" w:themeColor="text1"/>
        </w:rPr>
        <w:t xml:space="preserve">Monday: 05.00 PM-7:00 PM </w:t>
      </w:r>
      <w:bookmarkStart w:id="0" w:name="_GoBack"/>
      <w:bookmarkEnd w:id="0"/>
    </w:p>
    <w:p w:rsidR="0099130B" w:rsidRDefault="0099130B" w:rsidP="0099130B">
      <w:pPr>
        <w:rPr>
          <w:color w:val="000000" w:themeColor="text1"/>
        </w:rPr>
      </w:pPr>
      <w:r>
        <w:t xml:space="preserve">                                                          </w:t>
      </w:r>
      <w:r w:rsidR="003631AB">
        <w:rPr>
          <w:color w:val="000000" w:themeColor="text1"/>
        </w:rPr>
        <w:t>Wednesday: 9.30 AM-11:3</w:t>
      </w:r>
      <w:r>
        <w:rPr>
          <w:color w:val="000000" w:themeColor="text1"/>
        </w:rPr>
        <w:t xml:space="preserve">0 AM </w:t>
      </w:r>
    </w:p>
    <w:p w:rsidR="0099130B" w:rsidRDefault="0099130B" w:rsidP="0099130B">
      <w:pPr>
        <w:rPr>
          <w:color w:val="000000" w:themeColor="text1"/>
        </w:rPr>
      </w:pPr>
      <w:r>
        <w:rPr>
          <w:color w:val="000000" w:themeColor="text1"/>
        </w:rPr>
        <w:t xml:space="preserve">                                                          </w:t>
      </w:r>
      <w:r w:rsidR="003D3265">
        <w:rPr>
          <w:color w:val="000000" w:themeColor="text1"/>
        </w:rPr>
        <w:t>Wednesday: 5:0</w:t>
      </w:r>
      <w:r>
        <w:rPr>
          <w:color w:val="000000" w:themeColor="text1"/>
        </w:rPr>
        <w:t>0 PM-7:00 PM</w:t>
      </w:r>
    </w:p>
    <w:p w:rsidR="00161817" w:rsidRDefault="00161817" w:rsidP="0099130B">
      <w:r>
        <w:tab/>
      </w:r>
      <w:r>
        <w:tab/>
      </w:r>
      <w:r>
        <w:tab/>
      </w:r>
      <w:r>
        <w:tab/>
        <w:t>You may also make an appointment to see me at a different time.</w:t>
      </w:r>
    </w:p>
    <w:p w:rsidR="00161817" w:rsidRDefault="00161817" w:rsidP="00161817">
      <w:r>
        <w:tab/>
      </w:r>
      <w:r>
        <w:tab/>
      </w:r>
      <w:r>
        <w:tab/>
      </w:r>
      <w:r>
        <w:tab/>
        <w:t>Office hour location is the same as the Instructor’s office location</w:t>
      </w:r>
    </w:p>
    <w:p w:rsidR="00383D0E" w:rsidRPr="00383D0E" w:rsidRDefault="00383D0E" w:rsidP="00383D0E">
      <w:pPr>
        <w:spacing w:after="0" w:line="240" w:lineRule="auto"/>
        <w:rPr>
          <w:rFonts w:cs="Arial"/>
        </w:rPr>
      </w:pPr>
      <w:r w:rsidRPr="00383D0E">
        <w:rPr>
          <w:rFonts w:cs="Arial"/>
          <w:b/>
        </w:rPr>
        <w:t>Textbook</w:t>
      </w:r>
      <w:r w:rsidRPr="00383D0E">
        <w:rPr>
          <w:rFonts w:cs="Arial"/>
        </w:rPr>
        <w:t>:</w:t>
      </w:r>
    </w:p>
    <w:p w:rsidR="00B318A2" w:rsidRDefault="00620C04" w:rsidP="00993E0A">
      <w:pPr>
        <w:pStyle w:val="ListParagraph"/>
        <w:numPr>
          <w:ilvl w:val="0"/>
          <w:numId w:val="29"/>
        </w:numPr>
      </w:pPr>
      <w:r w:rsidRPr="00F85BFB">
        <w:t xml:space="preserve">Thomas L. Floyd, “Digital Fundamentals” 8 </w:t>
      </w:r>
      <w:proofErr w:type="spellStart"/>
      <w:proofErr w:type="gramStart"/>
      <w:r w:rsidRPr="00F85BFB">
        <w:t>th</w:t>
      </w:r>
      <w:proofErr w:type="spellEnd"/>
      <w:proofErr w:type="gramEnd"/>
      <w:r w:rsidRPr="00F85BFB">
        <w:t xml:space="preserve"> edition, Prentice Hall.</w:t>
      </w:r>
    </w:p>
    <w:p w:rsidR="00687A1A" w:rsidRPr="00687A1A" w:rsidRDefault="00687A1A" w:rsidP="00687A1A">
      <w:pPr>
        <w:widowControl w:val="0"/>
        <w:numPr>
          <w:ilvl w:val="0"/>
          <w:numId w:val="29"/>
        </w:numPr>
        <w:autoSpaceDE w:val="0"/>
        <w:autoSpaceDN w:val="0"/>
        <w:adjustRightInd w:val="0"/>
        <w:spacing w:after="0" w:line="240" w:lineRule="auto"/>
        <w:contextualSpacing/>
        <w:rPr>
          <w:rFonts w:cs="Arial"/>
          <w:b/>
          <w:bCs/>
        </w:rPr>
      </w:pPr>
      <w:r>
        <w:t>Dig</w:t>
      </w:r>
      <w:r w:rsidR="005528F9">
        <w:t>ital Design By M. Morris Mano, 5</w:t>
      </w:r>
      <w:r w:rsidRPr="001C0458">
        <w:rPr>
          <w:vertAlign w:val="superscript"/>
        </w:rPr>
        <w:t>th</w:t>
      </w:r>
      <w:r>
        <w:t xml:space="preserve"> Edition, ISBN 01-30621218</w:t>
      </w:r>
    </w:p>
    <w:p w:rsidR="00993E0A" w:rsidRPr="00993E0A" w:rsidRDefault="00993E0A" w:rsidP="00993E0A">
      <w:pPr>
        <w:pStyle w:val="ListParagraph"/>
      </w:pPr>
    </w:p>
    <w:p w:rsidR="00383D0E" w:rsidRPr="00020A8E" w:rsidRDefault="00383D0E" w:rsidP="00F04A4F">
      <w:pPr>
        <w:pStyle w:val="NoSpacing"/>
      </w:pPr>
      <w:r w:rsidRPr="00020A8E">
        <w:rPr>
          <w:b/>
        </w:rPr>
        <w:t>Reference</w:t>
      </w:r>
      <w:r w:rsidR="003D72DC" w:rsidRPr="00020A8E">
        <w:rPr>
          <w:b/>
        </w:rPr>
        <w:t>(</w:t>
      </w:r>
      <w:r w:rsidRPr="00020A8E">
        <w:rPr>
          <w:b/>
        </w:rPr>
        <w:t>s</w:t>
      </w:r>
      <w:r w:rsidR="003D72DC" w:rsidRPr="00020A8E">
        <w:rPr>
          <w:b/>
        </w:rPr>
        <w:t>)</w:t>
      </w:r>
      <w:r w:rsidRPr="00020A8E">
        <w:t>:</w:t>
      </w:r>
    </w:p>
    <w:p w:rsidR="00993E0A" w:rsidRDefault="00993E0A" w:rsidP="00993E0A">
      <w:pPr>
        <w:pStyle w:val="ListParagraph"/>
        <w:numPr>
          <w:ilvl w:val="0"/>
          <w:numId w:val="26"/>
        </w:numPr>
        <w:spacing w:after="0" w:line="240" w:lineRule="auto"/>
        <w:ind w:left="714" w:hanging="357"/>
      </w:pPr>
      <w:r w:rsidRPr="00F85BFB">
        <w:t>M. Morris Mano, “Digital Logic &amp; Computer Design” Prentice Hall.</w:t>
      </w:r>
    </w:p>
    <w:p w:rsidR="002F179D" w:rsidRPr="00B25BEB" w:rsidRDefault="002F179D" w:rsidP="00993E0A">
      <w:pPr>
        <w:widowControl w:val="0"/>
        <w:numPr>
          <w:ilvl w:val="0"/>
          <w:numId w:val="26"/>
        </w:numPr>
        <w:autoSpaceDE w:val="0"/>
        <w:autoSpaceDN w:val="0"/>
        <w:adjustRightInd w:val="0"/>
        <w:spacing w:after="0" w:line="240" w:lineRule="auto"/>
        <w:ind w:left="714" w:hanging="357"/>
        <w:contextualSpacing/>
        <w:rPr>
          <w:rFonts w:cs="Arial"/>
          <w:b/>
          <w:bCs/>
        </w:rPr>
      </w:pPr>
      <w:r>
        <w:t xml:space="preserve">Digital Logic Techniques, T J </w:t>
      </w:r>
      <w:proofErr w:type="spellStart"/>
      <w:r>
        <w:t>Stonham</w:t>
      </w:r>
      <w:proofErr w:type="spellEnd"/>
      <w:r>
        <w:t>, 3</w:t>
      </w:r>
      <w:r w:rsidRPr="002F179D">
        <w:rPr>
          <w:vertAlign w:val="superscript"/>
        </w:rPr>
        <w:t>rd</w:t>
      </w:r>
      <w:r>
        <w:t xml:space="preserve"> Edition </w:t>
      </w:r>
    </w:p>
    <w:p w:rsidR="00B25BEB" w:rsidRPr="00B25BEB" w:rsidRDefault="00B25BEB" w:rsidP="00993E0A">
      <w:pPr>
        <w:widowControl w:val="0"/>
        <w:numPr>
          <w:ilvl w:val="0"/>
          <w:numId w:val="26"/>
        </w:numPr>
        <w:autoSpaceDE w:val="0"/>
        <w:autoSpaceDN w:val="0"/>
        <w:adjustRightInd w:val="0"/>
        <w:spacing w:after="0" w:line="240" w:lineRule="auto"/>
        <w:ind w:left="714" w:hanging="357"/>
        <w:contextualSpacing/>
        <w:rPr>
          <w:rFonts w:cs="Arial"/>
          <w:b/>
          <w:bCs/>
        </w:rPr>
      </w:pPr>
      <w:r>
        <w:t xml:space="preserve">Digital Design Principles &amp; Practices by John F </w:t>
      </w:r>
      <w:proofErr w:type="spellStart"/>
      <w:r>
        <w:t>Wakerly</w:t>
      </w:r>
      <w:proofErr w:type="spellEnd"/>
      <w:r>
        <w:t>, 4</w:t>
      </w:r>
      <w:r>
        <w:rPr>
          <w:vertAlign w:val="superscript"/>
        </w:rPr>
        <w:t>th</w:t>
      </w:r>
      <w:r>
        <w:t xml:space="preserve"> Edition</w:t>
      </w:r>
    </w:p>
    <w:p w:rsidR="00B25BEB" w:rsidRPr="00993E0A" w:rsidRDefault="00C6701A" w:rsidP="00993E0A">
      <w:pPr>
        <w:widowControl w:val="0"/>
        <w:numPr>
          <w:ilvl w:val="0"/>
          <w:numId w:val="26"/>
        </w:numPr>
        <w:autoSpaceDE w:val="0"/>
        <w:autoSpaceDN w:val="0"/>
        <w:adjustRightInd w:val="0"/>
        <w:spacing w:after="0" w:line="240" w:lineRule="auto"/>
        <w:ind w:left="714" w:hanging="357"/>
        <w:contextualSpacing/>
        <w:rPr>
          <w:rFonts w:cs="Arial"/>
          <w:b/>
          <w:bCs/>
        </w:rPr>
      </w:pPr>
      <w:r>
        <w:t xml:space="preserve">Fundamentals of Digital Logic with VHDL design, Stephen Brown and </w:t>
      </w:r>
      <w:proofErr w:type="spellStart"/>
      <w:r>
        <w:t>Zvonko</w:t>
      </w:r>
      <w:proofErr w:type="spellEnd"/>
      <w:r>
        <w:t xml:space="preserve"> </w:t>
      </w:r>
      <w:proofErr w:type="spellStart"/>
      <w:r>
        <w:t>Vranesic</w:t>
      </w:r>
      <w:proofErr w:type="spellEnd"/>
      <w:r>
        <w:t>, 2</w:t>
      </w:r>
      <w:r w:rsidRPr="00C6701A">
        <w:rPr>
          <w:vertAlign w:val="superscript"/>
        </w:rPr>
        <w:t>nd</w:t>
      </w:r>
      <w:r>
        <w:t xml:space="preserve"> Edition </w:t>
      </w:r>
    </w:p>
    <w:p w:rsidR="00CF77B8" w:rsidRPr="00CF77B8" w:rsidRDefault="00CF77B8" w:rsidP="00CF77B8">
      <w:pPr>
        <w:pStyle w:val="ListParagraph"/>
        <w:numPr>
          <w:ilvl w:val="0"/>
          <w:numId w:val="36"/>
        </w:numPr>
        <w:spacing w:after="0" w:line="240" w:lineRule="auto"/>
        <w:rPr>
          <w:rFonts w:cs="Times New Roman"/>
          <w:b/>
          <w:i/>
          <w:color w:val="000000" w:themeColor="text1"/>
          <w:sz w:val="28"/>
          <w:szCs w:val="28"/>
          <w:u w:val="single"/>
        </w:rPr>
      </w:pPr>
      <w:r w:rsidRPr="00CF77B8">
        <w:rPr>
          <w:rFonts w:cs="Times New Roman"/>
          <w:b/>
          <w:i/>
          <w:color w:val="000000" w:themeColor="text1"/>
          <w:sz w:val="28"/>
          <w:szCs w:val="28"/>
          <w:u w:val="single"/>
        </w:rPr>
        <w:lastRenderedPageBreak/>
        <w:t xml:space="preserve">Please read my lecture notes, suggested book and suggested extra materials. </w:t>
      </w:r>
    </w:p>
    <w:p w:rsidR="00CF77B8" w:rsidRPr="00020A8E" w:rsidRDefault="00CF77B8" w:rsidP="00993E0A">
      <w:pPr>
        <w:widowControl w:val="0"/>
        <w:autoSpaceDE w:val="0"/>
        <w:autoSpaceDN w:val="0"/>
        <w:adjustRightInd w:val="0"/>
        <w:spacing w:after="0" w:line="240" w:lineRule="auto"/>
        <w:ind w:left="714"/>
        <w:contextualSpacing/>
        <w:rPr>
          <w:rFonts w:cs="Arial"/>
          <w:b/>
          <w:bCs/>
        </w:rPr>
      </w:pPr>
    </w:p>
    <w:p w:rsidR="00020A8E" w:rsidRPr="00020A8E" w:rsidRDefault="00020A8E" w:rsidP="00020A8E">
      <w:pPr>
        <w:pStyle w:val="Default"/>
        <w:rPr>
          <w:rFonts w:asciiTheme="minorHAnsi" w:hAnsiTheme="minorHAnsi" w:cs="Times New Roman"/>
          <w:sz w:val="22"/>
          <w:szCs w:val="22"/>
        </w:rPr>
      </w:pPr>
      <w:r w:rsidRPr="00020A8E">
        <w:rPr>
          <w:rFonts w:asciiTheme="minorHAnsi" w:hAnsiTheme="minorHAnsi" w:cs="Times New Roman"/>
          <w:b/>
          <w:bCs/>
          <w:sz w:val="22"/>
          <w:szCs w:val="22"/>
        </w:rPr>
        <w:t xml:space="preserve">Course Learning Outcomes (ABET Criteria):  </w:t>
      </w:r>
      <w:r w:rsidRPr="00020A8E">
        <w:rPr>
          <w:rFonts w:asciiTheme="minorHAnsi" w:hAnsiTheme="minorHAnsi"/>
          <w:sz w:val="22"/>
          <w:szCs w:val="22"/>
        </w:rPr>
        <w:t>The students who complete this course should have</w:t>
      </w:r>
      <w:r w:rsidRPr="00020A8E">
        <w:rPr>
          <w:rFonts w:asciiTheme="minorHAnsi" w:hAnsiTheme="minorHAnsi" w:cs="Times New Roman"/>
          <w:bCs/>
          <w:sz w:val="22"/>
          <w:szCs w:val="22"/>
        </w:rPr>
        <w:t>:</w:t>
      </w:r>
    </w:p>
    <w:p w:rsidR="00020A8E" w:rsidRPr="00020A8E" w:rsidRDefault="00020A8E" w:rsidP="00A64078">
      <w:pPr>
        <w:pStyle w:val="Default"/>
        <w:ind w:left="720"/>
        <w:jc w:val="both"/>
        <w:rPr>
          <w:rFonts w:asciiTheme="minorHAnsi" w:hAnsiTheme="minorHAnsi"/>
          <w:sz w:val="22"/>
          <w:szCs w:val="22"/>
        </w:rPr>
      </w:pPr>
      <w:r w:rsidRPr="00020A8E">
        <w:rPr>
          <w:rFonts w:asciiTheme="minorHAnsi" w:hAnsiTheme="minorHAnsi"/>
          <w:sz w:val="22"/>
          <w:szCs w:val="22"/>
        </w:rPr>
        <w:t xml:space="preserve">b) </w:t>
      </w:r>
      <w:r w:rsidRPr="00020A8E">
        <w:rPr>
          <w:rFonts w:asciiTheme="minorHAnsi" w:hAnsiTheme="minorHAnsi"/>
          <w:b/>
          <w:bCs/>
          <w:sz w:val="22"/>
          <w:szCs w:val="22"/>
        </w:rPr>
        <w:t xml:space="preserve">Experiment &amp; Interpretation: </w:t>
      </w:r>
      <w:r w:rsidRPr="00020A8E">
        <w:rPr>
          <w:rFonts w:asciiTheme="minorHAnsi" w:hAnsiTheme="minorHAnsi"/>
          <w:sz w:val="22"/>
          <w:szCs w:val="22"/>
        </w:rPr>
        <w:t xml:space="preserve">an ability to design and conduct experiments of engineering problems, as well as to analyze and interpret data </w:t>
      </w:r>
    </w:p>
    <w:p w:rsidR="00020A8E" w:rsidRPr="00020A8E" w:rsidRDefault="00020A8E" w:rsidP="00A64078">
      <w:pPr>
        <w:pStyle w:val="Default"/>
        <w:ind w:left="720"/>
        <w:jc w:val="both"/>
        <w:rPr>
          <w:rFonts w:asciiTheme="minorHAnsi" w:hAnsiTheme="minorHAnsi"/>
          <w:sz w:val="22"/>
          <w:szCs w:val="22"/>
        </w:rPr>
      </w:pPr>
      <w:r w:rsidRPr="00020A8E">
        <w:rPr>
          <w:rFonts w:asciiTheme="minorHAnsi" w:hAnsiTheme="minorHAnsi"/>
          <w:sz w:val="22"/>
          <w:szCs w:val="22"/>
        </w:rPr>
        <w:t xml:space="preserve">c) </w:t>
      </w:r>
      <w:r w:rsidRPr="00020A8E">
        <w:rPr>
          <w:rFonts w:asciiTheme="minorHAnsi" w:hAnsiTheme="minorHAnsi"/>
          <w:b/>
          <w:bCs/>
          <w:sz w:val="22"/>
          <w:szCs w:val="22"/>
        </w:rPr>
        <w:t xml:space="preserve">Design: </w:t>
      </w:r>
      <w:r w:rsidRPr="00020A8E">
        <w:rPr>
          <w:rFonts w:asciiTheme="minorHAnsi" w:hAnsiTheme="minorHAnsi"/>
          <w:sz w:val="22"/>
          <w:szCs w:val="22"/>
        </w:rPr>
        <w:t>an ability to design a system, component, or process to meet desired needs within realistic constraints such as economic, environmental, social, political, ethical, health and safety, manufacturability, and sustainability</w:t>
      </w:r>
      <w:r w:rsidR="006269CD">
        <w:rPr>
          <w:rFonts w:asciiTheme="minorHAnsi" w:hAnsiTheme="minorHAnsi"/>
          <w:sz w:val="22"/>
          <w:szCs w:val="22"/>
        </w:rPr>
        <w:t>.</w:t>
      </w:r>
      <w:r w:rsidRPr="00020A8E">
        <w:rPr>
          <w:rFonts w:asciiTheme="minorHAnsi" w:hAnsiTheme="minorHAnsi"/>
          <w:sz w:val="22"/>
          <w:szCs w:val="22"/>
        </w:rPr>
        <w:t xml:space="preserve"> </w:t>
      </w:r>
    </w:p>
    <w:p w:rsidR="0060327C" w:rsidRDefault="0060327C" w:rsidP="0060327C">
      <w:pPr>
        <w:rPr>
          <w:b/>
        </w:rPr>
      </w:pPr>
    </w:p>
    <w:p w:rsidR="00A41034" w:rsidRPr="0060327C" w:rsidRDefault="00A41034" w:rsidP="0060327C">
      <w:pPr>
        <w:rPr>
          <w:b/>
        </w:rPr>
      </w:pPr>
      <w:r>
        <w:rPr>
          <w:b/>
        </w:rPr>
        <w:t>Objective:</w:t>
      </w:r>
    </w:p>
    <w:p w:rsidR="00A41034" w:rsidRPr="00660B3C" w:rsidRDefault="00A41034" w:rsidP="00660B3C">
      <w:pPr>
        <w:jc w:val="both"/>
      </w:pPr>
      <w:r w:rsidRPr="00660B3C">
        <w:t>The main focus of the course is to design and build digital circuits.  This is an introductory course on digital design.  So you have to grasp the fundamentals, and at the same time you need to understand how things work in the real world.  Though it’s an introductory course on digital design, we will cover some advanced topics also due to the length of the semester.  By the end of the semester you should be able to design digital systems.</w:t>
      </w:r>
    </w:p>
    <w:p w:rsidR="00A41034" w:rsidRDefault="00A41034" w:rsidP="00420036">
      <w:pPr>
        <w:jc w:val="both"/>
      </w:pPr>
    </w:p>
    <w:p w:rsidR="00A41034" w:rsidRDefault="00A41034" w:rsidP="00A41034">
      <w:pPr>
        <w:rPr>
          <w:sz w:val="20"/>
          <w:szCs w:val="20"/>
        </w:rPr>
      </w:pPr>
      <w:r>
        <w:rPr>
          <w:b/>
        </w:rPr>
        <w:t>Course Outcome:</w:t>
      </w:r>
    </w:p>
    <w:p w:rsidR="00A41034" w:rsidRPr="0060327C" w:rsidRDefault="00A41034" w:rsidP="00A41034"/>
    <w:p w:rsidR="00A41034" w:rsidRPr="0060327C" w:rsidRDefault="00A41034" w:rsidP="00A41034">
      <w:r w:rsidRPr="0060327C">
        <w:t xml:space="preserve">By the end of the course the student will be able to: </w:t>
      </w:r>
    </w:p>
    <w:p w:rsidR="00A41034" w:rsidRPr="0060327C" w:rsidRDefault="00A41034" w:rsidP="00A41034">
      <w:pPr>
        <w:numPr>
          <w:ilvl w:val="0"/>
          <w:numId w:val="30"/>
        </w:numPr>
        <w:spacing w:after="0" w:line="240" w:lineRule="auto"/>
      </w:pPr>
      <w:r w:rsidRPr="0060327C">
        <w:t>Acquire the concept of number systems and switching algebra</w:t>
      </w:r>
    </w:p>
    <w:p w:rsidR="00A41034" w:rsidRPr="0060327C" w:rsidRDefault="00A41034" w:rsidP="00A41034">
      <w:pPr>
        <w:numPr>
          <w:ilvl w:val="0"/>
          <w:numId w:val="30"/>
        </w:numPr>
        <w:spacing w:after="0" w:line="240" w:lineRule="auto"/>
      </w:pPr>
      <w:r w:rsidRPr="0060327C">
        <w:t>Minimize area and timing of a digital circuit</w:t>
      </w:r>
    </w:p>
    <w:p w:rsidR="00A41034" w:rsidRPr="0060327C" w:rsidRDefault="00A41034" w:rsidP="00A41034">
      <w:pPr>
        <w:numPr>
          <w:ilvl w:val="0"/>
          <w:numId w:val="30"/>
        </w:numPr>
        <w:spacing w:after="0" w:line="240" w:lineRule="auto"/>
      </w:pPr>
      <w:r w:rsidRPr="0060327C">
        <w:t>Use off the shelf ICs to design circuit</w:t>
      </w:r>
    </w:p>
    <w:p w:rsidR="00A41034" w:rsidRPr="0060327C" w:rsidRDefault="00A41034" w:rsidP="00A41034">
      <w:pPr>
        <w:numPr>
          <w:ilvl w:val="0"/>
          <w:numId w:val="30"/>
        </w:numPr>
        <w:spacing w:after="0" w:line="240" w:lineRule="auto"/>
      </w:pPr>
      <w:r w:rsidRPr="0060327C">
        <w:t>Build finite state machine using sequential circuits</w:t>
      </w:r>
    </w:p>
    <w:p w:rsidR="00420036" w:rsidRPr="0060327C" w:rsidRDefault="00A41034" w:rsidP="00BA2A51">
      <w:pPr>
        <w:numPr>
          <w:ilvl w:val="0"/>
          <w:numId w:val="30"/>
        </w:numPr>
        <w:spacing w:after="0" w:line="240" w:lineRule="auto"/>
      </w:pPr>
      <w:r w:rsidRPr="0060327C">
        <w:t>Design circuits using memory components</w:t>
      </w:r>
      <w:r w:rsidR="0080114B" w:rsidRPr="0060327C">
        <w:t xml:space="preserve"> </w:t>
      </w:r>
      <w:r w:rsidR="009E77CD" w:rsidRPr="0060327C">
        <w:t>and PLDs</w:t>
      </w:r>
    </w:p>
    <w:p w:rsidR="006269CD" w:rsidRPr="00A8447B" w:rsidRDefault="006269CD" w:rsidP="006269CD">
      <w:pPr>
        <w:spacing w:after="0" w:line="240" w:lineRule="auto"/>
        <w:rPr>
          <w:sz w:val="20"/>
          <w:szCs w:val="20"/>
        </w:rPr>
      </w:pPr>
    </w:p>
    <w:p w:rsidR="006269CD" w:rsidRPr="006269CD" w:rsidRDefault="006269CD" w:rsidP="006269CD">
      <w:pPr>
        <w:rPr>
          <w:rFonts w:cs="Times New Roman"/>
          <w:color w:val="000000" w:themeColor="text1"/>
        </w:rPr>
      </w:pPr>
      <w:r w:rsidRPr="006269CD">
        <w:rPr>
          <w:b/>
        </w:rPr>
        <w:t>Topics covered and level of coverage</w:t>
      </w:r>
      <w:r w:rsidRPr="00020A8E">
        <w:t xml:space="preserve">: </w:t>
      </w:r>
      <w:r w:rsidRPr="006269CD">
        <w:rPr>
          <w:rFonts w:cs="Times New Roman"/>
          <w:color w:val="000000" w:themeColor="text1"/>
        </w:rPr>
        <w:t>(Subject to change by the instructor)</w:t>
      </w:r>
    </w:p>
    <w:p w:rsidR="006269CD" w:rsidRPr="004D553E" w:rsidRDefault="006269CD" w:rsidP="006269CD">
      <w:pPr>
        <w:rPr>
          <w:b/>
          <w:u w:val="single"/>
        </w:rPr>
      </w:pPr>
      <w:r w:rsidRPr="004D553E">
        <w:rPr>
          <w:b/>
          <w:u w:val="single"/>
        </w:rPr>
        <w:t>Course Description:</w:t>
      </w:r>
    </w:p>
    <w:p w:rsidR="00070810" w:rsidRDefault="00070810" w:rsidP="005313EB">
      <w:pPr>
        <w:spacing w:after="0" w:line="240" w:lineRule="auto"/>
        <w:jc w:val="both"/>
      </w:pPr>
      <w:r>
        <w:t xml:space="preserve">Introductory Digital Concept: Digital and Analog Quantities, Binary Digits, Logic Level and Digital Waveforms. </w:t>
      </w:r>
    </w:p>
    <w:p w:rsidR="00070810" w:rsidRDefault="00070810" w:rsidP="005313EB">
      <w:pPr>
        <w:spacing w:after="0" w:line="240" w:lineRule="auto"/>
        <w:jc w:val="both"/>
      </w:pPr>
    </w:p>
    <w:p w:rsidR="005313EB" w:rsidRDefault="005313EB" w:rsidP="005313EB">
      <w:pPr>
        <w:spacing w:after="0" w:line="240" w:lineRule="auto"/>
        <w:jc w:val="both"/>
      </w:pPr>
      <w:r>
        <w:t>Binar</w:t>
      </w:r>
      <w:r w:rsidR="00F36601">
        <w:t>y Logic, Logic G</w:t>
      </w:r>
      <w:r w:rsidR="00956646">
        <w:t>ates and their Truth T</w:t>
      </w:r>
      <w:r>
        <w:t>able</w:t>
      </w:r>
      <w:r>
        <w:rPr>
          <w:rFonts w:hint="eastAsia"/>
          <w:lang w:eastAsia="ja-JP"/>
        </w:rPr>
        <w:t>.</w:t>
      </w:r>
    </w:p>
    <w:p w:rsidR="005313EB" w:rsidRDefault="005313EB" w:rsidP="005313EB">
      <w:pPr>
        <w:spacing w:after="0" w:line="240" w:lineRule="auto"/>
        <w:jc w:val="both"/>
      </w:pPr>
    </w:p>
    <w:p w:rsidR="006269CD" w:rsidRDefault="006269CD" w:rsidP="006269CD">
      <w:pPr>
        <w:jc w:val="both"/>
      </w:pPr>
      <w:r>
        <w:t>Number Systems</w:t>
      </w:r>
      <w:r w:rsidR="006641C4">
        <w:t>, operations</w:t>
      </w:r>
      <w:r>
        <w:t xml:space="preserve"> and </w:t>
      </w:r>
      <w:r w:rsidR="00641366">
        <w:t xml:space="preserve">Different Digital </w:t>
      </w:r>
      <w:r>
        <w:t>Codes</w:t>
      </w:r>
    </w:p>
    <w:p w:rsidR="007741CE" w:rsidRDefault="006641C4" w:rsidP="006269CD">
      <w:pPr>
        <w:jc w:val="both"/>
      </w:pPr>
      <w:r>
        <w:t xml:space="preserve">Boolean </w:t>
      </w:r>
      <w:proofErr w:type="gramStart"/>
      <w:r>
        <w:t>A</w:t>
      </w:r>
      <w:r w:rsidR="00956646">
        <w:t>lgebra</w:t>
      </w:r>
      <w:proofErr w:type="gramEnd"/>
      <w:r>
        <w:t xml:space="preserve"> </w:t>
      </w:r>
    </w:p>
    <w:p w:rsidR="006269CD" w:rsidRDefault="006641C4" w:rsidP="006269CD">
      <w:pPr>
        <w:jc w:val="both"/>
      </w:pPr>
      <w:r>
        <w:t>Logic Simplification</w:t>
      </w:r>
      <w:r w:rsidR="007741CE">
        <w:t>s</w:t>
      </w:r>
    </w:p>
    <w:p w:rsidR="006269CD" w:rsidRDefault="006269CD" w:rsidP="006269CD">
      <w:pPr>
        <w:jc w:val="both"/>
      </w:pPr>
      <w:r w:rsidRPr="00FC2E2D">
        <w:t xml:space="preserve">Combinational </w:t>
      </w:r>
      <w:r>
        <w:t xml:space="preserve">Logic </w:t>
      </w:r>
      <w:r w:rsidR="0080114B">
        <w:t>Circuit Design</w:t>
      </w:r>
      <w:r w:rsidR="007741CE">
        <w:t xml:space="preserve"> and Functions</w:t>
      </w:r>
    </w:p>
    <w:p w:rsidR="007741CE" w:rsidRDefault="007741CE" w:rsidP="006269CD">
      <w:pPr>
        <w:jc w:val="both"/>
      </w:pPr>
      <w:r>
        <w:t>Minimization Techniques</w:t>
      </w:r>
    </w:p>
    <w:p w:rsidR="00FB3AE3" w:rsidRDefault="00FB3AE3" w:rsidP="00FB3AE3">
      <w:pPr>
        <w:spacing w:after="0" w:line="240" w:lineRule="auto"/>
        <w:jc w:val="both"/>
      </w:pPr>
      <w:r>
        <w:lastRenderedPageBreak/>
        <w:t>Universal G</w:t>
      </w:r>
      <w:r w:rsidRPr="00531488">
        <w:t>ate</w:t>
      </w:r>
      <w:r>
        <w:rPr>
          <w:rFonts w:hint="eastAsia"/>
          <w:lang w:eastAsia="ja-JP"/>
        </w:rPr>
        <w:t xml:space="preserve">s and </w:t>
      </w:r>
      <w:r>
        <w:rPr>
          <w:lang w:eastAsia="ja-JP"/>
        </w:rPr>
        <w:t>T</w:t>
      </w:r>
      <w:r>
        <w:rPr>
          <w:rFonts w:hint="eastAsia"/>
          <w:lang w:eastAsia="ja-JP"/>
        </w:rPr>
        <w:t xml:space="preserve">heir </w:t>
      </w:r>
      <w:r>
        <w:rPr>
          <w:lang w:eastAsia="ja-JP"/>
        </w:rPr>
        <w:t>A</w:t>
      </w:r>
      <w:r>
        <w:rPr>
          <w:rFonts w:hint="eastAsia"/>
          <w:lang w:eastAsia="ja-JP"/>
        </w:rPr>
        <w:t>pplications.</w:t>
      </w:r>
    </w:p>
    <w:p w:rsidR="006050F8" w:rsidRDefault="006050F8" w:rsidP="006050F8">
      <w:pPr>
        <w:spacing w:after="0" w:line="240" w:lineRule="auto"/>
        <w:jc w:val="both"/>
      </w:pPr>
    </w:p>
    <w:p w:rsidR="006050F8" w:rsidRDefault="006050F8" w:rsidP="006050F8">
      <w:pPr>
        <w:spacing w:after="0" w:line="240" w:lineRule="auto"/>
        <w:jc w:val="both"/>
      </w:pPr>
      <w:r>
        <w:t>Combinational Logic with MSI and LSI</w:t>
      </w:r>
    </w:p>
    <w:p w:rsidR="00FB3AE3" w:rsidRDefault="00FB3AE3" w:rsidP="00FB3AE3">
      <w:pPr>
        <w:spacing w:after="0" w:line="240" w:lineRule="auto"/>
        <w:jc w:val="both"/>
      </w:pPr>
    </w:p>
    <w:p w:rsidR="006269CD" w:rsidRDefault="0080114B" w:rsidP="006269CD">
      <w:pPr>
        <w:jc w:val="both"/>
      </w:pPr>
      <w:r>
        <w:t xml:space="preserve">Adders and </w:t>
      </w:r>
      <w:proofErr w:type="spellStart"/>
      <w:r>
        <w:t>Subtractors</w:t>
      </w:r>
      <w:proofErr w:type="spellEnd"/>
      <w:r w:rsidR="005D61F1">
        <w:t xml:space="preserve"> and Binary Multiplier</w:t>
      </w:r>
    </w:p>
    <w:p w:rsidR="006269CD" w:rsidRDefault="00196395" w:rsidP="006269CD">
      <w:pPr>
        <w:jc w:val="both"/>
      </w:pPr>
      <w:r>
        <w:t>Comparator C</w:t>
      </w:r>
      <w:r w:rsidR="0080114B">
        <w:t>ircuit</w:t>
      </w:r>
    </w:p>
    <w:p w:rsidR="006269CD" w:rsidRDefault="006269CD" w:rsidP="006269CD">
      <w:pPr>
        <w:jc w:val="both"/>
      </w:pPr>
      <w:r>
        <w:t>D</w:t>
      </w:r>
      <w:r w:rsidRPr="00FC2E2D">
        <w:t xml:space="preserve">ecoders and </w:t>
      </w:r>
      <w:r w:rsidR="0080114B">
        <w:t>Encoders</w:t>
      </w:r>
      <w:r w:rsidR="007741CE">
        <w:t>, Parity Generators/Checkers</w:t>
      </w:r>
    </w:p>
    <w:p w:rsidR="006269CD" w:rsidRDefault="006269CD" w:rsidP="006269CD">
      <w:pPr>
        <w:jc w:val="both"/>
      </w:pPr>
      <w:r w:rsidRPr="00FC2E2D">
        <w:t xml:space="preserve">Multiplexers and </w:t>
      </w:r>
      <w:proofErr w:type="spellStart"/>
      <w:r w:rsidRPr="00FC2E2D">
        <w:t>Demultiplexers</w:t>
      </w:r>
      <w:proofErr w:type="spellEnd"/>
      <w:r w:rsidRPr="00FC2E2D">
        <w:t>,</w:t>
      </w:r>
      <w:r w:rsidR="00196395" w:rsidRPr="00196395">
        <w:t xml:space="preserve"> </w:t>
      </w:r>
      <w:r w:rsidR="00196395">
        <w:t>Boolean Function Implementation Using Multiplexer</w:t>
      </w:r>
    </w:p>
    <w:p w:rsidR="006269CD" w:rsidRDefault="006269CD" w:rsidP="006269CD">
      <w:pPr>
        <w:jc w:val="both"/>
      </w:pPr>
      <w:r w:rsidRPr="00FC2E2D">
        <w:t xml:space="preserve"> F</w:t>
      </w:r>
      <w:r>
        <w:t>lip-flops</w:t>
      </w:r>
      <w:r w:rsidR="005A19CC">
        <w:t xml:space="preserve"> and Related Devices</w:t>
      </w:r>
      <w:r>
        <w:t xml:space="preserve">, </w:t>
      </w:r>
      <w:r w:rsidR="00196395">
        <w:t>Sequential Logic</w:t>
      </w:r>
      <w:r w:rsidR="00A10B2F">
        <w:t xml:space="preserve"> Circuit</w:t>
      </w:r>
    </w:p>
    <w:p w:rsidR="00390BAC" w:rsidRDefault="006269CD" w:rsidP="00390BAC">
      <w:pPr>
        <w:tabs>
          <w:tab w:val="num" w:pos="360"/>
        </w:tabs>
        <w:spacing w:after="0" w:line="240" w:lineRule="auto"/>
        <w:jc w:val="both"/>
      </w:pPr>
      <w:r w:rsidRPr="00FC2E2D">
        <w:t>Counters</w:t>
      </w:r>
      <w:r w:rsidR="008F55B9">
        <w:t>: Asynchronous and Synchronous Counters and Their A</w:t>
      </w:r>
      <w:r w:rsidRPr="00FC2E2D">
        <w:t>pplications</w:t>
      </w:r>
      <w:r>
        <w:t>,</w:t>
      </w:r>
      <w:r w:rsidR="008F55B9" w:rsidRPr="008F55B9">
        <w:t xml:space="preserve"> </w:t>
      </w:r>
      <w:r w:rsidR="008F55B9">
        <w:t>Binary Up-Down Counter, Ripple Counter.</w:t>
      </w:r>
      <w:r w:rsidR="00DC658C" w:rsidRPr="00DC658C">
        <w:t xml:space="preserve"> </w:t>
      </w:r>
      <w:r w:rsidR="00DC658C">
        <w:t xml:space="preserve">State Diagram, State Table, </w:t>
      </w:r>
      <w:r w:rsidR="00390BAC">
        <w:t xml:space="preserve">State Equation, State Reduction, </w:t>
      </w:r>
      <w:r w:rsidR="00785B84">
        <w:t>Cascaded Counters, C</w:t>
      </w:r>
      <w:r w:rsidR="00644B39">
        <w:t>ounter Applications, Counter Decoding.</w:t>
      </w:r>
    </w:p>
    <w:p w:rsidR="00DC658C" w:rsidRDefault="00DC658C" w:rsidP="00DC658C">
      <w:pPr>
        <w:spacing w:after="0" w:line="240" w:lineRule="auto"/>
        <w:jc w:val="both"/>
      </w:pPr>
    </w:p>
    <w:p w:rsidR="006269CD" w:rsidRDefault="006269CD" w:rsidP="00390BAC">
      <w:pPr>
        <w:spacing w:after="0" w:line="240" w:lineRule="auto"/>
        <w:jc w:val="both"/>
      </w:pPr>
      <w:r>
        <w:t xml:space="preserve">Shift Registers, </w:t>
      </w:r>
      <w:r w:rsidR="00390BAC">
        <w:rPr>
          <w:color w:val="333333"/>
        </w:rPr>
        <w:t xml:space="preserve">Basic Shift Register Functions, Different types of Shift Registers. </w:t>
      </w:r>
      <w:r>
        <w:t>Shift Register Counters.</w:t>
      </w:r>
      <w:r w:rsidR="00390BAC" w:rsidRPr="00390BAC">
        <w:t xml:space="preserve"> </w:t>
      </w:r>
      <w:r w:rsidR="00390BAC">
        <w:t>Johnson counter, Ring counter.</w:t>
      </w:r>
    </w:p>
    <w:p w:rsidR="00F41CD0" w:rsidRDefault="00F41CD0" w:rsidP="008A21F0">
      <w:pPr>
        <w:pStyle w:val="NoSpacing"/>
      </w:pPr>
    </w:p>
    <w:p w:rsidR="00D01796" w:rsidRDefault="00D01796" w:rsidP="008A21F0">
      <w:pPr>
        <w:pStyle w:val="NoSpacing"/>
      </w:pPr>
      <w:r w:rsidRPr="00AF377D">
        <w:t xml:space="preserve">Memory </w:t>
      </w:r>
      <w:r w:rsidR="0060098F">
        <w:t>Unit/Devices</w:t>
      </w:r>
      <w:r w:rsidR="00687A1A">
        <w:t>.</w:t>
      </w:r>
    </w:p>
    <w:p w:rsidR="008827A0" w:rsidRDefault="008827A0" w:rsidP="008A21F0">
      <w:pPr>
        <w:pStyle w:val="NoSpacing"/>
      </w:pPr>
    </w:p>
    <w:p w:rsidR="00D01796" w:rsidRPr="00020A8E" w:rsidRDefault="00D01796" w:rsidP="008A21F0">
      <w:pPr>
        <w:pStyle w:val="NoSpacing"/>
      </w:pPr>
    </w:p>
    <w:p w:rsidR="00F64447" w:rsidRPr="00020A8E" w:rsidRDefault="00F64447" w:rsidP="00F84376">
      <w:pPr>
        <w:pStyle w:val="NoSpacing"/>
        <w:jc w:val="both"/>
      </w:pPr>
      <w:r w:rsidRPr="00020A8E">
        <w:rPr>
          <w:b/>
        </w:rPr>
        <w:t xml:space="preserve">Attendance Policy: </w:t>
      </w:r>
      <w:r w:rsidRPr="00020A8E">
        <w:t>Attendance in classes is integral to the success of a student in this course. Nevertheless,</w:t>
      </w:r>
      <w:r w:rsidRPr="00020A8E">
        <w:rPr>
          <w:b/>
        </w:rPr>
        <w:t xml:space="preserve"> i</w:t>
      </w:r>
      <w:r w:rsidRPr="00020A8E">
        <w:t xml:space="preserve">f a student needs to miss a class for unavoidable reasons, </w:t>
      </w:r>
      <w:r w:rsidRPr="00020A8E">
        <w:rPr>
          <w:b/>
        </w:rPr>
        <w:t>the student must e-mail the instructor prior to the class period stating the reason for being absent</w:t>
      </w:r>
      <w:r w:rsidRPr="00020A8E">
        <w:t>. In case the student fails to notify the instructor because of illness or other unavoidable reasons, certification such as a doctor’s certificate may be necessary to get the absence excused. A partial unexcused absence may result from the following behaviors:</w:t>
      </w:r>
    </w:p>
    <w:p w:rsidR="00F64447" w:rsidRPr="00020A8E" w:rsidRDefault="00F64447" w:rsidP="00F84376">
      <w:pPr>
        <w:pStyle w:val="ListParagraph"/>
        <w:numPr>
          <w:ilvl w:val="0"/>
          <w:numId w:val="24"/>
        </w:numPr>
        <w:autoSpaceDE w:val="0"/>
        <w:autoSpaceDN w:val="0"/>
        <w:adjustRightInd w:val="0"/>
        <w:spacing w:after="0" w:line="240" w:lineRule="auto"/>
        <w:jc w:val="both"/>
        <w:rPr>
          <w:rFonts w:cs="Times New Roman"/>
          <w:color w:val="000000" w:themeColor="text1"/>
        </w:rPr>
      </w:pPr>
      <w:r w:rsidRPr="00020A8E">
        <w:rPr>
          <w:rFonts w:cs="Times New Roman"/>
          <w:color w:val="000000" w:themeColor="text1"/>
        </w:rPr>
        <w:t>A weak excuse for missing the class for which a prior e-mail message was sent</w:t>
      </w:r>
    </w:p>
    <w:p w:rsidR="00F64447" w:rsidRPr="00020A8E" w:rsidRDefault="00F64447" w:rsidP="00F84376">
      <w:pPr>
        <w:pStyle w:val="ListParagraph"/>
        <w:numPr>
          <w:ilvl w:val="0"/>
          <w:numId w:val="24"/>
        </w:numPr>
        <w:autoSpaceDE w:val="0"/>
        <w:autoSpaceDN w:val="0"/>
        <w:adjustRightInd w:val="0"/>
        <w:spacing w:after="200" w:line="276" w:lineRule="auto"/>
        <w:jc w:val="both"/>
        <w:rPr>
          <w:rFonts w:cs="Times New Roman"/>
          <w:color w:val="000000" w:themeColor="text1"/>
        </w:rPr>
      </w:pPr>
      <w:r w:rsidRPr="00020A8E">
        <w:rPr>
          <w:rFonts w:cs="Times New Roman"/>
          <w:color w:val="000000" w:themeColor="text1"/>
        </w:rPr>
        <w:t>Coming late or leaving early</w:t>
      </w:r>
    </w:p>
    <w:p w:rsidR="00F64447" w:rsidRPr="00020A8E" w:rsidRDefault="00F64447" w:rsidP="00F84376">
      <w:pPr>
        <w:pStyle w:val="ListParagraph"/>
        <w:numPr>
          <w:ilvl w:val="0"/>
          <w:numId w:val="24"/>
        </w:numPr>
        <w:jc w:val="both"/>
      </w:pPr>
      <w:r w:rsidRPr="00020A8E">
        <w:t>Disruptive behavior that results in instructor asking the student to leave for the rest of the period.</w:t>
      </w:r>
    </w:p>
    <w:p w:rsidR="00A67A92" w:rsidRPr="00020A8E" w:rsidRDefault="00A67A92" w:rsidP="008A21F0">
      <w:pPr>
        <w:pStyle w:val="NoSpacing"/>
      </w:pPr>
      <w:r w:rsidRPr="00020A8E">
        <w:rPr>
          <w:b/>
        </w:rPr>
        <w:t>G</w:t>
      </w:r>
      <w:r w:rsidR="001E2D5B" w:rsidRPr="00020A8E">
        <w:rPr>
          <w:b/>
        </w:rPr>
        <w:t>eneral Rules</w:t>
      </w:r>
      <w:r w:rsidRPr="00020A8E">
        <w:t>:</w:t>
      </w:r>
    </w:p>
    <w:p w:rsidR="00A67A92" w:rsidRPr="00020A8E" w:rsidRDefault="00A67A92" w:rsidP="00A67A92">
      <w:pPr>
        <w:pStyle w:val="ListParagraph"/>
        <w:numPr>
          <w:ilvl w:val="0"/>
          <w:numId w:val="13"/>
        </w:numPr>
        <w:spacing w:after="0" w:line="240" w:lineRule="auto"/>
        <w:rPr>
          <w:rFonts w:cs="Times New Roman"/>
          <w:color w:val="000000" w:themeColor="text1"/>
        </w:rPr>
      </w:pPr>
      <w:r w:rsidRPr="00020A8E">
        <w:rPr>
          <w:rFonts w:cs="Times New Roman"/>
          <w:color w:val="000000" w:themeColor="text1"/>
        </w:rPr>
        <w:t>The instructor has the right to modify, add, or remove topics in the syllabus.</w:t>
      </w:r>
    </w:p>
    <w:p w:rsidR="00A67A92" w:rsidRPr="00020A8E" w:rsidRDefault="00A67A92" w:rsidP="00A67A92">
      <w:pPr>
        <w:pStyle w:val="ListParagraph"/>
        <w:numPr>
          <w:ilvl w:val="0"/>
          <w:numId w:val="13"/>
        </w:numPr>
        <w:spacing w:after="0" w:line="240" w:lineRule="auto"/>
        <w:rPr>
          <w:rFonts w:cs="Times New Roman"/>
          <w:color w:val="000000" w:themeColor="text1"/>
        </w:rPr>
      </w:pPr>
      <w:r w:rsidRPr="00020A8E">
        <w:rPr>
          <w:rFonts w:cs="Times New Roman"/>
          <w:color w:val="000000" w:themeColor="text1"/>
        </w:rPr>
        <w:t>No one is exempt from any test, homework, quiz, and final exam.</w:t>
      </w:r>
    </w:p>
    <w:p w:rsidR="00A67A92" w:rsidRPr="00020A8E" w:rsidRDefault="00A67A92" w:rsidP="00A67A92">
      <w:pPr>
        <w:pStyle w:val="ListParagraph"/>
        <w:numPr>
          <w:ilvl w:val="0"/>
          <w:numId w:val="13"/>
        </w:numPr>
        <w:spacing w:after="0" w:line="240" w:lineRule="auto"/>
        <w:rPr>
          <w:rFonts w:cs="Times New Roman"/>
          <w:color w:val="000000" w:themeColor="text1"/>
        </w:rPr>
      </w:pPr>
      <w:r w:rsidRPr="00020A8E">
        <w:rPr>
          <w:rFonts w:cs="Times New Roman"/>
          <w:color w:val="000000" w:themeColor="text1"/>
        </w:rPr>
        <w:t xml:space="preserve">Use of cell phones in the class or lab is not permitted. </w:t>
      </w:r>
    </w:p>
    <w:p w:rsidR="00D94FA1" w:rsidRPr="00020A8E" w:rsidRDefault="00D94FA1" w:rsidP="00A67A92">
      <w:pPr>
        <w:pStyle w:val="ListParagraph"/>
        <w:numPr>
          <w:ilvl w:val="0"/>
          <w:numId w:val="13"/>
        </w:numPr>
        <w:autoSpaceDE w:val="0"/>
        <w:autoSpaceDN w:val="0"/>
        <w:adjustRightInd w:val="0"/>
        <w:spacing w:after="200" w:line="276" w:lineRule="auto"/>
        <w:rPr>
          <w:bCs/>
        </w:rPr>
      </w:pPr>
      <w:r w:rsidRPr="00020A8E">
        <w:rPr>
          <w:rFonts w:cs="Times New Roman"/>
          <w:color w:val="000000" w:themeColor="text1"/>
        </w:rPr>
        <w:t>A student who is absent from a class is responsible for obtaining knowledge of what happened in the class, especially information about announced tests, papers, or other assignments.</w:t>
      </w:r>
      <w:r w:rsidRPr="00020A8E">
        <w:rPr>
          <w:rFonts w:cs="Times New Roman"/>
          <w:b/>
          <w:color w:val="000000" w:themeColor="text1"/>
        </w:rPr>
        <w:t xml:space="preserve"> </w:t>
      </w:r>
    </w:p>
    <w:p w:rsidR="00D94FA1" w:rsidRPr="00020A8E" w:rsidRDefault="00D94FA1" w:rsidP="00A67A92">
      <w:pPr>
        <w:pStyle w:val="ListParagraph"/>
        <w:numPr>
          <w:ilvl w:val="0"/>
          <w:numId w:val="13"/>
        </w:numPr>
        <w:autoSpaceDE w:val="0"/>
        <w:autoSpaceDN w:val="0"/>
        <w:adjustRightInd w:val="0"/>
        <w:spacing w:after="200" w:line="276" w:lineRule="auto"/>
        <w:rPr>
          <w:bCs/>
        </w:rPr>
      </w:pPr>
      <w:r w:rsidRPr="00020A8E">
        <w:rPr>
          <w:rFonts w:cs="Times New Roman"/>
          <w:color w:val="000000" w:themeColor="text1"/>
        </w:rPr>
        <w:t>A student who is absent from a class on the day of a previously announced examination without valid reason and prior written notification to the instructor, is not entitled to make up what was missed.</w:t>
      </w:r>
    </w:p>
    <w:p w:rsidR="00A67A92" w:rsidRPr="00020A8E" w:rsidRDefault="00A67A92" w:rsidP="00A67A92">
      <w:pPr>
        <w:pStyle w:val="ListParagraph"/>
        <w:numPr>
          <w:ilvl w:val="0"/>
          <w:numId w:val="13"/>
        </w:numPr>
        <w:autoSpaceDE w:val="0"/>
        <w:autoSpaceDN w:val="0"/>
        <w:adjustRightInd w:val="0"/>
        <w:spacing w:after="200" w:line="276" w:lineRule="auto"/>
        <w:rPr>
          <w:rFonts w:cs="Times New Roman"/>
          <w:color w:val="000000" w:themeColor="text1"/>
        </w:rPr>
      </w:pPr>
      <w:r w:rsidRPr="00020A8E">
        <w:rPr>
          <w:rFonts w:cs="Times New Roman"/>
          <w:color w:val="000000" w:themeColor="text1"/>
        </w:rPr>
        <w:t>Extra class will be given if there is a need.</w:t>
      </w:r>
    </w:p>
    <w:p w:rsidR="005E72E3" w:rsidRPr="008817AC" w:rsidRDefault="00004F8D" w:rsidP="00326C16">
      <w:pPr>
        <w:pStyle w:val="ListParagraph"/>
        <w:numPr>
          <w:ilvl w:val="0"/>
          <w:numId w:val="13"/>
        </w:numPr>
        <w:rPr>
          <w:rFonts w:cs="Times New Roman"/>
          <w:color w:val="000000" w:themeColor="text1"/>
        </w:rPr>
      </w:pPr>
      <w:r w:rsidRPr="00020A8E">
        <w:rPr>
          <w:rFonts w:cs="Times New Roman"/>
          <w:color w:val="000000" w:themeColor="text1"/>
        </w:rPr>
        <w:t>St</w:t>
      </w:r>
      <w:r w:rsidRPr="00020A8E">
        <w:rPr>
          <w:rFonts w:eastAsia="Arial Unicode MS" w:cs="Times New Roman"/>
          <w:color w:val="000000" w:themeColor="text1"/>
        </w:rPr>
        <w:t>udents are expected to be honest and forthright in their academic endeavors.  Academic dishonesty includes cheating, inventing false information or citations, plagiarism, tampering with computers, destroying other people’s property, or academic misconduct.</w:t>
      </w:r>
    </w:p>
    <w:p w:rsidR="008817AC" w:rsidRDefault="008817AC" w:rsidP="008817AC">
      <w:pPr>
        <w:pStyle w:val="ListParagraph"/>
        <w:ind w:left="773"/>
        <w:rPr>
          <w:rFonts w:cs="Times New Roman"/>
          <w:color w:val="000000" w:themeColor="text1"/>
        </w:rPr>
      </w:pPr>
    </w:p>
    <w:p w:rsidR="00CF77B8" w:rsidRPr="008338E9" w:rsidRDefault="00CF77B8" w:rsidP="008817AC">
      <w:pPr>
        <w:pStyle w:val="ListParagraph"/>
        <w:ind w:left="773"/>
        <w:rPr>
          <w:rFonts w:cs="Times New Roman"/>
          <w:color w:val="000000" w:themeColor="text1"/>
        </w:rPr>
      </w:pPr>
    </w:p>
    <w:p w:rsidR="00836B2C" w:rsidRPr="00020A8E" w:rsidRDefault="00836B2C" w:rsidP="00326C16">
      <w:pPr>
        <w:pStyle w:val="NoSpacing"/>
        <w:rPr>
          <w:color w:val="474747"/>
        </w:rPr>
      </w:pPr>
      <w:r w:rsidRPr="00020A8E">
        <w:rPr>
          <w:b/>
          <w:bCs/>
          <w:color w:val="474747"/>
        </w:rPr>
        <w:t xml:space="preserve">NSU Grading Policy: </w:t>
      </w:r>
      <w:r w:rsidRPr="00020A8E">
        <w:t>Letter grades indicating the quality of course work completed is interpreted as follows</w:t>
      </w:r>
      <w:r w:rsidR="0039704D" w:rsidRPr="00020A8E">
        <w:t>.</w:t>
      </w:r>
    </w:p>
    <w:tbl>
      <w:tblPr>
        <w:tblW w:w="0" w:type="auto"/>
        <w:tblInd w:w="720" w:type="dxa"/>
        <w:shd w:val="clear" w:color="auto" w:fill="FFFFFF"/>
        <w:tblCellMar>
          <w:left w:w="0" w:type="dxa"/>
          <w:right w:w="0" w:type="dxa"/>
        </w:tblCellMar>
        <w:tblLook w:val="04A0" w:firstRow="1" w:lastRow="0" w:firstColumn="1" w:lastColumn="0" w:noHBand="0" w:noVBand="1"/>
      </w:tblPr>
      <w:tblGrid>
        <w:gridCol w:w="1710"/>
        <w:gridCol w:w="2070"/>
        <w:gridCol w:w="1440"/>
      </w:tblGrid>
      <w:tr w:rsidR="00836B2C" w:rsidRPr="00020A8E" w:rsidTr="0039704D">
        <w:tc>
          <w:tcPr>
            <w:tcW w:w="1710" w:type="dxa"/>
            <w:shd w:val="clear" w:color="auto" w:fill="FFFFFF"/>
            <w:hideMark/>
          </w:tcPr>
          <w:p w:rsidR="00836B2C" w:rsidRPr="00020A8E" w:rsidRDefault="00836B2C" w:rsidP="00326C16">
            <w:pPr>
              <w:pStyle w:val="NoSpacing"/>
              <w:rPr>
                <w:color w:val="474747"/>
              </w:rPr>
            </w:pPr>
            <w:r w:rsidRPr="00020A8E">
              <w:rPr>
                <w:b/>
                <w:bCs/>
                <w:color w:val="474747"/>
              </w:rPr>
              <w:t>Numerical Scores</w:t>
            </w:r>
          </w:p>
        </w:tc>
        <w:tc>
          <w:tcPr>
            <w:tcW w:w="2070" w:type="dxa"/>
            <w:shd w:val="clear" w:color="auto" w:fill="FFFFFF"/>
            <w:hideMark/>
          </w:tcPr>
          <w:p w:rsidR="00836B2C" w:rsidRPr="00020A8E" w:rsidRDefault="00836B2C" w:rsidP="00326C16">
            <w:pPr>
              <w:pStyle w:val="NoSpacing"/>
              <w:rPr>
                <w:color w:val="474747"/>
              </w:rPr>
            </w:pPr>
            <w:r w:rsidRPr="00020A8E">
              <w:rPr>
                <w:b/>
                <w:bCs/>
                <w:color w:val="474747"/>
              </w:rPr>
              <w:t>Letter Grade</w:t>
            </w:r>
          </w:p>
        </w:tc>
        <w:tc>
          <w:tcPr>
            <w:tcW w:w="1440" w:type="dxa"/>
            <w:shd w:val="clear" w:color="auto" w:fill="FFFFFF"/>
            <w:hideMark/>
          </w:tcPr>
          <w:p w:rsidR="00836B2C" w:rsidRPr="00020A8E" w:rsidRDefault="00836B2C" w:rsidP="00326C16">
            <w:pPr>
              <w:pStyle w:val="NoSpacing"/>
              <w:rPr>
                <w:color w:val="474747"/>
              </w:rPr>
            </w:pPr>
            <w:r w:rsidRPr="00020A8E">
              <w:rPr>
                <w:b/>
                <w:bCs/>
                <w:color w:val="474747"/>
              </w:rPr>
              <w:t>Grade Points Per Credit</w:t>
            </w:r>
          </w:p>
        </w:tc>
      </w:tr>
      <w:tr w:rsidR="00836B2C" w:rsidRPr="00020A8E" w:rsidTr="0039704D">
        <w:tc>
          <w:tcPr>
            <w:tcW w:w="1710" w:type="dxa"/>
            <w:shd w:val="clear" w:color="auto" w:fill="FFFFFF"/>
            <w:hideMark/>
          </w:tcPr>
          <w:p w:rsidR="00836B2C" w:rsidRPr="00020A8E" w:rsidRDefault="00836B2C" w:rsidP="00326C16">
            <w:pPr>
              <w:pStyle w:val="NoSpacing"/>
              <w:rPr>
                <w:color w:val="474747"/>
              </w:rPr>
            </w:pPr>
            <w:r w:rsidRPr="00020A8E">
              <w:rPr>
                <w:color w:val="474747"/>
              </w:rPr>
              <w:t>93 and above</w:t>
            </w:r>
          </w:p>
        </w:tc>
        <w:tc>
          <w:tcPr>
            <w:tcW w:w="2070" w:type="dxa"/>
            <w:shd w:val="clear" w:color="auto" w:fill="FFFFFF"/>
            <w:hideMark/>
          </w:tcPr>
          <w:p w:rsidR="00836B2C" w:rsidRPr="00020A8E" w:rsidRDefault="00836B2C" w:rsidP="00326C16">
            <w:pPr>
              <w:pStyle w:val="NoSpacing"/>
              <w:rPr>
                <w:color w:val="474747"/>
              </w:rPr>
            </w:pPr>
            <w:proofErr w:type="spellStart"/>
            <w:r w:rsidRPr="00020A8E">
              <w:rPr>
                <w:color w:val="474747"/>
              </w:rPr>
              <w:t>A</w:t>
            </w:r>
            <w:proofErr w:type="spellEnd"/>
            <w:r w:rsidRPr="00020A8E">
              <w:rPr>
                <w:color w:val="474747"/>
              </w:rPr>
              <w:t xml:space="preserve"> Excellent</w:t>
            </w:r>
          </w:p>
        </w:tc>
        <w:tc>
          <w:tcPr>
            <w:tcW w:w="1440" w:type="dxa"/>
            <w:shd w:val="clear" w:color="auto" w:fill="FFFFFF"/>
            <w:hideMark/>
          </w:tcPr>
          <w:p w:rsidR="00836B2C" w:rsidRPr="00020A8E" w:rsidRDefault="00836B2C" w:rsidP="00326C16">
            <w:pPr>
              <w:pStyle w:val="NoSpacing"/>
              <w:rPr>
                <w:color w:val="474747"/>
              </w:rPr>
            </w:pPr>
            <w:r w:rsidRPr="00020A8E">
              <w:rPr>
                <w:color w:val="474747"/>
              </w:rPr>
              <w:t>4.0</w:t>
            </w:r>
          </w:p>
        </w:tc>
      </w:tr>
      <w:tr w:rsidR="00836B2C" w:rsidRPr="00020A8E" w:rsidTr="0039704D">
        <w:tc>
          <w:tcPr>
            <w:tcW w:w="1710" w:type="dxa"/>
            <w:shd w:val="clear" w:color="auto" w:fill="FFFFFF"/>
            <w:hideMark/>
          </w:tcPr>
          <w:p w:rsidR="00836B2C" w:rsidRPr="00020A8E" w:rsidRDefault="00836B2C" w:rsidP="00326C16">
            <w:pPr>
              <w:pStyle w:val="NoSpacing"/>
              <w:rPr>
                <w:color w:val="474747"/>
              </w:rPr>
            </w:pPr>
            <w:r w:rsidRPr="00020A8E">
              <w:rPr>
                <w:color w:val="474747"/>
              </w:rPr>
              <w:t>90 - 92</w:t>
            </w:r>
          </w:p>
        </w:tc>
        <w:tc>
          <w:tcPr>
            <w:tcW w:w="2070" w:type="dxa"/>
            <w:shd w:val="clear" w:color="auto" w:fill="FFFFFF"/>
            <w:hideMark/>
          </w:tcPr>
          <w:p w:rsidR="00836B2C" w:rsidRPr="00020A8E" w:rsidRDefault="00836B2C" w:rsidP="00326C16">
            <w:pPr>
              <w:pStyle w:val="NoSpacing"/>
              <w:rPr>
                <w:color w:val="474747"/>
              </w:rPr>
            </w:pPr>
            <w:r w:rsidRPr="00020A8E">
              <w:rPr>
                <w:color w:val="474747"/>
              </w:rPr>
              <w:t>A-</w:t>
            </w:r>
          </w:p>
        </w:tc>
        <w:tc>
          <w:tcPr>
            <w:tcW w:w="1440" w:type="dxa"/>
            <w:shd w:val="clear" w:color="auto" w:fill="FFFFFF"/>
            <w:hideMark/>
          </w:tcPr>
          <w:p w:rsidR="00836B2C" w:rsidRPr="00020A8E" w:rsidRDefault="00836B2C" w:rsidP="00326C16">
            <w:pPr>
              <w:pStyle w:val="NoSpacing"/>
              <w:rPr>
                <w:color w:val="474747"/>
              </w:rPr>
            </w:pPr>
            <w:r w:rsidRPr="00020A8E">
              <w:rPr>
                <w:color w:val="474747"/>
              </w:rPr>
              <w:t>3.7</w:t>
            </w:r>
          </w:p>
        </w:tc>
      </w:tr>
      <w:tr w:rsidR="00836B2C" w:rsidRPr="00020A8E" w:rsidTr="0039704D">
        <w:tc>
          <w:tcPr>
            <w:tcW w:w="1710" w:type="dxa"/>
            <w:shd w:val="clear" w:color="auto" w:fill="FFFFFF"/>
            <w:hideMark/>
          </w:tcPr>
          <w:p w:rsidR="00836B2C" w:rsidRPr="00020A8E" w:rsidRDefault="00836B2C" w:rsidP="00326C16">
            <w:pPr>
              <w:pStyle w:val="NoSpacing"/>
              <w:rPr>
                <w:color w:val="474747"/>
              </w:rPr>
            </w:pPr>
            <w:r w:rsidRPr="00020A8E">
              <w:rPr>
                <w:color w:val="474747"/>
              </w:rPr>
              <w:t>87 - 89</w:t>
            </w:r>
          </w:p>
        </w:tc>
        <w:tc>
          <w:tcPr>
            <w:tcW w:w="2070" w:type="dxa"/>
            <w:shd w:val="clear" w:color="auto" w:fill="FFFFFF"/>
            <w:hideMark/>
          </w:tcPr>
          <w:p w:rsidR="00836B2C" w:rsidRPr="00020A8E" w:rsidRDefault="00836B2C" w:rsidP="00326C16">
            <w:pPr>
              <w:pStyle w:val="NoSpacing"/>
              <w:rPr>
                <w:color w:val="474747"/>
              </w:rPr>
            </w:pPr>
            <w:r w:rsidRPr="00020A8E">
              <w:rPr>
                <w:color w:val="474747"/>
              </w:rPr>
              <w:t>B+</w:t>
            </w:r>
          </w:p>
        </w:tc>
        <w:tc>
          <w:tcPr>
            <w:tcW w:w="1440" w:type="dxa"/>
            <w:shd w:val="clear" w:color="auto" w:fill="FFFFFF"/>
            <w:hideMark/>
          </w:tcPr>
          <w:p w:rsidR="00836B2C" w:rsidRPr="00020A8E" w:rsidRDefault="00836B2C" w:rsidP="00326C16">
            <w:pPr>
              <w:pStyle w:val="NoSpacing"/>
              <w:rPr>
                <w:color w:val="474747"/>
              </w:rPr>
            </w:pPr>
            <w:r w:rsidRPr="00020A8E">
              <w:rPr>
                <w:color w:val="474747"/>
              </w:rPr>
              <w:t>3.3</w:t>
            </w:r>
          </w:p>
        </w:tc>
      </w:tr>
      <w:tr w:rsidR="00836B2C" w:rsidRPr="00020A8E" w:rsidTr="0039704D">
        <w:tc>
          <w:tcPr>
            <w:tcW w:w="1710" w:type="dxa"/>
            <w:shd w:val="clear" w:color="auto" w:fill="FFFFFF"/>
            <w:hideMark/>
          </w:tcPr>
          <w:p w:rsidR="00836B2C" w:rsidRPr="00020A8E" w:rsidRDefault="00836B2C" w:rsidP="00326C16">
            <w:pPr>
              <w:pStyle w:val="NoSpacing"/>
              <w:rPr>
                <w:color w:val="474747"/>
              </w:rPr>
            </w:pPr>
            <w:r w:rsidRPr="00020A8E">
              <w:rPr>
                <w:color w:val="474747"/>
              </w:rPr>
              <w:t>83 - 86</w:t>
            </w:r>
          </w:p>
        </w:tc>
        <w:tc>
          <w:tcPr>
            <w:tcW w:w="2070" w:type="dxa"/>
            <w:shd w:val="clear" w:color="auto" w:fill="FFFFFF"/>
            <w:hideMark/>
          </w:tcPr>
          <w:p w:rsidR="00836B2C" w:rsidRPr="00020A8E" w:rsidRDefault="00836B2C" w:rsidP="00326C16">
            <w:pPr>
              <w:pStyle w:val="NoSpacing"/>
              <w:rPr>
                <w:color w:val="474747"/>
              </w:rPr>
            </w:pPr>
            <w:r w:rsidRPr="00020A8E">
              <w:rPr>
                <w:color w:val="474747"/>
              </w:rPr>
              <w:t>B Good</w:t>
            </w:r>
          </w:p>
        </w:tc>
        <w:tc>
          <w:tcPr>
            <w:tcW w:w="1440" w:type="dxa"/>
            <w:shd w:val="clear" w:color="auto" w:fill="FFFFFF"/>
            <w:hideMark/>
          </w:tcPr>
          <w:p w:rsidR="00836B2C" w:rsidRPr="00020A8E" w:rsidRDefault="00836B2C" w:rsidP="00326C16">
            <w:pPr>
              <w:pStyle w:val="NoSpacing"/>
              <w:rPr>
                <w:color w:val="474747"/>
              </w:rPr>
            </w:pPr>
            <w:r w:rsidRPr="00020A8E">
              <w:rPr>
                <w:color w:val="474747"/>
              </w:rPr>
              <w:t>3.0</w:t>
            </w:r>
          </w:p>
        </w:tc>
      </w:tr>
      <w:tr w:rsidR="00836B2C" w:rsidRPr="00020A8E" w:rsidTr="0039704D">
        <w:tc>
          <w:tcPr>
            <w:tcW w:w="1710" w:type="dxa"/>
            <w:shd w:val="clear" w:color="auto" w:fill="FFFFFF"/>
            <w:hideMark/>
          </w:tcPr>
          <w:p w:rsidR="00836B2C" w:rsidRPr="00020A8E" w:rsidRDefault="00836B2C" w:rsidP="00326C16">
            <w:pPr>
              <w:pStyle w:val="NoSpacing"/>
              <w:rPr>
                <w:color w:val="474747"/>
              </w:rPr>
            </w:pPr>
            <w:r w:rsidRPr="00020A8E">
              <w:rPr>
                <w:color w:val="474747"/>
              </w:rPr>
              <w:t>80 - 82</w:t>
            </w:r>
          </w:p>
        </w:tc>
        <w:tc>
          <w:tcPr>
            <w:tcW w:w="2070" w:type="dxa"/>
            <w:shd w:val="clear" w:color="auto" w:fill="FFFFFF"/>
            <w:hideMark/>
          </w:tcPr>
          <w:p w:rsidR="00836B2C" w:rsidRPr="00020A8E" w:rsidRDefault="00836B2C" w:rsidP="00326C16">
            <w:pPr>
              <w:pStyle w:val="NoSpacing"/>
              <w:rPr>
                <w:color w:val="474747"/>
              </w:rPr>
            </w:pPr>
            <w:r w:rsidRPr="00020A8E">
              <w:rPr>
                <w:color w:val="474747"/>
              </w:rPr>
              <w:t>B-</w:t>
            </w:r>
          </w:p>
        </w:tc>
        <w:tc>
          <w:tcPr>
            <w:tcW w:w="1440" w:type="dxa"/>
            <w:shd w:val="clear" w:color="auto" w:fill="FFFFFF"/>
            <w:hideMark/>
          </w:tcPr>
          <w:p w:rsidR="00836B2C" w:rsidRPr="00020A8E" w:rsidRDefault="00836B2C" w:rsidP="00326C16">
            <w:pPr>
              <w:pStyle w:val="NoSpacing"/>
              <w:rPr>
                <w:color w:val="474747"/>
              </w:rPr>
            </w:pPr>
            <w:r w:rsidRPr="00020A8E">
              <w:rPr>
                <w:color w:val="474747"/>
              </w:rPr>
              <w:t>2.7</w:t>
            </w:r>
          </w:p>
        </w:tc>
      </w:tr>
      <w:tr w:rsidR="00836B2C" w:rsidRPr="00020A8E" w:rsidTr="0039704D">
        <w:tc>
          <w:tcPr>
            <w:tcW w:w="1710" w:type="dxa"/>
            <w:shd w:val="clear" w:color="auto" w:fill="FFFFFF"/>
            <w:hideMark/>
          </w:tcPr>
          <w:p w:rsidR="00836B2C" w:rsidRPr="00020A8E" w:rsidRDefault="00836B2C" w:rsidP="00326C16">
            <w:pPr>
              <w:pStyle w:val="NoSpacing"/>
              <w:rPr>
                <w:color w:val="474747"/>
              </w:rPr>
            </w:pPr>
            <w:r w:rsidRPr="00020A8E">
              <w:rPr>
                <w:color w:val="474747"/>
              </w:rPr>
              <w:t>77 - 79</w:t>
            </w:r>
          </w:p>
        </w:tc>
        <w:tc>
          <w:tcPr>
            <w:tcW w:w="2070" w:type="dxa"/>
            <w:shd w:val="clear" w:color="auto" w:fill="FFFFFF"/>
            <w:hideMark/>
          </w:tcPr>
          <w:p w:rsidR="00836B2C" w:rsidRPr="00020A8E" w:rsidRDefault="00836B2C" w:rsidP="00326C16">
            <w:pPr>
              <w:pStyle w:val="NoSpacing"/>
              <w:rPr>
                <w:color w:val="474747"/>
              </w:rPr>
            </w:pPr>
            <w:r w:rsidRPr="00020A8E">
              <w:rPr>
                <w:color w:val="474747"/>
              </w:rPr>
              <w:t>C+</w:t>
            </w:r>
          </w:p>
        </w:tc>
        <w:tc>
          <w:tcPr>
            <w:tcW w:w="1440" w:type="dxa"/>
            <w:shd w:val="clear" w:color="auto" w:fill="FFFFFF"/>
            <w:hideMark/>
          </w:tcPr>
          <w:p w:rsidR="00836B2C" w:rsidRPr="00020A8E" w:rsidRDefault="00836B2C" w:rsidP="00326C16">
            <w:pPr>
              <w:pStyle w:val="NoSpacing"/>
              <w:rPr>
                <w:color w:val="474747"/>
              </w:rPr>
            </w:pPr>
            <w:r w:rsidRPr="00020A8E">
              <w:rPr>
                <w:color w:val="474747"/>
              </w:rPr>
              <w:t>2.3</w:t>
            </w:r>
          </w:p>
        </w:tc>
      </w:tr>
      <w:tr w:rsidR="00836B2C" w:rsidRPr="00020A8E" w:rsidTr="0039704D">
        <w:tc>
          <w:tcPr>
            <w:tcW w:w="1710" w:type="dxa"/>
            <w:shd w:val="clear" w:color="auto" w:fill="FFFFFF"/>
            <w:hideMark/>
          </w:tcPr>
          <w:p w:rsidR="00836B2C" w:rsidRPr="00020A8E" w:rsidRDefault="00836B2C" w:rsidP="00326C16">
            <w:pPr>
              <w:pStyle w:val="NoSpacing"/>
              <w:rPr>
                <w:color w:val="474747"/>
              </w:rPr>
            </w:pPr>
            <w:r w:rsidRPr="00020A8E">
              <w:rPr>
                <w:color w:val="474747"/>
              </w:rPr>
              <w:t>73 - 76</w:t>
            </w:r>
          </w:p>
        </w:tc>
        <w:tc>
          <w:tcPr>
            <w:tcW w:w="2070" w:type="dxa"/>
            <w:shd w:val="clear" w:color="auto" w:fill="FFFFFF"/>
            <w:hideMark/>
          </w:tcPr>
          <w:p w:rsidR="00836B2C" w:rsidRPr="00020A8E" w:rsidRDefault="00836B2C" w:rsidP="00326C16">
            <w:pPr>
              <w:pStyle w:val="NoSpacing"/>
              <w:rPr>
                <w:color w:val="474747"/>
              </w:rPr>
            </w:pPr>
            <w:r w:rsidRPr="00020A8E">
              <w:rPr>
                <w:color w:val="474747"/>
              </w:rPr>
              <w:t>C Average</w:t>
            </w:r>
          </w:p>
        </w:tc>
        <w:tc>
          <w:tcPr>
            <w:tcW w:w="1440" w:type="dxa"/>
            <w:shd w:val="clear" w:color="auto" w:fill="FFFFFF"/>
            <w:hideMark/>
          </w:tcPr>
          <w:p w:rsidR="00836B2C" w:rsidRPr="00020A8E" w:rsidRDefault="00836B2C" w:rsidP="00326C16">
            <w:pPr>
              <w:pStyle w:val="NoSpacing"/>
              <w:rPr>
                <w:color w:val="474747"/>
              </w:rPr>
            </w:pPr>
            <w:r w:rsidRPr="00020A8E">
              <w:rPr>
                <w:color w:val="474747"/>
              </w:rPr>
              <w:t>2.0</w:t>
            </w:r>
          </w:p>
        </w:tc>
      </w:tr>
      <w:tr w:rsidR="00836B2C" w:rsidRPr="00020A8E" w:rsidTr="0039704D">
        <w:tc>
          <w:tcPr>
            <w:tcW w:w="1710" w:type="dxa"/>
            <w:shd w:val="clear" w:color="auto" w:fill="FFFFFF"/>
            <w:hideMark/>
          </w:tcPr>
          <w:p w:rsidR="00836B2C" w:rsidRPr="00020A8E" w:rsidRDefault="00836B2C" w:rsidP="00326C16">
            <w:pPr>
              <w:pStyle w:val="NoSpacing"/>
              <w:rPr>
                <w:color w:val="474747"/>
              </w:rPr>
            </w:pPr>
            <w:r w:rsidRPr="00020A8E">
              <w:rPr>
                <w:color w:val="474747"/>
              </w:rPr>
              <w:t>70 - 72</w:t>
            </w:r>
          </w:p>
        </w:tc>
        <w:tc>
          <w:tcPr>
            <w:tcW w:w="2070" w:type="dxa"/>
            <w:shd w:val="clear" w:color="auto" w:fill="FFFFFF"/>
            <w:hideMark/>
          </w:tcPr>
          <w:p w:rsidR="00836B2C" w:rsidRPr="00020A8E" w:rsidRDefault="00836B2C" w:rsidP="00326C16">
            <w:pPr>
              <w:pStyle w:val="NoSpacing"/>
              <w:rPr>
                <w:color w:val="474747"/>
              </w:rPr>
            </w:pPr>
            <w:r w:rsidRPr="00020A8E">
              <w:rPr>
                <w:color w:val="474747"/>
              </w:rPr>
              <w:t>C-</w:t>
            </w:r>
          </w:p>
        </w:tc>
        <w:tc>
          <w:tcPr>
            <w:tcW w:w="1440" w:type="dxa"/>
            <w:shd w:val="clear" w:color="auto" w:fill="FFFFFF"/>
            <w:hideMark/>
          </w:tcPr>
          <w:p w:rsidR="00836B2C" w:rsidRPr="00020A8E" w:rsidRDefault="00836B2C" w:rsidP="00326C16">
            <w:pPr>
              <w:pStyle w:val="NoSpacing"/>
              <w:rPr>
                <w:color w:val="474747"/>
              </w:rPr>
            </w:pPr>
            <w:r w:rsidRPr="00020A8E">
              <w:rPr>
                <w:color w:val="474747"/>
              </w:rPr>
              <w:t>1.7</w:t>
            </w:r>
          </w:p>
        </w:tc>
      </w:tr>
      <w:tr w:rsidR="00836B2C" w:rsidRPr="00020A8E" w:rsidTr="0039704D">
        <w:tc>
          <w:tcPr>
            <w:tcW w:w="1710" w:type="dxa"/>
            <w:shd w:val="clear" w:color="auto" w:fill="FFFFFF"/>
            <w:hideMark/>
          </w:tcPr>
          <w:p w:rsidR="00836B2C" w:rsidRPr="00020A8E" w:rsidRDefault="00836B2C" w:rsidP="00326C16">
            <w:pPr>
              <w:pStyle w:val="NoSpacing"/>
              <w:rPr>
                <w:color w:val="474747"/>
              </w:rPr>
            </w:pPr>
            <w:r w:rsidRPr="00020A8E">
              <w:rPr>
                <w:color w:val="474747"/>
              </w:rPr>
              <w:t>67 - 69</w:t>
            </w:r>
          </w:p>
        </w:tc>
        <w:tc>
          <w:tcPr>
            <w:tcW w:w="2070" w:type="dxa"/>
            <w:shd w:val="clear" w:color="auto" w:fill="FFFFFF"/>
            <w:hideMark/>
          </w:tcPr>
          <w:p w:rsidR="00836B2C" w:rsidRPr="00020A8E" w:rsidRDefault="00836B2C" w:rsidP="00326C16">
            <w:pPr>
              <w:pStyle w:val="NoSpacing"/>
              <w:rPr>
                <w:color w:val="474747"/>
              </w:rPr>
            </w:pPr>
            <w:r w:rsidRPr="00020A8E">
              <w:rPr>
                <w:color w:val="474747"/>
              </w:rPr>
              <w:t>D+</w:t>
            </w:r>
          </w:p>
        </w:tc>
        <w:tc>
          <w:tcPr>
            <w:tcW w:w="1440" w:type="dxa"/>
            <w:shd w:val="clear" w:color="auto" w:fill="FFFFFF"/>
            <w:hideMark/>
          </w:tcPr>
          <w:p w:rsidR="00836B2C" w:rsidRPr="00020A8E" w:rsidRDefault="00836B2C" w:rsidP="00326C16">
            <w:pPr>
              <w:pStyle w:val="NoSpacing"/>
              <w:rPr>
                <w:color w:val="474747"/>
              </w:rPr>
            </w:pPr>
            <w:r w:rsidRPr="00020A8E">
              <w:rPr>
                <w:color w:val="474747"/>
              </w:rPr>
              <w:t>1.3</w:t>
            </w:r>
          </w:p>
        </w:tc>
      </w:tr>
      <w:tr w:rsidR="00836B2C" w:rsidRPr="00020A8E" w:rsidTr="0039704D">
        <w:tc>
          <w:tcPr>
            <w:tcW w:w="1710" w:type="dxa"/>
            <w:shd w:val="clear" w:color="auto" w:fill="FFFFFF"/>
            <w:hideMark/>
          </w:tcPr>
          <w:p w:rsidR="00836B2C" w:rsidRPr="00020A8E" w:rsidRDefault="00836B2C" w:rsidP="00326C16">
            <w:pPr>
              <w:pStyle w:val="NoSpacing"/>
              <w:rPr>
                <w:color w:val="474747"/>
              </w:rPr>
            </w:pPr>
            <w:r w:rsidRPr="00020A8E">
              <w:rPr>
                <w:color w:val="474747"/>
              </w:rPr>
              <w:t>60 - 66</w:t>
            </w:r>
          </w:p>
        </w:tc>
        <w:tc>
          <w:tcPr>
            <w:tcW w:w="2070" w:type="dxa"/>
            <w:shd w:val="clear" w:color="auto" w:fill="FFFFFF"/>
            <w:hideMark/>
          </w:tcPr>
          <w:p w:rsidR="00836B2C" w:rsidRPr="00020A8E" w:rsidRDefault="00836B2C" w:rsidP="00326C16">
            <w:pPr>
              <w:pStyle w:val="NoSpacing"/>
              <w:rPr>
                <w:color w:val="474747"/>
              </w:rPr>
            </w:pPr>
            <w:r w:rsidRPr="00020A8E">
              <w:rPr>
                <w:color w:val="474747"/>
              </w:rPr>
              <w:t>D Poor</w:t>
            </w:r>
          </w:p>
        </w:tc>
        <w:tc>
          <w:tcPr>
            <w:tcW w:w="1440" w:type="dxa"/>
            <w:shd w:val="clear" w:color="auto" w:fill="FFFFFF"/>
            <w:hideMark/>
          </w:tcPr>
          <w:p w:rsidR="00836B2C" w:rsidRPr="00020A8E" w:rsidRDefault="00836B2C" w:rsidP="00326C16">
            <w:pPr>
              <w:pStyle w:val="NoSpacing"/>
              <w:rPr>
                <w:color w:val="474747"/>
              </w:rPr>
            </w:pPr>
            <w:r w:rsidRPr="00020A8E">
              <w:rPr>
                <w:color w:val="474747"/>
              </w:rPr>
              <w:t>1.0</w:t>
            </w:r>
          </w:p>
        </w:tc>
      </w:tr>
      <w:tr w:rsidR="00836B2C" w:rsidRPr="00020A8E" w:rsidTr="0039704D">
        <w:tc>
          <w:tcPr>
            <w:tcW w:w="1710" w:type="dxa"/>
            <w:shd w:val="clear" w:color="auto" w:fill="FFFFFF"/>
            <w:hideMark/>
          </w:tcPr>
          <w:p w:rsidR="00836B2C" w:rsidRPr="00020A8E" w:rsidRDefault="00836B2C" w:rsidP="00326C16">
            <w:pPr>
              <w:pStyle w:val="NoSpacing"/>
              <w:rPr>
                <w:color w:val="474747"/>
              </w:rPr>
            </w:pPr>
            <w:r w:rsidRPr="00020A8E">
              <w:rPr>
                <w:color w:val="474747"/>
              </w:rPr>
              <w:t>Below 60</w:t>
            </w:r>
          </w:p>
        </w:tc>
        <w:tc>
          <w:tcPr>
            <w:tcW w:w="2070" w:type="dxa"/>
            <w:shd w:val="clear" w:color="auto" w:fill="FFFFFF"/>
            <w:hideMark/>
          </w:tcPr>
          <w:p w:rsidR="00836B2C" w:rsidRPr="00020A8E" w:rsidRDefault="00836B2C" w:rsidP="00326C16">
            <w:pPr>
              <w:pStyle w:val="NoSpacing"/>
              <w:rPr>
                <w:color w:val="474747"/>
              </w:rPr>
            </w:pPr>
            <w:r w:rsidRPr="00020A8E">
              <w:rPr>
                <w:color w:val="474747"/>
              </w:rPr>
              <w:t>F* Failure</w:t>
            </w:r>
          </w:p>
        </w:tc>
        <w:tc>
          <w:tcPr>
            <w:tcW w:w="1440" w:type="dxa"/>
            <w:shd w:val="clear" w:color="auto" w:fill="FFFFFF"/>
            <w:hideMark/>
          </w:tcPr>
          <w:p w:rsidR="00836B2C" w:rsidRPr="00020A8E" w:rsidRDefault="00836B2C" w:rsidP="00326C16">
            <w:pPr>
              <w:pStyle w:val="NoSpacing"/>
              <w:rPr>
                <w:color w:val="474747"/>
              </w:rPr>
            </w:pPr>
            <w:r w:rsidRPr="00020A8E">
              <w:rPr>
                <w:color w:val="474747"/>
              </w:rPr>
              <w:t>0.0</w:t>
            </w:r>
          </w:p>
        </w:tc>
      </w:tr>
      <w:tr w:rsidR="00836B2C" w:rsidRPr="00020A8E" w:rsidTr="0039704D">
        <w:tc>
          <w:tcPr>
            <w:tcW w:w="1710" w:type="dxa"/>
            <w:shd w:val="clear" w:color="auto" w:fill="FFFFFF"/>
            <w:hideMark/>
          </w:tcPr>
          <w:p w:rsidR="00836B2C" w:rsidRPr="00020A8E" w:rsidRDefault="00836B2C" w:rsidP="00326C16">
            <w:pPr>
              <w:pStyle w:val="NoSpacing"/>
              <w:rPr>
                <w:color w:val="474747"/>
              </w:rPr>
            </w:pPr>
            <w:r w:rsidRPr="00020A8E">
              <w:rPr>
                <w:color w:val="474747"/>
              </w:rPr>
              <w:t> </w:t>
            </w:r>
          </w:p>
        </w:tc>
        <w:tc>
          <w:tcPr>
            <w:tcW w:w="2070" w:type="dxa"/>
            <w:shd w:val="clear" w:color="auto" w:fill="FFFFFF"/>
            <w:hideMark/>
          </w:tcPr>
          <w:p w:rsidR="00836B2C" w:rsidRPr="00020A8E" w:rsidRDefault="00836B2C" w:rsidP="00326C16">
            <w:pPr>
              <w:pStyle w:val="NoSpacing"/>
              <w:rPr>
                <w:color w:val="474747"/>
              </w:rPr>
            </w:pPr>
            <w:r w:rsidRPr="00020A8E">
              <w:rPr>
                <w:color w:val="474747"/>
              </w:rPr>
              <w:t>I** Incomplete</w:t>
            </w:r>
          </w:p>
        </w:tc>
        <w:tc>
          <w:tcPr>
            <w:tcW w:w="1440" w:type="dxa"/>
            <w:shd w:val="clear" w:color="auto" w:fill="FFFFFF"/>
            <w:hideMark/>
          </w:tcPr>
          <w:p w:rsidR="00836B2C" w:rsidRPr="00020A8E" w:rsidRDefault="00836B2C" w:rsidP="00326C16">
            <w:pPr>
              <w:pStyle w:val="NoSpacing"/>
              <w:rPr>
                <w:color w:val="474747"/>
              </w:rPr>
            </w:pPr>
            <w:r w:rsidRPr="00020A8E">
              <w:rPr>
                <w:color w:val="474747"/>
              </w:rPr>
              <w:t>0.0</w:t>
            </w:r>
          </w:p>
        </w:tc>
      </w:tr>
      <w:tr w:rsidR="00836B2C" w:rsidRPr="00020A8E" w:rsidTr="0039704D">
        <w:tc>
          <w:tcPr>
            <w:tcW w:w="1710" w:type="dxa"/>
            <w:shd w:val="clear" w:color="auto" w:fill="FFFFFF"/>
            <w:hideMark/>
          </w:tcPr>
          <w:p w:rsidR="00836B2C" w:rsidRPr="00020A8E" w:rsidRDefault="00836B2C" w:rsidP="00326C16">
            <w:pPr>
              <w:pStyle w:val="NoSpacing"/>
              <w:rPr>
                <w:color w:val="474747"/>
              </w:rPr>
            </w:pPr>
            <w:r w:rsidRPr="00020A8E">
              <w:rPr>
                <w:color w:val="474747"/>
              </w:rPr>
              <w:t> </w:t>
            </w:r>
          </w:p>
        </w:tc>
        <w:tc>
          <w:tcPr>
            <w:tcW w:w="2070" w:type="dxa"/>
            <w:shd w:val="clear" w:color="auto" w:fill="FFFFFF"/>
            <w:hideMark/>
          </w:tcPr>
          <w:p w:rsidR="00836B2C" w:rsidRPr="00020A8E" w:rsidRDefault="00836B2C" w:rsidP="00326C16">
            <w:pPr>
              <w:pStyle w:val="NoSpacing"/>
              <w:rPr>
                <w:color w:val="474747"/>
              </w:rPr>
            </w:pPr>
            <w:r w:rsidRPr="00020A8E">
              <w:rPr>
                <w:color w:val="474747"/>
              </w:rPr>
              <w:t>W** Withdrawal</w:t>
            </w:r>
          </w:p>
        </w:tc>
        <w:tc>
          <w:tcPr>
            <w:tcW w:w="1440" w:type="dxa"/>
            <w:shd w:val="clear" w:color="auto" w:fill="FFFFFF"/>
            <w:hideMark/>
          </w:tcPr>
          <w:p w:rsidR="00836B2C" w:rsidRPr="00020A8E" w:rsidRDefault="00836B2C" w:rsidP="00326C16">
            <w:pPr>
              <w:pStyle w:val="NoSpacing"/>
              <w:rPr>
                <w:color w:val="474747"/>
              </w:rPr>
            </w:pPr>
            <w:r w:rsidRPr="00020A8E">
              <w:rPr>
                <w:color w:val="474747"/>
              </w:rPr>
              <w:t>0.0</w:t>
            </w:r>
          </w:p>
        </w:tc>
      </w:tr>
      <w:tr w:rsidR="00836B2C" w:rsidRPr="00020A8E" w:rsidTr="0039704D">
        <w:tc>
          <w:tcPr>
            <w:tcW w:w="1710" w:type="dxa"/>
            <w:shd w:val="clear" w:color="auto" w:fill="FFFFFF"/>
            <w:hideMark/>
          </w:tcPr>
          <w:p w:rsidR="00836B2C" w:rsidRPr="00020A8E" w:rsidRDefault="00836B2C" w:rsidP="00326C16">
            <w:pPr>
              <w:pStyle w:val="NoSpacing"/>
              <w:rPr>
                <w:color w:val="474747"/>
              </w:rPr>
            </w:pPr>
            <w:r w:rsidRPr="00020A8E">
              <w:rPr>
                <w:color w:val="474747"/>
              </w:rPr>
              <w:t> </w:t>
            </w:r>
          </w:p>
        </w:tc>
        <w:tc>
          <w:tcPr>
            <w:tcW w:w="2070" w:type="dxa"/>
            <w:shd w:val="clear" w:color="auto" w:fill="FFFFFF"/>
            <w:hideMark/>
          </w:tcPr>
          <w:p w:rsidR="00836B2C" w:rsidRPr="00020A8E" w:rsidRDefault="00836B2C" w:rsidP="00326C16">
            <w:pPr>
              <w:pStyle w:val="NoSpacing"/>
              <w:rPr>
                <w:color w:val="474747"/>
              </w:rPr>
            </w:pPr>
            <w:r w:rsidRPr="00020A8E">
              <w:rPr>
                <w:color w:val="474747"/>
              </w:rPr>
              <w:t>R** Retaken</w:t>
            </w:r>
          </w:p>
        </w:tc>
        <w:tc>
          <w:tcPr>
            <w:tcW w:w="1440" w:type="dxa"/>
            <w:shd w:val="clear" w:color="auto" w:fill="FFFFFF"/>
            <w:hideMark/>
          </w:tcPr>
          <w:p w:rsidR="00836B2C" w:rsidRPr="00020A8E" w:rsidRDefault="00836B2C" w:rsidP="00326C16">
            <w:pPr>
              <w:pStyle w:val="NoSpacing"/>
              <w:rPr>
                <w:color w:val="474747"/>
              </w:rPr>
            </w:pPr>
            <w:r w:rsidRPr="00020A8E">
              <w:rPr>
                <w:color w:val="474747"/>
              </w:rPr>
              <w:t>0.0</w:t>
            </w:r>
          </w:p>
        </w:tc>
      </w:tr>
      <w:tr w:rsidR="00705CC9" w:rsidRPr="00020A8E" w:rsidTr="0039704D">
        <w:tc>
          <w:tcPr>
            <w:tcW w:w="1710" w:type="dxa"/>
            <w:shd w:val="clear" w:color="auto" w:fill="FFFFFF"/>
            <w:hideMark/>
          </w:tcPr>
          <w:p w:rsidR="00705CC9" w:rsidRDefault="00705CC9" w:rsidP="00326C16">
            <w:pPr>
              <w:pStyle w:val="NoSpacing"/>
              <w:rPr>
                <w:color w:val="474747"/>
              </w:rPr>
            </w:pPr>
          </w:p>
          <w:p w:rsidR="00705CC9" w:rsidRPr="00020A8E" w:rsidRDefault="00705CC9" w:rsidP="00326C16">
            <w:pPr>
              <w:pStyle w:val="NoSpacing"/>
              <w:rPr>
                <w:color w:val="474747"/>
              </w:rPr>
            </w:pPr>
          </w:p>
        </w:tc>
        <w:tc>
          <w:tcPr>
            <w:tcW w:w="2070" w:type="dxa"/>
            <w:shd w:val="clear" w:color="auto" w:fill="FFFFFF"/>
            <w:hideMark/>
          </w:tcPr>
          <w:p w:rsidR="00705CC9" w:rsidRPr="00020A8E" w:rsidRDefault="00705CC9" w:rsidP="00326C16">
            <w:pPr>
              <w:pStyle w:val="NoSpacing"/>
              <w:rPr>
                <w:color w:val="474747"/>
              </w:rPr>
            </w:pPr>
          </w:p>
        </w:tc>
        <w:tc>
          <w:tcPr>
            <w:tcW w:w="1440" w:type="dxa"/>
            <w:shd w:val="clear" w:color="auto" w:fill="FFFFFF"/>
            <w:hideMark/>
          </w:tcPr>
          <w:p w:rsidR="00705CC9" w:rsidRPr="00020A8E" w:rsidRDefault="00705CC9" w:rsidP="00326C16">
            <w:pPr>
              <w:pStyle w:val="NoSpacing"/>
              <w:rPr>
                <w:color w:val="474747"/>
              </w:rPr>
            </w:pPr>
          </w:p>
        </w:tc>
      </w:tr>
    </w:tbl>
    <w:p w:rsidR="00742854" w:rsidRPr="00660B3C" w:rsidRDefault="00742854" w:rsidP="00A0572A">
      <w:pPr>
        <w:spacing w:after="0" w:line="240" w:lineRule="auto"/>
        <w:rPr>
          <w:rFonts w:cs="Times New Roman"/>
          <w:b/>
          <w:color w:val="000000" w:themeColor="text1"/>
          <w:sz w:val="32"/>
          <w:szCs w:val="32"/>
        </w:rPr>
      </w:pPr>
    </w:p>
    <w:p w:rsidR="00742854" w:rsidRPr="009A3EE4" w:rsidRDefault="00742854" w:rsidP="00742854">
      <w:pPr>
        <w:rPr>
          <w:b/>
          <w:i/>
        </w:rPr>
      </w:pPr>
      <w:r w:rsidRPr="009A3EE4">
        <w:rPr>
          <w:b/>
          <w:i/>
        </w:rPr>
        <w:t>As a rule of thumb, every week you should spend at least 3 times the number of credit hours.  If the course is of 3 credit hours then you need to allocate 9 hours every week outside the lecture.</w:t>
      </w:r>
    </w:p>
    <w:p w:rsidR="00742854" w:rsidRPr="00084C05" w:rsidRDefault="00742854" w:rsidP="00A0572A">
      <w:pPr>
        <w:spacing w:after="0" w:line="240" w:lineRule="auto"/>
        <w:rPr>
          <w:rFonts w:cs="Times New Roman"/>
          <w:b/>
          <w:color w:val="000000" w:themeColor="text1"/>
        </w:rPr>
      </w:pPr>
    </w:p>
    <w:sectPr w:rsidR="00742854" w:rsidRPr="00084C05" w:rsidSect="00523FE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373" w:rsidRDefault="00BE7373" w:rsidP="00DB78A8">
      <w:pPr>
        <w:spacing w:after="0" w:line="240" w:lineRule="auto"/>
      </w:pPr>
      <w:r>
        <w:separator/>
      </w:r>
    </w:p>
  </w:endnote>
  <w:endnote w:type="continuationSeparator" w:id="0">
    <w:p w:rsidR="00BE7373" w:rsidRDefault="00BE7373" w:rsidP="00DB7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0608936"/>
      <w:docPartObj>
        <w:docPartGallery w:val="Page Numbers (Bottom of Page)"/>
        <w:docPartUnique/>
      </w:docPartObj>
    </w:sdtPr>
    <w:sdtEndPr>
      <w:rPr>
        <w:noProof/>
      </w:rPr>
    </w:sdtEndPr>
    <w:sdtContent>
      <w:p w:rsidR="00DB78A8" w:rsidRDefault="00C609A8">
        <w:pPr>
          <w:pStyle w:val="Footer"/>
          <w:jc w:val="center"/>
        </w:pPr>
        <w:r>
          <w:fldChar w:fldCharType="begin"/>
        </w:r>
        <w:r w:rsidR="00DB78A8">
          <w:instrText xml:space="preserve"> PAGE   \* MERGEFORMAT </w:instrText>
        </w:r>
        <w:r>
          <w:fldChar w:fldCharType="separate"/>
        </w:r>
        <w:r w:rsidR="003631AB">
          <w:rPr>
            <w:noProof/>
          </w:rPr>
          <w:t>4</w:t>
        </w:r>
        <w:r>
          <w:rPr>
            <w:noProof/>
          </w:rPr>
          <w:fldChar w:fldCharType="end"/>
        </w:r>
      </w:p>
    </w:sdtContent>
  </w:sdt>
  <w:p w:rsidR="00DB78A8" w:rsidRDefault="00DB78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373" w:rsidRDefault="00BE7373" w:rsidP="00DB78A8">
      <w:pPr>
        <w:spacing w:after="0" w:line="240" w:lineRule="auto"/>
      </w:pPr>
      <w:r>
        <w:separator/>
      </w:r>
    </w:p>
  </w:footnote>
  <w:footnote w:type="continuationSeparator" w:id="0">
    <w:p w:rsidR="00BE7373" w:rsidRDefault="00BE7373" w:rsidP="00DB78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35C0"/>
    <w:multiLevelType w:val="hybridMultilevel"/>
    <w:tmpl w:val="53A8BB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E3189"/>
    <w:multiLevelType w:val="hybridMultilevel"/>
    <w:tmpl w:val="463E49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58F630A"/>
    <w:multiLevelType w:val="hybridMultilevel"/>
    <w:tmpl w:val="792E4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8E7406"/>
    <w:multiLevelType w:val="hybridMultilevel"/>
    <w:tmpl w:val="A8B011F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9156E26"/>
    <w:multiLevelType w:val="hybridMultilevel"/>
    <w:tmpl w:val="D8B09A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2E7C34"/>
    <w:multiLevelType w:val="hybridMultilevel"/>
    <w:tmpl w:val="43A6C9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AB1E14"/>
    <w:multiLevelType w:val="hybridMultilevel"/>
    <w:tmpl w:val="43265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5E3B4D"/>
    <w:multiLevelType w:val="hybridMultilevel"/>
    <w:tmpl w:val="803E3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8433DF"/>
    <w:multiLevelType w:val="hybridMultilevel"/>
    <w:tmpl w:val="7D745F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963C6A"/>
    <w:multiLevelType w:val="hybridMultilevel"/>
    <w:tmpl w:val="E274F9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4CD4C77"/>
    <w:multiLevelType w:val="hybridMultilevel"/>
    <w:tmpl w:val="4D02A720"/>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1">
    <w:nsid w:val="38195720"/>
    <w:multiLevelType w:val="hybridMultilevel"/>
    <w:tmpl w:val="CE841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AE5133D"/>
    <w:multiLevelType w:val="hybridMultilevel"/>
    <w:tmpl w:val="8C7CFB0C"/>
    <w:lvl w:ilvl="0" w:tplc="B4E8B642">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72622C"/>
    <w:multiLevelType w:val="hybridMultilevel"/>
    <w:tmpl w:val="0470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203565"/>
    <w:multiLevelType w:val="hybridMultilevel"/>
    <w:tmpl w:val="0ADE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0168FA"/>
    <w:multiLevelType w:val="hybridMultilevel"/>
    <w:tmpl w:val="1AB879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680676"/>
    <w:multiLevelType w:val="hybridMultilevel"/>
    <w:tmpl w:val="290C0B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D55167"/>
    <w:multiLevelType w:val="hybridMultilevel"/>
    <w:tmpl w:val="F06E4F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1F3F4D"/>
    <w:multiLevelType w:val="hybridMultilevel"/>
    <w:tmpl w:val="792ACCF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CC31E7"/>
    <w:multiLevelType w:val="hybridMultilevel"/>
    <w:tmpl w:val="393AC8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B948F4"/>
    <w:multiLevelType w:val="hybridMultilevel"/>
    <w:tmpl w:val="55ECDAB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52D4648B"/>
    <w:multiLevelType w:val="hybridMultilevel"/>
    <w:tmpl w:val="F65494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5D2871"/>
    <w:multiLevelType w:val="hybridMultilevel"/>
    <w:tmpl w:val="4406300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F45FFB"/>
    <w:multiLevelType w:val="hybridMultilevel"/>
    <w:tmpl w:val="B76E98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5810599"/>
    <w:multiLevelType w:val="hybridMultilevel"/>
    <w:tmpl w:val="CC4AD6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5E047F9"/>
    <w:multiLevelType w:val="hybridMultilevel"/>
    <w:tmpl w:val="D0E808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9667114"/>
    <w:multiLevelType w:val="hybridMultilevel"/>
    <w:tmpl w:val="9F46CD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7">
    <w:nsid w:val="5F102B77"/>
    <w:multiLevelType w:val="hybridMultilevel"/>
    <w:tmpl w:val="6D20F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3C2F6B"/>
    <w:multiLevelType w:val="hybridMultilevel"/>
    <w:tmpl w:val="4D02A720"/>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9">
    <w:nsid w:val="60B12BB7"/>
    <w:multiLevelType w:val="hybridMultilevel"/>
    <w:tmpl w:val="A5C282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1F3EF9"/>
    <w:multiLevelType w:val="hybridMultilevel"/>
    <w:tmpl w:val="08DC2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12312A"/>
    <w:multiLevelType w:val="hybridMultilevel"/>
    <w:tmpl w:val="88C210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EE51AEF"/>
    <w:multiLevelType w:val="hybridMultilevel"/>
    <w:tmpl w:val="DC40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3126B1"/>
    <w:multiLevelType w:val="hybridMultilevel"/>
    <w:tmpl w:val="05F85D7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CD7F37"/>
    <w:multiLevelType w:val="hybridMultilevel"/>
    <w:tmpl w:val="6608C2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F4529F"/>
    <w:multiLevelType w:val="hybridMultilevel"/>
    <w:tmpl w:val="CC4AD6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2"/>
  </w:num>
  <w:num w:numId="3">
    <w:abstractNumId w:val="29"/>
  </w:num>
  <w:num w:numId="4">
    <w:abstractNumId w:val="8"/>
  </w:num>
  <w:num w:numId="5">
    <w:abstractNumId w:val="18"/>
  </w:num>
  <w:num w:numId="6">
    <w:abstractNumId w:val="19"/>
  </w:num>
  <w:num w:numId="7">
    <w:abstractNumId w:val="16"/>
  </w:num>
  <w:num w:numId="8">
    <w:abstractNumId w:val="5"/>
  </w:num>
  <w:num w:numId="9">
    <w:abstractNumId w:val="33"/>
  </w:num>
  <w:num w:numId="10">
    <w:abstractNumId w:val="11"/>
  </w:num>
  <w:num w:numId="11">
    <w:abstractNumId w:val="10"/>
  </w:num>
  <w:num w:numId="12">
    <w:abstractNumId w:val="26"/>
  </w:num>
  <w:num w:numId="13">
    <w:abstractNumId w:val="28"/>
  </w:num>
  <w:num w:numId="14">
    <w:abstractNumId w:val="6"/>
  </w:num>
  <w:num w:numId="15">
    <w:abstractNumId w:val="7"/>
  </w:num>
  <w:num w:numId="16">
    <w:abstractNumId w:val="1"/>
  </w:num>
  <w:num w:numId="17">
    <w:abstractNumId w:val="34"/>
  </w:num>
  <w:num w:numId="18">
    <w:abstractNumId w:val="12"/>
  </w:num>
  <w:num w:numId="19">
    <w:abstractNumId w:val="25"/>
  </w:num>
  <w:num w:numId="20">
    <w:abstractNumId w:val="24"/>
  </w:num>
  <w:num w:numId="21">
    <w:abstractNumId w:val="13"/>
  </w:num>
  <w:num w:numId="22">
    <w:abstractNumId w:val="17"/>
  </w:num>
  <w:num w:numId="23">
    <w:abstractNumId w:val="30"/>
  </w:num>
  <w:num w:numId="24">
    <w:abstractNumId w:val="3"/>
  </w:num>
  <w:num w:numId="25">
    <w:abstractNumId w:val="32"/>
  </w:num>
  <w:num w:numId="26">
    <w:abstractNumId w:val="21"/>
  </w:num>
  <w:num w:numId="27">
    <w:abstractNumId w:val="14"/>
  </w:num>
  <w:num w:numId="28">
    <w:abstractNumId w:val="35"/>
  </w:num>
  <w:num w:numId="29">
    <w:abstractNumId w:val="2"/>
  </w:num>
  <w:num w:numId="30">
    <w:abstractNumId w:val="15"/>
  </w:num>
  <w:num w:numId="31">
    <w:abstractNumId w:val="31"/>
  </w:num>
  <w:num w:numId="32">
    <w:abstractNumId w:val="4"/>
  </w:num>
  <w:num w:numId="33">
    <w:abstractNumId w:val="20"/>
  </w:num>
  <w:num w:numId="34">
    <w:abstractNumId w:val="9"/>
  </w:num>
  <w:num w:numId="35">
    <w:abstractNumId w:val="0"/>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8B8"/>
    <w:rsid w:val="0000371E"/>
    <w:rsid w:val="00004F8D"/>
    <w:rsid w:val="00011E0F"/>
    <w:rsid w:val="0001463A"/>
    <w:rsid w:val="00020A8E"/>
    <w:rsid w:val="00024317"/>
    <w:rsid w:val="000353F6"/>
    <w:rsid w:val="00070810"/>
    <w:rsid w:val="000728E0"/>
    <w:rsid w:val="00072994"/>
    <w:rsid w:val="00076DD3"/>
    <w:rsid w:val="00082A73"/>
    <w:rsid w:val="00084C05"/>
    <w:rsid w:val="00095372"/>
    <w:rsid w:val="000A40D7"/>
    <w:rsid w:val="000B2C13"/>
    <w:rsid w:val="000B60A9"/>
    <w:rsid w:val="000D1246"/>
    <w:rsid w:val="000F492C"/>
    <w:rsid w:val="001035DD"/>
    <w:rsid w:val="00153C3A"/>
    <w:rsid w:val="0016171A"/>
    <w:rsid w:val="00161817"/>
    <w:rsid w:val="001809E0"/>
    <w:rsid w:val="00192BCB"/>
    <w:rsid w:val="00196395"/>
    <w:rsid w:val="001B57F1"/>
    <w:rsid w:val="001C3C24"/>
    <w:rsid w:val="001C4DC8"/>
    <w:rsid w:val="001D0367"/>
    <w:rsid w:val="001D7BE4"/>
    <w:rsid w:val="001E1617"/>
    <w:rsid w:val="001E2D5B"/>
    <w:rsid w:val="00220C88"/>
    <w:rsid w:val="00225C69"/>
    <w:rsid w:val="002268EE"/>
    <w:rsid w:val="00233F44"/>
    <w:rsid w:val="00240B1C"/>
    <w:rsid w:val="00243CE8"/>
    <w:rsid w:val="00245222"/>
    <w:rsid w:val="0025466B"/>
    <w:rsid w:val="00271023"/>
    <w:rsid w:val="00277701"/>
    <w:rsid w:val="00282C13"/>
    <w:rsid w:val="002B0376"/>
    <w:rsid w:val="002C0234"/>
    <w:rsid w:val="002C68B5"/>
    <w:rsid w:val="002D064F"/>
    <w:rsid w:val="002D5738"/>
    <w:rsid w:val="002E2BBF"/>
    <w:rsid w:val="002E4D0C"/>
    <w:rsid w:val="002F179D"/>
    <w:rsid w:val="003246D3"/>
    <w:rsid w:val="00326C16"/>
    <w:rsid w:val="00335E34"/>
    <w:rsid w:val="003456EF"/>
    <w:rsid w:val="00352B62"/>
    <w:rsid w:val="00353727"/>
    <w:rsid w:val="003631AB"/>
    <w:rsid w:val="00376AC0"/>
    <w:rsid w:val="00377EB4"/>
    <w:rsid w:val="00383D0E"/>
    <w:rsid w:val="00384F26"/>
    <w:rsid w:val="00390BAC"/>
    <w:rsid w:val="0039704D"/>
    <w:rsid w:val="00397698"/>
    <w:rsid w:val="003B0CBE"/>
    <w:rsid w:val="003D1926"/>
    <w:rsid w:val="003D21DE"/>
    <w:rsid w:val="003D3265"/>
    <w:rsid w:val="003D72DC"/>
    <w:rsid w:val="003E2855"/>
    <w:rsid w:val="003F693D"/>
    <w:rsid w:val="00404A6C"/>
    <w:rsid w:val="00420036"/>
    <w:rsid w:val="00425307"/>
    <w:rsid w:val="00445D82"/>
    <w:rsid w:val="004532C2"/>
    <w:rsid w:val="00472200"/>
    <w:rsid w:val="004734C1"/>
    <w:rsid w:val="00473FC3"/>
    <w:rsid w:val="00493C1A"/>
    <w:rsid w:val="004B39D6"/>
    <w:rsid w:val="004C1A50"/>
    <w:rsid w:val="004D553E"/>
    <w:rsid w:val="004E1307"/>
    <w:rsid w:val="004F465E"/>
    <w:rsid w:val="00502CE7"/>
    <w:rsid w:val="00504589"/>
    <w:rsid w:val="00514430"/>
    <w:rsid w:val="005210C9"/>
    <w:rsid w:val="005218DF"/>
    <w:rsid w:val="00523FEC"/>
    <w:rsid w:val="0052726C"/>
    <w:rsid w:val="005313EB"/>
    <w:rsid w:val="005448DA"/>
    <w:rsid w:val="005510FF"/>
    <w:rsid w:val="005518CB"/>
    <w:rsid w:val="005528F9"/>
    <w:rsid w:val="00554788"/>
    <w:rsid w:val="00572631"/>
    <w:rsid w:val="00591D9F"/>
    <w:rsid w:val="005A19CC"/>
    <w:rsid w:val="005B4162"/>
    <w:rsid w:val="005C77B7"/>
    <w:rsid w:val="005D61F1"/>
    <w:rsid w:val="005D7F42"/>
    <w:rsid w:val="005E0CE4"/>
    <w:rsid w:val="005E17E7"/>
    <w:rsid w:val="005E55AA"/>
    <w:rsid w:val="005E72E3"/>
    <w:rsid w:val="0060098F"/>
    <w:rsid w:val="00602950"/>
    <w:rsid w:val="00603134"/>
    <w:rsid w:val="00603196"/>
    <w:rsid w:val="0060327C"/>
    <w:rsid w:val="006050F8"/>
    <w:rsid w:val="0061093F"/>
    <w:rsid w:val="00620C04"/>
    <w:rsid w:val="0062582A"/>
    <w:rsid w:val="006269CD"/>
    <w:rsid w:val="00641366"/>
    <w:rsid w:val="00642C95"/>
    <w:rsid w:val="00644B39"/>
    <w:rsid w:val="00653715"/>
    <w:rsid w:val="00660B3C"/>
    <w:rsid w:val="006641C4"/>
    <w:rsid w:val="00664F78"/>
    <w:rsid w:val="00665068"/>
    <w:rsid w:val="0067474F"/>
    <w:rsid w:val="00684D9B"/>
    <w:rsid w:val="00687A1A"/>
    <w:rsid w:val="006A0A6D"/>
    <w:rsid w:val="006C5022"/>
    <w:rsid w:val="006D3FB8"/>
    <w:rsid w:val="006D49AF"/>
    <w:rsid w:val="006D6273"/>
    <w:rsid w:val="006E3933"/>
    <w:rsid w:val="006F0A04"/>
    <w:rsid w:val="006F771B"/>
    <w:rsid w:val="007012AD"/>
    <w:rsid w:val="00703A37"/>
    <w:rsid w:val="00705CC9"/>
    <w:rsid w:val="00730A25"/>
    <w:rsid w:val="00732E87"/>
    <w:rsid w:val="007409C0"/>
    <w:rsid w:val="00742854"/>
    <w:rsid w:val="007469B0"/>
    <w:rsid w:val="00764AFF"/>
    <w:rsid w:val="00765A9C"/>
    <w:rsid w:val="007741CE"/>
    <w:rsid w:val="00785B84"/>
    <w:rsid w:val="007906C0"/>
    <w:rsid w:val="0079714F"/>
    <w:rsid w:val="007A03E0"/>
    <w:rsid w:val="007A0847"/>
    <w:rsid w:val="007B4D1C"/>
    <w:rsid w:val="007C2583"/>
    <w:rsid w:val="007C35E1"/>
    <w:rsid w:val="007C3681"/>
    <w:rsid w:val="007C3944"/>
    <w:rsid w:val="007D4634"/>
    <w:rsid w:val="007D46B9"/>
    <w:rsid w:val="007F22FD"/>
    <w:rsid w:val="0080114B"/>
    <w:rsid w:val="00801408"/>
    <w:rsid w:val="00801D7C"/>
    <w:rsid w:val="00815561"/>
    <w:rsid w:val="00821029"/>
    <w:rsid w:val="00824084"/>
    <w:rsid w:val="008276A2"/>
    <w:rsid w:val="00830C68"/>
    <w:rsid w:val="00831C95"/>
    <w:rsid w:val="008338E9"/>
    <w:rsid w:val="00836B2C"/>
    <w:rsid w:val="00840F5B"/>
    <w:rsid w:val="00846686"/>
    <w:rsid w:val="008711B7"/>
    <w:rsid w:val="00871FCF"/>
    <w:rsid w:val="00872777"/>
    <w:rsid w:val="00877304"/>
    <w:rsid w:val="008809EF"/>
    <w:rsid w:val="008817AC"/>
    <w:rsid w:val="008827A0"/>
    <w:rsid w:val="008836B7"/>
    <w:rsid w:val="00890827"/>
    <w:rsid w:val="00893E85"/>
    <w:rsid w:val="008956F8"/>
    <w:rsid w:val="008A0F8B"/>
    <w:rsid w:val="008A21F0"/>
    <w:rsid w:val="008A693E"/>
    <w:rsid w:val="008A7EF2"/>
    <w:rsid w:val="008B1052"/>
    <w:rsid w:val="008B5D45"/>
    <w:rsid w:val="008C0CC7"/>
    <w:rsid w:val="008D0175"/>
    <w:rsid w:val="008D376C"/>
    <w:rsid w:val="008D7EF5"/>
    <w:rsid w:val="008E627D"/>
    <w:rsid w:val="008F0388"/>
    <w:rsid w:val="008F4D8C"/>
    <w:rsid w:val="008F519C"/>
    <w:rsid w:val="008F522F"/>
    <w:rsid w:val="008F55B9"/>
    <w:rsid w:val="008F7CA8"/>
    <w:rsid w:val="009152D1"/>
    <w:rsid w:val="0091718F"/>
    <w:rsid w:val="00925E8F"/>
    <w:rsid w:val="009342BE"/>
    <w:rsid w:val="00946B82"/>
    <w:rsid w:val="00952991"/>
    <w:rsid w:val="00956646"/>
    <w:rsid w:val="00960AEE"/>
    <w:rsid w:val="0096468F"/>
    <w:rsid w:val="00964EC2"/>
    <w:rsid w:val="00970948"/>
    <w:rsid w:val="00970995"/>
    <w:rsid w:val="00980132"/>
    <w:rsid w:val="0098055E"/>
    <w:rsid w:val="00985974"/>
    <w:rsid w:val="00987517"/>
    <w:rsid w:val="0099130B"/>
    <w:rsid w:val="00993E0A"/>
    <w:rsid w:val="00994B4E"/>
    <w:rsid w:val="009970B7"/>
    <w:rsid w:val="009B48A8"/>
    <w:rsid w:val="009E28B8"/>
    <w:rsid w:val="009E77CD"/>
    <w:rsid w:val="009E7AB4"/>
    <w:rsid w:val="009F778C"/>
    <w:rsid w:val="009F77AC"/>
    <w:rsid w:val="00A0572A"/>
    <w:rsid w:val="00A10B2F"/>
    <w:rsid w:val="00A3529C"/>
    <w:rsid w:val="00A403E6"/>
    <w:rsid w:val="00A41034"/>
    <w:rsid w:val="00A419B3"/>
    <w:rsid w:val="00A43E4D"/>
    <w:rsid w:val="00A57D60"/>
    <w:rsid w:val="00A64078"/>
    <w:rsid w:val="00A64A94"/>
    <w:rsid w:val="00A64AEF"/>
    <w:rsid w:val="00A67A92"/>
    <w:rsid w:val="00A724EE"/>
    <w:rsid w:val="00A75115"/>
    <w:rsid w:val="00A8447B"/>
    <w:rsid w:val="00A97F0C"/>
    <w:rsid w:val="00AA4A48"/>
    <w:rsid w:val="00AA571F"/>
    <w:rsid w:val="00AC15B5"/>
    <w:rsid w:val="00AC3CA4"/>
    <w:rsid w:val="00AD31D8"/>
    <w:rsid w:val="00AE1A55"/>
    <w:rsid w:val="00AE45C4"/>
    <w:rsid w:val="00AF377D"/>
    <w:rsid w:val="00B0009B"/>
    <w:rsid w:val="00B02619"/>
    <w:rsid w:val="00B068D9"/>
    <w:rsid w:val="00B25BEB"/>
    <w:rsid w:val="00B312BB"/>
    <w:rsid w:val="00B318A2"/>
    <w:rsid w:val="00B361AC"/>
    <w:rsid w:val="00B447FA"/>
    <w:rsid w:val="00B60B29"/>
    <w:rsid w:val="00B739C4"/>
    <w:rsid w:val="00BA2A51"/>
    <w:rsid w:val="00BA3916"/>
    <w:rsid w:val="00BC22AE"/>
    <w:rsid w:val="00BD0FDA"/>
    <w:rsid w:val="00BE7373"/>
    <w:rsid w:val="00BF27B8"/>
    <w:rsid w:val="00C00664"/>
    <w:rsid w:val="00C044C5"/>
    <w:rsid w:val="00C122D3"/>
    <w:rsid w:val="00C15F29"/>
    <w:rsid w:val="00C220E0"/>
    <w:rsid w:val="00C471FE"/>
    <w:rsid w:val="00C53350"/>
    <w:rsid w:val="00C5407E"/>
    <w:rsid w:val="00C609A8"/>
    <w:rsid w:val="00C63540"/>
    <w:rsid w:val="00C6701A"/>
    <w:rsid w:val="00C8250B"/>
    <w:rsid w:val="00C942A1"/>
    <w:rsid w:val="00CB360A"/>
    <w:rsid w:val="00CC21A2"/>
    <w:rsid w:val="00CD6849"/>
    <w:rsid w:val="00CD7CB2"/>
    <w:rsid w:val="00CE2F2C"/>
    <w:rsid w:val="00CF6CDD"/>
    <w:rsid w:val="00CF77B8"/>
    <w:rsid w:val="00D01796"/>
    <w:rsid w:val="00D13927"/>
    <w:rsid w:val="00D1794C"/>
    <w:rsid w:val="00D2511B"/>
    <w:rsid w:val="00D273EF"/>
    <w:rsid w:val="00D35EA2"/>
    <w:rsid w:val="00D45B69"/>
    <w:rsid w:val="00D47EF2"/>
    <w:rsid w:val="00D73170"/>
    <w:rsid w:val="00D94FA1"/>
    <w:rsid w:val="00DA0494"/>
    <w:rsid w:val="00DA1BFF"/>
    <w:rsid w:val="00DB78A8"/>
    <w:rsid w:val="00DC658C"/>
    <w:rsid w:val="00DE1A9B"/>
    <w:rsid w:val="00DE620D"/>
    <w:rsid w:val="00DE7DCA"/>
    <w:rsid w:val="00DF0BCD"/>
    <w:rsid w:val="00DF4DB2"/>
    <w:rsid w:val="00E07F81"/>
    <w:rsid w:val="00E24B8C"/>
    <w:rsid w:val="00E33896"/>
    <w:rsid w:val="00E858EB"/>
    <w:rsid w:val="00EC6980"/>
    <w:rsid w:val="00F04A4F"/>
    <w:rsid w:val="00F04D3E"/>
    <w:rsid w:val="00F26BA7"/>
    <w:rsid w:val="00F36601"/>
    <w:rsid w:val="00F41A59"/>
    <w:rsid w:val="00F41CD0"/>
    <w:rsid w:val="00F44B60"/>
    <w:rsid w:val="00F503AB"/>
    <w:rsid w:val="00F51D9A"/>
    <w:rsid w:val="00F64447"/>
    <w:rsid w:val="00F64DD9"/>
    <w:rsid w:val="00F67E8B"/>
    <w:rsid w:val="00F84376"/>
    <w:rsid w:val="00F86807"/>
    <w:rsid w:val="00F93834"/>
    <w:rsid w:val="00FB3AE3"/>
    <w:rsid w:val="00FB5C33"/>
    <w:rsid w:val="00FC7970"/>
    <w:rsid w:val="00FD7608"/>
    <w:rsid w:val="00FF0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37F3DF-E038-4BCD-BA7F-65942065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F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A55"/>
    <w:rPr>
      <w:color w:val="0563C1" w:themeColor="hyperlink"/>
      <w:u w:val="single"/>
    </w:rPr>
  </w:style>
  <w:style w:type="paragraph" w:styleId="ListParagraph">
    <w:name w:val="List Paragraph"/>
    <w:basedOn w:val="Normal"/>
    <w:uiPriority w:val="34"/>
    <w:qFormat/>
    <w:rsid w:val="00FD7608"/>
    <w:pPr>
      <w:ind w:left="720"/>
      <w:contextualSpacing/>
    </w:pPr>
  </w:style>
  <w:style w:type="character" w:styleId="PlaceholderText">
    <w:name w:val="Placeholder Text"/>
    <w:basedOn w:val="DefaultParagraphFont"/>
    <w:uiPriority w:val="99"/>
    <w:semiHidden/>
    <w:rsid w:val="00830C68"/>
    <w:rPr>
      <w:color w:val="808080"/>
    </w:rPr>
  </w:style>
  <w:style w:type="paragraph" w:styleId="Header">
    <w:name w:val="header"/>
    <w:basedOn w:val="Normal"/>
    <w:link w:val="HeaderChar"/>
    <w:uiPriority w:val="99"/>
    <w:unhideWhenUsed/>
    <w:rsid w:val="00DB78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8A8"/>
  </w:style>
  <w:style w:type="paragraph" w:styleId="Footer">
    <w:name w:val="footer"/>
    <w:basedOn w:val="Normal"/>
    <w:link w:val="FooterChar"/>
    <w:uiPriority w:val="99"/>
    <w:unhideWhenUsed/>
    <w:rsid w:val="00DB78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8A8"/>
  </w:style>
  <w:style w:type="paragraph" w:styleId="NoSpacing">
    <w:name w:val="No Spacing"/>
    <w:uiPriority w:val="1"/>
    <w:qFormat/>
    <w:rsid w:val="00F41A59"/>
    <w:pPr>
      <w:spacing w:after="0" w:line="240" w:lineRule="auto"/>
    </w:pPr>
  </w:style>
  <w:style w:type="table" w:styleId="TableGrid">
    <w:name w:val="Table Grid"/>
    <w:basedOn w:val="TableNormal"/>
    <w:uiPriority w:val="59"/>
    <w:rsid w:val="005144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92B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BCB"/>
    <w:rPr>
      <w:b/>
      <w:bCs/>
    </w:rPr>
  </w:style>
  <w:style w:type="table" w:customStyle="1" w:styleId="TableGrid1">
    <w:name w:val="Table Grid1"/>
    <w:basedOn w:val="TableNormal"/>
    <w:next w:val="TableGrid"/>
    <w:uiPriority w:val="59"/>
    <w:rsid w:val="00383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20A8E"/>
    <w:pPr>
      <w:autoSpaceDE w:val="0"/>
      <w:autoSpaceDN w:val="0"/>
      <w:adjustRightInd w:val="0"/>
      <w:spacing w:after="0" w:line="240" w:lineRule="auto"/>
    </w:pPr>
    <w:rPr>
      <w:rFonts w:ascii="Book Antiqua" w:hAnsi="Book Antiqua" w:cs="Book Antiqua"/>
      <w:color w:val="000000"/>
      <w:sz w:val="24"/>
      <w:szCs w:val="24"/>
    </w:rPr>
  </w:style>
  <w:style w:type="paragraph" w:styleId="BalloonText">
    <w:name w:val="Balloon Text"/>
    <w:basedOn w:val="Normal"/>
    <w:link w:val="BalloonTextChar"/>
    <w:uiPriority w:val="99"/>
    <w:semiHidden/>
    <w:unhideWhenUsed/>
    <w:rsid w:val="00445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855081">
      <w:bodyDiv w:val="1"/>
      <w:marLeft w:val="0"/>
      <w:marRight w:val="0"/>
      <w:marTop w:val="0"/>
      <w:marBottom w:val="0"/>
      <w:divBdr>
        <w:top w:val="none" w:sz="0" w:space="0" w:color="auto"/>
        <w:left w:val="none" w:sz="0" w:space="0" w:color="auto"/>
        <w:bottom w:val="none" w:sz="0" w:space="0" w:color="auto"/>
        <w:right w:val="none" w:sz="0" w:space="0" w:color="auto"/>
      </w:divBdr>
    </w:div>
    <w:div w:id="970288952">
      <w:bodyDiv w:val="1"/>
      <w:marLeft w:val="0"/>
      <w:marRight w:val="0"/>
      <w:marTop w:val="0"/>
      <w:marBottom w:val="0"/>
      <w:divBdr>
        <w:top w:val="none" w:sz="0" w:space="0" w:color="auto"/>
        <w:left w:val="none" w:sz="0" w:space="0" w:color="auto"/>
        <w:bottom w:val="none" w:sz="0" w:space="0" w:color="auto"/>
        <w:right w:val="none" w:sz="0" w:space="0" w:color="auto"/>
      </w:divBdr>
    </w:div>
    <w:div w:id="1558128713">
      <w:bodyDiv w:val="1"/>
      <w:marLeft w:val="0"/>
      <w:marRight w:val="0"/>
      <w:marTop w:val="0"/>
      <w:marBottom w:val="0"/>
      <w:divBdr>
        <w:top w:val="none" w:sz="0" w:space="0" w:color="auto"/>
        <w:left w:val="none" w:sz="0" w:space="0" w:color="auto"/>
        <w:bottom w:val="none" w:sz="0" w:space="0" w:color="auto"/>
        <w:right w:val="none" w:sz="0" w:space="0" w:color="auto"/>
      </w:divBdr>
    </w:div>
    <w:div w:id="1605259049">
      <w:bodyDiv w:val="1"/>
      <w:marLeft w:val="0"/>
      <w:marRight w:val="0"/>
      <w:marTop w:val="0"/>
      <w:marBottom w:val="0"/>
      <w:divBdr>
        <w:top w:val="none" w:sz="0" w:space="0" w:color="auto"/>
        <w:left w:val="none" w:sz="0" w:space="0" w:color="auto"/>
        <w:bottom w:val="none" w:sz="0" w:space="0" w:color="auto"/>
        <w:right w:val="none" w:sz="0" w:space="0" w:color="auto"/>
      </w:divBdr>
    </w:div>
    <w:div w:id="1667661673">
      <w:bodyDiv w:val="1"/>
      <w:marLeft w:val="0"/>
      <w:marRight w:val="0"/>
      <w:marTop w:val="0"/>
      <w:marBottom w:val="0"/>
      <w:divBdr>
        <w:top w:val="none" w:sz="0" w:space="0" w:color="auto"/>
        <w:left w:val="none" w:sz="0" w:space="0" w:color="auto"/>
        <w:bottom w:val="none" w:sz="0" w:space="0" w:color="auto"/>
        <w:right w:val="none" w:sz="0" w:space="0" w:color="auto"/>
      </w:divBdr>
    </w:div>
    <w:div w:id="1799688639">
      <w:bodyDiv w:val="1"/>
      <w:marLeft w:val="0"/>
      <w:marRight w:val="0"/>
      <w:marTop w:val="0"/>
      <w:marBottom w:val="0"/>
      <w:divBdr>
        <w:top w:val="none" w:sz="0" w:space="0" w:color="auto"/>
        <w:left w:val="none" w:sz="0" w:space="0" w:color="auto"/>
        <w:bottom w:val="none" w:sz="0" w:space="0" w:color="auto"/>
        <w:right w:val="none" w:sz="0" w:space="0" w:color="auto"/>
      </w:divBdr>
    </w:div>
    <w:div w:id="1852716773">
      <w:bodyDiv w:val="1"/>
      <w:marLeft w:val="0"/>
      <w:marRight w:val="0"/>
      <w:marTop w:val="0"/>
      <w:marBottom w:val="0"/>
      <w:divBdr>
        <w:top w:val="none" w:sz="0" w:space="0" w:color="auto"/>
        <w:left w:val="none" w:sz="0" w:space="0" w:color="auto"/>
        <w:bottom w:val="none" w:sz="0" w:space="0" w:color="auto"/>
        <w:right w:val="none" w:sz="0" w:space="0" w:color="auto"/>
      </w:divBdr>
    </w:div>
    <w:div w:id="188363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nirujjaman.khan@northsouth.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Wentworth Institute of Technology</Company>
  <LinksUpToDate>false</LinksUpToDate>
  <CharactersWithSpaces>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Zaman, Hasan</dc:creator>
  <cp:lastModifiedBy>NSU</cp:lastModifiedBy>
  <cp:revision>6</cp:revision>
  <cp:lastPrinted>2015-05-15T18:07:00Z</cp:lastPrinted>
  <dcterms:created xsi:type="dcterms:W3CDTF">2018-06-27T04:38:00Z</dcterms:created>
  <dcterms:modified xsi:type="dcterms:W3CDTF">2018-06-27T04:41:00Z</dcterms:modified>
</cp:coreProperties>
</file>