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2A" w:rsidRDefault="00457D2A" w:rsidP="00240637">
      <w:pPr>
        <w:pStyle w:val="FrameContents"/>
        <w:rPr>
          <w:rFonts w:asciiTheme="majorBidi" w:hAnsiTheme="majorBidi" w:cstheme="majorBidi"/>
          <w:sz w:val="32"/>
          <w:szCs w:val="32"/>
        </w:rPr>
      </w:pPr>
      <w:r>
        <w:rPr>
          <w:noProof/>
        </w:rPr>
        <w:drawing>
          <wp:inline distT="0" distB="0" distL="0" distR="0" wp14:anchorId="031858F0" wp14:editId="58189B9E">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8"/>
                    <a:srcRect/>
                    <a:stretch>
                      <a:fillRect/>
                    </a:stretch>
                  </pic:blipFill>
                  <pic:spPr bwMode="auto">
                    <a:xfrm>
                      <a:off x="0" y="0"/>
                      <a:ext cx="5424805" cy="1057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57D2A" w:rsidRDefault="00457D2A" w:rsidP="00457D2A">
      <w:pPr>
        <w:spacing w:after="0"/>
        <w:jc w:val="center"/>
        <w:rPr>
          <w:rFonts w:asciiTheme="majorBidi" w:hAnsiTheme="majorBidi" w:cstheme="majorBidi"/>
          <w:b/>
          <w:bCs/>
          <w:sz w:val="32"/>
          <w:szCs w:val="32"/>
        </w:rPr>
      </w:pPr>
    </w:p>
    <w:p w:rsidR="001D6011" w:rsidRDefault="001D6011" w:rsidP="00457D2A">
      <w:pPr>
        <w:spacing w:after="0"/>
        <w:jc w:val="center"/>
        <w:rPr>
          <w:rFonts w:ascii="Times New Roman" w:hAnsi="Times New Roman" w:cs="Times New Roman"/>
          <w:b/>
          <w:bCs/>
          <w:sz w:val="32"/>
          <w:szCs w:val="32"/>
        </w:rPr>
      </w:pP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School of </w:t>
      </w:r>
      <w:r>
        <w:rPr>
          <w:rFonts w:ascii="Times New Roman" w:hAnsi="Times New Roman" w:cs="Times New Roman"/>
          <w:b/>
          <w:bCs/>
          <w:sz w:val="32"/>
          <w:szCs w:val="32"/>
        </w:rPr>
        <w:t xml:space="preserve">Humanities and Social Science </w:t>
      </w: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Department of </w:t>
      </w:r>
      <w:r>
        <w:rPr>
          <w:rFonts w:ascii="Times New Roman" w:hAnsi="Times New Roman" w:cs="Times New Roman"/>
          <w:b/>
          <w:bCs/>
          <w:sz w:val="32"/>
          <w:szCs w:val="32"/>
        </w:rPr>
        <w:t>English and Modern Languages</w:t>
      </w:r>
    </w:p>
    <w:p w:rsidR="00457D2A" w:rsidRPr="004C4360" w:rsidRDefault="00457D2A" w:rsidP="00457D2A">
      <w:pPr>
        <w:spacing w:after="0"/>
        <w:jc w:val="center"/>
        <w:rPr>
          <w:rFonts w:ascii="Times New Roman" w:hAnsi="Times New Roman" w:cs="Times New Roman"/>
          <w:b/>
          <w:bCs/>
          <w:sz w:val="6"/>
          <w:szCs w:val="6"/>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457D2A" w:rsidRPr="004C4360" w:rsidTr="00572F5C">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Course Name</w:t>
            </w:r>
          </w:p>
          <w:p w:rsidR="00457D2A" w:rsidRPr="004C4360" w:rsidRDefault="00457D2A" w:rsidP="00572F5C">
            <w:pPr>
              <w:jc w:val="right"/>
              <w:rPr>
                <w:rFonts w:ascii="Times New Roman" w:hAnsi="Times New Roman" w:cs="Times New Roman"/>
                <w:b/>
                <w:bCs/>
                <w:sz w:val="24"/>
                <w:szCs w:val="24"/>
              </w:rPr>
            </w:pP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 xml:space="preserve"> Public Speaking</w:t>
            </w:r>
          </w:p>
        </w:tc>
      </w:tr>
      <w:tr w:rsidR="00457D2A" w:rsidRPr="004C4360" w:rsidTr="00572F5C">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tl/>
              </w:rPr>
            </w:pPr>
            <w:r w:rsidRPr="004C4360">
              <w:rPr>
                <w:rFonts w:ascii="Times New Roman" w:hAnsi="Times New Roman" w:cs="Times New Roman"/>
                <w:b/>
                <w:bCs/>
                <w:sz w:val="24"/>
                <w:szCs w:val="24"/>
              </w:rPr>
              <w:t xml:space="preserve">Course Code </w:t>
            </w:r>
          </w:p>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&amp; Section No</w:t>
            </w:r>
            <w:r>
              <w:rPr>
                <w:rFonts w:ascii="Times New Roman" w:hAnsi="Times New Roman" w:cs="Times New Roman"/>
                <w:b/>
                <w:bCs/>
                <w:sz w:val="24"/>
                <w:szCs w:val="24"/>
              </w:rPr>
              <w:t>.</w:t>
            </w: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sidRPr="000C3910">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2A2608D" wp14:editId="7A5EABC7">
                      <wp:simplePos x="0" y="0"/>
                      <wp:positionH relativeFrom="column">
                        <wp:posOffset>1357630</wp:posOffset>
                      </wp:positionH>
                      <wp:positionV relativeFrom="paragraph">
                        <wp:posOffset>-23495</wp:posOffset>
                      </wp:positionV>
                      <wp:extent cx="323850" cy="20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rgbClr val="FFFFFF"/>
                              </a:solidFill>
                              <a:ln w="9525">
                                <a:solidFill>
                                  <a:srgbClr val="000000"/>
                                </a:solidFill>
                                <a:miter lim="800000"/>
                                <a:headEnd/>
                                <a:tailEnd/>
                              </a:ln>
                            </wps:spPr>
                            <wps:txbx>
                              <w:txbxContent>
                                <w:p w:rsidR="00084AC5" w:rsidRPr="00C3382C" w:rsidRDefault="00084AC5" w:rsidP="00457D2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9pt;margin-top:-1.85pt;width:25.5pt;height: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">
                      <v:textbox>
                        <w:txbxContent>
                          <w:p w:rsidR="00572F5C" w:rsidRPr="00C3382C" w:rsidRDefault="00572F5C" w:rsidP="00457D2A">
                            <w:pPr>
                              <w:rPr>
                                <w:b/>
                              </w:rPr>
                            </w:pPr>
                          </w:p>
                        </w:txbxContent>
                      </v:textbox>
                      <w10:wrap type="square"/>
                    </v:shape>
                  </w:pict>
                </mc:Fallback>
              </mc:AlternateContent>
            </w:r>
            <w:proofErr w:type="spellStart"/>
            <w:r>
              <w:rPr>
                <w:rFonts w:ascii="Times New Roman" w:hAnsi="Times New Roman" w:cs="Times New Roman"/>
                <w:b/>
                <w:bCs/>
                <w:sz w:val="24"/>
                <w:szCs w:val="24"/>
              </w:rPr>
              <w:t>Eng</w:t>
            </w:r>
            <w:proofErr w:type="spellEnd"/>
            <w:r>
              <w:rPr>
                <w:rFonts w:ascii="Times New Roman" w:hAnsi="Times New Roman" w:cs="Times New Roman"/>
                <w:b/>
                <w:bCs/>
                <w:sz w:val="24"/>
                <w:szCs w:val="24"/>
              </w:rPr>
              <w:t xml:space="preserve"> 111      Section</w:t>
            </w:r>
          </w:p>
        </w:tc>
      </w:tr>
      <w:tr w:rsidR="00457D2A" w:rsidRPr="004C4360" w:rsidTr="00572F5C">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Semester</w:t>
            </w:r>
          </w:p>
        </w:tc>
        <w:tc>
          <w:tcPr>
            <w:tcW w:w="7929" w:type="dxa"/>
            <w:tcBorders>
              <w:top w:val="single" w:sz="4" w:space="0" w:color="auto"/>
              <w:left w:val="single" w:sz="4" w:space="0" w:color="auto"/>
              <w:bottom w:val="single" w:sz="4" w:space="0" w:color="auto"/>
              <w:right w:val="single" w:sz="4" w:space="0" w:color="auto"/>
            </w:tcBorders>
          </w:tcPr>
          <w:p w:rsidR="00457D2A" w:rsidRPr="004C4360" w:rsidRDefault="00E53FEC" w:rsidP="00AC08E0">
            <w:pPr>
              <w:rPr>
                <w:rFonts w:ascii="Times New Roman" w:hAnsi="Times New Roman" w:cs="Times New Roman"/>
                <w:b/>
                <w:bCs/>
                <w:sz w:val="24"/>
                <w:szCs w:val="24"/>
              </w:rPr>
            </w:pPr>
            <w:r>
              <w:rPr>
                <w:rFonts w:ascii="Times New Roman" w:hAnsi="Times New Roman" w:cs="Times New Roman"/>
                <w:b/>
                <w:bCs/>
                <w:sz w:val="24"/>
                <w:szCs w:val="24"/>
              </w:rPr>
              <w:t>Spring 2022</w:t>
            </w:r>
            <w:bookmarkStart w:id="0" w:name="_GoBack"/>
            <w:bookmarkEnd w:id="0"/>
          </w:p>
        </w:tc>
      </w:tr>
    </w:tbl>
    <w:p w:rsidR="00457D2A" w:rsidRPr="0059492A" w:rsidRDefault="00457D2A" w:rsidP="00457D2A">
      <w:pPr>
        <w:spacing w:after="0" w:line="240" w:lineRule="auto"/>
        <w:rPr>
          <w:rFonts w:asciiTheme="majorBidi" w:hAnsiTheme="majorBidi" w:cstheme="majorBidi"/>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457D2A" w:rsidRPr="007460CE" w:rsidTr="00572F5C">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108"/>
              <w:rPr>
                <w:rFonts w:ascii="Times New Roman" w:hAnsi="Times New Roman" w:cs="Times New Roman"/>
                <w:b/>
                <w:bCs/>
                <w:sz w:val="20"/>
                <w:szCs w:val="20"/>
              </w:rPr>
            </w:pPr>
            <w:r w:rsidRPr="0059492A">
              <w:rPr>
                <w:rFonts w:ascii="Times New Roman" w:hAnsi="Times New Roman" w:cs="Times New Roman"/>
                <w:b/>
                <w:bCs/>
                <w:sz w:val="20"/>
                <w:szCs w:val="20"/>
              </w:rPr>
              <w:t>Instructor Name</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jc w:val="both"/>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2533E3" w:rsidP="002533E3">
            <w:pPr>
              <w:tabs>
                <w:tab w:val="left" w:pos="2279"/>
              </w:tabs>
              <w:rPr>
                <w:rFonts w:ascii="Times New Roman" w:hAnsi="Times New Roman" w:cs="Times New Roman"/>
                <w:sz w:val="20"/>
                <w:szCs w:val="20"/>
              </w:rPr>
            </w:pPr>
            <w:r>
              <w:rPr>
                <w:rFonts w:ascii="Times New Roman" w:hAnsi="Times New Roman" w:cs="Times New Roman"/>
                <w:sz w:val="20"/>
                <w:szCs w:val="20"/>
              </w:rPr>
              <w:t>English &amp; Modern Languages</w:t>
            </w:r>
          </w:p>
        </w:tc>
      </w:tr>
      <w:tr w:rsidR="00457D2A" w:rsidRPr="007460CE" w:rsidTr="00572F5C">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North South University Website: </w:t>
            </w:r>
            <w:hyperlink r:id="rId9" w:history="1">
              <w:r w:rsidRPr="00730DD9">
                <w:rPr>
                  <w:rStyle w:val="Hyperlink"/>
                  <w:rFonts w:ascii="Times New Roman" w:hAnsi="Times New Roman" w:cs="Times New Roman"/>
                  <w:sz w:val="20"/>
                  <w:szCs w:val="20"/>
                </w:rPr>
                <w:t>http://www.northsouth.edu</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School Webpage: </w:t>
            </w:r>
            <w:hyperlink r:id="rId10" w:history="1">
              <w:r w:rsidRPr="00730DD9">
                <w:rPr>
                  <w:rStyle w:val="Hyperlink"/>
                  <w:sz w:val="20"/>
                  <w:szCs w:val="20"/>
                </w:rPr>
                <w:t>http://www.northsouth.edu/academic/shss/</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Department Webpage: </w:t>
            </w:r>
            <w:hyperlink r:id="rId11" w:history="1">
              <w:r w:rsidRPr="00730DD9">
                <w:rPr>
                  <w:rStyle w:val="Hyperlink"/>
                  <w:sz w:val="20"/>
                  <w:szCs w:val="20"/>
                </w:rPr>
                <w:t>http://www.northsouth.edu/academic/shss/eml/</w:t>
              </w:r>
            </w:hyperlink>
          </w:p>
          <w:p w:rsidR="00457D2A" w:rsidRPr="00960BD0" w:rsidRDefault="00457D2A" w:rsidP="00572F5C">
            <w:pPr>
              <w:rPr>
                <w:rFonts w:ascii="Times New Roman" w:hAnsi="Times New Roman" w:cs="Times New Roman"/>
                <w:b/>
                <w:sz w:val="20"/>
                <w:szCs w:val="20"/>
              </w:rPr>
            </w:pPr>
            <w:r w:rsidRPr="00960BD0">
              <w:rPr>
                <w:rFonts w:ascii="Times New Roman" w:hAnsi="Times New Roman" w:cs="Times New Roman"/>
                <w:b/>
                <w:sz w:val="20"/>
                <w:szCs w:val="20"/>
              </w:rPr>
              <w:t xml:space="preserve">Google </w:t>
            </w:r>
            <w:r>
              <w:rPr>
                <w:rFonts w:ascii="Times New Roman" w:hAnsi="Times New Roman" w:cs="Times New Roman"/>
                <w:b/>
                <w:sz w:val="20"/>
                <w:szCs w:val="20"/>
              </w:rPr>
              <w:t>Classroom Access C</w:t>
            </w:r>
            <w:r w:rsidRPr="00960BD0">
              <w:rPr>
                <w:rFonts w:ascii="Times New Roman" w:hAnsi="Times New Roman" w:cs="Times New Roman"/>
                <w:b/>
                <w:sz w:val="20"/>
                <w:szCs w:val="20"/>
              </w:rPr>
              <w:t>ode:</w:t>
            </w:r>
            <w:r>
              <w:rPr>
                <w:rFonts w:ascii="Times New Roman" w:hAnsi="Times New Roman" w:cs="Times New Roman"/>
                <w:b/>
                <w:sz w:val="20"/>
                <w:szCs w:val="20"/>
              </w:rPr>
              <w:t xml:space="preserve"> </w:t>
            </w:r>
          </w:p>
        </w:tc>
      </w:tr>
    </w:tbl>
    <w:p w:rsidR="00457D2A" w:rsidRPr="007460CE" w:rsidRDefault="00457D2A" w:rsidP="00457D2A">
      <w:pPr>
        <w:spacing w:after="0" w:line="240" w:lineRule="auto"/>
        <w:rPr>
          <w:rFonts w:ascii="Verdana" w:hAnsi="Verdana" w:cstheme="majorBidi"/>
          <w:b/>
          <w:bCs/>
          <w:sz w:val="18"/>
          <w:szCs w:val="18"/>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rsidR="00457D2A" w:rsidRPr="00720A5D" w:rsidRDefault="00457D2A" w:rsidP="00572F5C">
            <w:pPr>
              <w:pStyle w:val="Title"/>
              <w:widowControl/>
              <w:spacing w:after="0" w:line="240" w:lineRule="auto"/>
              <w:jc w:val="left"/>
              <w:rPr>
                <w:sz w:val="20"/>
                <w:szCs w:val="20"/>
                <w:u w:val="none"/>
              </w:rPr>
            </w:pPr>
            <w:r>
              <w:rPr>
                <w:sz w:val="20"/>
                <w:szCs w:val="20"/>
                <w:u w:val="none"/>
              </w:rPr>
              <w:t>Course and</w:t>
            </w:r>
            <w:r w:rsidRPr="00720A5D">
              <w:rPr>
                <w:sz w:val="20"/>
                <w:szCs w:val="20"/>
                <w:u w:val="none"/>
              </w:rPr>
              <w:t xml:space="preserve"> Section Information </w:t>
            </w:r>
          </w:p>
        </w:tc>
      </w:tr>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rsidR="00457D2A" w:rsidRPr="00720A5D" w:rsidRDefault="00457D2A" w:rsidP="00572F5C">
            <w:pPr>
              <w:pStyle w:val="Title"/>
              <w:widowControl/>
              <w:spacing w:after="0" w:line="240" w:lineRule="auto"/>
              <w:jc w:val="left"/>
              <w:rPr>
                <w:sz w:val="20"/>
                <w:szCs w:val="20"/>
                <w:u w:val="none"/>
              </w:rPr>
            </w:pPr>
          </w:p>
        </w:tc>
      </w:tr>
      <w:tr w:rsidR="00457D2A" w:rsidRPr="007460CE" w:rsidTr="00572F5C">
        <w:tblPrEx>
          <w:shd w:val="clear" w:color="auto" w:fill="auto"/>
        </w:tblPrEx>
        <w:trPr>
          <w:trHeight w:val="583"/>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33"/>
              <w:rPr>
                <w:rFonts w:ascii="Times New Roman" w:hAnsi="Times New Roman" w:cs="Times New Roman"/>
                <w:b/>
                <w:bCs/>
                <w:sz w:val="20"/>
                <w:szCs w:val="20"/>
              </w:rPr>
            </w:pPr>
            <w:r w:rsidRPr="0059492A">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tcPr>
          <w:p w:rsidR="00457D2A" w:rsidRPr="00C57476" w:rsidRDefault="00457D2A" w:rsidP="00572F5C">
            <w:pPr>
              <w:rPr>
                <w:rFonts w:ascii="Times New Roman" w:hAnsi="Times New Roman" w:cs="Times New Roman"/>
                <w:b/>
                <w:bCs/>
                <w:sz w:val="20"/>
                <w:szCs w:val="20"/>
              </w:rPr>
            </w:pPr>
          </w:p>
        </w:tc>
      </w:tr>
      <w:tr w:rsidR="00457D2A" w:rsidRPr="007460CE" w:rsidTr="00572F5C">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proofErr w:type="spellStart"/>
            <w:r w:rsidRPr="00733823">
              <w:rPr>
                <w:rFonts w:ascii="Times New Roman" w:hAnsi="Times New Roman" w:cs="Times New Roman"/>
                <w:sz w:val="24"/>
                <w:szCs w:val="24"/>
              </w:rPr>
              <w:t>Eng</w:t>
            </w:r>
            <w:proofErr w:type="spellEnd"/>
            <w:r w:rsidRPr="00733823">
              <w:rPr>
                <w:rFonts w:ascii="Times New Roman" w:hAnsi="Times New Roman" w:cs="Times New Roman"/>
                <w:sz w:val="24"/>
                <w:szCs w:val="24"/>
              </w:rPr>
              <w:t xml:space="preserve"> 103</w:t>
            </w:r>
          </w:p>
        </w:tc>
      </w:tr>
      <w:tr w:rsidR="00457D2A" w:rsidRPr="007460CE" w:rsidTr="00572F5C">
        <w:tblPrEx>
          <w:shd w:val="clear" w:color="auto" w:fill="auto"/>
        </w:tblPrEx>
        <w:trPr>
          <w:trHeight w:val="40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r w:rsidRPr="00733823">
              <w:rPr>
                <w:rFonts w:ascii="Times New Roman" w:hAnsi="Times New Roman" w:cs="Times New Roman"/>
                <w:sz w:val="24"/>
                <w:szCs w:val="24"/>
              </w:rPr>
              <w:t>3</w:t>
            </w:r>
          </w:p>
        </w:tc>
      </w:tr>
      <w:tr w:rsidR="00457D2A" w:rsidRPr="007460CE" w:rsidTr="00572F5C">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0"/>
                <w:szCs w:val="20"/>
              </w:rPr>
            </w:pPr>
            <w:r w:rsidRPr="00733823">
              <w:rPr>
                <w:rFonts w:ascii="Times New Roman" w:hAnsi="Times New Roman" w:cs="Times New Roman"/>
                <w:color w:val="222222"/>
                <w:sz w:val="20"/>
                <w:szCs w:val="20"/>
                <w:shd w:val="clear" w:color="auto" w:fill="FFFFFF"/>
              </w:rPr>
              <w:t xml:space="preserve">This course introduces students to the fundamental principles and practices of rhetoric. They will learn the art of public speaking which involves persuasion, creative analysis and synthesis of topics, organization, language, delivery, audience awareness and adaptation and the use of </w:t>
            </w:r>
            <w:r w:rsidRPr="00733823">
              <w:rPr>
                <w:rFonts w:ascii="Times New Roman" w:hAnsi="Times New Roman" w:cs="Times New Roman"/>
                <w:color w:val="222222"/>
                <w:sz w:val="20"/>
                <w:szCs w:val="20"/>
                <w:shd w:val="clear" w:color="auto" w:fill="FFFFFF"/>
              </w:rPr>
              <w:lastRenderedPageBreak/>
              <w:t>supporting materials. Types of speeches will include inf</w:t>
            </w:r>
            <w:r>
              <w:rPr>
                <w:rFonts w:ascii="Times New Roman" w:hAnsi="Times New Roman" w:cs="Times New Roman"/>
                <w:color w:val="222222"/>
                <w:sz w:val="20"/>
                <w:szCs w:val="20"/>
                <w:shd w:val="clear" w:color="auto" w:fill="FFFFFF"/>
              </w:rPr>
              <w:t>ormative, persuasive, and impromptu</w:t>
            </w:r>
            <w:r w:rsidRPr="00733823">
              <w:rPr>
                <w:rFonts w:ascii="Times New Roman" w:hAnsi="Times New Roman" w:cs="Times New Roman"/>
                <w:color w:val="222222"/>
                <w:sz w:val="20"/>
                <w:szCs w:val="20"/>
                <w:shd w:val="clear" w:color="auto" w:fill="FFFFFF"/>
              </w:rPr>
              <w:t>.  </w:t>
            </w:r>
          </w:p>
        </w:tc>
      </w:tr>
      <w:tr w:rsidR="00457D2A" w:rsidRPr="007460CE" w:rsidTr="00572F5C">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lastRenderedPageBreak/>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pStyle w:val="ListParagraph"/>
              <w:ind w:left="0"/>
              <w:rPr>
                <w:rFonts w:ascii="Times New Roman" w:hAnsi="Times New Roman" w:cs="Times New Roman"/>
                <w:sz w:val="20"/>
                <w:szCs w:val="20"/>
              </w:rPr>
            </w:pPr>
            <w:r>
              <w:rPr>
                <w:rFonts w:ascii="Times New Roman" w:hAnsi="Times New Roman" w:cs="Times New Roman"/>
                <w:sz w:val="20"/>
                <w:szCs w:val="20"/>
              </w:rPr>
              <w:t>S</w:t>
            </w:r>
            <w:r w:rsidRPr="00733823">
              <w:rPr>
                <w:rFonts w:ascii="Times New Roman" w:hAnsi="Times New Roman" w:cs="Times New Roman"/>
                <w:sz w:val="20"/>
                <w:szCs w:val="20"/>
              </w:rPr>
              <w:t xml:space="preserve">tudents will be able to </w:t>
            </w:r>
            <w:r w:rsidRPr="00733823">
              <w:rPr>
                <w:rFonts w:ascii="Times New Roman" w:eastAsia="Calibri" w:hAnsi="Times New Roman" w:cs="Times New Roman"/>
                <w:sz w:val="20"/>
                <w:szCs w:val="20"/>
              </w:rPr>
              <w:t>overcome their fear of speaking in front of an audience, through numerous public speaking opportunities and practices. The course will assist students in creatively adapting content and conventions to diverse contexts, audiences, and purposes, and in skillfully using high-quality, credible, relevant sources to develop ideas that are appropriate for presentation or other communication, as envisioned in the learning goal</w:t>
            </w:r>
            <w:r w:rsidRPr="00733823">
              <w:rPr>
                <w:rFonts w:ascii="Times New Roman" w:hAnsi="Times New Roman" w:cs="Times New Roman"/>
                <w:sz w:val="20"/>
                <w:szCs w:val="20"/>
              </w:rPr>
              <w:t>. Furthermore, students will refine their interpersonal communication, group collaboration, and primarily their public speaking skills.</w:t>
            </w:r>
          </w:p>
        </w:tc>
      </w:tr>
      <w:tr w:rsidR="00457D2A" w:rsidRPr="007460CE" w:rsidTr="00572F5C">
        <w:tblPrEx>
          <w:shd w:val="clear" w:color="auto" w:fill="auto"/>
        </w:tblPrEx>
        <w:trPr>
          <w:trHeight w:val="1880"/>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720A5D" w:rsidRDefault="00457D2A" w:rsidP="00572F5C">
            <w:pPr>
              <w:rPr>
                <w:rFonts w:ascii="Times New Roman" w:hAnsi="Times New Roman" w:cs="Times New Roman"/>
                <w:b/>
                <w:bCs/>
              </w:rPr>
            </w:pPr>
            <w:r w:rsidRPr="00720A5D">
              <w:rPr>
                <w:rFonts w:ascii="Times New Roman" w:hAnsi="Times New Roman" w:cs="Times New Roman"/>
                <w:b/>
                <w:bCs/>
              </w:rPr>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On successfully completing this course, students will be able to ( ***THE NUMBER OF OUTCOMES WILL BE DECIDED BY THE FACULTY MEMBER)</w:t>
            </w:r>
          </w:p>
          <w:p w:rsidR="00457D2A" w:rsidRPr="00733823" w:rsidRDefault="00457D2A" w:rsidP="00572F5C">
            <w:pPr>
              <w:spacing w:line="360" w:lineRule="auto"/>
              <w:jc w:val="both"/>
              <w:rPr>
                <w:rFonts w:ascii="Times New Roman" w:hAnsi="Times New Roman" w:cs="Times New Roman"/>
                <w:sz w:val="8"/>
                <w:szCs w:val="20"/>
              </w:rPr>
            </w:pP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CO 1.</w:t>
            </w:r>
            <w:r w:rsidRPr="00733823">
              <w:rPr>
                <w:rFonts w:ascii="Times New Roman" w:hAnsi="Times New Roman" w:cs="Times New Roman"/>
                <w:sz w:val="20"/>
                <w:szCs w:val="20"/>
              </w:rPr>
              <w:t xml:space="preserve"> Recognize the importance and impact of effective communication in our lives</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2. </w:t>
            </w:r>
            <w:r w:rsidRPr="00733823">
              <w:rPr>
                <w:rFonts w:ascii="Times New Roman" w:hAnsi="Times New Roman" w:cs="Times New Roman"/>
                <w:sz w:val="20"/>
                <w:szCs w:val="20"/>
              </w:rPr>
              <w:t>Demonstrate skills and qualities of a rhetoric (the art of effective or persuasive speaking or writing)</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CO 3.</w:t>
            </w:r>
            <w:r w:rsidRPr="00733823">
              <w:rPr>
                <w:rFonts w:ascii="Times New Roman" w:hAnsi="Times New Roman" w:cs="Times New Roman"/>
                <w:sz w:val="20"/>
                <w:szCs w:val="20"/>
              </w:rPr>
              <w:t xml:space="preserve"> Overcome their fear of addressing an audience and deliver speeches on the spot without any preparation </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4. </w:t>
            </w:r>
            <w:r w:rsidRPr="00733823">
              <w:rPr>
                <w:rFonts w:ascii="Times New Roman" w:hAnsi="Times New Roman" w:cs="Times New Roman"/>
                <w:sz w:val="20"/>
                <w:szCs w:val="20"/>
              </w:rPr>
              <w:t>Understand the theoretical underpinnings of verbal and non-verbal communication</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5.  </w:t>
            </w:r>
            <w:r w:rsidRPr="00733823">
              <w:rPr>
                <w:rFonts w:ascii="Times New Roman" w:hAnsi="Times New Roman" w:cs="Times New Roman"/>
                <w:sz w:val="20"/>
                <w:szCs w:val="20"/>
              </w:rPr>
              <w:t>Have a clearer and more sound idea about perceptions of self and of others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6.  </w:t>
            </w:r>
            <w:r w:rsidRPr="00733823">
              <w:rPr>
                <w:rFonts w:ascii="Times New Roman" w:hAnsi="Times New Roman" w:cs="Times New Roman"/>
                <w:sz w:val="20"/>
                <w:szCs w:val="20"/>
              </w:rPr>
              <w:t>Become better communicators across cultures by understanding concept of dominant cultures, co-cultures and cultural identities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7.  </w:t>
            </w:r>
            <w:r w:rsidRPr="00733823">
              <w:rPr>
                <w:rFonts w:ascii="Times New Roman" w:hAnsi="Times New Roman" w:cs="Times New Roman"/>
                <w:sz w:val="20"/>
                <w:szCs w:val="20"/>
              </w:rPr>
              <w:t>Inculcate the necessary strategies for processing information and improving listening skills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8.  </w:t>
            </w:r>
            <w:r w:rsidRPr="00733823">
              <w:rPr>
                <w:rFonts w:ascii="Times New Roman" w:hAnsi="Times New Roman" w:cs="Times New Roman"/>
                <w:sz w:val="20"/>
                <w:szCs w:val="20"/>
              </w:rPr>
              <w:t>Understand the approaches for managing interpersonal relationships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9. </w:t>
            </w:r>
            <w:r w:rsidRPr="00733823">
              <w:rPr>
                <w:rFonts w:ascii="Times New Roman" w:hAnsi="Times New Roman" w:cs="Times New Roman"/>
                <w:sz w:val="20"/>
                <w:szCs w:val="20"/>
              </w:rPr>
              <w:t>Execute effective group communication such as group participation, coordination teamwork and leadership</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10.  </w:t>
            </w:r>
            <w:r w:rsidRPr="00733823">
              <w:rPr>
                <w:rFonts w:ascii="Times New Roman" w:hAnsi="Times New Roman" w:cs="Times New Roman"/>
                <w:sz w:val="20"/>
                <w:szCs w:val="20"/>
              </w:rPr>
              <w:t>Manage preparation and delivery of public presentations with the assistance of audio-visual presentational aids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11.  </w:t>
            </w:r>
            <w:r w:rsidRPr="00733823">
              <w:rPr>
                <w:rFonts w:ascii="Times New Roman" w:hAnsi="Times New Roman" w:cs="Times New Roman"/>
                <w:sz w:val="20"/>
                <w:szCs w:val="20"/>
              </w:rPr>
              <w:t xml:space="preserve">Individually </w:t>
            </w:r>
            <w:proofErr w:type="gramStart"/>
            <w:r w:rsidRPr="00733823">
              <w:rPr>
                <w:rFonts w:ascii="Times New Roman" w:hAnsi="Times New Roman" w:cs="Times New Roman"/>
                <w:sz w:val="20"/>
                <w:szCs w:val="20"/>
              </w:rPr>
              <w:t>construct,</w:t>
            </w:r>
            <w:proofErr w:type="gramEnd"/>
            <w:r w:rsidRPr="00733823">
              <w:rPr>
                <w:rFonts w:ascii="Times New Roman" w:hAnsi="Times New Roman" w:cs="Times New Roman"/>
                <w:sz w:val="20"/>
                <w:szCs w:val="20"/>
              </w:rPr>
              <w:t xml:space="preserve"> critique and analyze different types of speech.</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p>
        </w:tc>
      </w:tr>
    </w:tbl>
    <w:p w:rsidR="00457D2A" w:rsidRPr="00752F5C" w:rsidRDefault="00457D2A" w:rsidP="00457D2A">
      <w:pPr>
        <w:spacing w:line="240" w:lineRule="auto"/>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Pr="00C63BCB" w:rsidRDefault="00457D2A" w:rsidP="00457D2A">
      <w:pPr>
        <w:pStyle w:val="ListParagraph"/>
        <w:spacing w:line="240" w:lineRule="auto"/>
        <w:ind w:left="426"/>
        <w:jc w:val="center"/>
        <w:rPr>
          <w:rFonts w:ascii="Times New Roman" w:hAnsi="Times New Roman" w:cs="Times New Roman"/>
          <w:b/>
          <w:bCs/>
          <w:sz w:val="24"/>
          <w:szCs w:val="24"/>
        </w:rPr>
      </w:pPr>
      <w:r w:rsidRPr="00C63BCB">
        <w:rPr>
          <w:rFonts w:ascii="Times New Roman" w:hAnsi="Times New Roman" w:cs="Times New Roman"/>
          <w:b/>
          <w:bCs/>
          <w:sz w:val="24"/>
          <w:szCs w:val="24"/>
        </w:rPr>
        <w:t>Mapping of Course Outcomes with Program Outcomes, Delivery Methods and Assessment Strategies</w:t>
      </w:r>
    </w:p>
    <w:p w:rsidR="00457D2A" w:rsidRPr="00784B87" w:rsidRDefault="00457D2A" w:rsidP="00457D2A">
      <w:pPr>
        <w:pStyle w:val="ListParagraph"/>
        <w:spacing w:line="240" w:lineRule="auto"/>
        <w:ind w:left="426"/>
        <w:rPr>
          <w:rFonts w:ascii="Times New Roman" w:hAnsi="Times New Roman" w:cs="Times New Roman"/>
          <w:b/>
          <w:bCs/>
          <w:sz w:val="20"/>
          <w:szCs w:val="20"/>
        </w:rPr>
      </w:pPr>
      <w:r>
        <w:rPr>
          <w:rFonts w:ascii="Times New Roman" w:hAnsi="Times New Roman" w:cs="Times New Roman"/>
          <w:b/>
          <w:bCs/>
          <w:sz w:val="20"/>
          <w:szCs w:val="20"/>
        </w:rPr>
        <w:t>(***</w:t>
      </w:r>
      <w:r w:rsidRPr="00784B87">
        <w:rPr>
          <w:rFonts w:ascii="Times New Roman" w:hAnsi="Times New Roman" w:cs="Times New Roman"/>
          <w:bCs/>
          <w:sz w:val="24"/>
          <w:szCs w:val="24"/>
        </w:rPr>
        <w:t xml:space="preserve">The assessment </w:t>
      </w:r>
      <w:r>
        <w:rPr>
          <w:rFonts w:ascii="Times New Roman" w:hAnsi="Times New Roman" w:cs="Times New Roman"/>
          <w:bCs/>
          <w:sz w:val="24"/>
          <w:szCs w:val="24"/>
        </w:rPr>
        <w:t>tools</w:t>
      </w:r>
      <w:r w:rsidRPr="00784B87">
        <w:rPr>
          <w:rFonts w:ascii="Times New Roman" w:hAnsi="Times New Roman" w:cs="Times New Roman"/>
          <w:bCs/>
          <w:sz w:val="24"/>
          <w:szCs w:val="24"/>
        </w:rPr>
        <w:t xml:space="preserve"> may vary from department to department in terms of number of</w:t>
      </w:r>
      <w:r>
        <w:rPr>
          <w:rFonts w:ascii="Times New Roman" w:hAnsi="Times New Roman" w:cs="Times New Roman"/>
          <w:bCs/>
          <w:sz w:val="24"/>
          <w:szCs w:val="24"/>
        </w:rPr>
        <w:t xml:space="preserve"> exams, assignments, projects and quizzes)</w:t>
      </w:r>
    </w:p>
    <w:tbl>
      <w:tblPr>
        <w:tblW w:w="9819" w:type="dxa"/>
        <w:tblInd w:w="-170" w:type="dxa"/>
        <w:tblCellMar>
          <w:left w:w="0" w:type="dxa"/>
          <w:right w:w="0" w:type="dxa"/>
        </w:tblCellMar>
        <w:tblLook w:val="0420" w:firstRow="1" w:lastRow="0" w:firstColumn="0" w:lastColumn="0" w:noHBand="0" w:noVBand="1"/>
      </w:tblPr>
      <w:tblGrid>
        <w:gridCol w:w="869"/>
        <w:gridCol w:w="3544"/>
        <w:gridCol w:w="1701"/>
        <w:gridCol w:w="1925"/>
        <w:gridCol w:w="1780"/>
      </w:tblGrid>
      <w:tr w:rsidR="00457D2A" w:rsidRPr="00647D25" w:rsidTr="00572F5C">
        <w:trPr>
          <w:trHeight w:val="971"/>
        </w:trPr>
        <w:tc>
          <w:tcPr>
            <w:tcW w:w="869" w:type="dxa"/>
            <w:tcBorders>
              <w:top w:val="single" w:sz="8" w:space="0" w:color="000000"/>
              <w:left w:val="single" w:sz="8" w:space="0" w:color="000000"/>
              <w:bottom w:val="single" w:sz="8" w:space="0" w:color="000000"/>
              <w:right w:val="single" w:sz="8" w:space="0" w:color="000000"/>
            </w:tcBorders>
          </w:tcPr>
          <w:p w:rsidR="00457D2A" w:rsidRPr="00047FF5" w:rsidRDefault="00457D2A" w:rsidP="00572F5C">
            <w:pPr>
              <w:spacing w:after="0" w:line="240" w:lineRule="auto"/>
              <w:jc w:val="center"/>
              <w:rPr>
                <w:rFonts w:ascii="Times New Roman" w:eastAsia="Times New Roman" w:hAnsi="Times New Roman" w:cs="Times New Roman"/>
                <w:b/>
                <w:bCs/>
                <w:sz w:val="20"/>
                <w:szCs w:val="20"/>
              </w:rPr>
            </w:pPr>
          </w:p>
        </w:tc>
        <w:tc>
          <w:tcPr>
            <w:tcW w:w="3544" w:type="dxa"/>
            <w:tcBorders>
              <w:top w:val="single" w:sz="8" w:space="0" w:color="000000"/>
              <w:left w:val="single" w:sz="8" w:space="0" w:color="000000"/>
              <w:bottom w:val="single" w:sz="8" w:space="0" w:color="000000"/>
              <w:right w:val="single" w:sz="8" w:space="0" w:color="000000"/>
            </w:tcBorders>
          </w:tcPr>
          <w:p w:rsidR="00457D2A" w:rsidRPr="00647D25" w:rsidRDefault="00457D2A" w:rsidP="00572F5C">
            <w:pPr>
              <w:spacing w:after="0" w:line="240" w:lineRule="auto"/>
              <w:jc w:val="center"/>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Course Outcomes (CO)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Bloom’s taxonomy</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domain/level</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b/>
                <w:bCs/>
                <w:kern w:val="24"/>
                <w:sz w:val="20"/>
                <w:szCs w:val="20"/>
              </w:rPr>
              <w:t>C</w:t>
            </w:r>
            <w:r w:rsidRPr="00647D25">
              <w:rPr>
                <w:rFonts w:ascii="Times New Roman" w:eastAsia="Times New Roman" w:hAnsi="Times New Roman" w:cs="Times New Roman"/>
                <w:bCs/>
                <w:i/>
                <w:kern w:val="24"/>
                <w:sz w:val="20"/>
                <w:szCs w:val="20"/>
              </w:rPr>
              <w:t>: Cognitive</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
                <w:bCs/>
                <w:kern w:val="24"/>
                <w:sz w:val="20"/>
                <w:szCs w:val="20"/>
              </w:rPr>
              <w:t>P</w:t>
            </w:r>
            <w:r w:rsidRPr="00647D25">
              <w:rPr>
                <w:rFonts w:ascii="Times New Roman" w:eastAsia="Times New Roman" w:hAnsi="Times New Roman" w:cs="Times New Roman"/>
                <w:bCs/>
                <w:i/>
                <w:kern w:val="24"/>
                <w:sz w:val="20"/>
                <w:szCs w:val="20"/>
              </w:rPr>
              <w:t xml:space="preserve">: Psychomotor </w:t>
            </w:r>
          </w:p>
          <w:p w:rsidR="00457D2A" w:rsidRPr="00647D25" w:rsidRDefault="00457D2A" w:rsidP="00572F5C">
            <w:pPr>
              <w:spacing w:after="0" w:line="240" w:lineRule="auto"/>
              <w:jc w:val="center"/>
              <w:rPr>
                <w:rFonts w:ascii="Times New Roman" w:eastAsia="Times New Roman" w:hAnsi="Times New Roman" w:cs="Times New Roman"/>
                <w:i/>
                <w:sz w:val="20"/>
                <w:szCs w:val="20"/>
              </w:rPr>
            </w:pPr>
            <w:r w:rsidRPr="00647D25">
              <w:rPr>
                <w:rFonts w:ascii="Times New Roman" w:eastAsia="Times New Roman" w:hAnsi="Times New Roman" w:cs="Times New Roman"/>
                <w:b/>
                <w:bCs/>
                <w:kern w:val="24"/>
                <w:sz w:val="20"/>
                <w:szCs w:val="20"/>
              </w:rPr>
              <w:t>A</w:t>
            </w: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sz w:val="20"/>
                <w:szCs w:val="20"/>
              </w:rPr>
              <w:t xml:space="preserve"> </w:t>
            </w:r>
            <w:r w:rsidRPr="00647D25">
              <w:rPr>
                <w:rFonts w:ascii="Times New Roman" w:eastAsia="Times New Roman" w:hAnsi="Times New Roman" w:cs="Times New Roman"/>
                <w:bCs/>
                <w:i/>
                <w:kern w:val="24"/>
                <w:sz w:val="20"/>
                <w:szCs w:val="20"/>
              </w:rPr>
              <w:t>Affective)</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Delivery methods</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and activities (faculty members can choose any number of tools)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Assessment</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tools</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(faculty members can use any number of tools)</w:t>
            </w:r>
          </w:p>
        </w:tc>
      </w:tr>
      <w:tr w:rsidR="00457D2A" w:rsidRPr="00647D25" w:rsidTr="00572F5C">
        <w:trPr>
          <w:trHeight w:val="250"/>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733823">
              <w:rPr>
                <w:rFonts w:ascii="Times New Roman" w:hAnsi="Times New Roman" w:cs="Times New Roman"/>
                <w:sz w:val="20"/>
                <w:szCs w:val="20"/>
              </w:rPr>
              <w:t>Recognize the importance and impact of effective communication in our lives</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A2,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A3, P1</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6"/>
            </w:tblGrid>
            <w:tr w:rsidR="00457D2A" w:rsidRPr="00647D25" w:rsidTr="00572F5C">
              <w:trPr>
                <w:trHeight w:val="90"/>
              </w:trPr>
              <w:tc>
                <w:tcPr>
                  <w:tcW w:w="0" w:type="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Video</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Discussion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11"/>
            </w:tblGrid>
            <w:tr w:rsidR="00457D2A" w:rsidRPr="00647D25" w:rsidTr="00572F5C">
              <w:trPr>
                <w:trHeight w:val="205"/>
              </w:trPr>
              <w:tc>
                <w:tcPr>
                  <w:tcW w:w="1711" w:type="dxa"/>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Concept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Mid Term</w:t>
                  </w:r>
                  <w:r w:rsidRPr="00647D25">
                    <w:rPr>
                      <w:rFonts w:ascii="Times New Roman" w:eastAsia="Times New Roman" w:hAnsi="Times New Roman" w:cs="Times New Roman"/>
                      <w:color w:val="000000"/>
                      <w:sz w:val="20"/>
                      <w:szCs w:val="20"/>
                    </w:rPr>
                    <w:t xml:space="preserve">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r>
      <w:tr w:rsidR="00457D2A" w:rsidRPr="00647D25" w:rsidTr="00572F5C">
        <w:trPr>
          <w:trHeight w:val="100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lastRenderedPageBreak/>
              <w:t>CO-2</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Demonstrate skills and qualities of a rhetoric (the art of effective or persuasive speaking or writing)</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20"/>
                <w:szCs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A2, A3</w:t>
            </w: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Writing and Practice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Delivering  </w:t>
            </w:r>
          </w:p>
          <w:p w:rsidR="00457D2A" w:rsidRPr="001E118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Speeches.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Pr="00647D25"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p>
          <w:tbl>
            <w:tblPr>
              <w:tblW w:w="0" w:type="auto"/>
              <w:tblBorders>
                <w:top w:val="nil"/>
                <w:left w:val="nil"/>
                <w:bottom w:val="nil"/>
                <w:right w:val="nil"/>
              </w:tblBorders>
              <w:tblLook w:val="0000" w:firstRow="0" w:lastRow="0" w:firstColumn="0" w:lastColumn="0" w:noHBand="0" w:noVBand="0"/>
            </w:tblPr>
            <w:tblGrid>
              <w:gridCol w:w="1760"/>
            </w:tblGrid>
            <w:tr w:rsidR="00457D2A" w:rsidRPr="00647D25" w:rsidTr="00572F5C">
              <w:trPr>
                <w:trHeight w:val="434"/>
              </w:trPr>
              <w:tc>
                <w:tcPr>
                  <w:tcW w:w="0" w:type="auto"/>
                </w:tcPr>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Delivering  </w:t>
                  </w:r>
                </w:p>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Speeches</w:t>
                  </w:r>
                </w:p>
                <w:p w:rsidR="00457D2A" w:rsidRPr="00647D25"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and Final</w:t>
                  </w:r>
                  <w:r w:rsidRPr="00647D25">
                    <w:rPr>
                      <w:rFonts w:ascii="Times New Roman" w:eastAsia="Times New Roman" w:hAnsi="Times New Roman" w:cs="Times New Roman"/>
                      <w:sz w:val="20"/>
                      <w:szCs w:val="20"/>
                    </w:rPr>
                    <w:t xml:space="preserve"> Exam</w:t>
                  </w:r>
                </w:p>
              </w:tc>
            </w:tr>
          </w:tbl>
          <w:p w:rsidR="00457D2A" w:rsidRPr="00647D25" w:rsidRDefault="00457D2A" w:rsidP="00572F5C">
            <w:pPr>
              <w:spacing w:after="0" w:line="240" w:lineRule="auto"/>
              <w:rPr>
                <w:rFonts w:ascii="Times New Roman" w:eastAsia="Times New Roman" w:hAnsi="Times New Roman" w:cs="Times New Roman"/>
                <w:sz w:val="20"/>
                <w:szCs w:val="20"/>
              </w:rPr>
            </w:pPr>
          </w:p>
        </w:tc>
      </w:tr>
      <w:tr w:rsidR="00457D2A" w:rsidRPr="00647D25" w:rsidTr="00572F5C">
        <w:trPr>
          <w:trHeight w:val="76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CO-3</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F37A0C"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 xml:space="preserve">Overcome their fear of addressing an audience and deliver speeches on the spot without any preparation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b/>
                <w:sz w:val="20"/>
                <w:szCs w:val="20"/>
              </w:rPr>
            </w:pP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sz w:val="20"/>
                <w:szCs w:val="20"/>
              </w:rPr>
              <w:t>C</w:t>
            </w:r>
            <w:r>
              <w:rPr>
                <w:rFonts w:ascii="Times New Roman" w:eastAsia="Times New Roman" w:hAnsi="Times New Roman" w:cs="Times New Roman"/>
                <w:b/>
                <w:sz w:val="20"/>
                <w:szCs w:val="20"/>
              </w:rPr>
              <w:t>3, P6</w:t>
            </w:r>
            <w:r w:rsidRPr="00647D25">
              <w:rPr>
                <w:rFonts w:ascii="Times New Roman" w:eastAsia="Times New Roman" w:hAnsi="Times New Roman" w:cs="Times New Roman"/>
                <w:b/>
                <w:sz w:val="20"/>
                <w:szCs w:val="20"/>
              </w:rPr>
              <w:t xml:space="preserve"> </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D</w:t>
            </w:r>
            <w:r>
              <w:rPr>
                <w:rFonts w:ascii="Times New Roman" w:eastAsia="Times New Roman" w:hAnsi="Times New Roman" w:cs="Times New Roman"/>
                <w:color w:val="000000"/>
                <w:sz w:val="20"/>
                <w:szCs w:val="20"/>
              </w:rPr>
              <w:t>iscussions,</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Pr="00F37A0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Class work,</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Assignment</w:t>
            </w:r>
            <w:r>
              <w:rPr>
                <w:rFonts w:ascii="Times New Roman" w:eastAsia="Times New Roman" w:hAnsi="Times New Roman" w:cs="Times New Roman"/>
                <w:sz w:val="20"/>
                <w:szCs w:val="20"/>
              </w:rPr>
              <w:t>,</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Marked tasks</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CO-4</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EB4969"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Understand the theoretical underpinnings of verbal and non-verbal communication.</w:t>
            </w:r>
          </w:p>
          <w:p w:rsidR="00457D2A" w:rsidRPr="00647D25" w:rsidRDefault="00457D2A" w:rsidP="00572F5C">
            <w:pPr>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C4, C6</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A5 </w:t>
            </w:r>
          </w:p>
          <w:p w:rsidR="00457D2A" w:rsidRDefault="00457D2A" w:rsidP="00572F5C">
            <w:pPr>
              <w:spacing w:after="0" w:line="240" w:lineRule="auto"/>
              <w:jc w:val="center"/>
              <w:rPr>
                <w:rFonts w:ascii="Times New Roman" w:eastAsia="Times New Roman" w:hAnsi="Times New Roman" w:cs="Times New Roman"/>
                <w:b/>
                <w:sz w:val="20"/>
                <w:szCs w:val="20"/>
              </w:rPr>
            </w:pP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w:t>
            </w:r>
            <w:r w:rsidRPr="00647D25">
              <w:rPr>
                <w:rFonts w:ascii="Times New Roman" w:eastAsia="Times New Roman" w:hAnsi="Times New Roman" w:cs="Times New Roman"/>
                <w:color w:val="000000"/>
                <w:sz w:val="20"/>
                <w:szCs w:val="20"/>
              </w:rPr>
              <w:t>Video,</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Discussion</w:t>
            </w:r>
            <w:r>
              <w:rPr>
                <w:rFonts w:ascii="Times New Roman" w:eastAsia="Times New Roman" w:hAnsi="Times New Roman" w:cs="Times New Roman"/>
                <w:color w:val="000000"/>
                <w:sz w:val="20"/>
                <w:szCs w:val="20"/>
              </w:rPr>
              <w:t xml:space="preserve"> and    </w:t>
            </w:r>
          </w:p>
          <w:p w:rsidR="00457D2A" w:rsidRPr="00647D25" w:rsidRDefault="00457D2A" w:rsidP="0026162F">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w:t>
            </w:r>
            <w:r w:rsidR="0026162F">
              <w:rPr>
                <w:rFonts w:ascii="Times New Roman" w:eastAsia="Times New Roman" w:hAnsi="Times New Roman" w:cs="Times New Roman"/>
                <w:color w:val="000000"/>
                <w:sz w:val="20"/>
                <w:szCs w:val="20"/>
              </w:rPr>
              <w:t>sis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CO-5</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Have a clearer and more sound idea about perceptions of self and of others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C2, C4, C6, A1, A2, A3, A4, A5, P1, P2, P3, P4, P5, P6, P7</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Demonstration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 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6</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Become better communicators across cultures by understanding concept of dominant cultures, co-cultures and cultural identities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B67BC9"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C4, C6, A3,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Inculcate the necessary strategies for processing information and improving listening skills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A3, P1, P2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Quiz,</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Understand the approaches for managing interpersonal relationships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C2, C4, C6, A3, A5, P1</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Quiz</w:t>
            </w:r>
            <w:r>
              <w:rPr>
                <w:rFonts w:ascii="Times New Roman" w:eastAsia="Times New Roman" w:hAnsi="Times New Roman" w:cs="Times New Roman"/>
                <w:color w:val="000000"/>
                <w:sz w:val="20"/>
                <w:szCs w:val="20"/>
              </w:rPr>
              <w:t>, Final</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9</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Execute effective group communication such as group participation, coordination teamwork and leadership</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A1, A2, A3, A4, P1, P2, P3, P4, P5, P6, P7</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group    </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Work</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Manage preparation and delivery of public presentations with the assistance of audio-visual presentational aids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C3, C4, C5, A1, A2, A3, A4, A5,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Individually construct, critique and analyze different types of speech</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A2, A3, A4, A5, P1, P2, P3, P4, P5</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Class Work,</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Analysis, Power,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Point Quiz,</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Quiz, Midterm and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Final</w:t>
            </w:r>
            <w:r w:rsidRPr="00647D25">
              <w:rPr>
                <w:rFonts w:ascii="Times New Roman" w:eastAsia="Times New Roman" w:hAnsi="Times New Roman" w:cs="Times New Roman"/>
                <w:sz w:val="20"/>
                <w:szCs w:val="20"/>
              </w:rPr>
              <w:t xml:space="preserve"> Exam</w:t>
            </w:r>
          </w:p>
        </w:tc>
      </w:tr>
    </w:tbl>
    <w:p w:rsidR="00457D2A" w:rsidRDefault="00457D2A" w:rsidP="00457D2A">
      <w:pPr>
        <w:keepNext/>
        <w:numPr>
          <w:ilvl w:val="2"/>
          <w:numId w:val="0"/>
        </w:numPr>
        <w:spacing w:after="12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Cognitive domain (knowledge-based): </w:t>
      </w:r>
      <w:r w:rsidRPr="00647D25">
        <w:rPr>
          <w:rFonts w:ascii="Times New Roman" w:eastAsia="MS Mincho" w:hAnsi="Times New Roman" w:cs="Times New Roman"/>
          <w:b/>
          <w:bCs/>
          <w:szCs w:val="24"/>
        </w:rPr>
        <w:t>C</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Knowledge, 2: Comprehension, 3 Application, 4 Analysis, 5: Synthesis, 6: Evaluation</w:t>
      </w:r>
    </w:p>
    <w:p w:rsidR="00457D2A" w:rsidRDefault="00457D2A" w:rsidP="00457D2A">
      <w:pPr>
        <w:keepNext/>
        <w:numPr>
          <w:ilvl w:val="2"/>
          <w:numId w:val="0"/>
        </w:numPr>
        <w:spacing w:after="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affective domain (emotion-based): </w:t>
      </w:r>
      <w:r w:rsidRPr="00647D25">
        <w:rPr>
          <w:rFonts w:ascii="Times New Roman" w:eastAsia="MS Mincho" w:hAnsi="Times New Roman" w:cs="Times New Roman"/>
          <w:b/>
          <w:bCs/>
          <w:szCs w:val="24"/>
        </w:rPr>
        <w:t>A</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Receiving, .2: Responding, 3: Valuing, 4: Organizing, 5: Characterizing</w:t>
      </w:r>
    </w:p>
    <w:p w:rsidR="00457D2A" w:rsidRPr="00647D25" w:rsidRDefault="00457D2A" w:rsidP="00457D2A">
      <w:pPr>
        <w:spacing w:after="0" w:line="240" w:lineRule="auto"/>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psychomotor domain (action-based): </w:t>
      </w:r>
      <w:r w:rsidRPr="00647D25">
        <w:rPr>
          <w:rFonts w:ascii="Times New Roman" w:eastAsia="MS Mincho" w:hAnsi="Times New Roman" w:cs="Times New Roman"/>
          <w:b/>
          <w:bCs/>
          <w:szCs w:val="24"/>
        </w:rPr>
        <w:t>P</w:t>
      </w:r>
    </w:p>
    <w:p w:rsidR="00457D2A" w:rsidRPr="00F26603" w:rsidRDefault="00457D2A" w:rsidP="00457D2A">
      <w:pPr>
        <w:spacing w:after="0" w:line="240" w:lineRule="auto"/>
        <w:rPr>
          <w:rFonts w:ascii="Times New Roman" w:hAnsi="Times New Roman" w:cs="Times New Roman"/>
          <w:b/>
          <w:bCs/>
          <w:sz w:val="20"/>
          <w:szCs w:val="20"/>
        </w:rPr>
      </w:pPr>
      <w:r w:rsidRPr="00647D25">
        <w:rPr>
          <w:rFonts w:ascii="Times New Roman" w:eastAsia="MS Mincho" w:hAnsi="Times New Roman" w:cs="Times New Roman"/>
          <w:bCs/>
          <w:szCs w:val="24"/>
        </w:rPr>
        <w:t xml:space="preserve">1: Perception, 2: Set, 3: Guided response, 4: Mechanism, 5: Complex overt response, 6: Adaptation, </w:t>
      </w:r>
      <w:r w:rsidRPr="00647D25">
        <w:rPr>
          <w:rFonts w:ascii="Times New Roman" w:eastAsia="MS Mincho" w:hAnsi="Times New Roman" w:cs="Times New Roman"/>
          <w:bCs/>
          <w:szCs w:val="24"/>
        </w:rPr>
        <w:br/>
        <w:t>7: Origination</w:t>
      </w: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Pr="0059492A" w:rsidRDefault="00457D2A" w:rsidP="00457D2A">
      <w:pPr>
        <w:pStyle w:val="ListParagraph"/>
        <w:spacing w:line="240" w:lineRule="auto"/>
        <w:ind w:left="426"/>
        <w:jc w:val="center"/>
        <w:rPr>
          <w:rFonts w:ascii="Times New Roman" w:hAnsi="Times New Roman" w:cs="Times New Roman"/>
          <w:b/>
          <w:bCs/>
          <w:sz w:val="20"/>
          <w:szCs w:val="20"/>
        </w:rPr>
      </w:pPr>
      <w:r>
        <w:rPr>
          <w:rFonts w:ascii="Times New Roman" w:hAnsi="Times New Roman" w:cs="Times New Roman"/>
          <w:b/>
          <w:bCs/>
          <w:sz w:val="20"/>
          <w:szCs w:val="20"/>
        </w:rPr>
        <w:t>RECOMMENDED TEXT</w:t>
      </w:r>
      <w:r w:rsidRPr="0059492A">
        <w:rPr>
          <w:rFonts w:ascii="Times New Roman" w:hAnsi="Times New Roman" w:cs="Times New Roman"/>
          <w:b/>
          <w:bCs/>
          <w:sz w:val="20"/>
          <w:szCs w:val="20"/>
        </w:rPr>
        <w:t xml:space="preserve"> (s)</w:t>
      </w:r>
      <w:r>
        <w:rPr>
          <w:rFonts w:ascii="Times New Roman" w:hAnsi="Times New Roman" w:cs="Times New Roman"/>
          <w:b/>
          <w:bCs/>
          <w:sz w:val="20"/>
          <w:szCs w:val="20"/>
        </w:rPr>
        <w:t xml:space="preserve"> – Primary and Supplementary</w:t>
      </w:r>
      <w:r w:rsidRPr="0059492A">
        <w:rPr>
          <w:rFonts w:ascii="Times New Roman" w:hAnsi="Times New Roman" w:cs="Times New Roman"/>
          <w:b/>
          <w:bCs/>
          <w:sz w:val="20"/>
          <w:szCs w:val="20"/>
        </w:rPr>
        <w:t xml:space="preserve">   </w:t>
      </w:r>
      <w:r w:rsidRPr="0059492A">
        <w:rPr>
          <w:rFonts w:ascii="Times New Roman" w:hAnsi="Times New Roman" w:cs="Times New Roman"/>
          <w:b/>
          <w:bCs/>
          <w:sz w:val="20"/>
          <w:szCs w:val="20"/>
          <w:rtl/>
        </w:rPr>
        <w:t xml:space="preserve">  </w:t>
      </w:r>
    </w:p>
    <w:tbl>
      <w:tblPr>
        <w:tblStyle w:val="TableGrid"/>
        <w:tblW w:w="10274" w:type="dxa"/>
        <w:tblInd w:w="-176" w:type="dxa"/>
        <w:tblLook w:val="04A0" w:firstRow="1" w:lastRow="0" w:firstColumn="1" w:lastColumn="0" w:noHBand="0" w:noVBand="1"/>
      </w:tblPr>
      <w:tblGrid>
        <w:gridCol w:w="2490"/>
        <w:gridCol w:w="3323"/>
        <w:gridCol w:w="1416"/>
        <w:gridCol w:w="3045"/>
      </w:tblGrid>
      <w:tr w:rsidR="00457D2A" w:rsidRPr="0059492A" w:rsidTr="00572F5C">
        <w:trPr>
          <w:trHeight w:val="347"/>
        </w:trPr>
        <w:tc>
          <w:tcPr>
            <w:tcW w:w="2490" w:type="dxa"/>
            <w:shd w:val="clear" w:color="auto" w:fill="auto"/>
            <w:vAlign w:val="center"/>
          </w:tcPr>
          <w:p w:rsidR="00457D2A" w:rsidRPr="0059492A" w:rsidRDefault="00457D2A" w:rsidP="00572F5C">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t>Author</w:t>
            </w:r>
          </w:p>
        </w:tc>
        <w:tc>
          <w:tcPr>
            <w:tcW w:w="3323" w:type="dxa"/>
            <w:shd w:val="clear" w:color="auto" w:fill="auto"/>
            <w:vAlign w:val="center"/>
          </w:tcPr>
          <w:p w:rsidR="00457D2A" w:rsidRPr="0059492A" w:rsidRDefault="00457D2A" w:rsidP="00572F5C">
            <w:pPr>
              <w:jc w:val="center"/>
              <w:rPr>
                <w:rFonts w:ascii="Times New Roman" w:hAnsi="Times New Roman" w:cs="Times New Roman"/>
                <w:b/>
                <w:bCs/>
                <w:sz w:val="20"/>
                <w:szCs w:val="20"/>
                <w:rtl/>
              </w:rPr>
            </w:pPr>
          </w:p>
          <w:p w:rsidR="00457D2A" w:rsidRPr="0059492A" w:rsidRDefault="00457D2A" w:rsidP="00572F5C">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lastRenderedPageBreak/>
              <w:t>Title</w:t>
            </w:r>
          </w:p>
        </w:tc>
        <w:tc>
          <w:tcPr>
            <w:tcW w:w="1416" w:type="dxa"/>
            <w:shd w:val="clear" w:color="auto" w:fill="auto"/>
            <w:vAlign w:val="center"/>
          </w:tcPr>
          <w:p w:rsidR="00457D2A" w:rsidRPr="0059492A" w:rsidRDefault="00457D2A" w:rsidP="00572F5C">
            <w:pPr>
              <w:ind w:left="-108" w:right="-110"/>
              <w:jc w:val="center"/>
              <w:rPr>
                <w:rFonts w:ascii="Times New Roman" w:hAnsi="Times New Roman" w:cs="Times New Roman"/>
                <w:b/>
                <w:bCs/>
                <w:sz w:val="20"/>
                <w:szCs w:val="20"/>
              </w:rPr>
            </w:pPr>
            <w:r w:rsidRPr="0059492A">
              <w:rPr>
                <w:rFonts w:ascii="Times New Roman" w:hAnsi="Times New Roman" w:cs="Times New Roman"/>
                <w:b/>
                <w:bCs/>
                <w:sz w:val="20"/>
                <w:szCs w:val="20"/>
              </w:rPr>
              <w:lastRenderedPageBreak/>
              <w:t>Edition &amp; Year</w:t>
            </w:r>
          </w:p>
        </w:tc>
        <w:tc>
          <w:tcPr>
            <w:tcW w:w="3045" w:type="dxa"/>
            <w:shd w:val="clear" w:color="auto" w:fill="auto"/>
            <w:vAlign w:val="center"/>
          </w:tcPr>
          <w:p w:rsidR="00457D2A" w:rsidRPr="0059492A" w:rsidRDefault="00457D2A" w:rsidP="00572F5C">
            <w:pPr>
              <w:jc w:val="center"/>
              <w:rPr>
                <w:rFonts w:ascii="Times New Roman" w:hAnsi="Times New Roman" w:cs="Times New Roman"/>
                <w:b/>
                <w:bCs/>
                <w:sz w:val="20"/>
                <w:szCs w:val="20"/>
              </w:rPr>
            </w:pPr>
            <w:r w:rsidRPr="0059492A">
              <w:rPr>
                <w:rFonts w:ascii="Times New Roman" w:hAnsi="Times New Roman" w:cs="Times New Roman"/>
                <w:b/>
                <w:bCs/>
                <w:sz w:val="20"/>
                <w:szCs w:val="20"/>
              </w:rPr>
              <w:t>Publisher</w:t>
            </w:r>
          </w:p>
        </w:tc>
      </w:tr>
      <w:tr w:rsidR="00457D2A" w:rsidRPr="0059492A" w:rsidTr="00572F5C">
        <w:trPr>
          <w:trHeight w:val="352"/>
        </w:trPr>
        <w:tc>
          <w:tcPr>
            <w:tcW w:w="2490" w:type="dxa"/>
          </w:tcPr>
          <w:p w:rsidR="00457D2A" w:rsidRPr="0059492A" w:rsidRDefault="00457D2A" w:rsidP="00572F5C">
            <w:pPr>
              <w:pStyle w:val="ListParagraph"/>
              <w:ind w:left="284"/>
              <w:jc w:val="center"/>
              <w:rPr>
                <w:rFonts w:ascii="Times New Roman" w:hAnsi="Times New Roman" w:cs="Times New Roman"/>
                <w:sz w:val="20"/>
                <w:szCs w:val="20"/>
              </w:rPr>
            </w:pPr>
            <w:r>
              <w:rPr>
                <w:rFonts w:ascii="Times New Roman" w:hAnsi="Times New Roman" w:cs="Times New Roman"/>
                <w:sz w:val="20"/>
                <w:szCs w:val="20"/>
              </w:rPr>
              <w:lastRenderedPageBreak/>
              <w:t xml:space="preserve">Kathleen S. </w:t>
            </w:r>
            <w:proofErr w:type="spellStart"/>
            <w:r>
              <w:rPr>
                <w:rFonts w:ascii="Times New Roman" w:hAnsi="Times New Roman" w:cs="Times New Roman"/>
                <w:sz w:val="20"/>
                <w:szCs w:val="20"/>
              </w:rPr>
              <w:t>Verderber</w:t>
            </w:r>
            <w:proofErr w:type="spellEnd"/>
            <w:r>
              <w:rPr>
                <w:rFonts w:ascii="Times New Roman" w:hAnsi="Times New Roman" w:cs="Times New Roman"/>
                <w:sz w:val="20"/>
                <w:szCs w:val="20"/>
              </w:rPr>
              <w:t xml:space="preserve">, Dianna D. </w:t>
            </w:r>
            <w:proofErr w:type="spellStart"/>
            <w:r>
              <w:rPr>
                <w:rFonts w:ascii="Times New Roman" w:hAnsi="Times New Roman" w:cs="Times New Roman"/>
                <w:sz w:val="20"/>
                <w:szCs w:val="20"/>
              </w:rPr>
              <w:t>Sellnow</w:t>
            </w:r>
            <w:proofErr w:type="spellEnd"/>
            <w:r>
              <w:rPr>
                <w:rFonts w:ascii="Times New Roman" w:hAnsi="Times New Roman" w:cs="Times New Roman"/>
                <w:sz w:val="20"/>
                <w:szCs w:val="20"/>
              </w:rPr>
              <w:t xml:space="preserve"> and Rudolf </w:t>
            </w:r>
            <w:proofErr w:type="spellStart"/>
            <w:r>
              <w:rPr>
                <w:rFonts w:ascii="Times New Roman" w:hAnsi="Times New Roman" w:cs="Times New Roman"/>
                <w:sz w:val="20"/>
                <w:szCs w:val="20"/>
              </w:rPr>
              <w:t>F.Verderber</w:t>
            </w:r>
            <w:proofErr w:type="spellEnd"/>
          </w:p>
        </w:tc>
        <w:tc>
          <w:tcPr>
            <w:tcW w:w="3323" w:type="dxa"/>
          </w:tcPr>
          <w:p w:rsidR="002533E3" w:rsidRDefault="002937A8" w:rsidP="002533E3">
            <w:pPr>
              <w:spacing w:after="0"/>
              <w:jc w:val="center"/>
              <w:rPr>
                <w:rFonts w:ascii="Times New Roman" w:hAnsi="Times New Roman" w:cs="Times New Roman"/>
                <w:sz w:val="20"/>
                <w:szCs w:val="20"/>
              </w:rPr>
            </w:pPr>
            <w:r>
              <w:rPr>
                <w:rFonts w:ascii="Times New Roman" w:hAnsi="Times New Roman" w:cs="Times New Roman"/>
                <w:sz w:val="20"/>
                <w:szCs w:val="20"/>
              </w:rPr>
              <w:t>Communicate</w:t>
            </w:r>
          </w:p>
          <w:p w:rsidR="002533E3" w:rsidRDefault="002533E3" w:rsidP="002533E3">
            <w:pPr>
              <w:spacing w:after="0"/>
              <w:jc w:val="center"/>
              <w:rPr>
                <w:rFonts w:ascii="Times New Roman" w:hAnsi="Times New Roman" w:cs="Times New Roman"/>
                <w:sz w:val="20"/>
                <w:szCs w:val="20"/>
              </w:rPr>
            </w:pPr>
            <w:r>
              <w:rPr>
                <w:rFonts w:ascii="Times New Roman" w:hAnsi="Times New Roman" w:cs="Times New Roman"/>
                <w:sz w:val="20"/>
                <w:szCs w:val="20"/>
              </w:rPr>
              <w:t>(International Student)</w:t>
            </w:r>
          </w:p>
          <w:p w:rsidR="002533E3" w:rsidRDefault="002533E3" w:rsidP="00572F5C">
            <w:pPr>
              <w:jc w:val="center"/>
              <w:rPr>
                <w:rFonts w:ascii="Times New Roman" w:hAnsi="Times New Roman" w:cs="Times New Roman"/>
                <w:sz w:val="20"/>
                <w:szCs w:val="20"/>
              </w:rPr>
            </w:pPr>
            <w:r>
              <w:rPr>
                <w:rFonts w:ascii="Times New Roman" w:hAnsi="Times New Roman" w:cs="Times New Roman"/>
                <w:sz w:val="20"/>
                <w:szCs w:val="20"/>
              </w:rPr>
              <w:t xml:space="preserve">PDF version </w:t>
            </w:r>
            <w:r w:rsidR="00820BDD">
              <w:rPr>
                <w:rFonts w:ascii="Times New Roman" w:hAnsi="Times New Roman" w:cs="Times New Roman"/>
                <w:sz w:val="20"/>
                <w:szCs w:val="20"/>
              </w:rPr>
              <w:t>(</w:t>
            </w:r>
            <w:r>
              <w:rPr>
                <w:rFonts w:ascii="Times New Roman" w:hAnsi="Times New Roman" w:cs="Times New Roman"/>
                <w:sz w:val="20"/>
                <w:szCs w:val="20"/>
              </w:rPr>
              <w:t>for summer 2020</w:t>
            </w:r>
            <w:r w:rsidR="00820BDD">
              <w:rPr>
                <w:rFonts w:ascii="Times New Roman" w:hAnsi="Times New Roman" w:cs="Times New Roman"/>
                <w:sz w:val="20"/>
                <w:szCs w:val="20"/>
              </w:rPr>
              <w:t>)</w:t>
            </w:r>
          </w:p>
          <w:p w:rsidR="002937A8" w:rsidRPr="0059492A" w:rsidRDefault="002937A8" w:rsidP="002937A8">
            <w:pPr>
              <w:rPr>
                <w:rFonts w:ascii="Times New Roman" w:hAnsi="Times New Roman" w:cs="Times New Roman"/>
                <w:sz w:val="20"/>
                <w:szCs w:val="20"/>
              </w:rPr>
            </w:pPr>
          </w:p>
        </w:tc>
        <w:tc>
          <w:tcPr>
            <w:tcW w:w="1416" w:type="dxa"/>
          </w:tcPr>
          <w:p w:rsidR="00457D2A" w:rsidRDefault="00457D2A" w:rsidP="00820BDD">
            <w:pPr>
              <w:spacing w:after="0"/>
              <w:jc w:val="center"/>
              <w:rPr>
                <w:rFonts w:ascii="Times New Roman" w:hAnsi="Times New Roman" w:cs="Times New Roman"/>
                <w:sz w:val="20"/>
                <w:szCs w:val="20"/>
              </w:rPr>
            </w:pPr>
            <w:r>
              <w:rPr>
                <w:rFonts w:ascii="Times New Roman" w:hAnsi="Times New Roman" w:cs="Times New Roman"/>
                <w:sz w:val="20"/>
                <w:szCs w:val="20"/>
              </w:rPr>
              <w:t xml:space="preserve">Edition </w:t>
            </w:r>
            <w:r w:rsidR="002937A8">
              <w:rPr>
                <w:rFonts w:ascii="Times New Roman" w:hAnsi="Times New Roman" w:cs="Times New Roman"/>
                <w:sz w:val="20"/>
                <w:szCs w:val="20"/>
              </w:rPr>
              <w:t>13</w:t>
            </w:r>
            <w:r w:rsidR="00820BDD">
              <w:rPr>
                <w:rFonts w:ascii="Times New Roman" w:hAnsi="Times New Roman" w:cs="Times New Roman"/>
                <w:sz w:val="20"/>
                <w:szCs w:val="20"/>
              </w:rPr>
              <w:t>,</w:t>
            </w:r>
          </w:p>
          <w:p w:rsidR="00457D2A" w:rsidRPr="0059492A" w:rsidRDefault="00820BDD" w:rsidP="00820BDD">
            <w:pPr>
              <w:spacing w:after="0"/>
              <w:jc w:val="center"/>
              <w:rPr>
                <w:rFonts w:ascii="Times New Roman" w:hAnsi="Times New Roman" w:cs="Times New Roman"/>
                <w:sz w:val="20"/>
                <w:szCs w:val="20"/>
              </w:rPr>
            </w:pPr>
            <w:r>
              <w:rPr>
                <w:rFonts w:ascii="Times New Roman" w:hAnsi="Times New Roman" w:cs="Times New Roman"/>
                <w:sz w:val="20"/>
                <w:szCs w:val="20"/>
              </w:rPr>
              <w:t>2010</w:t>
            </w:r>
          </w:p>
        </w:tc>
        <w:tc>
          <w:tcPr>
            <w:tcW w:w="3045" w:type="dxa"/>
          </w:tcPr>
          <w:p w:rsidR="00457D2A" w:rsidRPr="0059492A" w:rsidRDefault="00820BDD" w:rsidP="00572F5C">
            <w:pPr>
              <w:jc w:val="center"/>
              <w:rPr>
                <w:rFonts w:ascii="Times New Roman" w:hAnsi="Times New Roman" w:cs="Times New Roman"/>
                <w:sz w:val="20"/>
                <w:szCs w:val="20"/>
              </w:rPr>
            </w:pPr>
            <w:proofErr w:type="spellStart"/>
            <w:r>
              <w:rPr>
                <w:rFonts w:ascii="Times New Roman" w:hAnsi="Times New Roman" w:cs="Times New Roman"/>
                <w:sz w:val="20"/>
                <w:szCs w:val="20"/>
              </w:rPr>
              <w:t>Cengage</w:t>
            </w:r>
            <w:proofErr w:type="spellEnd"/>
            <w:r>
              <w:rPr>
                <w:rFonts w:ascii="Times New Roman" w:hAnsi="Times New Roman" w:cs="Times New Roman"/>
                <w:sz w:val="20"/>
                <w:szCs w:val="20"/>
              </w:rPr>
              <w:t xml:space="preserve"> Learning,</w:t>
            </w:r>
            <w:r w:rsidR="00457D2A">
              <w:rPr>
                <w:rFonts w:ascii="Times New Roman" w:hAnsi="Times New Roman" w:cs="Times New Roman"/>
                <w:sz w:val="20"/>
                <w:szCs w:val="20"/>
              </w:rPr>
              <w:t xml:space="preserve"> </w:t>
            </w:r>
            <w:r>
              <w:rPr>
                <w:rFonts w:ascii="Times New Roman" w:hAnsi="Times New Roman" w:cs="Times New Roman"/>
                <w:sz w:val="20"/>
                <w:szCs w:val="20"/>
              </w:rPr>
              <w:t>Inc.</w:t>
            </w:r>
          </w:p>
        </w:tc>
      </w:tr>
    </w:tbl>
    <w:p w:rsidR="00457D2A" w:rsidRPr="0059492A" w:rsidRDefault="00457D2A" w:rsidP="00457D2A">
      <w:pPr>
        <w:spacing w:after="0" w:line="240" w:lineRule="auto"/>
        <w:rPr>
          <w:rFonts w:ascii="Times New Roman" w:hAnsi="Times New Roman" w:cs="Times New Roman"/>
          <w:sz w:val="20"/>
          <w:szCs w:val="20"/>
        </w:rPr>
      </w:pPr>
    </w:p>
    <w:p w:rsidR="00457D2A" w:rsidRPr="00E70F79" w:rsidRDefault="00457D2A" w:rsidP="00457D2A">
      <w:pPr>
        <w:pStyle w:val="FrameContents"/>
        <w:tabs>
          <w:tab w:val="left" w:pos="90"/>
        </w:tabs>
        <w:spacing w:line="276" w:lineRule="auto"/>
        <w:jc w:val="both"/>
      </w:pPr>
      <w:r w:rsidRPr="00E70F79">
        <w:t xml:space="preserve">Additional texts/readings as well as other material will be given to you as handouts in class, and should be considered as part of the required texts of the course. </w:t>
      </w:r>
    </w:p>
    <w:tbl>
      <w:tblPr>
        <w:tblStyle w:val="TableGrid"/>
        <w:tblW w:w="10140" w:type="dxa"/>
        <w:tblInd w:w="-176" w:type="dxa"/>
        <w:tblBorders>
          <w:left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140"/>
      </w:tblGrid>
      <w:tr w:rsidR="00457D2A" w:rsidRPr="0059492A" w:rsidTr="00572F5C">
        <w:trPr>
          <w:trHeight w:val="276"/>
        </w:trPr>
        <w:tc>
          <w:tcPr>
            <w:tcW w:w="10140" w:type="dxa"/>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 xml:space="preserve">Teaching Strategy </w:t>
            </w:r>
          </w:p>
        </w:tc>
      </w:tr>
    </w:tbl>
    <w:p w:rsidR="00457D2A" w:rsidRPr="0059492A" w:rsidRDefault="00457D2A" w:rsidP="00457D2A">
      <w:pPr>
        <w:spacing w:after="0" w:line="240" w:lineRule="auto"/>
        <w:rPr>
          <w:rFonts w:ascii="Times New Roman" w:hAnsi="Times New Roman" w:cs="Times New Roman"/>
          <w:sz w:val="20"/>
          <w:szCs w:val="20"/>
        </w:rPr>
      </w:pPr>
    </w:p>
    <w:p w:rsidR="00457D2A" w:rsidRDefault="00457D2A" w:rsidP="00457D2A">
      <w:pPr>
        <w:pStyle w:val="BodyText2"/>
        <w:jc w:val="left"/>
        <w:rPr>
          <w:rFonts w:ascii="Times New Roman" w:hAnsi="Times New Roman"/>
          <w:sz w:val="20"/>
        </w:rPr>
      </w:pPr>
      <w:r>
        <w:rPr>
          <w:rFonts w:ascii="Times New Roman" w:hAnsi="Times New Roman"/>
          <w:sz w:val="20"/>
        </w:rPr>
        <w:t>Lectures, discussions, brainstorming, practical work,</w:t>
      </w:r>
      <w:r w:rsidR="00820BDD">
        <w:rPr>
          <w:rFonts w:ascii="Times New Roman" w:hAnsi="Times New Roman"/>
          <w:sz w:val="20"/>
        </w:rPr>
        <w:t xml:space="preserve"> analyzing speeches, speech delivery,</w:t>
      </w:r>
      <w:r>
        <w:rPr>
          <w:rFonts w:ascii="Times New Roman" w:hAnsi="Times New Roman"/>
          <w:sz w:val="20"/>
        </w:rPr>
        <w:t xml:space="preserve"> feedback, </w:t>
      </w: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3686"/>
        <w:gridCol w:w="6498"/>
      </w:tblGrid>
      <w:tr w:rsidR="00457D2A" w:rsidRPr="0059492A" w:rsidTr="00572F5C">
        <w:tc>
          <w:tcPr>
            <w:tcW w:w="10184" w:type="dxa"/>
            <w:gridSpan w:val="2"/>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Assessment Strategy and Grading Scheme</w:t>
            </w:r>
          </w:p>
        </w:tc>
      </w:tr>
      <w:tr w:rsidR="00457D2A" w:rsidRPr="0059492A" w:rsidTr="00572F5C">
        <w:tc>
          <w:tcPr>
            <w:tcW w:w="10184" w:type="dxa"/>
            <w:gridSpan w:val="2"/>
            <w:tcBorders>
              <w:top w:val="single" w:sz="4" w:space="0" w:color="auto"/>
              <w:left w:val="nil"/>
              <w:bottom w:val="single" w:sz="4" w:space="0" w:color="auto"/>
              <w:right w:val="nil"/>
            </w:tcBorders>
            <w:shd w:val="clear" w:color="auto" w:fill="auto"/>
          </w:tcPr>
          <w:p w:rsidR="00240637" w:rsidRDefault="00240637" w:rsidP="00572F5C">
            <w:pPr>
              <w:rPr>
                <w:rFonts w:ascii="Times New Roman" w:hAnsi="Times New Roman" w:cs="Times New Roman"/>
                <w:sz w:val="20"/>
                <w:szCs w:val="20"/>
              </w:rPr>
            </w:pPr>
            <w:r>
              <w:rPr>
                <w:rFonts w:ascii="Times New Roman" w:hAnsi="Times New Roman" w:cs="Times New Roman"/>
                <w:sz w:val="20"/>
                <w:szCs w:val="20"/>
              </w:rPr>
              <w:t xml:space="preserve">The grade scheme is </w:t>
            </w:r>
            <w:r w:rsidRPr="00572F5C">
              <w:rPr>
                <w:rFonts w:ascii="Times New Roman" w:hAnsi="Times New Roman" w:cs="Times New Roman"/>
                <w:b/>
                <w:sz w:val="24"/>
                <w:szCs w:val="24"/>
                <w:u w:val="single"/>
              </w:rPr>
              <w:t>tentative</w:t>
            </w:r>
            <w:r w:rsidRPr="00572F5C">
              <w:rPr>
                <w:rFonts w:ascii="Times New Roman" w:hAnsi="Times New Roman" w:cs="Times New Roman"/>
                <w:b/>
                <w:sz w:val="24"/>
                <w:szCs w:val="24"/>
              </w:rPr>
              <w:t xml:space="preserve"> </w:t>
            </w:r>
            <w:r>
              <w:rPr>
                <w:rFonts w:ascii="Times New Roman" w:hAnsi="Times New Roman" w:cs="Times New Roman"/>
                <w:sz w:val="20"/>
                <w:szCs w:val="20"/>
              </w:rPr>
              <w:t xml:space="preserve">and may be subject to change any time during this semester </w:t>
            </w:r>
          </w:p>
          <w:p w:rsidR="00457D2A" w:rsidRDefault="00457D2A" w:rsidP="00572F5C">
            <w:pPr>
              <w:rPr>
                <w:rFonts w:ascii="Times New Roman" w:hAnsi="Times New Roman" w:cs="Times New Roman"/>
                <w:sz w:val="20"/>
                <w:szCs w:val="20"/>
              </w:rPr>
            </w:pPr>
            <w:r w:rsidRPr="00F02438">
              <w:rPr>
                <w:rFonts w:ascii="Times New Roman" w:hAnsi="Times New Roman" w:cs="Times New Roman"/>
                <w:sz w:val="20"/>
                <w:szCs w:val="20"/>
              </w:rPr>
              <w:t xml:space="preserve">Your performance in </w:t>
            </w:r>
            <w:r>
              <w:rPr>
                <w:rFonts w:ascii="Times New Roman" w:hAnsi="Times New Roman" w:cs="Times New Roman"/>
                <w:sz w:val="20"/>
                <w:szCs w:val="20"/>
              </w:rPr>
              <w:t>ALL</w:t>
            </w:r>
            <w:r w:rsidRPr="00F02438">
              <w:rPr>
                <w:rFonts w:ascii="Times New Roman" w:hAnsi="Times New Roman" w:cs="Times New Roman"/>
                <w:sz w:val="20"/>
                <w:szCs w:val="20"/>
              </w:rPr>
              <w:t xml:space="preserve"> the exam</w:t>
            </w:r>
            <w:r>
              <w:rPr>
                <w:rFonts w:ascii="Times New Roman" w:hAnsi="Times New Roman" w:cs="Times New Roman"/>
                <w:sz w:val="20"/>
                <w:szCs w:val="20"/>
              </w:rPr>
              <w:t>s</w:t>
            </w:r>
            <w:r w:rsidRPr="00F02438">
              <w:rPr>
                <w:rFonts w:ascii="Times New Roman" w:hAnsi="Times New Roman" w:cs="Times New Roman"/>
                <w:sz w:val="20"/>
                <w:szCs w:val="20"/>
              </w:rPr>
              <w:t xml:space="preserve"> determines your grade. The points are distributed in the following manner:</w:t>
            </w:r>
            <w:r>
              <w:rPr>
                <w:rFonts w:ascii="Times New Roman" w:hAnsi="Times New Roman" w:cs="Times New Roman"/>
                <w:sz w:val="20"/>
                <w:szCs w:val="20"/>
              </w:rPr>
              <w:t xml:space="preserve"> </w:t>
            </w:r>
          </w:p>
          <w:p w:rsidR="00457D2A" w:rsidRPr="00784B87" w:rsidRDefault="00457D2A" w:rsidP="00572F5C">
            <w:pPr>
              <w:rPr>
                <w:rFonts w:ascii="Times New Roman" w:hAnsi="Times New Roman" w:cs="Times New Roman"/>
                <w:sz w:val="20"/>
                <w:szCs w:val="20"/>
              </w:rPr>
            </w:pPr>
            <w:r w:rsidRPr="00784B87">
              <w:rPr>
                <w:rFonts w:ascii="Times New Roman" w:hAnsi="Times New Roman" w:cs="Times New Roman"/>
                <w:sz w:val="20"/>
                <w:szCs w:val="20"/>
              </w:rPr>
              <w:t>(</w:t>
            </w:r>
            <w:r w:rsidRPr="00784B87">
              <w:rPr>
                <w:rFonts w:ascii="Times New Roman" w:hAnsi="Times New Roman" w:cs="Times New Roman"/>
                <w:b/>
                <w:bCs/>
                <w:sz w:val="20"/>
                <w:szCs w:val="20"/>
              </w:rPr>
              <w:t>***</w:t>
            </w:r>
            <w:r w:rsidRPr="00784B87">
              <w:rPr>
                <w:rFonts w:ascii="Times New Roman" w:hAnsi="Times New Roman" w:cs="Times New Roman"/>
                <w:bCs/>
                <w:sz w:val="20"/>
                <w:szCs w:val="20"/>
              </w:rPr>
              <w:t>The number of exams,</w:t>
            </w:r>
            <w:r>
              <w:rPr>
                <w:rFonts w:ascii="Times New Roman" w:hAnsi="Times New Roman" w:cs="Times New Roman"/>
                <w:bCs/>
                <w:sz w:val="20"/>
                <w:szCs w:val="20"/>
              </w:rPr>
              <w:t xml:space="preserve"> assignments, quizzes </w:t>
            </w:r>
            <w:r w:rsidRPr="00784B87">
              <w:rPr>
                <w:rFonts w:ascii="Times New Roman" w:hAnsi="Times New Roman" w:cs="Times New Roman"/>
                <w:bCs/>
                <w:sz w:val="20"/>
                <w:szCs w:val="20"/>
              </w:rPr>
              <w:t>may vary from department to department)</w:t>
            </w:r>
          </w:p>
          <w:p w:rsidR="00457D2A" w:rsidRPr="00F02438" w:rsidRDefault="00457D2A" w:rsidP="00572F5C">
            <w:pPr>
              <w:pStyle w:val="Title"/>
              <w:widowControl/>
              <w:spacing w:after="0" w:line="240" w:lineRule="auto"/>
              <w:jc w:val="left"/>
              <w:rPr>
                <w:sz w:val="20"/>
                <w:szCs w:val="20"/>
                <w:u w:val="none"/>
              </w:rPr>
            </w:pP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04"/>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820BDD">
            <w:pPr>
              <w:rPr>
                <w:rFonts w:ascii="Times New Roman" w:hAnsi="Times New Roman" w:cs="Times New Roman"/>
                <w:b/>
                <w:bCs/>
                <w:sz w:val="20"/>
                <w:szCs w:val="20"/>
              </w:rPr>
            </w:pPr>
          </w:p>
        </w:tc>
        <w:tc>
          <w:tcPr>
            <w:tcW w:w="6498"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572F5C">
            <w:pPr>
              <w:jc w:val="center"/>
              <w:rPr>
                <w:rFonts w:ascii="Times New Roman" w:hAnsi="Times New Roman" w:cs="Times New Roman"/>
                <w:b/>
                <w:bCs/>
                <w:sz w:val="20"/>
                <w:szCs w:val="20"/>
              </w:rPr>
            </w:pPr>
            <w:r w:rsidRPr="0059492A">
              <w:rPr>
                <w:rFonts w:ascii="Times New Roman" w:hAnsi="Times New Roman" w:cs="Times New Roman"/>
                <w:b/>
                <w:bCs/>
                <w:sz w:val="20"/>
                <w:szCs w:val="20"/>
              </w:rPr>
              <w:t>Points</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sidRPr="0059492A">
              <w:rPr>
                <w:rFonts w:ascii="Times New Roman" w:hAnsi="Times New Roman" w:cs="Times New Roman"/>
                <w:sz w:val="20"/>
                <w:szCs w:val="20"/>
              </w:rPr>
              <w:t xml:space="preserve">First </w:t>
            </w:r>
            <w:r>
              <w:rPr>
                <w:rFonts w:ascii="Times New Roman" w:hAnsi="Times New Roman" w:cs="Times New Roman"/>
                <w:sz w:val="20"/>
                <w:szCs w:val="20"/>
              </w:rPr>
              <w:t xml:space="preserve">Midterm </w:t>
            </w:r>
            <w:r w:rsidRPr="0059492A">
              <w:rPr>
                <w:rFonts w:ascii="Times New Roman" w:hAnsi="Times New Roman" w:cs="Times New Roman"/>
                <w:sz w:val="20"/>
                <w:szCs w:val="20"/>
              </w:rPr>
              <w:t>Exam</w:t>
            </w:r>
            <w:r>
              <w:rPr>
                <w:rFonts w:ascii="Times New Roman" w:hAnsi="Times New Roman" w:cs="Times New Roman"/>
                <w:sz w:val="20"/>
                <w:szCs w:val="20"/>
              </w:rPr>
              <w:t xml:space="preserve"> and Final Exam</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572F5C" w:rsidP="00572F5C">
            <w:pPr>
              <w:jc w:val="center"/>
              <w:rPr>
                <w:rFonts w:ascii="Times New Roman" w:hAnsi="Times New Roman" w:cs="Times New Roman"/>
                <w:sz w:val="20"/>
                <w:szCs w:val="20"/>
              </w:rPr>
            </w:pPr>
            <w:r>
              <w:rPr>
                <w:rFonts w:ascii="Times New Roman" w:hAnsi="Times New Roman" w:cs="Times New Roman"/>
                <w:sz w:val="20"/>
                <w:szCs w:val="20"/>
              </w:rPr>
              <w:t>(30+30)/2=30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8657B3">
            <w:pPr>
              <w:ind w:left="284"/>
              <w:rPr>
                <w:rFonts w:ascii="Times New Roman" w:hAnsi="Times New Roman" w:cs="Times New Roman"/>
                <w:sz w:val="20"/>
                <w:szCs w:val="20"/>
              </w:rPr>
            </w:pPr>
            <w:r>
              <w:rPr>
                <w:rFonts w:ascii="Times New Roman" w:hAnsi="Times New Roman" w:cs="Times New Roman"/>
                <w:sz w:val="20"/>
                <w:szCs w:val="20"/>
              </w:rPr>
              <w:t xml:space="preserve">Attendance </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FA3147" w:rsidP="00572F5C">
            <w:pPr>
              <w:jc w:val="center"/>
              <w:rPr>
                <w:rFonts w:ascii="Times New Roman" w:hAnsi="Times New Roman" w:cs="Times New Roman"/>
                <w:sz w:val="20"/>
                <w:szCs w:val="20"/>
              </w:rPr>
            </w:pPr>
            <w:r>
              <w:rPr>
                <w:rFonts w:ascii="Times New Roman" w:hAnsi="Times New Roman" w:cs="Times New Roman"/>
                <w:sz w:val="20"/>
                <w:szCs w:val="20"/>
              </w:rPr>
              <w:t>5</w:t>
            </w:r>
          </w:p>
        </w:tc>
      </w:tr>
      <w:tr w:rsidR="00FA3147"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FA3147" w:rsidRDefault="00FA3147" w:rsidP="00572F5C">
            <w:pPr>
              <w:ind w:left="284"/>
              <w:rPr>
                <w:rFonts w:ascii="Times New Roman" w:hAnsi="Times New Roman" w:cs="Times New Roman"/>
                <w:sz w:val="20"/>
                <w:szCs w:val="20"/>
              </w:rPr>
            </w:pPr>
            <w:r>
              <w:rPr>
                <w:rFonts w:ascii="Times New Roman" w:hAnsi="Times New Roman" w:cs="Times New Roman"/>
                <w:sz w:val="20"/>
                <w:szCs w:val="20"/>
              </w:rPr>
              <w:t>Viva</w:t>
            </w:r>
          </w:p>
        </w:tc>
        <w:tc>
          <w:tcPr>
            <w:tcW w:w="6498" w:type="dxa"/>
            <w:tcBorders>
              <w:top w:val="single" w:sz="4" w:space="0" w:color="auto"/>
              <w:left w:val="single" w:sz="4" w:space="0" w:color="auto"/>
              <w:bottom w:val="single" w:sz="4" w:space="0" w:color="auto"/>
              <w:right w:val="single" w:sz="4" w:space="0" w:color="auto"/>
            </w:tcBorders>
          </w:tcPr>
          <w:p w:rsidR="00FA3147" w:rsidRDefault="00FA3147" w:rsidP="00572F5C">
            <w:pPr>
              <w:jc w:val="center"/>
              <w:rPr>
                <w:rFonts w:ascii="Times New Roman" w:hAnsi="Times New Roman" w:cs="Times New Roman"/>
                <w:sz w:val="20"/>
                <w:szCs w:val="20"/>
              </w:rPr>
            </w:pPr>
            <w:r>
              <w:rPr>
                <w:rFonts w:ascii="Times New Roman" w:hAnsi="Times New Roman" w:cs="Times New Roman"/>
                <w:sz w:val="20"/>
                <w:szCs w:val="20"/>
              </w:rPr>
              <w:t>5</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Quizzes</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Speeches: Impromptu+ Informative+ Persuasive+ Group Speech/Presentation</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10+15+15+10= 50</w:t>
            </w:r>
          </w:p>
        </w:tc>
      </w:tr>
      <w:tr w:rsidR="00457D2A" w:rsidRPr="0059492A" w:rsidTr="00572F5C">
        <w:tblPrEx>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3D6411" w:rsidP="003D6411">
            <w:pPr>
              <w:rPr>
                <w:rFonts w:ascii="Times New Roman" w:hAnsi="Times New Roman" w:cs="Times New Roman"/>
                <w:sz w:val="20"/>
                <w:szCs w:val="20"/>
              </w:rPr>
            </w:pPr>
            <w:r>
              <w:rPr>
                <w:rFonts w:ascii="Times New Roman" w:hAnsi="Times New Roman" w:cs="Times New Roman"/>
                <w:sz w:val="20"/>
                <w:szCs w:val="20"/>
              </w:rPr>
              <w:t xml:space="preserve">     Total</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3D6411" w:rsidP="00572F5C">
            <w:pPr>
              <w:jc w:val="center"/>
              <w:rPr>
                <w:rFonts w:ascii="Times New Roman" w:hAnsi="Times New Roman" w:cs="Times New Roman"/>
                <w:sz w:val="20"/>
                <w:szCs w:val="20"/>
              </w:rPr>
            </w:pPr>
            <w:r>
              <w:rPr>
                <w:rFonts w:ascii="Times New Roman" w:hAnsi="Times New Roman" w:cs="Times New Roman"/>
                <w:sz w:val="20"/>
                <w:szCs w:val="20"/>
              </w:rPr>
              <w:t>100</w:t>
            </w:r>
          </w:p>
        </w:tc>
      </w:tr>
    </w:tbl>
    <w:p w:rsidR="00457D2A" w:rsidRPr="00B0444D" w:rsidRDefault="00457D2A" w:rsidP="00457D2A">
      <w:pPr>
        <w:spacing w:after="0" w:line="240" w:lineRule="auto"/>
        <w:jc w:val="both"/>
        <w:rPr>
          <w:rFonts w:ascii="Times New Roman" w:hAnsi="Times New Roman" w:cs="Times New Roman"/>
          <w:sz w:val="20"/>
          <w:szCs w:val="20"/>
        </w:rPr>
      </w:pPr>
      <w:r w:rsidRPr="00B0444D">
        <w:rPr>
          <w:rFonts w:ascii="Times New Roman" w:hAnsi="Times New Roman" w:cs="Times New Roman"/>
          <w:b/>
          <w:bCs/>
          <w:sz w:val="20"/>
          <w:szCs w:val="20"/>
          <w:u w:val="single"/>
        </w:rPr>
        <w:t>Testing and Evaluation:</w:t>
      </w:r>
      <w:r w:rsidRPr="00B0444D">
        <w:rPr>
          <w:rFonts w:ascii="Times New Roman" w:hAnsi="Times New Roman" w:cs="Times New Roman"/>
          <w:b/>
          <w:bCs/>
          <w:sz w:val="24"/>
          <w:szCs w:val="24"/>
          <w:u w:val="single"/>
        </w:rPr>
        <w:t xml:space="preserve"> </w:t>
      </w:r>
      <w:r w:rsidRPr="00B0444D">
        <w:rPr>
          <w:rFonts w:ascii="Times New Roman" w:hAnsi="Times New Roman" w:cs="Times New Roman"/>
          <w:sz w:val="20"/>
          <w:szCs w:val="20"/>
        </w:rPr>
        <w:t>NSU’s grading and performance evaluation policies will be followed in assigning your grade. Please note that all final grades are subject to departmental review and approval.</w:t>
      </w:r>
    </w:p>
    <w:p w:rsidR="00457D2A" w:rsidRPr="00B0444D" w:rsidRDefault="00457D2A" w:rsidP="00457D2A">
      <w:pPr>
        <w:spacing w:after="0" w:line="240" w:lineRule="auto"/>
        <w:jc w:val="both"/>
        <w:rPr>
          <w:rFonts w:ascii="Times New Roman" w:hAnsi="Times New Roman" w:cs="Times New Roman"/>
          <w:b/>
          <w:bCs/>
          <w:sz w:val="20"/>
          <w:szCs w:val="24"/>
          <w:u w:val="single"/>
        </w:rPr>
      </w:pPr>
      <w:r w:rsidRPr="00B0444D">
        <w:rPr>
          <w:rFonts w:ascii="Times New Roman" w:hAnsi="Times New Roman" w:cs="Times New Roman"/>
          <w:sz w:val="20"/>
          <w:szCs w:val="20"/>
        </w:rPr>
        <w:t xml:space="preserve"> </w:t>
      </w:r>
      <w:r w:rsidRPr="00B0444D">
        <w:rPr>
          <w:rFonts w:ascii="Times New Roman" w:hAnsi="Times New Roman" w:cs="Times New Roman"/>
          <w:b/>
          <w:bCs/>
          <w:i/>
          <w:iCs/>
          <w:sz w:val="20"/>
          <w:szCs w:val="24"/>
          <w:u w:val="single"/>
        </w:rPr>
        <w:t>Official Grade Conversion Scale</w:t>
      </w:r>
      <w:r w:rsidRPr="00B0444D">
        <w:rPr>
          <w:rFonts w:ascii="Times New Roman" w:hAnsi="Times New Roman" w:cs="Times New Roman"/>
          <w:b/>
          <w:bCs/>
          <w:i/>
          <w:iCs/>
          <w:sz w:val="20"/>
          <w:szCs w:val="24"/>
        </w:rPr>
        <w:t xml:space="preserve"> </w:t>
      </w:r>
      <w:r w:rsidRPr="00B0444D">
        <w:rPr>
          <w:rFonts w:ascii="Times New Roman" w:hAnsi="Times New Roman" w:cs="Times New Roman"/>
          <w:b/>
          <w:bCs/>
          <w:i/>
          <w:iCs/>
          <w:sz w:val="20"/>
          <w:szCs w:val="24"/>
        </w:rPr>
        <w:tab/>
      </w:r>
      <w:r w:rsidRPr="00B0444D">
        <w:rPr>
          <w:rFonts w:ascii="Times New Roman" w:hAnsi="Times New Roman" w:cs="Times New Roman"/>
          <w:b/>
          <w:bCs/>
          <w:i/>
          <w:iCs/>
          <w:sz w:val="20"/>
          <w:szCs w:val="24"/>
        </w:rPr>
        <w:tab/>
      </w:r>
      <w:r w:rsidRPr="00B0444D">
        <w:rPr>
          <w:rFonts w:ascii="Times New Roman" w:hAnsi="Times New Roman" w:cs="Times New Roman"/>
          <w:b/>
          <w:bCs/>
          <w:sz w:val="20"/>
          <w:szCs w:val="24"/>
          <w:lang w:val="en-GB"/>
        </w:rPr>
        <w:t xml:space="preserve">93-100% =A     </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80-82%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67-69% = D+</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90-92% = A-</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 xml:space="preserve">77-79% </w:t>
      </w:r>
      <w:r w:rsidRPr="00B0444D">
        <w:rPr>
          <w:rFonts w:ascii="Times New Roman" w:hAnsi="Times New Roman" w:cs="Times New Roman"/>
          <w:b/>
          <w:bCs/>
          <w:sz w:val="20"/>
          <w:szCs w:val="24"/>
        </w:rPr>
        <w:t>= C+</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60-66% = D</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b/>
          <w:bCs/>
          <w:sz w:val="20"/>
          <w:szCs w:val="24"/>
          <w:lang w:val="en-GB"/>
        </w:rPr>
        <w:t>87-89%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73-76%</w:t>
      </w:r>
      <w:r w:rsidRPr="00B0444D">
        <w:rPr>
          <w:rFonts w:ascii="Times New Roman" w:hAnsi="Times New Roman" w:cs="Times New Roman"/>
          <w:b/>
          <w:bCs/>
          <w:sz w:val="20"/>
          <w:szCs w:val="24"/>
        </w:rPr>
        <w:t xml:space="preserve"> = C</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Below 60% = F</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83-86% = B</w:t>
      </w:r>
      <w:r w:rsidRPr="00B0444D">
        <w:rPr>
          <w:rFonts w:ascii="Times New Roman" w:hAnsi="Times New Roman" w:cs="Times New Roman"/>
          <w:b/>
          <w:bCs/>
          <w:sz w:val="20"/>
          <w:szCs w:val="24"/>
          <w:lang w:val="en-GB"/>
        </w:rPr>
        <w:tab/>
        <w:t xml:space="preserve">              70-72% = C-</w:t>
      </w:r>
      <w:r w:rsidRPr="00B0444D">
        <w:rPr>
          <w:rFonts w:ascii="Times New Roman" w:hAnsi="Times New Roman" w:cs="Times New Roman"/>
          <w:b/>
          <w:bCs/>
          <w:sz w:val="20"/>
          <w:szCs w:val="24"/>
          <w:lang w:val="en-GB"/>
        </w:rPr>
        <w:tab/>
      </w:r>
    </w:p>
    <w:p w:rsidR="00457D2A" w:rsidRDefault="00457D2A" w:rsidP="00457D2A">
      <w:pPr>
        <w:rPr>
          <w:rFonts w:ascii="Times New Roman" w:hAnsi="Times New Roman" w:cs="Times New Roman"/>
          <w:sz w:val="20"/>
          <w:szCs w:val="20"/>
        </w:rPr>
      </w:pP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457D2A" w:rsidRPr="0059492A" w:rsidTr="00572F5C">
        <w:tc>
          <w:tcPr>
            <w:tcW w:w="10004"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 xml:space="preserve">Classroom </w:t>
            </w:r>
            <w:r w:rsidRPr="0059492A">
              <w:rPr>
                <w:sz w:val="20"/>
                <w:szCs w:val="20"/>
                <w:u w:val="none"/>
              </w:rPr>
              <w:t>Rules of Conduct</w:t>
            </w:r>
          </w:p>
        </w:tc>
      </w:tr>
    </w:tbl>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Be ready at least 15</w:t>
      </w:r>
      <w:r>
        <w:rPr>
          <w:rFonts w:ascii="Times New Roman" w:eastAsia="Times New Roman" w:hAnsi="Times New Roman" w:cs="Times New Roman"/>
          <w:sz w:val="20"/>
          <w:szCs w:val="20"/>
        </w:rPr>
        <w:t xml:space="preserve"> </w:t>
      </w:r>
      <w:r w:rsidRPr="002C01E9">
        <w:rPr>
          <w:rFonts w:ascii="Times New Roman" w:eastAsia="Times New Roman" w:hAnsi="Times New Roman" w:cs="Times New Roman"/>
          <w:sz w:val="20"/>
          <w:szCs w:val="20"/>
        </w:rPr>
        <w:t xml:space="preserve">minutes before the class begins and check </w:t>
      </w:r>
      <w:r>
        <w:rPr>
          <w:rFonts w:ascii="Times New Roman" w:eastAsia="Times New Roman" w:hAnsi="Times New Roman" w:cs="Times New Roman"/>
          <w:sz w:val="20"/>
          <w:szCs w:val="20"/>
        </w:rPr>
        <w:t xml:space="preserve">that </w:t>
      </w:r>
      <w:r w:rsidRPr="002C01E9">
        <w:rPr>
          <w:rFonts w:ascii="Times New Roman" w:eastAsia="Times New Roman" w:hAnsi="Times New Roman" w:cs="Times New Roman"/>
          <w:sz w:val="20"/>
          <w:szCs w:val="20"/>
        </w:rPr>
        <w:t>your gadgets and connection work well.</w:t>
      </w:r>
      <w:r>
        <w:rPr>
          <w:rFonts w:ascii="Times New Roman" w:eastAsia="Times New Roman" w:hAnsi="Times New Roman" w:cs="Times New Roman"/>
          <w:sz w:val="20"/>
          <w:szCs w:val="20"/>
        </w:rPr>
        <w:t xml:space="preserve"> You MUST ensure that your webcam and microphone are in working condition.</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 xml:space="preserve">The grand rule for our class is respectful, open communication. We have many things to learn from one another. Question is appreciated. </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Pay attention to your teacher while he/she explains</w:t>
      </w:r>
      <w:r>
        <w:rPr>
          <w:rFonts w:ascii="Times New Roman" w:eastAsia="Times New Roman" w:hAnsi="Times New Roman" w:cs="Times New Roman"/>
          <w:sz w:val="20"/>
          <w:szCs w:val="20"/>
        </w:rPr>
        <w:t>.</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Participate actively by sharing your thoughts during discussions.</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Your webcam should stay switched on during class period.</w:t>
      </w:r>
    </w:p>
    <w:p w:rsidR="003E7008"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Generally, your microphone should remain muted. T</w:t>
      </w:r>
      <w:r w:rsidRPr="002C01E9">
        <w:rPr>
          <w:rFonts w:ascii="Times New Roman" w:eastAsia="Times New Roman" w:hAnsi="Times New Roman" w:cs="Times New Roman"/>
          <w:sz w:val="20"/>
          <w:szCs w:val="20"/>
        </w:rPr>
        <w:t>urn your microphone on</w:t>
      </w:r>
      <w:r>
        <w:rPr>
          <w:rFonts w:ascii="Times New Roman" w:eastAsia="Times New Roman" w:hAnsi="Times New Roman" w:cs="Times New Roman"/>
          <w:sz w:val="20"/>
          <w:szCs w:val="20"/>
        </w:rPr>
        <w:t xml:space="preserve"> if you want to ask questions.</w:t>
      </w:r>
    </w:p>
    <w:p w:rsidR="003E7008" w:rsidRPr="00E141F7" w:rsidRDefault="003E7008" w:rsidP="003E7008">
      <w:pPr>
        <w:pStyle w:val="ListParagraph"/>
        <w:numPr>
          <w:ilvl w:val="0"/>
          <w:numId w:val="3"/>
        </w:numPr>
        <w:spacing w:after="0"/>
        <w:rPr>
          <w:rFonts w:ascii="Times New Roman" w:eastAsia="Times New Roman" w:hAnsi="Times New Roman" w:cs="Times New Roman"/>
          <w:sz w:val="20"/>
          <w:szCs w:val="20"/>
        </w:rPr>
      </w:pPr>
      <w:r w:rsidRPr="00E141F7">
        <w:rPr>
          <w:rFonts w:ascii="Times New Roman" w:hAnsi="Times New Roman"/>
          <w:sz w:val="20"/>
        </w:rPr>
        <w:t xml:space="preserve">When you come to the class, you become part of a learning community. Please be conscious of your community role, and work toward creating a healthy learning atmosphere in the class. </w:t>
      </w:r>
    </w:p>
    <w:p w:rsidR="003E7008" w:rsidRDefault="003E7008" w:rsidP="00084AC5">
      <w:pPr>
        <w:pStyle w:val="BodyText2"/>
        <w:jc w:val="left"/>
        <w:rPr>
          <w:rFonts w:ascii="Times New Roman" w:hAnsi="Times New Roman"/>
          <w:sz w:val="20"/>
        </w:rPr>
      </w:pPr>
    </w:p>
    <w:p w:rsidR="003E7008" w:rsidRPr="004323FF" w:rsidRDefault="003E7008" w:rsidP="003E7008">
      <w:pPr>
        <w:pStyle w:val="ListParagraph"/>
        <w:rPr>
          <w:rFonts w:ascii="Times New Roman" w:hAnsi="Times New Roman" w:cs="Times New Roman"/>
          <w:bCs/>
          <w:sz w:val="20"/>
          <w:szCs w:val="20"/>
        </w:rPr>
      </w:pPr>
      <w:r w:rsidRPr="007343B0">
        <w:rPr>
          <w:rFonts w:ascii="Times New Roman" w:hAnsi="Times New Roman" w:cs="Times New Roman"/>
          <w:b/>
          <w:bCs/>
          <w:sz w:val="20"/>
          <w:szCs w:val="20"/>
          <w:u w:val="single"/>
        </w:rPr>
        <w:lastRenderedPageBreak/>
        <w:t>Academic Integrity Policy</w:t>
      </w:r>
      <w:r w:rsidRPr="007343B0">
        <w:rPr>
          <w:rFonts w:ascii="Times New Roman" w:hAnsi="Times New Roman" w:cs="Times New Roman"/>
          <w:b/>
          <w:bCs/>
          <w:sz w:val="20"/>
          <w:szCs w:val="20"/>
        </w:rPr>
        <w:t>:</w:t>
      </w:r>
      <w:r w:rsidRPr="004323FF">
        <w:rPr>
          <w:rFonts w:ascii="Times New Roman" w:hAnsi="Times New Roman" w:cs="Times New Roman"/>
          <w:bCs/>
          <w:sz w:val="20"/>
          <w:szCs w:val="20"/>
        </w:rPr>
        <w:t xml:space="preserve"> </w:t>
      </w:r>
      <w:r>
        <w:rPr>
          <w:rFonts w:ascii="Times New Roman" w:hAnsi="Times New Roman" w:cs="Times New Roman"/>
          <w:bCs/>
          <w:sz w:val="20"/>
          <w:szCs w:val="20"/>
        </w:rPr>
        <w:t xml:space="preserve">The School of </w:t>
      </w:r>
      <w:r>
        <w:rPr>
          <w:rFonts w:ascii="Times New Roman" w:hAnsi="Times New Roman" w:cs="Times New Roman"/>
          <w:sz w:val="20"/>
          <w:szCs w:val="20"/>
        </w:rPr>
        <w:t xml:space="preserve">Humanities and Social Science </w:t>
      </w:r>
      <w:r w:rsidRPr="004323FF">
        <w:rPr>
          <w:rFonts w:ascii="Times New Roman" w:hAnsi="Times New Roman" w:cs="Times New Roman"/>
          <w:sz w:val="20"/>
          <w:szCs w:val="20"/>
        </w:rPr>
        <w:t xml:space="preserve">does not tolerate academic dishonesty by its students.  At a minimum, </w:t>
      </w:r>
      <w:r>
        <w:rPr>
          <w:rFonts w:ascii="Times New Roman" w:hAnsi="Times New Roman" w:cs="Times New Roman"/>
          <w:sz w:val="20"/>
          <w:szCs w:val="20"/>
        </w:rPr>
        <w:t>you</w:t>
      </w:r>
      <w:r w:rsidRPr="004323FF">
        <w:rPr>
          <w:rFonts w:ascii="Times New Roman" w:hAnsi="Times New Roman" w:cs="Times New Roman"/>
          <w:sz w:val="20"/>
          <w:szCs w:val="20"/>
        </w:rPr>
        <w:t xml:space="preserve"> must not be involved in cheating, copyright infringement, submitting the same work in multiple courses, significant collaboration with other individuals outside of sanctioned group activities, and fabrications. </w:t>
      </w:r>
      <w:r>
        <w:rPr>
          <w:rFonts w:ascii="Times New Roman" w:hAnsi="Times New Roman" w:cs="Times New Roman"/>
          <w:sz w:val="20"/>
          <w:szCs w:val="20"/>
        </w:rPr>
        <w:t xml:space="preserve">You </w:t>
      </w:r>
      <w:r w:rsidRPr="004323FF">
        <w:rPr>
          <w:rFonts w:ascii="Times New Roman" w:hAnsi="Times New Roman" w:cs="Times New Roman"/>
          <w:sz w:val="20"/>
          <w:szCs w:val="20"/>
        </w:rPr>
        <w:t>are advised that violations of the Student Integrity Code will be treated seriously, with special attention given to repeated offences. Please refer to NSU Code of Conduct at http://www.northsouth.edu/student-code-of-conduct.html</w:t>
      </w: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Exams and</w:t>
            </w:r>
            <w:r w:rsidRPr="0059492A">
              <w:rPr>
                <w:sz w:val="20"/>
                <w:szCs w:val="20"/>
                <w:u w:val="none"/>
              </w:rPr>
              <w:t xml:space="preserve"> Make Up </w:t>
            </w:r>
            <w:r>
              <w:rPr>
                <w:sz w:val="20"/>
                <w:szCs w:val="20"/>
                <w:u w:val="none"/>
              </w:rPr>
              <w:t xml:space="preserve">Exams </w:t>
            </w:r>
            <w:r w:rsidRPr="0059492A">
              <w:rPr>
                <w:sz w:val="20"/>
                <w:szCs w:val="20"/>
                <w:u w:val="none"/>
              </w:rPr>
              <w:t>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rPr>
                <w:rFonts w:ascii="Times New Roman" w:hAnsi="Times New Roman" w:cs="Times New Roman"/>
                <w:sz w:val="20"/>
                <w:szCs w:val="20"/>
              </w:rPr>
            </w:pPr>
          </w:p>
          <w:p w:rsidR="00457D2A" w:rsidRDefault="00457D2A" w:rsidP="00572F5C">
            <w:pPr>
              <w:rPr>
                <w:rFonts w:ascii="Times New Roman" w:hAnsi="Times New Roman" w:cs="Times New Roman"/>
                <w:sz w:val="20"/>
                <w:szCs w:val="20"/>
              </w:rPr>
            </w:pPr>
            <w:r>
              <w:rPr>
                <w:rFonts w:ascii="Times New Roman" w:hAnsi="Times New Roman" w:cs="Times New Roman"/>
                <w:sz w:val="20"/>
                <w:szCs w:val="20"/>
              </w:rPr>
              <w:t>Please note: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prepared for all your exam</w:t>
            </w:r>
            <w:r>
              <w:rPr>
                <w:rFonts w:ascii="Times New Roman" w:hAnsi="Times New Roman" w:cs="Times New Roman"/>
                <w:sz w:val="20"/>
                <w:szCs w:val="20"/>
              </w:rPr>
              <w:t>s</w:t>
            </w:r>
            <w:r w:rsidRPr="007225F1">
              <w:rPr>
                <w:rFonts w:ascii="Times New Roman" w:hAnsi="Times New Roman" w:cs="Times New Roman"/>
                <w:sz w:val="20"/>
                <w:szCs w:val="20"/>
              </w:rPr>
              <w:t>.</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on time.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Being late does not necessarily guarantee that you are going to get extra time for writing your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bring your own pencil, pen, eraser, calculator and any other permitted items that you may need and you are allowed during the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All cell phones must be switched off.</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deviation from the standard procedures will not be taken lightly.</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unfair means adopted in the tests and exam will be seriously dealt with.</w:t>
            </w:r>
          </w:p>
          <w:p w:rsidR="00457D2A"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 xml:space="preserve">Academic misconduct or failure to comply with NSU Examination Code of Conduct may result in F. </w:t>
            </w:r>
          </w:p>
          <w:p w:rsidR="00BF5B92" w:rsidRPr="007225F1" w:rsidRDefault="00BF5B92" w:rsidP="00457D2A">
            <w:pPr>
              <w:numPr>
                <w:ilvl w:val="0"/>
                <w:numId w:val="2"/>
              </w:numPr>
              <w:spacing w:after="0" w:line="240" w:lineRule="auto"/>
              <w:rPr>
                <w:rFonts w:ascii="Times New Roman" w:hAnsi="Times New Roman" w:cs="Times New Roman"/>
                <w:sz w:val="20"/>
                <w:szCs w:val="20"/>
              </w:rPr>
            </w:pPr>
          </w:p>
          <w:p w:rsidR="00457D2A" w:rsidRPr="00D41953" w:rsidRDefault="00457D2A" w:rsidP="00572F5C">
            <w:pPr>
              <w:rPr>
                <w:rFonts w:ascii="Times New Roman" w:hAnsi="Times New Roman" w:cs="Times New Roman"/>
                <w:sz w:val="20"/>
                <w:szCs w:val="20"/>
              </w:rPr>
            </w:pPr>
          </w:p>
        </w:tc>
      </w:tr>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lang w:val="en-US" w:bidi="ar-QA"/>
              </w:rPr>
            </w:pPr>
            <w:r w:rsidRPr="0059492A">
              <w:rPr>
                <w:sz w:val="20"/>
                <w:szCs w:val="20"/>
                <w:u w:val="none"/>
              </w:rPr>
              <w:t>Attendance 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jc w:val="both"/>
              <w:rPr>
                <w:rFonts w:ascii="Times New Roman" w:hAnsi="Times New Roman" w:cs="Times New Roman"/>
                <w:sz w:val="20"/>
                <w:szCs w:val="20"/>
              </w:rPr>
            </w:pPr>
          </w:p>
          <w:p w:rsidR="00457D2A" w:rsidRPr="00E70F79" w:rsidRDefault="00457D2A" w:rsidP="00572F5C">
            <w:pPr>
              <w:rPr>
                <w:rFonts w:ascii="Times New Roman" w:hAnsi="Times New Roman" w:cs="Times New Roman"/>
                <w:sz w:val="20"/>
                <w:szCs w:val="20"/>
              </w:rPr>
            </w:pPr>
            <w:r w:rsidRPr="00E70F79">
              <w:rPr>
                <w:rFonts w:ascii="Times New Roman" w:hAnsi="Times New Roman" w:cs="Times New Roman"/>
                <w:sz w:val="20"/>
                <w:szCs w:val="20"/>
              </w:rPr>
              <w:t xml:space="preserve">According to NSU policy, if you have 3 consecutive </w:t>
            </w:r>
            <w:proofErr w:type="gramStart"/>
            <w:r w:rsidRPr="00E70F79">
              <w:rPr>
                <w:rFonts w:ascii="Times New Roman" w:hAnsi="Times New Roman" w:cs="Times New Roman"/>
                <w:sz w:val="20"/>
                <w:szCs w:val="20"/>
              </w:rPr>
              <w:t>absences,</w:t>
            </w:r>
            <w:proofErr w:type="gramEnd"/>
            <w:r w:rsidRPr="00E70F79">
              <w:rPr>
                <w:rFonts w:ascii="Times New Roman" w:hAnsi="Times New Roman" w:cs="Times New Roman"/>
                <w:sz w:val="20"/>
                <w:szCs w:val="20"/>
              </w:rPr>
              <w:t xml:space="preserve"> or 5 absences over the course of the semester, you will be automatically dropped from the course. You should also come to class in time: every three late appearances will count as one absence. Since participation remains integral for the classes and course to be productive, you will need to come to class each and every day prepared to discuss the material. You are also expected to arrive on time and participate in an informed and consistent manner.</w:t>
            </w:r>
          </w:p>
          <w:p w:rsidR="00457D2A" w:rsidRPr="00784B87" w:rsidRDefault="00457D2A" w:rsidP="00572F5C">
            <w:pPr>
              <w:rPr>
                <w:rFonts w:ascii="Times New Roman" w:hAnsi="Times New Roman" w:cs="Times New Roman"/>
                <w:sz w:val="20"/>
                <w:szCs w:val="20"/>
              </w:rPr>
            </w:pPr>
          </w:p>
        </w:tc>
      </w:tr>
      <w:tr w:rsidR="00457D2A" w:rsidRPr="0059492A" w:rsidTr="00572F5C">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rsidR="00457D2A" w:rsidRDefault="00457D2A" w:rsidP="00572F5C">
            <w:pPr>
              <w:pStyle w:val="Title"/>
              <w:widowControl/>
              <w:spacing w:after="0" w:line="240" w:lineRule="auto"/>
              <w:jc w:val="left"/>
              <w:rPr>
                <w:sz w:val="20"/>
                <w:szCs w:val="20"/>
              </w:rPr>
            </w:pPr>
            <w:r w:rsidRPr="0059492A">
              <w:rPr>
                <w:sz w:val="20"/>
                <w:szCs w:val="20"/>
              </w:rPr>
              <w:br w:type="page"/>
            </w:r>
          </w:p>
          <w:p w:rsidR="00457D2A" w:rsidRPr="0059492A" w:rsidRDefault="00457D2A" w:rsidP="00572F5C">
            <w:pPr>
              <w:pStyle w:val="Title"/>
              <w:widowControl/>
              <w:spacing w:after="0" w:line="240" w:lineRule="auto"/>
              <w:jc w:val="left"/>
              <w:rPr>
                <w:sz w:val="20"/>
                <w:szCs w:val="20"/>
                <w:u w:val="none"/>
              </w:rPr>
            </w:pPr>
            <w:r w:rsidRPr="00732C43">
              <w:rPr>
                <w:sz w:val="20"/>
                <w:szCs w:val="20"/>
                <w:u w:val="none"/>
              </w:rPr>
              <w:t xml:space="preserve">Tentative </w:t>
            </w:r>
            <w:r>
              <w:rPr>
                <w:sz w:val="20"/>
                <w:szCs w:val="20"/>
                <w:u w:val="none"/>
              </w:rPr>
              <w:t xml:space="preserve">Course Contents and </w:t>
            </w:r>
            <w:r w:rsidRPr="0059492A">
              <w:rPr>
                <w:sz w:val="20"/>
                <w:szCs w:val="20"/>
                <w:u w:val="none"/>
              </w:rPr>
              <w:t>Schedule</w:t>
            </w:r>
            <w:r>
              <w:rPr>
                <w:sz w:val="20"/>
                <w:szCs w:val="20"/>
                <w:u w:val="none"/>
              </w:rPr>
              <w:t xml:space="preserve"> </w:t>
            </w:r>
          </w:p>
        </w:tc>
        <w:tc>
          <w:tcPr>
            <w:tcW w:w="5343"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bidi/>
              <w:spacing w:after="0" w:line="240" w:lineRule="auto"/>
              <w:jc w:val="left"/>
              <w:rPr>
                <w:sz w:val="20"/>
                <w:szCs w:val="20"/>
                <w:u w:val="none"/>
              </w:rPr>
            </w:pPr>
            <w:r>
              <w:rPr>
                <w:sz w:val="20"/>
                <w:szCs w:val="20"/>
                <w:u w:val="none"/>
                <w:rtl/>
              </w:rPr>
              <w:t xml:space="preserve">  </w:t>
            </w:r>
            <w:r>
              <w:rPr>
                <w:sz w:val="20"/>
                <w:szCs w:val="20"/>
                <w:u w:val="none"/>
                <w:lang w:val="en-US"/>
              </w:rPr>
              <w:t xml:space="preserve"> </w:t>
            </w:r>
          </w:p>
        </w:tc>
      </w:tr>
    </w:tbl>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914"/>
        <w:gridCol w:w="960"/>
        <w:gridCol w:w="982"/>
        <w:gridCol w:w="4132"/>
        <w:gridCol w:w="2290"/>
      </w:tblGrid>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Week#</w:t>
            </w:r>
          </w:p>
        </w:tc>
        <w:tc>
          <w:tcPr>
            <w:tcW w:w="914"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Class#</w:t>
            </w:r>
          </w:p>
        </w:tc>
        <w:tc>
          <w:tcPr>
            <w:tcW w:w="96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Day</w:t>
            </w:r>
          </w:p>
        </w:tc>
        <w:tc>
          <w:tcPr>
            <w:tcW w:w="98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Date</w:t>
            </w:r>
          </w:p>
        </w:tc>
        <w:tc>
          <w:tcPr>
            <w:tcW w:w="413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Topic</w:t>
            </w:r>
          </w:p>
        </w:tc>
        <w:tc>
          <w:tcPr>
            <w:tcW w:w="229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Chapter</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084AC5">
            <w:pPr>
              <w:pStyle w:val="Heading1"/>
              <w:rPr>
                <w:b/>
                <w:i w:val="0"/>
                <w:iCs w:val="0"/>
                <w:sz w:val="20"/>
              </w:rPr>
            </w:pPr>
            <w:r w:rsidRPr="000A3BE6">
              <w:rPr>
                <w:sz w:val="20"/>
              </w:rPr>
              <w:t>Course introduction; Characteristics of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w:t>
            </w:r>
          </w:p>
        </w:tc>
      </w:tr>
      <w:tr w:rsidR="00457D2A" w:rsidRPr="00BE4B30" w:rsidTr="00572F5C">
        <w:trPr>
          <w:trHeight w:val="591"/>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084AC5" w:rsidRDefault="00457D2A" w:rsidP="00572F5C">
            <w:pPr>
              <w:spacing w:after="0"/>
              <w:rPr>
                <w:rFonts w:ascii="Times New Roman" w:hAnsi="Times New Roman" w:cs="Times New Roman"/>
                <w:sz w:val="20"/>
                <w:szCs w:val="20"/>
              </w:rPr>
            </w:pPr>
            <w:r w:rsidRPr="000A3BE6">
              <w:rPr>
                <w:rFonts w:ascii="Times New Roman" w:hAnsi="Times New Roman" w:cs="Times New Roman"/>
                <w:sz w:val="20"/>
                <w:szCs w:val="20"/>
              </w:rPr>
              <w:t xml:space="preserve">Perception of Self and Others </w:t>
            </w:r>
          </w:p>
          <w:p w:rsidR="00457D2A" w:rsidRPr="00943C81" w:rsidRDefault="00943C81" w:rsidP="00084AC5">
            <w:pPr>
              <w:spacing w:after="0"/>
              <w:rPr>
                <w:rFonts w:ascii="Times New Roman" w:hAnsi="Times New Roman" w:cs="Times New Roman"/>
                <w:sz w:val="20"/>
              </w:rPr>
            </w:pPr>
            <w:r>
              <w:rPr>
                <w:rFonts w:ascii="Times New Roman" w:hAnsi="Times New Roman" w:cs="Times New Roman"/>
                <w:sz w:val="20"/>
                <w:szCs w:val="20"/>
              </w:rPr>
              <w:t>(</w:t>
            </w:r>
            <w:r w:rsidR="00084AC5" w:rsidRPr="00084AC5">
              <w:rPr>
                <w:rFonts w:ascii="Times New Roman" w:hAnsi="Times New Roman" w:cs="Times New Roman"/>
                <w:sz w:val="20"/>
                <w:szCs w:val="20"/>
              </w:rPr>
              <w:t xml:space="preserve">The Perception </w:t>
            </w:r>
            <w:r w:rsidR="00084AC5" w:rsidRPr="00084AC5">
              <w:rPr>
                <w:rFonts w:ascii="Times New Roman" w:hAnsi="Times New Roman" w:cs="Times New Roman"/>
                <w:sz w:val="20"/>
              </w:rPr>
              <w:t>process,</w:t>
            </w:r>
            <w:r>
              <w:rPr>
                <w:rFonts w:ascii="Times New Roman" w:hAnsi="Times New Roman" w:cs="Times New Roman"/>
                <w:sz w:val="20"/>
              </w:rPr>
              <w:t xml:space="preserve"> </w:t>
            </w:r>
            <w:r w:rsidR="00084AC5" w:rsidRPr="00084AC5">
              <w:rPr>
                <w:rFonts w:ascii="Times New Roman" w:hAnsi="Times New Roman" w:cs="Times New Roman"/>
                <w:sz w:val="20"/>
              </w:rPr>
              <w:t>Self-Concept</w:t>
            </w:r>
            <w:r>
              <w:rPr>
                <w:rFonts w:ascii="Times New Roman" w:hAnsi="Times New Roman" w:cs="Times New Roman"/>
                <w:sz w:val="20"/>
              </w:rPr>
              <w:t>,</w:t>
            </w:r>
            <w:r w:rsidR="00084AC5" w:rsidRPr="00084AC5">
              <w:rPr>
                <w:rFonts w:ascii="Times New Roman" w:hAnsi="Times New Roman" w:cs="Times New Roman"/>
                <w:sz w:val="20"/>
              </w:rPr>
              <w:t xml:space="preserve"> Self-Esteem, Perception of Others</w:t>
            </w:r>
            <w:r>
              <w:rPr>
                <w:rFonts w:ascii="Times New Roman" w:hAnsi="Times New Roman" w:cs="Times New Roman"/>
                <w:sz w:val="20"/>
              </w:rPr>
              <w:t xml:space="preserve">, </w:t>
            </w:r>
            <w:r w:rsidR="00084AC5" w:rsidRPr="00084AC5">
              <w:rPr>
                <w:rFonts w:ascii="Times New Roman" w:hAnsi="Times New Roman" w:cs="Times New Roman"/>
                <w:sz w:val="20"/>
              </w:rPr>
              <w:t>Uncertainty Reduction,</w:t>
            </w:r>
            <w:r w:rsidR="00084AC5" w:rsidRPr="00084AC5">
              <w:rPr>
                <w:rFonts w:ascii="Times New Roman" w:hAnsi="Times New Roman" w:cs="Times New Roman"/>
                <w:sz w:val="20"/>
                <w:szCs w:val="20"/>
              </w:rPr>
              <w:t xml:space="preserve"> </w:t>
            </w:r>
            <w:r w:rsidR="00084AC5" w:rsidRPr="00084AC5">
              <w:rPr>
                <w:rFonts w:ascii="Times New Roman" w:hAnsi="Times New Roman" w:cs="Times New Roman"/>
                <w:sz w:val="20"/>
              </w:rPr>
              <w:t>Mediated Communication and Social Presence</w:t>
            </w:r>
            <w:r>
              <w:rPr>
                <w:rFonts w:ascii="Times New Roman" w:hAnsi="Times New Roman" w:cs="Times New Roman"/>
                <w:sz w:val="20"/>
              </w:rPr>
              <w:t xml:space="preserve">, </w:t>
            </w:r>
            <w:r w:rsidR="00084AC5" w:rsidRPr="00084AC5">
              <w:rPr>
                <w:rFonts w:ascii="Times New Roman" w:hAnsi="Times New Roman" w:cs="Times New Roman"/>
                <w:sz w:val="20"/>
              </w:rPr>
              <w:t xml:space="preserve">Inaccurate and </w:t>
            </w:r>
            <w:r>
              <w:rPr>
                <w:rFonts w:ascii="Times New Roman" w:hAnsi="Times New Roman" w:cs="Times New Roman"/>
                <w:sz w:val="20"/>
              </w:rPr>
              <w:t>Distorted Perception of Others.)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2</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Intercultural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3</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77765D"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b/>
                <w:bCs/>
                <w:sz w:val="20"/>
                <w:szCs w:val="20"/>
              </w:rPr>
            </w:pPr>
            <w:r w:rsidRPr="000A3BE6">
              <w:rPr>
                <w:rFonts w:ascii="Times New Roman" w:hAnsi="Times New Roman" w:cs="Times New Roman"/>
                <w:sz w:val="20"/>
                <w:szCs w:val="20"/>
              </w:rPr>
              <w:t>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4</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3</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Nonverbal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5</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Language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14</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4</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Delivery</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15</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Impromptu Speech </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Practice 1</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lastRenderedPageBreak/>
              <w:t>5</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Listening</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6</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Impromptu </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Practice 2</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6</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Final Impromptu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Mid-Term Exam</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7</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Presentation Aids and Informative Speaking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13, 16</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Topic Selection and Development,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11</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8</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Organizing Your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12</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Informative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9</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Informative Speech</w:t>
            </w:r>
          </w:p>
        </w:tc>
        <w:tc>
          <w:tcPr>
            <w:tcW w:w="2290" w:type="dxa"/>
            <w:tcBorders>
              <w:top w:val="single" w:sz="4" w:space="0" w:color="auto"/>
              <w:left w:val="single" w:sz="4" w:space="0" w:color="auto"/>
              <w:bottom w:val="single" w:sz="4" w:space="0" w:color="auto"/>
              <w:right w:val="single" w:sz="4" w:space="0" w:color="auto"/>
            </w:tcBorders>
          </w:tcPr>
          <w:p w:rsidR="00457D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Speaking</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17</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10</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Interpersonal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8</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Communicating in Groups </w:t>
            </w:r>
          </w:p>
        </w:tc>
        <w:tc>
          <w:tcPr>
            <w:tcW w:w="2290" w:type="dxa"/>
            <w:tcBorders>
              <w:top w:val="single" w:sz="4" w:space="0" w:color="auto"/>
              <w:left w:val="single" w:sz="4" w:space="0" w:color="auto"/>
              <w:bottom w:val="single" w:sz="4" w:space="0" w:color="auto"/>
              <w:right w:val="single" w:sz="4" w:space="0" w:color="auto"/>
            </w:tcBorders>
          </w:tcPr>
          <w:p w:rsidR="00457D2A" w:rsidRPr="001E118C" w:rsidRDefault="00457D2A" w:rsidP="00572F5C">
            <w:pPr>
              <w:jc w:val="center"/>
              <w:rPr>
                <w:rFonts w:ascii="Times New Roman" w:hAnsi="Times New Roman" w:cs="Times New Roman"/>
                <w:sz w:val="20"/>
                <w:szCs w:val="20"/>
              </w:rPr>
            </w:pPr>
            <w:r w:rsidRPr="001E118C">
              <w:rPr>
                <w:sz w:val="20"/>
                <w:szCs w:val="20"/>
              </w:rPr>
              <w:t>9</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535"/>
        </w:trPr>
        <w:tc>
          <w:tcPr>
            <w:tcW w:w="82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Group Presentations / Group Video Presentation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bl>
    <w:p w:rsidR="00457D2A" w:rsidRDefault="00457D2A" w:rsidP="00457D2A">
      <w:pPr>
        <w:tabs>
          <w:tab w:val="left" w:pos="2640"/>
        </w:tabs>
        <w:rPr>
          <w:rFonts w:ascii="Times New Roman" w:hAnsi="Times New Roman" w:cs="Times New Roman"/>
          <w:sz w:val="20"/>
          <w:szCs w:val="18"/>
        </w:rPr>
      </w:pPr>
    </w:p>
    <w:p w:rsidR="002937A8" w:rsidRDefault="002937A8" w:rsidP="00457D2A">
      <w:pPr>
        <w:tabs>
          <w:tab w:val="left" w:pos="2640"/>
        </w:tabs>
        <w:rPr>
          <w:rFonts w:ascii="Times New Roman" w:hAnsi="Times New Roman" w:cs="Times New Roman"/>
          <w:sz w:val="20"/>
          <w:szCs w:val="18"/>
        </w:rPr>
      </w:pPr>
      <w:r>
        <w:rPr>
          <w:rFonts w:ascii="Times New Roman" w:hAnsi="Times New Roman" w:cs="Times New Roman"/>
          <w:sz w:val="20"/>
          <w:szCs w:val="18"/>
        </w:rPr>
        <w:t>Besides this</w:t>
      </w:r>
      <w:r w:rsidR="002533E3">
        <w:rPr>
          <w:rFonts w:ascii="Times New Roman" w:hAnsi="Times New Roman" w:cs="Times New Roman"/>
          <w:sz w:val="20"/>
          <w:szCs w:val="18"/>
        </w:rPr>
        <w:t>,</w:t>
      </w:r>
      <w:r>
        <w:rPr>
          <w:rFonts w:ascii="Times New Roman" w:hAnsi="Times New Roman" w:cs="Times New Roman"/>
          <w:sz w:val="20"/>
          <w:szCs w:val="18"/>
        </w:rPr>
        <w:t xml:space="preserve"> the Instructor will provide some necessary information on mass communication and</w:t>
      </w:r>
      <w:r w:rsidR="00494327">
        <w:rPr>
          <w:rFonts w:ascii="Times New Roman" w:hAnsi="Times New Roman" w:cs="Times New Roman"/>
          <w:sz w:val="20"/>
          <w:szCs w:val="18"/>
        </w:rPr>
        <w:t xml:space="preserve"> </w:t>
      </w:r>
      <w:r>
        <w:rPr>
          <w:rFonts w:ascii="Times New Roman" w:hAnsi="Times New Roman" w:cs="Times New Roman"/>
          <w:sz w:val="20"/>
          <w:szCs w:val="18"/>
        </w:rPr>
        <w:t xml:space="preserve">how to make a video, </w:t>
      </w:r>
    </w:p>
    <w:p w:rsidR="002937A8" w:rsidRPr="002529D5" w:rsidRDefault="002529D5" w:rsidP="00457D2A">
      <w:pPr>
        <w:tabs>
          <w:tab w:val="left" w:pos="2640"/>
        </w:tabs>
        <w:rPr>
          <w:rFonts w:ascii="Times New Roman" w:hAnsi="Times New Roman" w:cs="Times New Roman"/>
          <w:sz w:val="20"/>
          <w:szCs w:val="20"/>
        </w:rPr>
      </w:pPr>
      <w:r>
        <w:rPr>
          <w:rFonts w:ascii="Times New Roman" w:hAnsi="Times New Roman" w:cs="Times New Roman"/>
          <w:b/>
          <w:sz w:val="20"/>
          <w:szCs w:val="20"/>
        </w:rPr>
        <w:t>*Please note that this Cour</w:t>
      </w:r>
      <w:r w:rsidR="008657B3">
        <w:rPr>
          <w:rFonts w:ascii="Times New Roman" w:hAnsi="Times New Roman" w:cs="Times New Roman"/>
          <w:b/>
          <w:sz w:val="20"/>
          <w:szCs w:val="20"/>
        </w:rPr>
        <w:t>se Outline is subject to change</w:t>
      </w:r>
      <w:r>
        <w:rPr>
          <w:rFonts w:ascii="Times New Roman" w:hAnsi="Times New Roman" w:cs="Times New Roman"/>
          <w:b/>
          <w:sz w:val="20"/>
          <w:szCs w:val="20"/>
        </w:rPr>
        <w:t xml:space="preserve">. </w:t>
      </w:r>
    </w:p>
    <w:p w:rsidR="00457D2A" w:rsidRDefault="00457D2A" w:rsidP="00457D2A">
      <w:pPr>
        <w:jc w:val="both"/>
        <w:rPr>
          <w:b/>
          <w:bCs/>
          <w:sz w:val="24"/>
          <w:szCs w:val="24"/>
          <w:lang w:val="en-GB"/>
        </w:rPr>
      </w:pPr>
      <w:r>
        <w:rPr>
          <w:b/>
          <w:bCs/>
          <w:sz w:val="24"/>
          <w:szCs w:val="24"/>
          <w:lang w:val="en-GB"/>
        </w:rPr>
        <w:t xml:space="preserve">  </w:t>
      </w:r>
      <w:r>
        <w:rPr>
          <w:b/>
          <w:bCs/>
          <w:sz w:val="24"/>
          <w:szCs w:val="24"/>
          <w:lang w:val="en-GB"/>
        </w:rPr>
        <w:tab/>
      </w:r>
      <w:r>
        <w:rPr>
          <w:b/>
          <w:bCs/>
          <w:sz w:val="24"/>
          <w:szCs w:val="24"/>
        </w:rPr>
        <w:tab/>
      </w:r>
    </w:p>
    <w:p w:rsidR="00572F5C" w:rsidRDefault="00572F5C"/>
    <w:p w:rsidR="00254FBC" w:rsidRDefault="00254FBC"/>
    <w:p w:rsidR="00254FBC" w:rsidRDefault="00254FBC"/>
    <w:p w:rsidR="00254FBC" w:rsidRDefault="00254FBC"/>
    <w:sectPr w:rsidR="00254FBC" w:rsidSect="00572F5C">
      <w:headerReference w:type="even" r:id="rId12"/>
      <w:headerReference w:type="default" r:id="rId13"/>
      <w:footerReference w:type="even" r:id="rId14"/>
      <w:footerReference w:type="default" r:id="rId15"/>
      <w:headerReference w:type="first" r:id="rId16"/>
      <w:footerReference w:type="first" r:id="rId17"/>
      <w:pgSz w:w="11907" w:h="16840" w:code="9"/>
      <w:pgMar w:top="539" w:right="1134" w:bottom="851" w:left="1134" w:header="284" w:footer="2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66D" w:rsidRDefault="00FD666D">
      <w:pPr>
        <w:spacing w:after="0" w:line="240" w:lineRule="auto"/>
      </w:pPr>
      <w:r>
        <w:separator/>
      </w:r>
    </w:p>
  </w:endnote>
  <w:endnote w:type="continuationSeparator" w:id="0">
    <w:p w:rsidR="00FD666D" w:rsidRDefault="00FD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C5" w:rsidRDefault="00084A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137549"/>
      <w:docPartObj>
        <w:docPartGallery w:val="Page Numbers (Bottom of Page)"/>
        <w:docPartUnique/>
      </w:docPartObj>
    </w:sdtPr>
    <w:sdtEndPr>
      <w:rPr>
        <w:noProof/>
      </w:rPr>
    </w:sdtEndPr>
    <w:sdtContent>
      <w:p w:rsidR="00084AC5" w:rsidRDefault="00084AC5">
        <w:pPr>
          <w:pStyle w:val="Footer"/>
          <w:jc w:val="right"/>
        </w:pPr>
        <w:r>
          <w:fldChar w:fldCharType="begin"/>
        </w:r>
        <w:r>
          <w:instrText xml:space="preserve"> PAGE   \* MERGEFORMAT </w:instrText>
        </w:r>
        <w:r>
          <w:fldChar w:fldCharType="separate"/>
        </w:r>
        <w:r w:rsidR="00E53FEC">
          <w:rPr>
            <w:noProof/>
          </w:rPr>
          <w:t>1</w:t>
        </w:r>
        <w:r>
          <w:rPr>
            <w:noProof/>
          </w:rPr>
          <w:fldChar w:fldCharType="end"/>
        </w:r>
      </w:p>
    </w:sdtContent>
  </w:sdt>
  <w:p w:rsidR="00084AC5" w:rsidRDefault="00084A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C5" w:rsidRDefault="00084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66D" w:rsidRDefault="00FD666D">
      <w:pPr>
        <w:spacing w:after="0" w:line="240" w:lineRule="auto"/>
      </w:pPr>
      <w:r>
        <w:separator/>
      </w:r>
    </w:p>
  </w:footnote>
  <w:footnote w:type="continuationSeparator" w:id="0">
    <w:p w:rsidR="00FD666D" w:rsidRDefault="00FD6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C5" w:rsidRDefault="00084A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C5" w:rsidRDefault="00084A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AC5" w:rsidRDefault="00084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E2F"/>
    <w:multiLevelType w:val="multilevel"/>
    <w:tmpl w:val="DE8E6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D86F8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2A"/>
    <w:rsid w:val="000538B7"/>
    <w:rsid w:val="00084AC5"/>
    <w:rsid w:val="000F0E33"/>
    <w:rsid w:val="00132B80"/>
    <w:rsid w:val="001D6011"/>
    <w:rsid w:val="00240637"/>
    <w:rsid w:val="002529D5"/>
    <w:rsid w:val="002533E3"/>
    <w:rsid w:val="00254FBC"/>
    <w:rsid w:val="0026162F"/>
    <w:rsid w:val="002937A8"/>
    <w:rsid w:val="002B45C0"/>
    <w:rsid w:val="003B35F2"/>
    <w:rsid w:val="003D6411"/>
    <w:rsid w:val="003E7008"/>
    <w:rsid w:val="003F5341"/>
    <w:rsid w:val="00457D2A"/>
    <w:rsid w:val="00490318"/>
    <w:rsid w:val="00494327"/>
    <w:rsid w:val="004B2487"/>
    <w:rsid w:val="00516AE9"/>
    <w:rsid w:val="005214CE"/>
    <w:rsid w:val="00525A73"/>
    <w:rsid w:val="00572F5C"/>
    <w:rsid w:val="005E2936"/>
    <w:rsid w:val="00655C1F"/>
    <w:rsid w:val="006B52E2"/>
    <w:rsid w:val="00746C6E"/>
    <w:rsid w:val="0079310C"/>
    <w:rsid w:val="00820BDD"/>
    <w:rsid w:val="00856CA9"/>
    <w:rsid w:val="008657B3"/>
    <w:rsid w:val="008A3086"/>
    <w:rsid w:val="008E2AAE"/>
    <w:rsid w:val="00936BFC"/>
    <w:rsid w:val="00943C81"/>
    <w:rsid w:val="009A3310"/>
    <w:rsid w:val="00AC08E0"/>
    <w:rsid w:val="00B83603"/>
    <w:rsid w:val="00BE4271"/>
    <w:rsid w:val="00BF5B92"/>
    <w:rsid w:val="00C04A10"/>
    <w:rsid w:val="00C834AA"/>
    <w:rsid w:val="00DD7F8E"/>
    <w:rsid w:val="00E40931"/>
    <w:rsid w:val="00E53FEC"/>
    <w:rsid w:val="00E85334"/>
    <w:rsid w:val="00F65C41"/>
    <w:rsid w:val="00F67500"/>
    <w:rsid w:val="00FA3147"/>
    <w:rsid w:val="00FB7464"/>
    <w:rsid w:val="00FD6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rthsouth.edu/academic/shss/e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orthsouth.edu/academic/sh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orthsout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Unnayan</cp:lastModifiedBy>
  <cp:revision>2</cp:revision>
  <cp:lastPrinted>2021-10-09T03:51:00Z</cp:lastPrinted>
  <dcterms:created xsi:type="dcterms:W3CDTF">2022-01-25T13:58:00Z</dcterms:created>
  <dcterms:modified xsi:type="dcterms:W3CDTF">2022-01-25T13:58:00Z</dcterms:modified>
</cp:coreProperties>
</file>