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60F" w14:textId="77777777" w:rsidR="00163F20" w:rsidRDefault="00FD66FE">
      <w:pPr>
        <w:spacing w:after="0" w:line="240" w:lineRule="auto"/>
        <w:contextualSpacing/>
        <w:jc w:val="center"/>
      </w:pPr>
      <w:r>
        <w:rPr>
          <w:rFonts w:ascii="Lithograph" w:hAnsi="Lithograph"/>
          <w:sz w:val="40"/>
        </w:rPr>
        <w:t>Terms to Know for Your First Exam</w:t>
      </w:r>
    </w:p>
    <w:p w14:paraId="2C785A8C" w14:textId="77777777" w:rsidR="00163F20" w:rsidRDefault="00163F20">
      <w:pPr>
        <w:spacing w:after="0" w:line="240" w:lineRule="auto"/>
        <w:contextualSpacing/>
        <w:rPr>
          <w:rFonts w:ascii="Accord Light SF" w:hAnsi="Accord Light SF"/>
        </w:rPr>
      </w:pPr>
    </w:p>
    <w:p w14:paraId="4EC5063E" w14:textId="7DA6225A" w:rsidR="00163F20" w:rsidRPr="00FD66FE" w:rsidRDefault="00FD66FE">
      <w:pPr>
        <w:spacing w:after="0" w:line="480" w:lineRule="auto"/>
        <w:contextualSpacing/>
      </w:pPr>
      <w:r>
        <w:rPr>
          <w:rFonts w:ascii="Accord Light SF" w:hAnsi="Accord Light SF"/>
        </w:rPr>
        <w:t>Metaphor</w:t>
      </w:r>
    </w:p>
    <w:p w14:paraId="778D5595" w14:textId="77777777" w:rsidR="00163F20" w:rsidRDefault="00FD66FE">
      <w:pPr>
        <w:spacing w:after="0" w:line="480" w:lineRule="auto"/>
        <w:contextualSpacing/>
      </w:pPr>
      <w:r>
        <w:rPr>
          <w:rFonts w:ascii="Accord Light SF" w:hAnsi="Accord Light SF"/>
        </w:rPr>
        <w:t>Oratory</w:t>
      </w:r>
    </w:p>
    <w:p w14:paraId="041925E6" w14:textId="77777777" w:rsidR="00163F20" w:rsidRDefault="00FD66FE">
      <w:pPr>
        <w:spacing w:after="0" w:line="480" w:lineRule="auto"/>
        <w:contextualSpacing/>
      </w:pPr>
      <w:r>
        <w:rPr>
          <w:rFonts w:ascii="Accord Light SF" w:hAnsi="Accord Light SF"/>
        </w:rPr>
        <w:t>Rhetoric</w:t>
      </w:r>
    </w:p>
    <w:p w14:paraId="53CFAA44" w14:textId="77777777" w:rsidR="00163F20" w:rsidRDefault="00FD66FE">
      <w:pPr>
        <w:spacing w:after="0" w:line="480" w:lineRule="auto"/>
        <w:contextualSpacing/>
      </w:pPr>
      <w:r>
        <w:rPr>
          <w:rFonts w:ascii="Accord Light SF" w:hAnsi="Accord Light SF"/>
        </w:rPr>
        <w:t>Anecdote</w:t>
      </w:r>
    </w:p>
    <w:p w14:paraId="60C3D801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Posture</w:t>
      </w:r>
    </w:p>
    <w:p w14:paraId="54428E61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Pitch</w:t>
      </w:r>
    </w:p>
    <w:p w14:paraId="185D0E49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Vocalized Pause</w:t>
      </w:r>
    </w:p>
    <w:p w14:paraId="44F9C157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>Rhetorical/Direct Question</w:t>
      </w:r>
    </w:p>
    <w:p w14:paraId="3C7AF0A3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Jargon</w:t>
      </w:r>
    </w:p>
    <w:p w14:paraId="536E625F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Slang</w:t>
      </w:r>
    </w:p>
    <w:p w14:paraId="4CC0C974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Cliché</w:t>
      </w:r>
    </w:p>
    <w:p w14:paraId="1AFD330C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Monotone</w:t>
      </w:r>
    </w:p>
    <w:p w14:paraId="7E9C06E8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Poise</w:t>
      </w:r>
    </w:p>
    <w:p w14:paraId="42C1F149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Ethics</w:t>
      </w:r>
    </w:p>
    <w:p w14:paraId="255252DD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Credibility</w:t>
      </w:r>
    </w:p>
    <w:p w14:paraId="6241BDDA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Intrapersonal / Interpersonal / Public / Mass Communication</w:t>
      </w:r>
    </w:p>
    <w:p w14:paraId="0F1D3EAC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Self-Talk</w:t>
      </w:r>
    </w:p>
    <w:p w14:paraId="6FFA043A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Stereotype</w:t>
      </w:r>
    </w:p>
    <w:p w14:paraId="65812AAA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>Sex / Gender</w:t>
      </w:r>
    </w:p>
    <w:p w14:paraId="274EB6DE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>Active / Passive Listening</w:t>
      </w:r>
    </w:p>
    <w:p w14:paraId="11CA26D6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>Paraphrasing</w:t>
      </w:r>
    </w:p>
    <w:p w14:paraId="310BC99E" w14:textId="0BDCA0B0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 xml:space="preserve">Platonic Relationship </w:t>
      </w:r>
    </w:p>
    <w:p w14:paraId="2C428772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t>Public Speaking Apprehension</w:t>
      </w:r>
    </w:p>
    <w:p w14:paraId="0F52DA1D" w14:textId="77777777" w:rsidR="00163F20" w:rsidRDefault="00FD66FE">
      <w:pPr>
        <w:spacing w:after="0" w:line="480" w:lineRule="auto"/>
        <w:rPr>
          <w:rFonts w:ascii="Accord Light SF" w:hAnsi="Accord Light SF"/>
        </w:rPr>
      </w:pPr>
      <w:r>
        <w:rPr>
          <w:rFonts w:ascii="Accord Light SF" w:hAnsi="Accord Light SF"/>
        </w:rPr>
        <w:lastRenderedPageBreak/>
        <w:t>Vivid</w:t>
      </w:r>
    </w:p>
    <w:p w14:paraId="788638C3" w14:textId="77777777" w:rsidR="00163F20" w:rsidRDefault="00FD66FE">
      <w:pPr>
        <w:spacing w:after="0" w:line="480" w:lineRule="auto"/>
      </w:pPr>
      <w:r>
        <w:rPr>
          <w:rFonts w:ascii="Accord Light SF" w:hAnsi="Accord Light SF"/>
        </w:rPr>
        <w:t>Animated</w:t>
      </w:r>
    </w:p>
    <w:sectPr w:rsidR="00163F2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thograph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ccord Light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20"/>
    <w:rsid w:val="00163F20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7FE2"/>
  <w15:docId w15:val="{8C7D6F6F-3503-45E0-91C9-B2C35DB8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1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Bakunin</dc:creator>
  <dc:description/>
  <cp:lastModifiedBy>Mikhail Bakunin</cp:lastModifiedBy>
  <cp:revision>2</cp:revision>
  <dcterms:created xsi:type="dcterms:W3CDTF">2020-08-20T15:12:00Z</dcterms:created>
  <dcterms:modified xsi:type="dcterms:W3CDTF">2020-08-20T15:12:00Z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