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9D84" w14:textId="77777777" w:rsidR="00B12B03" w:rsidRPr="00B12B03" w:rsidRDefault="00B12B03" w:rsidP="00B12B03">
      <w:pPr>
        <w:rPr>
          <w:sz w:val="30"/>
          <w:szCs w:val="30"/>
        </w:rPr>
      </w:pPr>
      <w:proofErr w:type="spellStart"/>
      <w:r w:rsidRPr="00B12B03">
        <w:rPr>
          <w:sz w:val="30"/>
          <w:szCs w:val="30"/>
        </w:rPr>
        <w:t>Assalamu</w:t>
      </w:r>
      <w:proofErr w:type="spellEnd"/>
      <w:r w:rsidRPr="00B12B03">
        <w:rPr>
          <w:sz w:val="30"/>
          <w:szCs w:val="30"/>
        </w:rPr>
        <w:t xml:space="preserve"> </w:t>
      </w:r>
      <w:proofErr w:type="spellStart"/>
      <w:r w:rsidRPr="00B12B03">
        <w:rPr>
          <w:sz w:val="30"/>
          <w:szCs w:val="30"/>
        </w:rPr>
        <w:t>Alaikum</w:t>
      </w:r>
      <w:proofErr w:type="spellEnd"/>
      <w:r w:rsidRPr="00B12B03">
        <w:rPr>
          <w:sz w:val="30"/>
          <w:szCs w:val="30"/>
        </w:rPr>
        <w:t xml:space="preserve">, good </w:t>
      </w:r>
      <w:proofErr w:type="gramStart"/>
      <w:r w:rsidRPr="00B12B03">
        <w:rPr>
          <w:sz w:val="30"/>
          <w:szCs w:val="30"/>
        </w:rPr>
        <w:t>evening</w:t>
      </w:r>
      <w:proofErr w:type="gramEnd"/>
      <w:r w:rsidRPr="00B12B03">
        <w:rPr>
          <w:sz w:val="30"/>
          <w:szCs w:val="30"/>
        </w:rPr>
        <w:t xml:space="preserve"> everyone, my name is </w:t>
      </w:r>
      <w:proofErr w:type="spellStart"/>
      <w:r w:rsidRPr="00B12B03">
        <w:rPr>
          <w:sz w:val="30"/>
          <w:szCs w:val="30"/>
        </w:rPr>
        <w:t>Mosroor</w:t>
      </w:r>
      <w:proofErr w:type="spellEnd"/>
      <w:r w:rsidRPr="00B12B03">
        <w:rPr>
          <w:sz w:val="30"/>
          <w:szCs w:val="30"/>
        </w:rPr>
        <w:t xml:space="preserve"> </w:t>
      </w:r>
      <w:proofErr w:type="spellStart"/>
      <w:r w:rsidRPr="00B12B03">
        <w:rPr>
          <w:sz w:val="30"/>
          <w:szCs w:val="30"/>
        </w:rPr>
        <w:t>Mofiz</w:t>
      </w:r>
      <w:proofErr w:type="spellEnd"/>
      <w:r w:rsidRPr="00B12B03">
        <w:rPr>
          <w:sz w:val="30"/>
          <w:szCs w:val="30"/>
        </w:rPr>
        <w:t xml:space="preserve"> Arman. My topic is How Bangladesh can get opportunities and face challenges for the rivalry relationship between China and India. We know the relationship between India and Bangladesh. So, India is concerned that China could use its economic power and funding of construction and defense projects close to India's border with Bangladesh to undermine that relationship for the rivalry. So, Bangladesh can grab some opportunities as well as face some challenges for that.</w:t>
      </w:r>
    </w:p>
    <w:p w14:paraId="3B209510" w14:textId="77777777" w:rsidR="00B12B03" w:rsidRPr="00B12B03" w:rsidRDefault="00B12B03" w:rsidP="00B12B03">
      <w:pPr>
        <w:rPr>
          <w:sz w:val="30"/>
          <w:szCs w:val="30"/>
        </w:rPr>
      </w:pPr>
      <w:r w:rsidRPr="00B12B03">
        <w:rPr>
          <w:sz w:val="30"/>
          <w:szCs w:val="30"/>
        </w:rPr>
        <w:t xml:space="preserve">If we are talking about the opportunities, China has pledged almost $38 billion in aid and loans to Dhaka, where India offers more than $8 billion in </w:t>
      </w:r>
      <w:proofErr w:type="spellStart"/>
      <w:r w:rsidRPr="00B12B03">
        <w:rPr>
          <w:sz w:val="30"/>
          <w:szCs w:val="30"/>
        </w:rPr>
        <w:t>economical</w:t>
      </w:r>
      <w:proofErr w:type="spellEnd"/>
      <w:r w:rsidRPr="00B12B03">
        <w:rPr>
          <w:sz w:val="30"/>
          <w:szCs w:val="30"/>
        </w:rPr>
        <w:t xml:space="preserve"> packages. So, we can clearly see that China has invested more than India in Bangladesh. As well as, </w:t>
      </w:r>
      <w:proofErr w:type="gramStart"/>
      <w:r w:rsidRPr="00B12B03">
        <w:rPr>
          <w:sz w:val="30"/>
          <w:szCs w:val="30"/>
        </w:rPr>
        <w:t>The</w:t>
      </w:r>
      <w:proofErr w:type="gramEnd"/>
      <w:r w:rsidRPr="00B12B03">
        <w:rPr>
          <w:sz w:val="30"/>
          <w:szCs w:val="30"/>
        </w:rPr>
        <w:t xml:space="preserve"> total number of Chinese companies has already reached 100, the most extensive number compared with other countries. Therefore, we can say that China is now Bangladesh's single biggest foreign investor.</w:t>
      </w:r>
    </w:p>
    <w:p w14:paraId="699FD865" w14:textId="284396ED" w:rsidR="00AC1DD0" w:rsidRPr="00B12B03" w:rsidRDefault="00B12B03" w:rsidP="00B12B03">
      <w:pPr>
        <w:rPr>
          <w:sz w:val="30"/>
          <w:szCs w:val="30"/>
        </w:rPr>
      </w:pPr>
      <w:r w:rsidRPr="00B12B03">
        <w:rPr>
          <w:sz w:val="30"/>
          <w:szCs w:val="30"/>
        </w:rPr>
        <w:t>Furthermore, if we are talking about the challenges, we can mention that Some Indian analysts are skeptical about China's significant investment in Bangladesh.</w:t>
      </w:r>
      <w:r>
        <w:rPr>
          <w:sz w:val="30"/>
          <w:szCs w:val="30"/>
        </w:rPr>
        <w:t xml:space="preserve"> However,</w:t>
      </w:r>
      <w:r w:rsidRPr="00B12B03">
        <w:rPr>
          <w:sz w:val="30"/>
          <w:szCs w:val="30"/>
        </w:rPr>
        <w:t xml:space="preserve"> Bangladesh knows the dangers of getting too close to China or even getting money from China because the debt trap is now evident to everyone in the world. Moreover, China's growing economic leverage has cast a shadow over the traditional relationship between Dhaka </w:t>
      </w:r>
      <w:proofErr w:type="gramStart"/>
      <w:r w:rsidRPr="00B12B03">
        <w:rPr>
          <w:sz w:val="30"/>
          <w:szCs w:val="30"/>
        </w:rPr>
        <w:t>and  New</w:t>
      </w:r>
      <w:proofErr w:type="gramEnd"/>
      <w:r w:rsidRPr="00B12B03">
        <w:rPr>
          <w:sz w:val="30"/>
          <w:szCs w:val="30"/>
        </w:rPr>
        <w:t xml:space="preserve"> Delhi. Lastly, we can say that for the rivalry relationship between China and India, the Bangladesh government should be aware of taking the opportunities from China as well as growing the ability to face the challenges.</w:t>
      </w:r>
      <w:r>
        <w:rPr>
          <w:sz w:val="30"/>
          <w:szCs w:val="30"/>
        </w:rPr>
        <w:t xml:space="preserve"> </w:t>
      </w:r>
      <w:r w:rsidR="00080665">
        <w:rPr>
          <w:sz w:val="30"/>
          <w:szCs w:val="30"/>
        </w:rPr>
        <w:t xml:space="preserve">That’s all from me. </w:t>
      </w:r>
      <w:r>
        <w:rPr>
          <w:sz w:val="30"/>
          <w:szCs w:val="30"/>
        </w:rPr>
        <w:t>Thank you.</w:t>
      </w:r>
    </w:p>
    <w:sectPr w:rsidR="00AC1DD0" w:rsidRPr="00B12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03"/>
    <w:rsid w:val="00080665"/>
    <w:rsid w:val="00602DD4"/>
    <w:rsid w:val="00AC1DD0"/>
    <w:rsid w:val="00B1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7217"/>
  <w15:chartTrackingRefBased/>
  <w15:docId w15:val="{B0306D51-A66E-4FE9-AEAA-F24BE1FF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cp:revision>
  <dcterms:created xsi:type="dcterms:W3CDTF">2022-01-02T13:21:00Z</dcterms:created>
  <dcterms:modified xsi:type="dcterms:W3CDTF">2022-01-02T13:32:00Z</dcterms:modified>
</cp:coreProperties>
</file>