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15E95" w14:textId="77777777" w:rsidR="001012D0" w:rsidRPr="002F7222" w:rsidRDefault="001012D0" w:rsidP="001012D0">
      <w:pPr>
        <w:jc w:val="center"/>
        <w:rPr>
          <w:rFonts w:cstheme="minorHAnsi"/>
          <w:b/>
          <w:bCs/>
          <w:sz w:val="28"/>
          <w:szCs w:val="28"/>
        </w:rPr>
      </w:pPr>
      <w:r w:rsidRPr="002F7222">
        <w:rPr>
          <w:rFonts w:cstheme="minorHAnsi"/>
          <w:b/>
          <w:bCs/>
          <w:sz w:val="28"/>
          <w:szCs w:val="28"/>
        </w:rPr>
        <w:t>EEE361</w:t>
      </w:r>
    </w:p>
    <w:p w14:paraId="605654CA" w14:textId="77777777" w:rsidR="001012D0" w:rsidRPr="002F7222" w:rsidRDefault="001012D0" w:rsidP="001012D0">
      <w:pPr>
        <w:jc w:val="center"/>
        <w:rPr>
          <w:rFonts w:cstheme="minorHAnsi"/>
          <w:b/>
          <w:bCs/>
          <w:sz w:val="28"/>
          <w:szCs w:val="28"/>
        </w:rPr>
      </w:pPr>
      <w:r w:rsidRPr="002F7222">
        <w:rPr>
          <w:rFonts w:cstheme="minorHAnsi"/>
          <w:b/>
          <w:bCs/>
          <w:sz w:val="28"/>
          <w:szCs w:val="28"/>
        </w:rPr>
        <w:t>ASSIGNMENT</w:t>
      </w:r>
    </w:p>
    <w:p w14:paraId="6AFFC157" w14:textId="113EEC9A" w:rsidR="001012D0" w:rsidRPr="002F7222" w:rsidRDefault="001012D0" w:rsidP="001012D0">
      <w:pPr>
        <w:jc w:val="center"/>
        <w:rPr>
          <w:rFonts w:cstheme="minorHAnsi"/>
          <w:b/>
          <w:bCs/>
          <w:sz w:val="28"/>
          <w:szCs w:val="28"/>
        </w:rPr>
      </w:pPr>
      <w:r w:rsidRPr="002F7222">
        <w:rPr>
          <w:rFonts w:cstheme="minorHAnsi"/>
          <w:b/>
          <w:bCs/>
          <w:sz w:val="28"/>
          <w:szCs w:val="28"/>
        </w:rPr>
        <w:t>SET-</w:t>
      </w:r>
      <w:r w:rsidR="00F6661C">
        <w:rPr>
          <w:rFonts w:cstheme="minorHAnsi"/>
          <w:b/>
          <w:bCs/>
          <w:sz w:val="28"/>
          <w:szCs w:val="28"/>
        </w:rPr>
        <w:t>5</w:t>
      </w:r>
    </w:p>
    <w:p w14:paraId="6001FFDB" w14:textId="77777777" w:rsidR="001012D0" w:rsidRPr="001012D0" w:rsidRDefault="007B46A2" w:rsidP="001012D0">
      <w:pPr>
        <w:pStyle w:val="ListParagraph"/>
        <w:ind w:left="360"/>
        <w:rPr>
          <w:rFonts w:cstheme="minorHAnsi"/>
          <w:sz w:val="24"/>
          <w:szCs w:val="24"/>
          <w:lang w:val="en-US"/>
        </w:rPr>
      </w:pPr>
      <w:r w:rsidRPr="00101A59">
        <w:rPr>
          <w:rFonts w:cstheme="minorHAnsi"/>
          <w:sz w:val="24"/>
          <w:szCs w:val="24"/>
        </w:rPr>
        <w:t xml:space="preserve"> </w:t>
      </w:r>
    </w:p>
    <w:p w14:paraId="24B318F8" w14:textId="77777777" w:rsidR="00CE0040" w:rsidRPr="007B46A2" w:rsidRDefault="00CE0040" w:rsidP="00CE0040">
      <w:pPr>
        <w:pStyle w:val="ListParagraph"/>
        <w:numPr>
          <w:ilvl w:val="0"/>
          <w:numId w:val="1"/>
        </w:numPr>
        <w:rPr>
          <w:sz w:val="24"/>
          <w:szCs w:val="24"/>
        </w:rPr>
      </w:pPr>
      <w:r w:rsidRPr="007B46A2">
        <w:rPr>
          <w:sz w:val="24"/>
          <w:szCs w:val="24"/>
        </w:rPr>
        <w:t xml:space="preserve">A wave is given is air: </w:t>
      </w:r>
    </w:p>
    <w:p w14:paraId="05D1A77B" w14:textId="77777777" w:rsidR="00CE0040" w:rsidRPr="0085056C" w:rsidRDefault="00CE0040" w:rsidP="00CE0040">
      <w:pPr>
        <w:pStyle w:val="ListParagraph"/>
        <w:rPr>
          <w:sz w:val="24"/>
          <w:szCs w:val="24"/>
        </w:rPr>
      </w:pPr>
      <w:r w:rsidRPr="0085056C">
        <w:rPr>
          <w:sz w:val="24"/>
          <w:szCs w:val="24"/>
        </w:rPr>
        <w:t>E = (8a</w:t>
      </w:r>
      <w:r w:rsidRPr="0085056C">
        <w:rPr>
          <w:sz w:val="24"/>
          <w:szCs w:val="24"/>
          <w:vertAlign w:val="subscript"/>
        </w:rPr>
        <w:t>y</w:t>
      </w:r>
      <w:r w:rsidRPr="0085056C">
        <w:rPr>
          <w:sz w:val="24"/>
          <w:szCs w:val="24"/>
        </w:rPr>
        <w:t xml:space="preserve"> – 6a</w:t>
      </w:r>
      <w:r w:rsidRPr="0085056C">
        <w:rPr>
          <w:sz w:val="24"/>
          <w:szCs w:val="24"/>
          <w:vertAlign w:val="subscript"/>
        </w:rPr>
        <w:t>z</w:t>
      </w:r>
      <w:r w:rsidRPr="0085056C">
        <w:rPr>
          <w:sz w:val="24"/>
          <w:szCs w:val="24"/>
        </w:rPr>
        <w:t xml:space="preserve">) Sin </w:t>
      </w:r>
      <m:oMath>
        <m:d>
          <m:dPr>
            <m:ctrlPr>
              <w:rPr>
                <w:rFonts w:ascii="Cambria Math" w:hAnsi="Cambria Math"/>
                <w:i/>
                <w:sz w:val="24"/>
                <w:szCs w:val="24"/>
              </w:rPr>
            </m:ctrlPr>
          </m:dPr>
          <m:e>
            <m:r>
              <w:rPr>
                <w:rFonts w:ascii="Cambria Math" w:hAnsi="Cambria Math"/>
                <w:sz w:val="24"/>
                <w:szCs w:val="24"/>
              </w:rPr>
              <m:t>ωt-4y-3z</m:t>
            </m:r>
          </m:e>
        </m:d>
      </m:oMath>
      <w:r w:rsidRPr="0085056C">
        <w:rPr>
          <w:sz w:val="24"/>
          <w:szCs w:val="24"/>
        </w:rPr>
        <w:t xml:space="preserve"> V/m impinges a dielectric half- space as shown in Fig. Below. Find: </w:t>
      </w:r>
    </w:p>
    <w:p w14:paraId="5712D4CD" w14:textId="77777777" w:rsidR="00CE0040" w:rsidRPr="0085056C" w:rsidRDefault="00CE0040" w:rsidP="00CE0040">
      <w:pPr>
        <w:ind w:left="720"/>
        <w:rPr>
          <w:sz w:val="24"/>
          <w:szCs w:val="24"/>
        </w:rPr>
      </w:pPr>
      <w:r w:rsidRPr="0085056C">
        <w:rPr>
          <w:sz w:val="24"/>
          <w:szCs w:val="24"/>
        </w:rPr>
        <w:t xml:space="preserve"> a.    The incident angle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oMath>
      <w:r w:rsidRPr="0085056C">
        <w:rPr>
          <w:sz w:val="24"/>
          <w:szCs w:val="24"/>
        </w:rPr>
        <w:t xml:space="preserve"> </w:t>
      </w:r>
    </w:p>
    <w:p w14:paraId="087AA261" w14:textId="77777777" w:rsidR="00CE0040" w:rsidRPr="0085056C" w:rsidRDefault="00CE0040" w:rsidP="00CE0040">
      <w:pPr>
        <w:ind w:left="720"/>
        <w:rPr>
          <w:sz w:val="24"/>
          <w:szCs w:val="24"/>
        </w:rPr>
      </w:pPr>
      <w:r w:rsidRPr="0085056C">
        <w:rPr>
          <w:sz w:val="24"/>
          <w:szCs w:val="24"/>
        </w:rPr>
        <w:t xml:space="preserve"> b. The reflected and Transmitted E and H field </w:t>
      </w:r>
    </w:p>
    <w:p w14:paraId="63B417E9" w14:textId="77777777" w:rsidR="00CE0040" w:rsidRPr="0085056C" w:rsidRDefault="00CE0040" w:rsidP="00CE0040">
      <w:pPr>
        <w:ind w:left="720"/>
        <w:jc w:val="center"/>
        <w:rPr>
          <w:sz w:val="24"/>
          <w:szCs w:val="24"/>
        </w:rPr>
      </w:pPr>
      <w:r w:rsidRPr="0085056C">
        <w:rPr>
          <w:noProof/>
          <w:sz w:val="24"/>
          <w:szCs w:val="24"/>
        </w:rPr>
        <w:drawing>
          <wp:inline distT="0" distB="0" distL="0" distR="0" wp14:anchorId="7CEF1BCE" wp14:editId="7C0AA86A">
            <wp:extent cx="2928063" cy="196361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2950" cy="1993718"/>
                    </a:xfrm>
                    <a:prstGeom prst="rect">
                      <a:avLst/>
                    </a:prstGeom>
                  </pic:spPr>
                </pic:pic>
              </a:graphicData>
            </a:graphic>
          </wp:inline>
        </w:drawing>
      </w:r>
    </w:p>
    <w:p w14:paraId="0F063A16" w14:textId="5F8C4E36" w:rsidR="00CE0040" w:rsidRPr="0085056C" w:rsidRDefault="00CE0040" w:rsidP="00CE0040">
      <w:pPr>
        <w:pStyle w:val="ListParagraph"/>
        <w:jc w:val="center"/>
        <w:rPr>
          <w:sz w:val="24"/>
          <w:szCs w:val="24"/>
        </w:rPr>
      </w:pPr>
      <w:r w:rsidRPr="0085056C">
        <w:rPr>
          <w:sz w:val="24"/>
          <w:szCs w:val="24"/>
        </w:rPr>
        <w:t xml:space="preserve">Fig: Problem </w:t>
      </w:r>
      <w:r>
        <w:rPr>
          <w:sz w:val="24"/>
          <w:szCs w:val="24"/>
        </w:rPr>
        <w:t>1</w:t>
      </w:r>
    </w:p>
    <w:p w14:paraId="68BC8E7C" w14:textId="77777777" w:rsidR="00CE0040" w:rsidRPr="00CE0040" w:rsidRDefault="00CE0040" w:rsidP="00CE0040">
      <w:pPr>
        <w:pStyle w:val="ListParagraph"/>
        <w:ind w:left="360"/>
        <w:rPr>
          <w:rFonts w:cstheme="minorHAnsi"/>
          <w:sz w:val="24"/>
          <w:szCs w:val="24"/>
          <w:lang w:val="en-US"/>
        </w:rPr>
      </w:pPr>
    </w:p>
    <w:p w14:paraId="1DB733C6" w14:textId="14E322D9" w:rsidR="007B46A2" w:rsidRPr="00101A59" w:rsidRDefault="007B46A2" w:rsidP="007B46A2">
      <w:pPr>
        <w:pStyle w:val="ListParagraph"/>
        <w:numPr>
          <w:ilvl w:val="0"/>
          <w:numId w:val="1"/>
        </w:numPr>
        <w:rPr>
          <w:rFonts w:cstheme="minorHAnsi"/>
          <w:sz w:val="24"/>
          <w:szCs w:val="24"/>
          <w:lang w:val="en-US"/>
        </w:rPr>
      </w:pPr>
      <w:r w:rsidRPr="00101A59">
        <w:rPr>
          <w:rFonts w:cstheme="minorHAnsi"/>
          <w:sz w:val="24"/>
          <w:szCs w:val="24"/>
        </w:rPr>
        <w:t xml:space="preserve">  </w:t>
      </w:r>
      <w:r w:rsidRPr="00101A59">
        <w:rPr>
          <w:rFonts w:cstheme="minorHAnsi"/>
          <w:sz w:val="24"/>
          <w:szCs w:val="24"/>
          <w:lang w:val="en-US"/>
        </w:rPr>
        <w:t>a) Explain with proper figures (in detail): In the Faraday’s electromagnetic equation (also known as Maxwell’s 3</w:t>
      </w:r>
      <w:r w:rsidRPr="00101A59">
        <w:rPr>
          <w:rFonts w:cstheme="minorHAnsi"/>
          <w:sz w:val="24"/>
          <w:szCs w:val="24"/>
          <w:vertAlign w:val="superscript"/>
          <w:lang w:val="en-US"/>
        </w:rPr>
        <w:t>rd</w:t>
      </w:r>
      <w:r w:rsidRPr="00101A59">
        <w:rPr>
          <w:rFonts w:cstheme="minorHAnsi"/>
          <w:sz w:val="24"/>
          <w:szCs w:val="24"/>
          <w:lang w:val="en-US"/>
        </w:rPr>
        <w:t xml:space="preserve"> equation), why the sign of the time derivative is negative but the curl part (of electric field) is positive.</w:t>
      </w:r>
    </w:p>
    <w:p w14:paraId="1849F6E5" w14:textId="77777777" w:rsidR="007B46A2" w:rsidRPr="00101A59" w:rsidRDefault="007B46A2" w:rsidP="007B46A2">
      <w:pPr>
        <w:pStyle w:val="ListParagraph"/>
        <w:ind w:left="360"/>
        <w:rPr>
          <w:rFonts w:cstheme="minorHAnsi"/>
          <w:sz w:val="24"/>
          <w:szCs w:val="24"/>
          <w:lang w:val="en-US"/>
        </w:rPr>
      </w:pPr>
      <w:r w:rsidRPr="00101A59">
        <w:rPr>
          <w:rFonts w:cstheme="minorHAnsi"/>
          <w:sz w:val="24"/>
          <w:szCs w:val="24"/>
          <w:lang w:val="en-US"/>
        </w:rPr>
        <w:t>Also explain in detail (with proper figures): if the sign ‘were’ positive, what would happen!!!!</w:t>
      </w:r>
    </w:p>
    <w:p w14:paraId="68917001" w14:textId="77777777" w:rsidR="007B46A2" w:rsidRPr="00101A59" w:rsidRDefault="007B46A2" w:rsidP="007B46A2">
      <w:pPr>
        <w:pStyle w:val="ListParagraph"/>
        <w:ind w:left="360"/>
        <w:rPr>
          <w:rFonts w:cstheme="minorHAnsi"/>
          <w:sz w:val="24"/>
          <w:szCs w:val="24"/>
          <w:lang w:val="en-US"/>
        </w:rPr>
      </w:pPr>
    </w:p>
    <w:p w14:paraId="2E82B4C6" w14:textId="77777777" w:rsidR="007B46A2" w:rsidRPr="00101A59" w:rsidRDefault="007B46A2" w:rsidP="007B46A2">
      <w:pPr>
        <w:pStyle w:val="ListParagraph"/>
        <w:ind w:left="360"/>
        <w:rPr>
          <w:rFonts w:cstheme="minorHAnsi"/>
          <w:sz w:val="24"/>
          <w:szCs w:val="24"/>
          <w:lang w:val="en-US"/>
        </w:rPr>
      </w:pPr>
      <w:r w:rsidRPr="00101A59">
        <w:rPr>
          <w:rFonts w:cstheme="minorHAnsi"/>
          <w:sz w:val="24"/>
          <w:szCs w:val="24"/>
          <w:lang w:val="en-US"/>
        </w:rPr>
        <w:t>b) (i) calculate the divergence of this function: 25xyz + 19xy+ 30xz</w:t>
      </w:r>
      <w:r w:rsidRPr="00101A59">
        <w:rPr>
          <w:rFonts w:cstheme="minorHAnsi"/>
          <w:sz w:val="24"/>
          <w:szCs w:val="24"/>
          <w:lang w:val="en-US"/>
        </w:rPr>
        <w:br/>
        <w:t>(ii)   calculate the curl of this function:  25xyz + 19xy+ 30xz</w:t>
      </w:r>
    </w:p>
    <w:p w14:paraId="675DE4AC" w14:textId="77777777" w:rsidR="007B46A2" w:rsidRPr="00101A59" w:rsidRDefault="007B46A2" w:rsidP="007B46A2">
      <w:pPr>
        <w:pStyle w:val="ListParagraph"/>
        <w:ind w:left="360"/>
        <w:rPr>
          <w:rFonts w:cstheme="minorHAnsi"/>
          <w:sz w:val="24"/>
          <w:szCs w:val="24"/>
          <w:lang w:val="en-US"/>
        </w:rPr>
      </w:pPr>
      <w:r w:rsidRPr="00101A59">
        <w:rPr>
          <w:rFonts w:cstheme="minorHAnsi"/>
          <w:sz w:val="24"/>
          <w:szCs w:val="24"/>
          <w:lang w:val="en-US"/>
        </w:rPr>
        <w:t>(iii) Calculate the gradient of this function:  25xyz + 19xy+ 30xz</w:t>
      </w:r>
    </w:p>
    <w:p w14:paraId="181A8509" w14:textId="77777777" w:rsidR="007B46A2" w:rsidRPr="00101A59" w:rsidRDefault="007B46A2" w:rsidP="007B46A2">
      <w:pPr>
        <w:pStyle w:val="ListParagraph"/>
        <w:ind w:left="360"/>
        <w:rPr>
          <w:rFonts w:cstheme="minorHAnsi"/>
          <w:sz w:val="24"/>
          <w:szCs w:val="24"/>
        </w:rPr>
      </w:pPr>
    </w:p>
    <w:p w14:paraId="4C6E68FC" w14:textId="77777777" w:rsidR="007B46A2" w:rsidRPr="00101A59" w:rsidRDefault="007B46A2" w:rsidP="007B46A2">
      <w:pPr>
        <w:pStyle w:val="ListParagraph"/>
        <w:ind w:left="360"/>
        <w:rPr>
          <w:rFonts w:cstheme="minorHAnsi"/>
          <w:sz w:val="24"/>
          <w:szCs w:val="24"/>
        </w:rPr>
      </w:pPr>
      <w:r>
        <w:rPr>
          <w:rFonts w:cstheme="minorHAnsi"/>
          <w:sz w:val="24"/>
          <w:szCs w:val="24"/>
        </w:rPr>
        <w:t>c)</w:t>
      </w:r>
      <w:r w:rsidRPr="00101A59">
        <w:rPr>
          <w:rFonts w:cstheme="minorHAnsi"/>
          <w:sz w:val="24"/>
          <w:szCs w:val="24"/>
        </w:rPr>
        <w:t xml:space="preserve"> (i) In the primary circuit, why do we always use AC voltage source instead of DC voltage for real world applications?</w:t>
      </w:r>
    </w:p>
    <w:p w14:paraId="42BE66A9" w14:textId="77777777" w:rsidR="007B46A2" w:rsidRPr="00101A59" w:rsidRDefault="007B46A2" w:rsidP="007B46A2">
      <w:pPr>
        <w:pStyle w:val="ListParagraph"/>
        <w:ind w:left="360"/>
        <w:rPr>
          <w:rFonts w:cstheme="minorHAnsi"/>
          <w:sz w:val="24"/>
          <w:szCs w:val="24"/>
        </w:rPr>
      </w:pPr>
      <w:r w:rsidRPr="00101A59">
        <w:rPr>
          <w:rFonts w:cstheme="minorHAnsi"/>
          <w:sz w:val="24"/>
          <w:szCs w:val="24"/>
        </w:rPr>
        <w:t xml:space="preserve">   (ii) Why do we use round shaped coils (I.e. Round shaped turns in the coils) in both the primary and secondary circuits [If those coils were not round shaped, what would be the problem]?</w:t>
      </w:r>
    </w:p>
    <w:p w14:paraId="1D753671" w14:textId="77777777" w:rsidR="007B46A2" w:rsidRPr="00101A59" w:rsidRDefault="007B46A2" w:rsidP="007B46A2">
      <w:pPr>
        <w:pStyle w:val="ListParagraph"/>
        <w:ind w:left="360"/>
        <w:rPr>
          <w:rFonts w:cstheme="minorHAnsi"/>
          <w:sz w:val="24"/>
          <w:szCs w:val="24"/>
        </w:rPr>
      </w:pPr>
      <w:r w:rsidRPr="00101A59">
        <w:rPr>
          <w:rFonts w:cstheme="minorHAnsi"/>
          <w:sz w:val="24"/>
          <w:szCs w:val="24"/>
        </w:rPr>
        <w:t>*** You should draw figures to make your explanations strong.</w:t>
      </w:r>
    </w:p>
    <w:p w14:paraId="0FA84701" w14:textId="198A167C" w:rsidR="007B46A2" w:rsidRPr="007B46A2" w:rsidRDefault="007B46A2" w:rsidP="007B46A2">
      <w:pPr>
        <w:pStyle w:val="ListParagraph"/>
        <w:numPr>
          <w:ilvl w:val="0"/>
          <w:numId w:val="1"/>
        </w:numPr>
        <w:rPr>
          <w:sz w:val="24"/>
          <w:szCs w:val="24"/>
        </w:rPr>
      </w:pPr>
      <w:r w:rsidRPr="007B46A2">
        <w:rPr>
          <w:sz w:val="24"/>
          <w:szCs w:val="24"/>
        </w:rPr>
        <w:lastRenderedPageBreak/>
        <w:t xml:space="preserve">The electric and magnetic fields in free space are given below: </w:t>
      </w:r>
    </w:p>
    <w:p w14:paraId="45B8BCE4" w14:textId="77777777" w:rsidR="007B46A2" w:rsidRPr="00510C23" w:rsidRDefault="007B46A2" w:rsidP="007B46A2">
      <w:pPr>
        <w:pStyle w:val="ListParagraph"/>
        <w:rPr>
          <w:sz w:val="24"/>
          <w:szCs w:val="24"/>
        </w:rPr>
      </w:pPr>
      <m:oMathPara>
        <m:oMath>
          <m:r>
            <m:rPr>
              <m:sty m:val="bi"/>
            </m:rPr>
            <w:rPr>
              <w:rFonts w:ascii="Cambria Math" w:hAnsi="Cambria Math"/>
              <w:sz w:val="24"/>
              <w:szCs w:val="24"/>
            </w:rPr>
            <m:t>E</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50</m:t>
              </m:r>
            </m:num>
            <m:den>
              <m:r>
                <w:rPr>
                  <w:rFonts w:ascii="Cambria Math" w:hAnsi="Cambria Math"/>
                  <w:sz w:val="24"/>
                  <w:szCs w:val="24"/>
                </w:rPr>
                <m:t>ρ</m:t>
              </m:r>
            </m:den>
          </m:f>
          <m:r>
            <w:rPr>
              <w:rFonts w:ascii="Cambria Math" w:hAnsi="Cambria Math"/>
              <w:sz w:val="24"/>
              <w:szCs w:val="24"/>
            </w:rPr>
            <m:t>cos</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r>
                <w:rPr>
                  <w:rFonts w:ascii="Cambria Math" w:hAnsi="Cambria Math"/>
                  <w:sz w:val="24"/>
                  <w:szCs w:val="24"/>
                </w:rPr>
                <m:t>t+βz</m:t>
              </m:r>
            </m:e>
          </m:d>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 xml:space="preserve">Ø </m:t>
              </m:r>
            </m:sub>
          </m:sSub>
          <m:f>
            <m:fPr>
              <m:type m:val="lin"/>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 xml:space="preserve"> m</m:t>
              </m:r>
            </m:den>
          </m:f>
        </m:oMath>
      </m:oMathPara>
    </w:p>
    <w:p w14:paraId="5B335443" w14:textId="77777777" w:rsidR="007B46A2" w:rsidRPr="00510C23" w:rsidRDefault="007B46A2" w:rsidP="007B46A2">
      <w:pPr>
        <w:pStyle w:val="ListParagraph"/>
        <w:rPr>
          <w:sz w:val="24"/>
          <w:szCs w:val="24"/>
        </w:rPr>
      </w:pPr>
      <m:oMathPara>
        <m:oMath>
          <m:r>
            <m:rPr>
              <m:sty m:val="bi"/>
            </m:rPr>
            <w:rPr>
              <w:rFonts w:ascii="Cambria Math" w:hAnsi="Cambria Math"/>
              <w:sz w:val="24"/>
              <w:szCs w:val="24"/>
            </w:rPr>
            <m:t>H</m:t>
          </m:r>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num>
            <m:den>
              <m:r>
                <w:rPr>
                  <w:rFonts w:ascii="Cambria Math" w:hAnsi="Cambria Math"/>
                  <w:sz w:val="24"/>
                  <w:szCs w:val="24"/>
                </w:rPr>
                <m:t>ρ</m:t>
              </m:r>
            </m:den>
          </m:f>
          <m:r>
            <w:rPr>
              <w:rFonts w:ascii="Cambria Math" w:hAnsi="Cambria Math"/>
              <w:sz w:val="24"/>
              <w:szCs w:val="24"/>
            </w:rPr>
            <m:t>cos</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r>
                <w:rPr>
                  <w:rFonts w:ascii="Cambria Math" w:hAnsi="Cambria Math"/>
                  <w:sz w:val="24"/>
                  <w:szCs w:val="24"/>
                </w:rPr>
                <m:t>t+βz</m:t>
              </m:r>
            </m:e>
          </m:d>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ρ</m:t>
                  </m:r>
                </m:sub>
              </m:sSub>
            </m:e>
            <m:sub>
              <m:r>
                <w:rPr>
                  <w:rFonts w:ascii="Cambria Math" w:hAnsi="Cambria Math"/>
                  <w:sz w:val="24"/>
                  <w:szCs w:val="24"/>
                </w:rPr>
                <m:t xml:space="preserve"> </m:t>
              </m:r>
            </m:sub>
          </m:sSub>
          <m:f>
            <m:fPr>
              <m:type m:val="lin"/>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 xml:space="preserve"> m</m:t>
              </m:r>
            </m:den>
          </m:f>
        </m:oMath>
      </m:oMathPara>
    </w:p>
    <w:p w14:paraId="5B347B95" w14:textId="77777777" w:rsidR="007B46A2" w:rsidRPr="00510C23" w:rsidRDefault="007B46A2" w:rsidP="007B46A2">
      <w:pPr>
        <w:pStyle w:val="ListParagraph"/>
        <w:rPr>
          <w:sz w:val="24"/>
          <w:szCs w:val="24"/>
        </w:rPr>
      </w:pPr>
      <w:r w:rsidRPr="00510C23">
        <w:rPr>
          <w:sz w:val="24"/>
          <w:szCs w:val="24"/>
        </w:rPr>
        <w:t>Determine the constants H</w:t>
      </w:r>
      <w:r w:rsidRPr="00510C23">
        <w:rPr>
          <w:sz w:val="24"/>
          <w:szCs w:val="24"/>
          <w:vertAlign w:val="subscript"/>
        </w:rPr>
        <w:t>o</w:t>
      </w:r>
      <w:r w:rsidRPr="00510C23">
        <w:rPr>
          <w:sz w:val="24"/>
          <w:szCs w:val="24"/>
        </w:rPr>
        <w:t xml:space="preserve"> and </w:t>
      </w:r>
      <w:r w:rsidRPr="00510C23">
        <w:rPr>
          <w:rFonts w:cstheme="minorHAnsi"/>
          <w:sz w:val="24"/>
          <w:szCs w:val="24"/>
        </w:rPr>
        <w:t>β</w:t>
      </w:r>
      <w:r w:rsidRPr="00510C23">
        <w:rPr>
          <w:sz w:val="24"/>
          <w:szCs w:val="24"/>
        </w:rPr>
        <w:t xml:space="preserve"> as if the fields satisfy Maxwell’s Equations. (Show detail calculation)</w:t>
      </w:r>
    </w:p>
    <w:p w14:paraId="5C12133E" w14:textId="77777777" w:rsidR="004A5A44" w:rsidRPr="007B46A2" w:rsidRDefault="004A5A44" w:rsidP="004A5A44">
      <w:pPr>
        <w:pStyle w:val="ListParagraph"/>
        <w:numPr>
          <w:ilvl w:val="0"/>
          <w:numId w:val="1"/>
        </w:numPr>
        <w:rPr>
          <w:sz w:val="24"/>
          <w:szCs w:val="24"/>
        </w:rPr>
      </w:pPr>
      <w:r w:rsidRPr="007B46A2">
        <w:rPr>
          <w:sz w:val="24"/>
          <w:szCs w:val="24"/>
        </w:rPr>
        <w:t xml:space="preserve">Show that </w:t>
      </w:r>
    </w:p>
    <w:p w14:paraId="3C791E8B" w14:textId="77777777" w:rsidR="004A5A44" w:rsidRPr="00510C23" w:rsidRDefault="00F6661C" w:rsidP="004A5A44">
      <w:pPr>
        <w:pStyle w:val="ListParagraph"/>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x</m:t>
              </m:r>
            </m:sub>
          </m:sSub>
          <m:r>
            <w:rPr>
              <w:rFonts w:ascii="Cambria Math" w:hAnsi="Cambria Math"/>
              <w:sz w:val="24"/>
              <w:szCs w:val="24"/>
            </w:rPr>
            <m:t xml:space="preserve">(z,t) =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 xml:space="preserve">x </m:t>
              </m:r>
            </m:sub>
          </m:sSub>
          <m:r>
            <w:rPr>
              <w:rFonts w:ascii="Cambria Math" w:hAnsi="Cambria Math"/>
              <w:sz w:val="24"/>
              <w:szCs w:val="24"/>
            </w:rPr>
            <m:t xml:space="preserve">(t + </m:t>
          </m:r>
          <m:rad>
            <m:radPr>
              <m:degHide m:val="1"/>
              <m:ctrlPr>
                <w:rPr>
                  <w:rFonts w:ascii="Cambria Math" w:hAnsi="Cambria Math"/>
                  <w:i/>
                  <w:sz w:val="24"/>
                  <w:szCs w:val="24"/>
                </w:rPr>
              </m:ctrlPr>
            </m:radPr>
            <m:deg/>
            <m:e>
              <m:r>
                <w:rPr>
                  <w:rFonts w:ascii="Cambria Math" w:hAnsi="Cambria Math"/>
                  <w:sz w:val="24"/>
                  <w:szCs w:val="24"/>
                </w:rPr>
                <m:t>με</m:t>
              </m:r>
            </m:e>
          </m:rad>
          <m:r>
            <w:rPr>
              <w:rFonts w:ascii="Cambria Math" w:hAnsi="Cambria Math"/>
              <w:sz w:val="24"/>
              <w:szCs w:val="24"/>
            </w:rPr>
            <m:t xml:space="preserve"> z)</m:t>
          </m:r>
        </m:oMath>
      </m:oMathPara>
    </w:p>
    <w:p w14:paraId="0D959F5A" w14:textId="77777777" w:rsidR="004A5A44" w:rsidRPr="00510C23" w:rsidRDefault="004A5A44" w:rsidP="004A5A44">
      <w:pPr>
        <w:rPr>
          <w:sz w:val="24"/>
          <w:szCs w:val="24"/>
        </w:rPr>
      </w:pPr>
      <w:r w:rsidRPr="00510C23">
        <w:rPr>
          <w:sz w:val="24"/>
          <w:szCs w:val="24"/>
        </w:rPr>
        <w:t xml:space="preserve">  </w:t>
      </w:r>
    </w:p>
    <w:p w14:paraId="400F05E7" w14:textId="77777777" w:rsidR="004A5A44" w:rsidRPr="007B46A2" w:rsidRDefault="004A5A44" w:rsidP="004A5A44">
      <w:pPr>
        <w:rPr>
          <w:lang w:val="en-GB"/>
        </w:rPr>
      </w:pPr>
      <w:r w:rsidRPr="00510C23">
        <w:rPr>
          <w:sz w:val="24"/>
          <w:szCs w:val="24"/>
        </w:rPr>
        <w:t xml:space="preserve">This expression satisfies the wave equation in a dielectric medium. Find the vector </w:t>
      </w:r>
      <m:oMath>
        <m:acc>
          <m:accPr>
            <m:chr m:val="⃗"/>
            <m:ctrlPr>
              <w:rPr>
                <w:rFonts w:ascii="Cambria Math" w:hAnsi="Cambria Math"/>
                <w:b/>
                <w:bCs/>
                <w:i/>
                <w:sz w:val="24"/>
                <w:szCs w:val="24"/>
              </w:rPr>
            </m:ctrlPr>
          </m:accPr>
          <m:e>
            <m:r>
              <m:rPr>
                <m:sty m:val="bi"/>
              </m:rPr>
              <w:rPr>
                <w:rFonts w:ascii="Cambria Math" w:hAnsi="Cambria Math"/>
                <w:sz w:val="24"/>
                <w:szCs w:val="24"/>
              </w:rPr>
              <m:t>H</m:t>
            </m:r>
          </m:e>
        </m:acc>
      </m:oMath>
    </w:p>
    <w:p w14:paraId="718D7D70" w14:textId="77777777" w:rsidR="004A5A44" w:rsidRDefault="004A5A44" w:rsidP="004A5A44">
      <w:pPr>
        <w:pStyle w:val="ListParagraph"/>
        <w:ind w:left="360"/>
        <w:rPr>
          <w:sz w:val="24"/>
          <w:szCs w:val="24"/>
        </w:rPr>
      </w:pPr>
    </w:p>
    <w:p w14:paraId="3AF1A77B" w14:textId="598C2C54" w:rsidR="007B46A2" w:rsidRPr="007B46A2" w:rsidRDefault="007B46A2" w:rsidP="007B46A2">
      <w:pPr>
        <w:pStyle w:val="ListParagraph"/>
        <w:numPr>
          <w:ilvl w:val="0"/>
          <w:numId w:val="1"/>
        </w:numPr>
        <w:rPr>
          <w:sz w:val="24"/>
          <w:szCs w:val="24"/>
        </w:rPr>
      </w:pPr>
      <w:r w:rsidRPr="007B46A2">
        <w:rPr>
          <w:sz w:val="24"/>
          <w:szCs w:val="24"/>
        </w:rPr>
        <w:t>If any EM field fails to satisfy Maxwell’s Equation and the wave equation derived from them, then that is said to be nonexistent or not Maxwellian.  Suppose the following expressions exist in charge free-regions. Find weather they are Maxwellian or not? State why the expression/s are not Maxwellian. (Show Calculation)</w:t>
      </w:r>
    </w:p>
    <w:p w14:paraId="63B2F77E" w14:textId="77777777" w:rsidR="007B46A2" w:rsidRPr="00F65288" w:rsidRDefault="007B46A2" w:rsidP="007B46A2">
      <w:pPr>
        <w:pStyle w:val="ListParagraph"/>
        <w:numPr>
          <w:ilvl w:val="0"/>
          <w:numId w:val="4"/>
        </w:numPr>
        <w:rPr>
          <w:sz w:val="24"/>
          <w:szCs w:val="24"/>
        </w:rPr>
      </w:pPr>
      <m:oMath>
        <m:r>
          <w:rPr>
            <w:rFonts w:ascii="Cambria Math" w:hAnsi="Cambria Math"/>
            <w:sz w:val="24"/>
            <w:szCs w:val="24"/>
          </w:rPr>
          <m:t xml:space="preserve">A = 40 sin (ωt + 10x)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z</m:t>
            </m:r>
          </m:sub>
        </m:sSub>
      </m:oMath>
    </w:p>
    <w:p w14:paraId="63CD867F" w14:textId="77777777" w:rsidR="007B46A2" w:rsidRPr="00F65288" w:rsidRDefault="007B46A2" w:rsidP="007B46A2">
      <w:pPr>
        <w:pStyle w:val="ListParagraph"/>
        <w:numPr>
          <w:ilvl w:val="0"/>
          <w:numId w:val="4"/>
        </w:numPr>
        <w:rPr>
          <w:sz w:val="24"/>
          <w:szCs w:val="24"/>
        </w:rPr>
      </w:pPr>
      <m:oMath>
        <m:r>
          <w:rPr>
            <w:rFonts w:ascii="Cambria Math" w:hAnsi="Cambria Math"/>
            <w:sz w:val="24"/>
            <w:szCs w:val="24"/>
          </w:rPr>
          <m:t xml:space="preserve">B = </m:t>
        </m:r>
        <m:f>
          <m:fPr>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ρ</m:t>
            </m:r>
          </m:den>
        </m:f>
        <m:r>
          <w:rPr>
            <w:rFonts w:ascii="Cambria Math" w:hAnsi="Cambria Math"/>
            <w:sz w:val="24"/>
            <w:szCs w:val="24"/>
          </w:rPr>
          <m:t xml:space="preserve"> cos (ωt - 2ρ)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t>
            </m:r>
          </m:sub>
        </m:sSub>
      </m:oMath>
    </w:p>
    <w:p w14:paraId="5EAD9B4A" w14:textId="77777777" w:rsidR="007B46A2" w:rsidRPr="00F65288" w:rsidRDefault="007B46A2" w:rsidP="007B46A2">
      <w:pPr>
        <w:pStyle w:val="ListParagraph"/>
        <w:numPr>
          <w:ilvl w:val="0"/>
          <w:numId w:val="4"/>
        </w:numPr>
        <w:rPr>
          <w:sz w:val="24"/>
          <w:szCs w:val="24"/>
        </w:rPr>
      </w:pPr>
      <m:oMath>
        <m:r>
          <w:rPr>
            <w:rFonts w:ascii="Cambria Math" w:hAnsi="Cambria Math"/>
            <w:sz w:val="24"/>
            <w:szCs w:val="24"/>
          </w:rPr>
          <m:t xml:space="preserve">C = ( 3 </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r>
          <w:rPr>
            <w:rFonts w:ascii="Cambria Math" w:hAnsi="Cambria Math"/>
            <w:sz w:val="24"/>
            <w:szCs w:val="24"/>
          </w:rPr>
          <m:t xml:space="preserve"> cot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p</m:t>
            </m:r>
          </m:sub>
        </m:sSub>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sz w:val="24"/>
                <w:szCs w:val="24"/>
              </w:rPr>
              <m:t>cos ∅</m:t>
            </m:r>
          </m:num>
          <m:den>
            <m:r>
              <w:rPr>
                <w:rFonts w:ascii="Cambria Math" w:hAnsi="Cambria Math"/>
                <w:sz w:val="24"/>
                <w:szCs w:val="24"/>
              </w:rPr>
              <m:t>ρ</m:t>
            </m:r>
          </m:den>
        </m:f>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t>
            </m:r>
          </m:sub>
        </m:sSub>
        <m:r>
          <w:rPr>
            <w:rFonts w:ascii="Cambria Math" w:hAnsi="Cambria Math"/>
            <w:sz w:val="24"/>
            <w:szCs w:val="24"/>
          </w:rPr>
          <m:t>) sin ωt</m:t>
        </m:r>
      </m:oMath>
    </w:p>
    <w:p w14:paraId="452B47F7" w14:textId="77777777" w:rsidR="007B46A2" w:rsidRPr="00F65288" w:rsidRDefault="007B46A2" w:rsidP="007B46A2">
      <w:pPr>
        <w:pStyle w:val="ListParagraph"/>
        <w:numPr>
          <w:ilvl w:val="0"/>
          <w:numId w:val="4"/>
        </w:numPr>
        <w:rPr>
          <w:sz w:val="24"/>
          <w:szCs w:val="24"/>
        </w:rPr>
      </w:pPr>
      <m:oMath>
        <m:r>
          <w:rPr>
            <w:rFonts w:ascii="Cambria Math" w:hAnsi="Cambria Math"/>
            <w:sz w:val="24"/>
            <w:szCs w:val="24"/>
          </w:rPr>
          <m:t xml:space="preserve">D =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den>
        </m:f>
        <m:r>
          <w:rPr>
            <w:rFonts w:ascii="Cambria Math" w:hAnsi="Cambria Math"/>
            <w:sz w:val="24"/>
            <w:szCs w:val="24"/>
          </w:rPr>
          <m:t xml:space="preserve"> sinθ sin(ωt - 5r)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t>
            </m:r>
          </m:sub>
        </m:sSub>
      </m:oMath>
    </w:p>
    <w:p w14:paraId="2CE1504E" w14:textId="7FA931FD" w:rsidR="003F7CC3" w:rsidRDefault="003F7CC3">
      <w:pPr>
        <w:rPr>
          <w:lang w:val="en-GB"/>
        </w:rPr>
      </w:pPr>
    </w:p>
    <w:p w14:paraId="00A4455F" w14:textId="39E151A9" w:rsidR="007B46A2" w:rsidRPr="0085056C" w:rsidRDefault="007B46A2" w:rsidP="00CE0040">
      <w:pPr>
        <w:pStyle w:val="ListParagraph"/>
        <w:ind w:left="360"/>
        <w:rPr>
          <w:sz w:val="24"/>
          <w:szCs w:val="24"/>
        </w:rPr>
      </w:pPr>
    </w:p>
    <w:p w14:paraId="18EFAD00" w14:textId="5323A1FB" w:rsidR="007B46A2" w:rsidRPr="007B46A2" w:rsidRDefault="007B46A2" w:rsidP="007B46A2">
      <w:pPr>
        <w:rPr>
          <w:lang w:val="en-GB"/>
        </w:rPr>
      </w:pPr>
    </w:p>
    <w:sectPr w:rsidR="007B46A2" w:rsidRPr="007B4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23E40"/>
    <w:multiLevelType w:val="hybridMultilevel"/>
    <w:tmpl w:val="85EACC2A"/>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5EAA7B34"/>
    <w:multiLevelType w:val="hybridMultilevel"/>
    <w:tmpl w:val="A0160CF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9274777"/>
    <w:multiLevelType w:val="hybridMultilevel"/>
    <w:tmpl w:val="A512454A"/>
    <w:lvl w:ilvl="0" w:tplc="65DC3CEE">
      <w:start w:val="1"/>
      <w:numFmt w:val="upperLetter"/>
      <w:lvlText w:val="%1)"/>
      <w:lvlJc w:val="left"/>
      <w:pPr>
        <w:ind w:left="171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72EF11E8"/>
    <w:multiLevelType w:val="hybridMultilevel"/>
    <w:tmpl w:val="FFF4EBE4"/>
    <w:lvl w:ilvl="0" w:tplc="F2821BAA">
      <w:start w:val="1"/>
      <w:numFmt w:val="decimal"/>
      <w:lvlText w:val="%1."/>
      <w:lvlJc w:val="left"/>
      <w:pPr>
        <w:ind w:left="360" w:hanging="360"/>
      </w:pPr>
      <w:rPr>
        <w:rFonts w:hint="default"/>
        <w:sz w:val="24"/>
        <w:szCs w:val="24"/>
      </w:rPr>
    </w:lvl>
    <w:lvl w:ilvl="1" w:tplc="65DC3CEE">
      <w:start w:val="1"/>
      <w:numFmt w:val="upperLetter"/>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A20C34"/>
    <w:multiLevelType w:val="hybridMultilevel"/>
    <w:tmpl w:val="C456CFB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C65"/>
    <w:rsid w:val="001012D0"/>
    <w:rsid w:val="003F7CC3"/>
    <w:rsid w:val="004A5A44"/>
    <w:rsid w:val="007B46A2"/>
    <w:rsid w:val="00CE0040"/>
    <w:rsid w:val="00D15C65"/>
    <w:rsid w:val="00F66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BE25C"/>
  <w15:chartTrackingRefBased/>
  <w15:docId w15:val="{789CF8FE-597D-44AB-B865-6F1869017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A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6A2"/>
    <w:pPr>
      <w:ind w:left="720"/>
      <w:contextualSpacing/>
    </w:pPr>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312</Words>
  <Characters>1779</Characters>
  <Application>Microsoft Office Word</Application>
  <DocSecurity>0</DocSecurity>
  <Lines>14</Lines>
  <Paragraphs>4</Paragraphs>
  <ScaleCrop>false</ScaleCrop>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Saikat Chandra Das</dc:creator>
  <cp:keywords/>
  <dc:description/>
  <cp:lastModifiedBy>Saikat Chandra Das</cp:lastModifiedBy>
  <cp:revision>9</cp:revision>
  <dcterms:created xsi:type="dcterms:W3CDTF">2020-05-18T16:02:00Z</dcterms:created>
  <dcterms:modified xsi:type="dcterms:W3CDTF">2020-05-18T17:14:00Z</dcterms:modified>
</cp:coreProperties>
</file>