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66B9DF2" Type="http://schemas.openxmlformats.org/officeDocument/2006/relationships/officeDocument" Target="/word/document.xml" /><Relationship Id="coreR166B9DF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tblLayout w:type="autofit"/>
      </w:tblPr>
      <w:tblGrid/>
      <w:tr>
        <w:trPr>
          <w:wAfter w:w="0" w:type="dxa"/>
          <w:trHeight w:hRule="atLeast" w:val="288"/>
        </w:trPr>
        <w:tc>
          <w:tcPr>
            <w:tcW w:w="3363" w:type="dxa"/>
          </w:tcPr>
          <w:p>
            <w:pPr>
              <w:spacing w:before="120"/>
              <w:jc w:val="center"/>
              <w:rPr>
                <w:rFonts w:ascii="Arial" w:hAnsi="Arial"/>
                <w:b w:val="1"/>
                <w:sz w:val="20"/>
              </w:rPr>
            </w:pPr>
            <w:r>
              <w:rPr>
                <w:rFonts w:ascii="Arial" w:hAnsi="Arial"/>
                <w:b w:val="1"/>
                <w:sz w:val="20"/>
              </w:rPr>
              <w:t>BỘ XÂY DỰNG</w:t>
            </w:r>
            <w:r>
              <w:rPr>
                <w:rFonts w:ascii="Arial" w:hAnsi="Arial"/>
                <w:b w:val="1"/>
                <w:sz w:val="20"/>
              </w:rPr>
              <w:br w:type="textWrapping"/>
              <w:t>-------</w:t>
            </w:r>
          </w:p>
        </w:tc>
        <w:tc>
          <w:tcPr>
            <w:tcW w:w="5565" w:type="dxa"/>
          </w:tcPr>
          <w:p>
            <w:pPr>
              <w:spacing w:before="120"/>
              <w:jc w:val="center"/>
              <w:rPr>
                <w:rFonts w:ascii="Arial" w:hAnsi="Arial"/>
                <w:sz w:val="20"/>
              </w:rPr>
            </w:pPr>
            <w:r>
              <w:rPr>
                <w:rFonts w:ascii="Arial" w:hAnsi="Arial"/>
                <w:b w:val="1"/>
                <w:sz w:val="20"/>
              </w:rPr>
              <w:t>CỘNG HÒA XÃ HỘI CHỦ NGHĨA VIỆT NAM</w:t>
              <w:br w:type="textWrapping"/>
              <w:t>Độc lập - Tự do - Hạnh phúc</w:t>
              <w:br w:type="textWrapping"/>
              <w:t>---------------</w:t>
            </w:r>
          </w:p>
        </w:tc>
      </w:tr>
      <w:tr>
        <w:trPr>
          <w:wAfter w:w="0" w:type="dxa"/>
          <w:trHeight w:hRule="atLeast" w:val="256"/>
        </w:trPr>
        <w:tc>
          <w:tcPr>
            <w:tcW w:w="3363" w:type="dxa"/>
          </w:tcPr>
          <w:p>
            <w:pPr>
              <w:spacing w:before="120"/>
              <w:jc w:val="center"/>
              <w:rPr>
                <w:rFonts w:ascii="Arial" w:hAnsi="Arial"/>
                <w:i w:val="1"/>
                <w:sz w:val="20"/>
              </w:rPr>
            </w:pPr>
            <w:r>
              <w:rPr>
                <w:rFonts w:ascii="Arial" w:hAnsi="Arial"/>
                <w:sz w:val="20"/>
              </w:rPr>
              <w:t>Số: 11/2015/TT-BXD</w:t>
            </w:r>
          </w:p>
        </w:tc>
        <w:tc>
          <w:tcPr>
            <w:tcW w:w="5565" w:type="dxa"/>
          </w:tcPr>
          <w:p>
            <w:pPr>
              <w:spacing w:before="120"/>
              <w:jc w:val="right"/>
              <w:rPr>
                <w:rFonts w:ascii="Arial" w:hAnsi="Arial"/>
                <w:i w:val="1"/>
                <w:sz w:val="20"/>
              </w:rPr>
            </w:pPr>
            <w:r>
              <w:rPr>
                <w:rFonts w:ascii="Arial" w:hAnsi="Arial"/>
                <w:i w:val="1"/>
                <w:sz w:val="20"/>
              </w:rPr>
              <w:t xml:space="preserve">Hà Nội, ngày </w:t>
            </w:r>
            <w:r>
              <w:rPr>
                <w:rFonts w:ascii="Arial" w:hAnsi="Arial"/>
                <w:i w:val="1"/>
                <w:sz w:val="20"/>
              </w:rPr>
              <w:t>30</w:t>
            </w:r>
            <w:r>
              <w:rPr>
                <w:rFonts w:ascii="Arial" w:hAnsi="Arial"/>
                <w:i w:val="1"/>
                <w:sz w:val="20"/>
              </w:rPr>
              <w:t xml:space="preserve"> tháng </w:t>
            </w:r>
            <w:r>
              <w:rPr>
                <w:rFonts w:ascii="Arial" w:hAnsi="Arial"/>
                <w:i w:val="1"/>
                <w:sz w:val="20"/>
              </w:rPr>
              <w:t>12</w:t>
            </w:r>
            <w:r>
              <w:rPr>
                <w:rFonts w:ascii="Arial" w:hAnsi="Arial"/>
                <w:i w:val="1"/>
                <w:sz w:val="20"/>
              </w:rPr>
              <w:t xml:space="preserve"> năm 20</w:t>
            </w:r>
            <w:r>
              <w:rPr>
                <w:rFonts w:ascii="Arial" w:hAnsi="Arial"/>
                <w:i w:val="1"/>
                <w:sz w:val="20"/>
              </w:rPr>
              <w:t>15</w:t>
            </w:r>
          </w:p>
        </w:tc>
      </w:tr>
    </w:tbl>
    <w:p>
      <w:pPr>
        <w:spacing w:before="120"/>
        <w:rPr>
          <w:rFonts w:ascii="Arial" w:hAnsi="Arial"/>
          <w:b w:val="1"/>
          <w:sz w:val="20"/>
        </w:rPr>
      </w:pPr>
    </w:p>
    <w:p>
      <w:pPr>
        <w:spacing w:before="120"/>
        <w:jc w:val="center"/>
        <w:rPr>
          <w:rFonts w:ascii="Arial" w:hAnsi="Arial"/>
          <w:b w:val="1"/>
          <w:sz w:val="20"/>
        </w:rPr>
      </w:pPr>
      <w:bookmarkStart w:id="0" w:name="loai_1"/>
      <w:r>
        <w:rPr>
          <w:rFonts w:ascii="Arial" w:hAnsi="Arial"/>
          <w:b w:val="1"/>
        </w:rPr>
        <w:t>THÔNG TƯ</w:t>
      </w:r>
      <w:bookmarkEnd w:id="0"/>
    </w:p>
    <w:p>
      <w:pPr>
        <w:spacing w:before="120"/>
        <w:jc w:val="center"/>
        <w:rPr>
          <w:rFonts w:ascii="Arial" w:hAnsi="Arial"/>
          <w:sz w:val="20"/>
        </w:rPr>
      </w:pPr>
      <w:bookmarkStart w:id="1" w:name="loai_1_name"/>
      <w:r>
        <w:rPr>
          <w:rFonts w:ascii="Arial" w:hAnsi="Arial"/>
          <w:sz w:val="20"/>
        </w:rPr>
        <w:t>QUY ĐỊNH VIỆC CẤP CHỨNG CHỈ HÀNH NGHỀ MÔI GIỚI BẤT ĐỘNG SẢN; HƯỚNG DẪN VIỆC ĐÀO TẠO, BỒI DƯỠNG KIẾN THỨC HÀNH NGHỀ MÔI GIỚI BẤT ĐỘNG SẢN, ĐIỀU HÀNH SÀN GIAO DỊCH BẤT ĐỘNG SẢN; VIỆC THÀNH LẬP VÀ TỔ CHỨC HOẠT ĐỘNG CỦA SÀN GIAO DỊCH BẤT ĐỘNG SẢN</w:t>
      </w:r>
      <w:bookmarkEnd w:id="1"/>
    </w:p>
    <w:p>
      <w:pPr>
        <w:spacing w:before="120"/>
        <w:rPr>
          <w:rFonts w:ascii="Arial" w:hAnsi="Arial"/>
          <w:i w:val="1"/>
          <w:sz w:val="20"/>
        </w:rPr>
      </w:pPr>
      <w:r>
        <w:rPr>
          <w:rFonts w:ascii="Arial" w:hAnsi="Arial"/>
          <w:i w:val="1"/>
          <w:sz w:val="20"/>
        </w:rPr>
        <w:t xml:space="preserve">Căn cứ </w:t>
      </w:r>
      <w:bookmarkStart w:id="2" w:name="tvpllink_pltlxrqwpz"/>
      <w:r>
        <w:rPr>
          <w:rFonts w:ascii="Arial" w:hAnsi="Arial"/>
          <w:i w:val="1"/>
          <w:sz w:val="20"/>
        </w:rPr>
        <w:t>Luật Kinh doanh bất động sản số 66/2014/QH13</w:t>
      </w:r>
      <w:bookmarkEnd w:id="2"/>
      <w:r>
        <w:rPr>
          <w:rFonts w:ascii="Arial" w:hAnsi="Arial"/>
          <w:i w:val="1"/>
          <w:sz w:val="20"/>
        </w:rPr>
        <w:t xml:space="preserve"> ngày 25 tháng 11 năm 2014;</w:t>
      </w:r>
    </w:p>
    <w:p>
      <w:pPr>
        <w:spacing w:before="120"/>
        <w:rPr>
          <w:rFonts w:ascii="Arial" w:hAnsi="Arial"/>
          <w:i w:val="1"/>
          <w:sz w:val="20"/>
        </w:rPr>
      </w:pPr>
      <w:r>
        <w:rPr>
          <w:rFonts w:ascii="Arial" w:hAnsi="Arial"/>
          <w:i w:val="1"/>
          <w:sz w:val="20"/>
        </w:rPr>
        <w:t xml:space="preserve">Căn cứ Nghị định số </w:t>
      </w:r>
      <w:bookmarkStart w:id="3" w:name="tvpllink_cxjrpobrol"/>
      <w:r>
        <w:rPr>
          <w:rFonts w:ascii="Arial" w:hAnsi="Arial"/>
          <w:i w:val="1"/>
          <w:sz w:val="20"/>
        </w:rPr>
        <w:t>76/2015/NĐ-CP</w:t>
      </w:r>
      <w:bookmarkEnd w:id="3"/>
      <w:r>
        <w:rPr>
          <w:rFonts w:ascii="Arial" w:hAnsi="Arial"/>
          <w:i w:val="1"/>
          <w:sz w:val="20"/>
        </w:rPr>
        <w:t xml:space="preserve"> ngày 10/9/2015 của Chính phủ quy định chi tiết thi hành một số điều của </w:t>
      </w:r>
      <w:bookmarkStart w:id="4" w:name="tvpllink_pltlxrqwpz_1"/>
      <w:r>
        <w:rPr>
          <w:rFonts w:ascii="Arial" w:hAnsi="Arial"/>
          <w:i w:val="1"/>
          <w:sz w:val="20"/>
        </w:rPr>
        <w:t>Luật Kinh doanh bất động sản</w:t>
      </w:r>
      <w:bookmarkEnd w:id="4"/>
      <w:r>
        <w:rPr>
          <w:rFonts w:ascii="Arial" w:hAnsi="Arial"/>
          <w:i w:val="1"/>
          <w:sz w:val="20"/>
        </w:rPr>
        <w:t>;</w:t>
      </w:r>
    </w:p>
    <w:p>
      <w:pPr>
        <w:spacing w:before="120"/>
        <w:rPr>
          <w:rFonts w:ascii="Arial" w:hAnsi="Arial"/>
          <w:i w:val="1"/>
          <w:sz w:val="20"/>
        </w:rPr>
      </w:pPr>
      <w:r>
        <w:rPr>
          <w:rFonts w:ascii="Arial" w:hAnsi="Arial"/>
          <w:i w:val="1"/>
          <w:sz w:val="20"/>
        </w:rPr>
        <w:t xml:space="preserve">Căn cứ Nghị định số </w:t>
      </w:r>
      <w:bookmarkStart w:id="5" w:name="tvpllink_lixvmvwzvz"/>
      <w:r>
        <w:rPr>
          <w:rFonts w:ascii="Arial" w:hAnsi="Arial"/>
          <w:i w:val="1"/>
          <w:sz w:val="20"/>
        </w:rPr>
        <w:t>62/2013/NĐ-CP</w:t>
      </w:r>
      <w:bookmarkEnd w:id="5"/>
      <w:r>
        <w:rPr>
          <w:rFonts w:ascii="Arial" w:hAnsi="Arial"/>
          <w:i w:val="1"/>
          <w:sz w:val="20"/>
        </w:rPr>
        <w:t xml:space="preserve"> ngày 25/6/2013 của Chính phủ quy định chức năng, nhiệm vụ, quyền hạn và cơ cấu tổ chức của Bộ Xây dựng</w:t>
      </w:r>
      <w:r>
        <w:rPr>
          <w:rFonts w:ascii="Arial" w:hAnsi="Arial"/>
          <w:i w:val="1"/>
          <w:sz w:val="20"/>
        </w:rPr>
        <w:t>;</w:t>
      </w:r>
    </w:p>
    <w:p>
      <w:pPr>
        <w:spacing w:before="120"/>
        <w:rPr>
          <w:rFonts w:ascii="Arial" w:hAnsi="Arial"/>
          <w:i w:val="1"/>
          <w:sz w:val="20"/>
        </w:rPr>
      </w:pPr>
      <w:r>
        <w:rPr>
          <w:rFonts w:ascii="Arial" w:hAnsi="Arial"/>
          <w:i w:val="1"/>
          <w:sz w:val="20"/>
        </w:rPr>
        <w:t>Xét đề nghị của Cục trưởng Cục Quản lý nhà và thị trường bất động sản;</w:t>
      </w:r>
    </w:p>
    <w:p>
      <w:pPr>
        <w:spacing w:before="120"/>
        <w:rPr>
          <w:rFonts w:ascii="Arial" w:hAnsi="Arial"/>
          <w:i w:val="1"/>
          <w:sz w:val="20"/>
        </w:rPr>
      </w:pPr>
      <w:r>
        <w:rPr>
          <w:rFonts w:ascii="Arial" w:hAnsi="Arial"/>
          <w:i w:val="1"/>
          <w:sz w:val="20"/>
        </w:rPr>
        <w:t>Bộ trưởng Bộ</w:t>
      </w:r>
      <w:r>
        <w:rPr>
          <w:rFonts w:ascii="Arial" w:hAnsi="Arial"/>
          <w:i w:val="1"/>
          <w:sz w:val="20"/>
        </w:rPr>
        <w:t xml:space="preserve"> Xây d</w:t>
      </w:r>
      <w:r>
        <w:rPr>
          <w:rFonts w:ascii="Arial" w:hAnsi="Arial"/>
          <w:i w:val="1"/>
          <w:sz w:val="20"/>
        </w:rPr>
        <w:t>ựn</w:t>
      </w:r>
      <w:r>
        <w:rPr>
          <w:rFonts w:ascii="Arial" w:hAnsi="Arial"/>
          <w:i w:val="1"/>
          <w:sz w:val="20"/>
        </w:rPr>
        <w:t xml:space="preserve">g ban hành </w:t>
      </w:r>
      <w:r>
        <w:rPr>
          <w:rFonts w:ascii="Arial" w:hAnsi="Arial"/>
          <w:i w:val="1"/>
          <w:sz w:val="20"/>
        </w:rPr>
        <w:t xml:space="preserve">Thông tư </w:t>
      </w:r>
      <w:r>
        <w:rPr>
          <w:rFonts w:ascii="Arial" w:hAnsi="Arial"/>
          <w:i w:val="1"/>
          <w:sz w:val="20"/>
        </w:rPr>
        <w:t>quy định việc cấp chứng chỉ hành nghề môi giới bất động sản; hướng d</w:t>
      </w:r>
      <w:r>
        <w:rPr>
          <w:rFonts w:ascii="Arial" w:hAnsi="Arial"/>
          <w:i w:val="1"/>
          <w:sz w:val="20"/>
        </w:rPr>
        <w:t>ẫ</w:t>
      </w:r>
      <w:r>
        <w:rPr>
          <w:rFonts w:ascii="Arial" w:hAnsi="Arial"/>
          <w:i w:val="1"/>
          <w:sz w:val="20"/>
        </w:rPr>
        <w:t>n việc đào tạo, bồi dư</w:t>
      </w:r>
      <w:r>
        <w:rPr>
          <w:rFonts w:ascii="Arial" w:hAnsi="Arial"/>
          <w:i w:val="1"/>
          <w:sz w:val="20"/>
        </w:rPr>
        <w:t>ỡn</w:t>
      </w:r>
      <w:r>
        <w:rPr>
          <w:rFonts w:ascii="Arial" w:hAnsi="Arial"/>
          <w:i w:val="1"/>
          <w:sz w:val="20"/>
        </w:rPr>
        <w:t xml:space="preserve">g kiến thức hành nghề môi giới bất động sản, </w:t>
      </w:r>
      <w:r>
        <w:rPr>
          <w:rFonts w:ascii="Arial" w:hAnsi="Arial"/>
          <w:i w:val="1"/>
          <w:sz w:val="20"/>
        </w:rPr>
        <w:t xml:space="preserve">điều </w:t>
      </w:r>
      <w:r>
        <w:rPr>
          <w:rFonts w:ascii="Arial" w:hAnsi="Arial"/>
          <w:i w:val="1"/>
          <w:sz w:val="20"/>
        </w:rPr>
        <w:t xml:space="preserve">hành sàn giao dịch bất động sản; việc thành </w:t>
      </w:r>
      <w:r>
        <w:rPr>
          <w:rFonts w:ascii="Arial" w:hAnsi="Arial"/>
          <w:i w:val="1"/>
          <w:sz w:val="20"/>
        </w:rPr>
        <w:t>lập và t</w:t>
      </w:r>
      <w:r>
        <w:rPr>
          <w:rFonts w:ascii="Arial" w:hAnsi="Arial"/>
          <w:i w:val="1"/>
          <w:sz w:val="20"/>
        </w:rPr>
        <w:t>ổ</w:t>
      </w:r>
      <w:r>
        <w:rPr>
          <w:rFonts w:ascii="Arial" w:hAnsi="Arial"/>
          <w:i w:val="1"/>
          <w:sz w:val="20"/>
        </w:rPr>
        <w:t xml:space="preserve"> chức hoạt động của sàn giao dịch bất động sản</w:t>
      </w:r>
      <w:r>
        <w:rPr>
          <w:rFonts w:ascii="Arial" w:hAnsi="Arial"/>
          <w:i w:val="1"/>
          <w:sz w:val="20"/>
        </w:rPr>
        <w:t>.</w:t>
      </w:r>
    </w:p>
    <w:p>
      <w:pPr>
        <w:spacing w:before="120"/>
        <w:rPr>
          <w:rFonts w:ascii="Arial" w:hAnsi="Arial"/>
          <w:b w:val="1"/>
          <w:sz w:val="20"/>
        </w:rPr>
      </w:pPr>
      <w:bookmarkStart w:id="6" w:name="chuong_1"/>
      <w:r>
        <w:rPr>
          <w:rFonts w:ascii="Arial" w:hAnsi="Arial"/>
          <w:b w:val="1"/>
          <w:sz w:val="20"/>
        </w:rPr>
        <w:t>Chương I</w:t>
      </w:r>
      <w:bookmarkEnd w:id="6"/>
    </w:p>
    <w:p>
      <w:pPr>
        <w:spacing w:before="120"/>
        <w:jc w:val="center"/>
        <w:rPr>
          <w:rFonts w:ascii="Arial" w:hAnsi="Arial"/>
          <w:b w:val="1"/>
          <w:sz w:val="20"/>
        </w:rPr>
      </w:pPr>
      <w:bookmarkStart w:id="7" w:name="chuong_1_name"/>
      <w:r>
        <w:rPr>
          <w:rFonts w:ascii="Arial" w:hAnsi="Arial"/>
          <w:b w:val="1"/>
        </w:rPr>
        <w:t>NHỮNG QUY ĐỊNH CHUNG</w:t>
      </w:r>
      <w:bookmarkEnd w:id="7"/>
    </w:p>
    <w:p>
      <w:pPr>
        <w:spacing w:before="120"/>
        <w:rPr>
          <w:rFonts w:ascii="Arial" w:hAnsi="Arial"/>
          <w:b w:val="1"/>
          <w:sz w:val="20"/>
        </w:rPr>
      </w:pPr>
      <w:bookmarkStart w:id="8" w:name="dieu_1"/>
      <w:r>
        <w:rPr>
          <w:rFonts w:ascii="Arial" w:hAnsi="Arial"/>
          <w:b w:val="1"/>
          <w:sz w:val="20"/>
        </w:rPr>
        <w:t xml:space="preserve">Điều </w:t>
      </w:r>
      <w:r>
        <w:rPr>
          <w:rFonts w:ascii="Arial" w:hAnsi="Arial"/>
          <w:b w:val="1"/>
          <w:sz w:val="20"/>
        </w:rPr>
        <w:t>1</w:t>
      </w:r>
      <w:r>
        <w:rPr>
          <w:rFonts w:ascii="Arial" w:hAnsi="Arial"/>
          <w:b w:val="1"/>
          <w:sz w:val="20"/>
        </w:rPr>
        <w:t>.</w:t>
      </w:r>
      <w:r>
        <w:rPr>
          <w:rFonts w:ascii="Arial" w:hAnsi="Arial"/>
          <w:b w:val="1"/>
          <w:sz w:val="20"/>
        </w:rPr>
        <w:t xml:space="preserve"> Phạm vi </w:t>
      </w:r>
      <w:r>
        <w:rPr>
          <w:rFonts w:ascii="Arial" w:hAnsi="Arial"/>
          <w:b w:val="1"/>
          <w:sz w:val="20"/>
        </w:rPr>
        <w:t xml:space="preserve">điều </w:t>
      </w:r>
      <w:r>
        <w:rPr>
          <w:rFonts w:ascii="Arial" w:hAnsi="Arial"/>
          <w:b w:val="1"/>
          <w:sz w:val="20"/>
        </w:rPr>
        <w:t>chỉnh</w:t>
      </w:r>
      <w:bookmarkEnd w:id="8"/>
    </w:p>
    <w:p>
      <w:pPr>
        <w:spacing w:before="120"/>
        <w:rPr>
          <w:rFonts w:ascii="Arial" w:hAnsi="Arial"/>
          <w:sz w:val="20"/>
        </w:rPr>
      </w:pPr>
      <w:r>
        <w:rPr>
          <w:rFonts w:ascii="Arial" w:hAnsi="Arial"/>
          <w:sz w:val="20"/>
        </w:rPr>
        <w:t>Thông tư này quy định việc cấp chứng chỉ hành nghề môi giới bất động sản (viết tắt là chứng chỉ); hướng dẫn việc đào tạo, bồi dưỡng kiến thức hành nghề môi giới bất động sản và điều hành sàn giao dịch bất động sản; thành lập và tổ chức hoạt động của sàn giao dịch bất động sản.</w:t>
      </w:r>
    </w:p>
    <w:p>
      <w:pPr>
        <w:spacing w:before="120"/>
        <w:rPr>
          <w:rFonts w:ascii="Arial" w:hAnsi="Arial"/>
          <w:b w:val="1"/>
          <w:sz w:val="20"/>
        </w:rPr>
      </w:pPr>
      <w:bookmarkStart w:id="9" w:name="dieu_2"/>
      <w:r>
        <w:rPr>
          <w:rFonts w:ascii="Arial" w:hAnsi="Arial"/>
          <w:b w:val="1"/>
          <w:sz w:val="20"/>
        </w:rPr>
        <w:t xml:space="preserve">Điều </w:t>
      </w:r>
      <w:r>
        <w:rPr>
          <w:rFonts w:ascii="Arial" w:hAnsi="Arial"/>
          <w:b w:val="1"/>
          <w:sz w:val="20"/>
        </w:rPr>
        <w:t>2</w:t>
      </w:r>
      <w:r>
        <w:rPr>
          <w:rFonts w:ascii="Arial" w:hAnsi="Arial"/>
          <w:b w:val="1"/>
          <w:sz w:val="20"/>
        </w:rPr>
        <w:t>.</w:t>
      </w:r>
      <w:r>
        <w:rPr>
          <w:rFonts w:ascii="Arial" w:hAnsi="Arial"/>
          <w:b w:val="1"/>
          <w:sz w:val="20"/>
        </w:rPr>
        <w:t xml:space="preserve"> Đối tượng áp dụng</w:t>
      </w:r>
      <w:bookmarkEnd w:id="9"/>
    </w:p>
    <w:p>
      <w:pPr>
        <w:spacing w:before="120"/>
        <w:rPr>
          <w:rFonts w:ascii="Arial" w:hAnsi="Arial"/>
          <w:sz w:val="20"/>
        </w:rPr>
      </w:pPr>
      <w:r>
        <w:rPr>
          <w:rFonts w:ascii="Arial" w:hAnsi="Arial"/>
          <w:sz w:val="20"/>
        </w:rPr>
        <w:t>1. Các tổ chức, cá nhân hành nghề môi giới bất động sản và quản lý điều hành sàn giao dịch bất động sản.</w:t>
      </w:r>
    </w:p>
    <w:p>
      <w:pPr>
        <w:spacing w:before="120"/>
        <w:rPr>
          <w:rFonts w:ascii="Arial" w:hAnsi="Arial"/>
          <w:sz w:val="20"/>
        </w:rPr>
      </w:pPr>
      <w:r>
        <w:rPr>
          <w:rFonts w:ascii="Arial" w:hAnsi="Arial"/>
          <w:sz w:val="20"/>
        </w:rPr>
        <w:t>2. Các tổ chức, cá nhân có liên quan đến việc cấp chứng chỉ; đào tạo, bồi dưỡng kiến thức hành nghề môi giới bất động sản và điều hành sàn giao dịch bất động sản.</w:t>
      </w:r>
    </w:p>
    <w:p>
      <w:pPr>
        <w:spacing w:before="120"/>
        <w:rPr>
          <w:rFonts w:ascii="Arial" w:hAnsi="Arial"/>
          <w:sz w:val="20"/>
        </w:rPr>
      </w:pPr>
      <w:r>
        <w:rPr>
          <w:rFonts w:ascii="Arial" w:hAnsi="Arial"/>
          <w:sz w:val="20"/>
        </w:rPr>
        <w:t>3. Tổ chức, cá nhân kinh doanh dịch vụ môi giới bất động sản, sàn giao dịch bất động sản.</w:t>
      </w:r>
    </w:p>
    <w:p>
      <w:pPr>
        <w:spacing w:before="120"/>
        <w:rPr>
          <w:rFonts w:ascii="Arial" w:hAnsi="Arial"/>
          <w:b w:val="1"/>
          <w:sz w:val="20"/>
        </w:rPr>
      </w:pPr>
      <w:bookmarkStart w:id="10" w:name="chuong_2"/>
      <w:r>
        <w:rPr>
          <w:rFonts w:ascii="Arial" w:hAnsi="Arial"/>
          <w:b w:val="1"/>
          <w:sz w:val="20"/>
        </w:rPr>
        <w:t xml:space="preserve">Chương </w:t>
      </w:r>
      <w:r>
        <w:rPr>
          <w:rFonts w:ascii="Arial" w:hAnsi="Arial"/>
          <w:b w:val="1"/>
          <w:sz w:val="20"/>
        </w:rPr>
        <w:t>II</w:t>
      </w:r>
      <w:bookmarkEnd w:id="10"/>
    </w:p>
    <w:p>
      <w:pPr>
        <w:spacing w:before="120"/>
        <w:jc w:val="center"/>
        <w:rPr>
          <w:rFonts w:ascii="Arial" w:hAnsi="Arial"/>
          <w:b w:val="1"/>
          <w:sz w:val="20"/>
        </w:rPr>
      </w:pPr>
      <w:bookmarkStart w:id="11" w:name="chuong_2_name"/>
      <w:r>
        <w:rPr>
          <w:rFonts w:ascii="Arial" w:hAnsi="Arial"/>
          <w:b w:val="1"/>
        </w:rPr>
        <w:t>QUY ĐỊNH VIỆC CẤP CHỨNG CHỈ HÀNH NGH</w:t>
      </w:r>
      <w:r>
        <w:rPr>
          <w:rFonts w:ascii="Arial" w:hAnsi="Arial"/>
          <w:b w:val="1"/>
        </w:rPr>
        <w:t>Ề</w:t>
      </w:r>
      <w:r>
        <w:rPr>
          <w:rFonts w:ascii="Arial" w:hAnsi="Arial"/>
          <w:b w:val="1"/>
        </w:rPr>
        <w:t xml:space="preserve"> MÔI GIỚI BẤ</w:t>
      </w:r>
      <w:r>
        <w:rPr>
          <w:rFonts w:ascii="Arial" w:hAnsi="Arial"/>
          <w:b w:val="1"/>
        </w:rPr>
        <w:t>T ĐỘ</w:t>
      </w:r>
      <w:r>
        <w:rPr>
          <w:rFonts w:ascii="Arial" w:hAnsi="Arial"/>
          <w:b w:val="1"/>
        </w:rPr>
        <w:t>NG SẢN</w:t>
      </w:r>
      <w:bookmarkEnd w:id="11"/>
    </w:p>
    <w:p>
      <w:pPr>
        <w:spacing w:before="120"/>
        <w:rPr>
          <w:rFonts w:ascii="Arial" w:hAnsi="Arial"/>
          <w:b w:val="1"/>
          <w:sz w:val="20"/>
        </w:rPr>
      </w:pPr>
      <w:bookmarkStart w:id="12" w:name="muc_1"/>
      <w:r>
        <w:rPr>
          <w:rFonts w:ascii="Arial" w:hAnsi="Arial"/>
          <w:b w:val="1"/>
          <w:sz w:val="20"/>
        </w:rPr>
        <w:t>Mục</w:t>
      </w:r>
      <w:r>
        <w:rPr>
          <w:rFonts w:ascii="Arial" w:hAnsi="Arial"/>
          <w:b w:val="1"/>
          <w:sz w:val="20"/>
        </w:rPr>
        <w:t xml:space="preserve"> 1: TỔ CHỨC KỲ THI SÁT HẠCH KIẾN THỨC MÔI GIỚI BẤT ĐỘNG SẢN</w:t>
      </w:r>
      <w:bookmarkEnd w:id="12"/>
    </w:p>
    <w:p>
      <w:pPr>
        <w:spacing w:before="120"/>
        <w:rPr>
          <w:rFonts w:ascii="Arial" w:hAnsi="Arial"/>
          <w:b w:val="1"/>
          <w:sz w:val="20"/>
        </w:rPr>
      </w:pPr>
      <w:bookmarkStart w:id="13" w:name="dieu_3"/>
      <w:r>
        <w:rPr>
          <w:rFonts w:ascii="Arial" w:hAnsi="Arial"/>
          <w:b w:val="1"/>
          <w:sz w:val="20"/>
        </w:rPr>
        <w:t xml:space="preserve">Điều </w:t>
      </w:r>
      <w:r>
        <w:rPr>
          <w:rFonts w:ascii="Arial" w:hAnsi="Arial"/>
          <w:b w:val="1"/>
          <w:sz w:val="20"/>
        </w:rPr>
        <w:t>3</w:t>
      </w:r>
      <w:r>
        <w:rPr>
          <w:rFonts w:ascii="Arial" w:hAnsi="Arial"/>
          <w:b w:val="1"/>
          <w:sz w:val="20"/>
        </w:rPr>
        <w:t>.</w:t>
      </w:r>
      <w:r>
        <w:rPr>
          <w:rFonts w:ascii="Arial" w:hAnsi="Arial"/>
          <w:b w:val="1"/>
          <w:sz w:val="20"/>
        </w:rPr>
        <w:t xml:space="preserve"> Phương thức tổ chức kỳ thi sát hạch và cấp chứng chỉ hành nghề môi giới bất động sản</w:t>
      </w:r>
      <w:bookmarkEnd w:id="13"/>
    </w:p>
    <w:p>
      <w:pPr>
        <w:spacing w:before="120"/>
        <w:rPr>
          <w:rFonts w:ascii="Arial" w:hAnsi="Arial"/>
          <w:sz w:val="20"/>
        </w:rPr>
      </w:pPr>
      <w:r>
        <w:rPr>
          <w:rFonts w:ascii="Arial" w:hAnsi="Arial"/>
          <w:sz w:val="20"/>
        </w:rPr>
        <w:t>1. Sở Xây dựng các tỉnh, thành phố trực thuộc Trung ương có trách nhiệm tổ chức kỳ thi sát hạch (viết tắt là kỳ thi) và cấp chứng chỉ.</w:t>
      </w:r>
    </w:p>
    <w:p>
      <w:pPr>
        <w:spacing w:before="120"/>
        <w:rPr>
          <w:rFonts w:ascii="Arial" w:hAnsi="Arial"/>
          <w:sz w:val="20"/>
        </w:rPr>
      </w:pPr>
      <w:bookmarkStart w:id="14" w:name="khoan_2_3"/>
      <w:r>
        <w:rPr>
          <w:rFonts w:ascii="Arial" w:hAnsi="Arial"/>
          <w:sz w:val="20"/>
        </w:rPr>
        <w:t>2. Sở Xây dựng tổ chức kỳ thi bằng một trong các hình thức sau:</w:t>
      </w:r>
      <w:bookmarkEnd w:id="14"/>
    </w:p>
    <w:p>
      <w:pPr>
        <w:spacing w:before="120"/>
        <w:rPr>
          <w:rFonts w:ascii="Arial" w:hAnsi="Arial"/>
          <w:sz w:val="20"/>
        </w:rPr>
      </w:pPr>
      <w:r>
        <w:rPr>
          <w:rFonts w:ascii="Arial" w:hAnsi="Arial"/>
          <w:sz w:val="20"/>
        </w:rPr>
        <w:t>a) Sở Xây dựng trực tiếp tổ chức kỳ thi: giao cho đơn vị chức năng thuộc Sở Xây dựng tổ chức kỳ thi;</w:t>
      </w:r>
    </w:p>
    <w:p>
      <w:pPr>
        <w:spacing w:before="120"/>
        <w:rPr>
          <w:rFonts w:ascii="Arial" w:hAnsi="Arial"/>
          <w:sz w:val="20"/>
        </w:rPr>
      </w:pPr>
      <w:r>
        <w:rPr>
          <w:rFonts w:ascii="Arial" w:hAnsi="Arial"/>
          <w:sz w:val="20"/>
        </w:rPr>
        <w:t>b) Sở Xây dựng ủy quyền cho một trong các cơ quan, đơn vị sau đây có đủ điều kiện tổ chức kỳ thi (viết tắt là đơn vị tổ chức kỳ thi): Hiệp hội bất động sản Việt Nam, Hiệp hội bất động sản các tỉnh (thành phố), Hội môi giới bất động sản Việt Nam hoặc các cơ sở đào tạo đã được Bộ Xây dựng công nhận có chức năng đào tạo, bồi dưỡng kiến thức hành nghề môi giới bất động sản.</w:t>
      </w:r>
    </w:p>
    <w:p>
      <w:pPr>
        <w:spacing w:before="120"/>
        <w:rPr>
          <w:rFonts w:ascii="Arial" w:hAnsi="Arial"/>
          <w:sz w:val="20"/>
        </w:rPr>
      </w:pPr>
      <w:r>
        <w:rPr>
          <w:rFonts w:ascii="Arial" w:hAnsi="Arial"/>
          <w:sz w:val="20"/>
        </w:rPr>
        <w:t xml:space="preserve">3. Từ ngày 01 tháng 01 hàng năm, Sở Xây dựng các địa phương nhận đơn đăng ký dự thi sát hạch của thí sinh (theo mẫu tại </w:t>
      </w:r>
      <w:bookmarkStart w:id="15" w:name="bieumau_pl_1"/>
      <w:r>
        <w:rPr>
          <w:rFonts w:ascii="Arial" w:hAnsi="Arial"/>
          <w:sz w:val="20"/>
        </w:rPr>
        <w:t>Phụ lục 1</w:t>
      </w:r>
      <w:bookmarkEnd w:id="15"/>
      <w:r>
        <w:rPr>
          <w:rFonts w:ascii="Arial" w:hAnsi="Arial"/>
          <w:sz w:val="20"/>
        </w:rPr>
        <w:t xml:space="preserve"> của Thông tư này). Sở Xây dựng căn cứ vào số lượng thí sinh đã đăng ký dự thi và tình hình thực tế của địa phương để tổ chức kỳ thi.</w:t>
      </w:r>
    </w:p>
    <w:p>
      <w:pPr>
        <w:spacing w:before="120"/>
        <w:rPr>
          <w:rFonts w:ascii="Arial" w:hAnsi="Arial"/>
          <w:sz w:val="20"/>
        </w:rPr>
      </w:pPr>
      <w:bookmarkStart w:id="16" w:name="khoan_4_3"/>
      <w:r>
        <w:rPr>
          <w:rFonts w:ascii="Arial" w:hAnsi="Arial"/>
          <w:sz w:val="20"/>
        </w:rPr>
        <w:t>4. Mỗi năm Sở Xây dựng có trách nhiệm tổ chức ít nhất 01 kỳ thi, tùy theo số lượng thí sinh đăng ký dự thi (một kỳ thi tối thiểu phải có 10 thí sinh).</w:t>
      </w:r>
      <w:bookmarkEnd w:id="16"/>
    </w:p>
    <w:p>
      <w:pPr>
        <w:spacing w:before="120"/>
        <w:rPr>
          <w:rFonts w:ascii="Arial" w:hAnsi="Arial"/>
          <w:sz w:val="20"/>
        </w:rPr>
      </w:pPr>
      <w:r>
        <w:rPr>
          <w:rFonts w:ascii="Arial" w:hAnsi="Arial"/>
          <w:sz w:val="20"/>
        </w:rPr>
        <w:t>Trường hợp không đủ thí sinh để tổ chức kỳ thi (dưới 10 thí sinh) và thí sinh đã nộp hồ sơ có nhu cầu dự thi tại Hội đồng thi của địa phương khác thì Sở Xây dựng có công văn gửi thí sinh đó sang Sở Xây dựng của tỉnh, thành phố khác để dự thi.</w:t>
      </w:r>
    </w:p>
    <w:p>
      <w:pPr>
        <w:spacing w:before="120"/>
        <w:rPr>
          <w:rFonts w:ascii="Arial" w:hAnsi="Arial"/>
          <w:sz w:val="20"/>
        </w:rPr>
      </w:pPr>
      <w:r>
        <w:rPr>
          <w:rFonts w:ascii="Arial" w:hAnsi="Arial"/>
          <w:sz w:val="20"/>
        </w:rPr>
        <w:t>5. Trước ngày tổ chức kỳ thi ít nhất 30 ngày, Sở Xây dựng có trách nhiệm thông báo trên trang thông tin điện tử của Sở Xây dựng về kế hoạch tổ chức kỳ thi, điều kiện, hồ sơ đăng ký dự thi, thời gian, địa điểm và các thông tin cần thiết khác có liên quan tới kỳ thi.</w:t>
      </w:r>
    </w:p>
    <w:p>
      <w:pPr>
        <w:spacing w:before="120"/>
        <w:rPr>
          <w:rFonts w:ascii="Arial" w:hAnsi="Arial"/>
          <w:sz w:val="20"/>
        </w:rPr>
      </w:pPr>
      <w:r>
        <w:rPr>
          <w:rFonts w:ascii="Arial" w:hAnsi="Arial"/>
          <w:sz w:val="20"/>
        </w:rPr>
        <w:t>6. Kinh phí dự thi:</w:t>
      </w:r>
    </w:p>
    <w:p>
      <w:pPr>
        <w:spacing w:before="120"/>
        <w:rPr>
          <w:rFonts w:ascii="Arial" w:hAnsi="Arial"/>
          <w:sz w:val="20"/>
        </w:rPr>
      </w:pPr>
      <w:r>
        <w:rPr>
          <w:rFonts w:ascii="Arial" w:hAnsi="Arial"/>
          <w:sz w:val="20"/>
        </w:rPr>
        <w:t>a) Người dự thi phải nộp kinh phí dự thi cho đơn vị tổ chức kỳ thi;</w:t>
      </w:r>
    </w:p>
    <w:p>
      <w:pPr>
        <w:spacing w:before="120"/>
        <w:rPr>
          <w:rFonts w:ascii="Arial" w:hAnsi="Arial"/>
          <w:sz w:val="20"/>
        </w:rPr>
      </w:pPr>
      <w:r>
        <w:rPr>
          <w:rFonts w:ascii="Arial" w:hAnsi="Arial"/>
          <w:sz w:val="20"/>
        </w:rPr>
        <w:t>b) Mức kinh phí dự thi do Giám đốc Sở Xây dựng quy định cho từng kỳ thi tùy thuộc vào số thí sinh đăng ký dự thi để chi cho việc tổ chức kỳ thi, trên cơ sở đề nghị của Chủ tịch Hội đồng thi;</w:t>
      </w:r>
    </w:p>
    <w:p>
      <w:pPr>
        <w:spacing w:before="120"/>
        <w:rPr>
          <w:rFonts w:ascii="Arial" w:hAnsi="Arial"/>
          <w:sz w:val="20"/>
        </w:rPr>
      </w:pPr>
      <w:r>
        <w:rPr>
          <w:rFonts w:ascii="Arial" w:hAnsi="Arial"/>
          <w:sz w:val="20"/>
        </w:rPr>
        <w:t>c) Đơn vị tổ chức kỳ thi được sử dụng kinh phí dự thi để chi cho các hoạt động về tổ chức kỳ thi, thù lao cho các thành viên của Hội đồng thi. Việc thanh quyết toán kinh phí dự thi phải được Chủ tịch hội đồng thi phê duyệt.</w:t>
      </w:r>
    </w:p>
    <w:p>
      <w:pPr>
        <w:spacing w:before="120"/>
        <w:rPr>
          <w:rFonts w:ascii="Arial" w:hAnsi="Arial"/>
          <w:b w:val="1"/>
          <w:sz w:val="20"/>
        </w:rPr>
      </w:pPr>
      <w:bookmarkStart w:id="17" w:name="dieu_4"/>
      <w:r>
        <w:rPr>
          <w:rFonts w:ascii="Arial" w:hAnsi="Arial"/>
          <w:b w:val="1"/>
          <w:sz w:val="20"/>
        </w:rPr>
        <w:t xml:space="preserve">Điều </w:t>
      </w:r>
      <w:r>
        <w:rPr>
          <w:rFonts w:ascii="Arial" w:hAnsi="Arial"/>
          <w:b w:val="1"/>
          <w:sz w:val="20"/>
        </w:rPr>
        <w:t>4</w:t>
      </w:r>
      <w:r>
        <w:rPr>
          <w:rFonts w:ascii="Arial" w:hAnsi="Arial"/>
          <w:b w:val="1"/>
          <w:sz w:val="20"/>
        </w:rPr>
        <w:t>.</w:t>
      </w:r>
      <w:r>
        <w:rPr>
          <w:rFonts w:ascii="Arial" w:hAnsi="Arial"/>
          <w:b w:val="1"/>
          <w:sz w:val="20"/>
        </w:rPr>
        <w:t xml:space="preserve"> Hội đồng thi sát hạch cấp </w:t>
      </w:r>
      <w:r>
        <w:rPr>
          <w:rFonts w:ascii="Arial" w:hAnsi="Arial"/>
          <w:b w:val="1"/>
          <w:sz w:val="20"/>
        </w:rPr>
        <w:t>chứng chỉ</w:t>
      </w:r>
      <w:r>
        <w:rPr>
          <w:rFonts w:ascii="Arial" w:hAnsi="Arial"/>
          <w:b w:val="1"/>
          <w:sz w:val="20"/>
        </w:rPr>
        <w:t xml:space="preserve"> hành nghề </w:t>
      </w:r>
      <w:r>
        <w:rPr>
          <w:rFonts w:ascii="Arial" w:hAnsi="Arial"/>
          <w:b w:val="1"/>
          <w:sz w:val="20"/>
        </w:rPr>
        <w:t>môi giới</w:t>
      </w:r>
      <w:r>
        <w:rPr>
          <w:rFonts w:ascii="Arial" w:hAnsi="Arial"/>
          <w:b w:val="1"/>
          <w:sz w:val="20"/>
        </w:rPr>
        <w:t xml:space="preserve"> bất động sản (viết tắt là hội đồng thi)</w:t>
      </w:r>
      <w:bookmarkEnd w:id="17"/>
    </w:p>
    <w:p>
      <w:pPr>
        <w:spacing w:before="120"/>
        <w:rPr>
          <w:rFonts w:ascii="Arial" w:hAnsi="Arial"/>
          <w:sz w:val="20"/>
        </w:rPr>
      </w:pPr>
      <w:r>
        <w:rPr>
          <w:rFonts w:ascii="Arial" w:hAnsi="Arial"/>
          <w:sz w:val="20"/>
        </w:rPr>
        <w:t>1. Hội đồng thi do Giám đốc Sở Xây dựng quyết định thành lập cho từng kỳ thi, Hội đồng thi có số lượng thành viên từ 05 người trở lên, thành phần Hội đồng thi bao gồm:</w:t>
      </w:r>
    </w:p>
    <w:p>
      <w:pPr>
        <w:spacing w:before="120"/>
        <w:rPr>
          <w:rFonts w:ascii="Arial" w:hAnsi="Arial"/>
          <w:sz w:val="20"/>
        </w:rPr>
      </w:pPr>
      <w:r>
        <w:rPr>
          <w:rFonts w:ascii="Arial" w:hAnsi="Arial"/>
          <w:sz w:val="20"/>
        </w:rPr>
        <w:t>a) Chủ tịch Hội đồng thi là Lãnh đạo Sở Xây dựng;</w:t>
      </w:r>
    </w:p>
    <w:p>
      <w:pPr>
        <w:spacing w:before="120"/>
        <w:rPr>
          <w:rFonts w:ascii="Arial" w:hAnsi="Arial"/>
          <w:sz w:val="20"/>
        </w:rPr>
      </w:pPr>
      <w:bookmarkStart w:id="18" w:name="diem_b_1_4"/>
      <w:r>
        <w:rPr>
          <w:rFonts w:ascii="Arial" w:hAnsi="Arial"/>
          <w:sz w:val="20"/>
        </w:rPr>
        <w:t>b) Các ủy viên Hội đồng thi gồm: đại diện phòng có chức năng quản lý thị trường bất động sản và các phòng ban khác của Sở Xây dựng, đơn vị tổ chức kỳ thi; đại diện Hiệp hội bất động sản (nếu có), Hội môi giới bất động sản (nếu có); giảng viên của các cơ sở đào tạo đã được Bộ Xây dựng công nhận có chức năng đào tạo, bồi dưỡng kiến thức hành nghề môi giới bất động sản; chuyên gia môi giới bất động sản của các doanh nghiệp kinh doanh dịch vụ môi giới bất động sản, sàn giao dịch bất động sản và các chuyên gia khác (nếu có).</w:t>
      </w:r>
      <w:bookmarkEnd w:id="18"/>
    </w:p>
    <w:p>
      <w:pPr>
        <w:spacing w:before="120"/>
        <w:rPr>
          <w:rFonts w:ascii="Arial" w:hAnsi="Arial"/>
          <w:sz w:val="20"/>
        </w:rPr>
      </w:pPr>
      <w:r>
        <w:rPr>
          <w:rFonts w:ascii="Arial" w:hAnsi="Arial"/>
          <w:sz w:val="20"/>
        </w:rPr>
        <w:t>2. Hội đồng thi có trách nhiệm chỉ đạo, đôn đốc, kiểm tra đơn vị tổ chức kỳ thi triển khai tổ chức kỳ thi đúng kế hoạch và quy định của pháp luật.</w:t>
      </w:r>
    </w:p>
    <w:p>
      <w:pPr>
        <w:spacing w:before="120"/>
        <w:rPr>
          <w:rFonts w:ascii="Arial" w:hAnsi="Arial"/>
          <w:sz w:val="20"/>
        </w:rPr>
      </w:pPr>
      <w:r>
        <w:rPr>
          <w:rFonts w:ascii="Arial" w:hAnsi="Arial"/>
          <w:sz w:val="20"/>
        </w:rPr>
        <w:t>3. Quyền hạn và trách nhiệm của Chủ tịch Hội đồng thi:</w:t>
      </w:r>
    </w:p>
    <w:p>
      <w:pPr>
        <w:spacing w:before="120"/>
        <w:rPr>
          <w:rFonts w:ascii="Arial" w:hAnsi="Arial"/>
          <w:sz w:val="20"/>
        </w:rPr>
      </w:pPr>
      <w:r>
        <w:rPr>
          <w:rFonts w:ascii="Arial" w:hAnsi="Arial"/>
          <w:sz w:val="20"/>
        </w:rPr>
        <w:t>a) Phê duyệt kế hoạch tổ chức kỳ thi, quy chế thi, đề thi và đáp án do đơn vị tổ chức kỳ thi trình;</w:t>
      </w:r>
    </w:p>
    <w:p>
      <w:pPr>
        <w:spacing w:before="120"/>
        <w:rPr>
          <w:rFonts w:ascii="Arial" w:hAnsi="Arial"/>
          <w:sz w:val="20"/>
        </w:rPr>
      </w:pPr>
      <w:r>
        <w:rPr>
          <w:rFonts w:ascii="Arial" w:hAnsi="Arial"/>
          <w:sz w:val="20"/>
        </w:rPr>
        <w:t>b) Kiểm tra dự toán kinh phí tổ chức kỳ thi và mức thu kinh phí dự thi của thí sinh do đơn vị tổ chức kỳ thi lập, trình Giám đốc Sở Xây dựng phê duyệt;</w:t>
      </w:r>
    </w:p>
    <w:p>
      <w:pPr>
        <w:spacing w:before="120"/>
        <w:rPr>
          <w:rFonts w:ascii="Arial" w:hAnsi="Arial"/>
          <w:sz w:val="20"/>
        </w:rPr>
      </w:pPr>
      <w:r>
        <w:rPr>
          <w:rFonts w:ascii="Arial" w:hAnsi="Arial"/>
          <w:sz w:val="20"/>
        </w:rPr>
        <w:t>c) Phê duyệt kết quả thi bao gồm danh sách thí sinh đạt yêu cầu và danh sách thí sinh không đạt yêu cầu;</w:t>
      </w:r>
    </w:p>
    <w:p>
      <w:pPr>
        <w:spacing w:before="120"/>
        <w:rPr>
          <w:rFonts w:ascii="Arial" w:hAnsi="Arial"/>
          <w:sz w:val="20"/>
        </w:rPr>
      </w:pPr>
      <w:r>
        <w:rPr>
          <w:rFonts w:ascii="Arial" w:hAnsi="Arial"/>
          <w:sz w:val="20"/>
        </w:rPr>
        <w:t>d) Báo cáo Giám đốc Sở Xây dựng về quá trình tổ chức kỳ thi;</w:t>
      </w:r>
    </w:p>
    <w:p>
      <w:pPr>
        <w:spacing w:before="120"/>
        <w:rPr>
          <w:rFonts w:ascii="Arial" w:hAnsi="Arial"/>
          <w:sz w:val="20"/>
        </w:rPr>
      </w:pPr>
      <w:r>
        <w:rPr>
          <w:rFonts w:ascii="Arial" w:hAnsi="Arial"/>
          <w:sz w:val="20"/>
        </w:rPr>
        <w:t>đ) Chỉ đạo trực tiếp quá trình tổ chức kỳ thi và chịu trách nhiệm trước Giám đốc Sở Xây dựng và pháp luật về kết quả tổ chức kỳ thi;</w:t>
      </w:r>
    </w:p>
    <w:p>
      <w:pPr>
        <w:spacing w:before="120"/>
        <w:rPr>
          <w:rFonts w:ascii="Arial" w:hAnsi="Arial"/>
          <w:sz w:val="20"/>
        </w:rPr>
      </w:pPr>
      <w:r>
        <w:rPr>
          <w:rFonts w:ascii="Arial" w:hAnsi="Arial"/>
          <w:sz w:val="20"/>
        </w:rPr>
        <w:t>e) Phê duyệt quyết toán kinh phí tổ chức kỳ thi do đơn vị tổ chức kỳ thi lập.</w:t>
      </w:r>
    </w:p>
    <w:p>
      <w:pPr>
        <w:spacing w:before="120"/>
        <w:rPr>
          <w:rFonts w:ascii="Arial" w:hAnsi="Arial"/>
          <w:sz w:val="20"/>
        </w:rPr>
      </w:pPr>
      <w:r>
        <w:rPr>
          <w:rFonts w:ascii="Arial" w:hAnsi="Arial"/>
          <w:sz w:val="20"/>
        </w:rPr>
        <w:t>4. Các thành viên của Hội đồng thi phải tham gia trực tiếp toàn bộ các hoạt động của kỳ thi, chịu sự phân công công việc của Chủ tịch hội đồng thi, được hưởng thù lao và chịu trách nhiệm trước chủ tịch Hội đồng thi về công việc được phân công.</w:t>
      </w:r>
    </w:p>
    <w:p>
      <w:pPr>
        <w:spacing w:before="120"/>
        <w:rPr>
          <w:rFonts w:ascii="Arial" w:hAnsi="Arial"/>
          <w:b w:val="1"/>
          <w:sz w:val="20"/>
        </w:rPr>
      </w:pPr>
      <w:bookmarkStart w:id="19" w:name="dieu_5"/>
      <w:r>
        <w:rPr>
          <w:rFonts w:ascii="Arial" w:hAnsi="Arial"/>
          <w:b w:val="1"/>
          <w:sz w:val="20"/>
        </w:rPr>
        <w:t xml:space="preserve">Điều </w:t>
      </w:r>
      <w:r>
        <w:rPr>
          <w:rFonts w:ascii="Arial" w:hAnsi="Arial"/>
          <w:b w:val="1"/>
          <w:sz w:val="20"/>
        </w:rPr>
        <w:t>5</w:t>
      </w:r>
      <w:r>
        <w:rPr>
          <w:rFonts w:ascii="Arial" w:hAnsi="Arial"/>
          <w:b w:val="1"/>
          <w:sz w:val="20"/>
        </w:rPr>
        <w:t>.</w:t>
      </w:r>
      <w:r>
        <w:rPr>
          <w:rFonts w:ascii="Arial" w:hAnsi="Arial"/>
          <w:b w:val="1"/>
          <w:sz w:val="20"/>
        </w:rPr>
        <w:t xml:space="preserve"> Nhiệm vụ và quyền hạn của đơn vị tổ chức kỳ thi</w:t>
      </w:r>
      <w:bookmarkEnd w:id="19"/>
    </w:p>
    <w:p>
      <w:pPr>
        <w:spacing w:before="120"/>
        <w:rPr>
          <w:rFonts w:ascii="Arial" w:hAnsi="Arial"/>
          <w:sz w:val="20"/>
        </w:rPr>
      </w:pPr>
      <w:r>
        <w:rPr>
          <w:rFonts w:ascii="Arial" w:hAnsi="Arial"/>
          <w:sz w:val="20"/>
        </w:rPr>
        <w:t>1. Lập và trình Chủ tịch Hội đồng thi phê duyệt kế hoạch tổ chức kỳ thi, quy chế thi.</w:t>
      </w:r>
    </w:p>
    <w:p>
      <w:pPr>
        <w:spacing w:before="120"/>
        <w:rPr>
          <w:rFonts w:ascii="Arial" w:hAnsi="Arial"/>
          <w:sz w:val="20"/>
        </w:rPr>
      </w:pPr>
      <w:r>
        <w:rPr>
          <w:rFonts w:ascii="Arial" w:hAnsi="Arial"/>
          <w:sz w:val="20"/>
        </w:rPr>
        <w:t>2. Lập dự toán kinh phí tổ chức kỳ thi và dự kiến mức thu kinh phí dự thi đối với thí sinh theo nguyên tắc đảm bảo đủ chi phí cho kỳ thi và chế độ chính sách của Nhà nước, báo cáo Chủ tịch Hội đồng thi để trình Giám đốc Sở Xây dựng phê duyệt.</w:t>
      </w:r>
    </w:p>
    <w:p>
      <w:pPr>
        <w:spacing w:before="120"/>
        <w:rPr>
          <w:rFonts w:ascii="Arial" w:hAnsi="Arial"/>
          <w:sz w:val="20"/>
        </w:rPr>
      </w:pPr>
      <w:r>
        <w:rPr>
          <w:rFonts w:ascii="Arial" w:hAnsi="Arial"/>
          <w:sz w:val="20"/>
        </w:rPr>
        <w:t>3. Tổ chức biên soạn bộ đề thi và đáp án các môn thi cho kỳ thi theo hướng dẫn của Thông tư này, trình Chủ tịch Hội đồng thi phê duyệt. Kinh phí biên soạn bộ đề thi và đáp án lấy từ kinh phí dự thi.</w:t>
      </w:r>
    </w:p>
    <w:p>
      <w:pPr>
        <w:spacing w:before="120"/>
        <w:rPr>
          <w:rFonts w:ascii="Arial" w:hAnsi="Arial"/>
          <w:sz w:val="20"/>
        </w:rPr>
      </w:pPr>
      <w:r>
        <w:rPr>
          <w:rFonts w:ascii="Arial" w:hAnsi="Arial"/>
          <w:sz w:val="20"/>
        </w:rPr>
        <w:t>4. Tổ chức tiếp nhận, kiểm tra hồ sơ, lập danh sách thí sinh đủ điều kiện dự thi, thí sinh không đủ điều kiện dự thi.</w:t>
      </w:r>
    </w:p>
    <w:p>
      <w:pPr>
        <w:spacing w:before="120"/>
        <w:rPr>
          <w:rFonts w:ascii="Arial" w:hAnsi="Arial"/>
          <w:sz w:val="20"/>
        </w:rPr>
      </w:pPr>
      <w:r>
        <w:rPr>
          <w:rFonts w:ascii="Arial" w:hAnsi="Arial"/>
          <w:sz w:val="20"/>
        </w:rPr>
        <w:t>5. Tổ chức kỳ thi, coi thi, chấm thi dưới sự chỉ đạo điều hành trực tiếp của Chủ tịch và các thành viên Hội đồng thi theo kế hoạch đã được Sở Xây dựng phê duyệt.</w:t>
      </w:r>
    </w:p>
    <w:p>
      <w:pPr>
        <w:spacing w:before="120"/>
        <w:rPr>
          <w:rFonts w:ascii="Arial" w:hAnsi="Arial"/>
          <w:sz w:val="20"/>
        </w:rPr>
      </w:pPr>
      <w:r>
        <w:rPr>
          <w:rFonts w:ascii="Arial" w:hAnsi="Arial"/>
          <w:sz w:val="20"/>
        </w:rPr>
        <w:t>6. Tổ chức chấm phúc khảo kết quả thi theo quy định đối với thí sinh có yêu cầu phúc khảo.</w:t>
      </w:r>
    </w:p>
    <w:p>
      <w:pPr>
        <w:spacing w:before="120"/>
        <w:rPr>
          <w:rFonts w:ascii="Arial" w:hAnsi="Arial"/>
          <w:sz w:val="20"/>
        </w:rPr>
      </w:pPr>
      <w:r>
        <w:rPr>
          <w:rFonts w:ascii="Arial" w:hAnsi="Arial"/>
          <w:sz w:val="20"/>
        </w:rPr>
        <w:t>7. Tổng hợp và trình Chủ tịch hội đồng thi phê duyệt kết quả thi bao gồm: báo cáo quá trình tổ chức kỳ thi; danh sách những thí sinh đạt yêu cầu và danh sách thí sinh không đạt yêu cầu.</w:t>
      </w:r>
    </w:p>
    <w:p>
      <w:pPr>
        <w:spacing w:before="120"/>
        <w:rPr>
          <w:rFonts w:ascii="Arial" w:hAnsi="Arial"/>
          <w:sz w:val="20"/>
        </w:rPr>
      </w:pPr>
      <w:r>
        <w:rPr>
          <w:rFonts w:ascii="Arial" w:hAnsi="Arial"/>
          <w:sz w:val="20"/>
        </w:rPr>
        <w:t xml:space="preserve">8. Gửi 01 bộ hồ sơ của thí sinh đạt yêu cầu theo quy định tại </w:t>
      </w:r>
      <w:bookmarkStart w:id="20" w:name="tc_1"/>
      <w:r>
        <w:rPr>
          <w:rFonts w:ascii="Arial" w:hAnsi="Arial"/>
          <w:sz w:val="20"/>
        </w:rPr>
        <w:t>Điều 10 của Thông tư này</w:t>
      </w:r>
      <w:bookmarkEnd w:id="20"/>
      <w:r>
        <w:rPr>
          <w:rFonts w:ascii="Arial" w:hAnsi="Arial"/>
          <w:sz w:val="20"/>
        </w:rPr>
        <w:t xml:space="preserve"> về Sở Xây dựng để cấp chứng chỉ.</w:t>
      </w:r>
    </w:p>
    <w:p>
      <w:pPr>
        <w:spacing w:before="120"/>
        <w:rPr>
          <w:rFonts w:ascii="Arial" w:hAnsi="Arial"/>
          <w:sz w:val="20"/>
        </w:rPr>
      </w:pPr>
      <w:r>
        <w:rPr>
          <w:rFonts w:ascii="Arial" w:hAnsi="Arial"/>
          <w:sz w:val="20"/>
        </w:rPr>
        <w:t>9. Chịu trách nhiệm trước Chủ tịch Hội đồng thi, Giám đốc Sở Xây dựng và pháp luật về toàn bộ quá trình tổ chức kỳ thi và kết quả của kỳ thi.</w:t>
      </w:r>
    </w:p>
    <w:p>
      <w:pPr>
        <w:spacing w:before="120"/>
        <w:rPr>
          <w:rFonts w:ascii="Arial" w:hAnsi="Arial"/>
          <w:b w:val="1"/>
          <w:sz w:val="20"/>
        </w:rPr>
      </w:pPr>
      <w:bookmarkStart w:id="21" w:name="dieu_6"/>
      <w:r>
        <w:rPr>
          <w:rFonts w:ascii="Arial" w:hAnsi="Arial"/>
          <w:b w:val="1"/>
          <w:sz w:val="20"/>
        </w:rPr>
        <w:t xml:space="preserve">Điều </w:t>
      </w:r>
      <w:r>
        <w:rPr>
          <w:rFonts w:ascii="Arial" w:hAnsi="Arial"/>
          <w:b w:val="1"/>
          <w:sz w:val="20"/>
        </w:rPr>
        <w:t>6</w:t>
      </w:r>
      <w:r>
        <w:rPr>
          <w:rFonts w:ascii="Arial" w:hAnsi="Arial"/>
          <w:b w:val="1"/>
          <w:sz w:val="20"/>
        </w:rPr>
        <w:t>.</w:t>
      </w:r>
      <w:r>
        <w:rPr>
          <w:rFonts w:ascii="Arial" w:hAnsi="Arial"/>
          <w:b w:val="1"/>
          <w:sz w:val="20"/>
        </w:rPr>
        <w:t xml:space="preserve"> Nội dung thi và đề thi</w:t>
      </w:r>
      <w:bookmarkEnd w:id="21"/>
    </w:p>
    <w:p>
      <w:pPr>
        <w:spacing w:before="120"/>
        <w:rPr>
          <w:rFonts w:ascii="Arial" w:hAnsi="Arial"/>
          <w:sz w:val="20"/>
        </w:rPr>
      </w:pPr>
      <w:r>
        <w:rPr>
          <w:rFonts w:ascii="Arial" w:hAnsi="Arial"/>
          <w:sz w:val="20"/>
        </w:rPr>
        <w:t>1. Người dự thi sát hạch để được cấp chứng chỉ phải thi bắt buộc các nội dung sau, trừ trường hợp quy định tại khoản 2 Điều này:</w:t>
      </w:r>
    </w:p>
    <w:p>
      <w:pPr>
        <w:spacing w:before="120"/>
        <w:rPr>
          <w:rFonts w:ascii="Arial" w:hAnsi="Arial"/>
          <w:sz w:val="20"/>
        </w:rPr>
      </w:pPr>
      <w:r>
        <w:rPr>
          <w:rFonts w:ascii="Arial" w:hAnsi="Arial"/>
          <w:sz w:val="20"/>
        </w:rPr>
        <w:t>a) Phần kiến thức cơ sở, bao gồm:</w:t>
      </w:r>
    </w:p>
    <w:p>
      <w:pPr>
        <w:spacing w:before="120"/>
        <w:rPr>
          <w:rFonts w:ascii="Arial" w:hAnsi="Arial"/>
          <w:sz w:val="20"/>
        </w:rPr>
      </w:pPr>
      <w:r>
        <w:rPr>
          <w:rFonts w:ascii="Arial" w:hAnsi="Arial"/>
          <w:sz w:val="20"/>
        </w:rPr>
        <w:t>- Pháp luật liên quan đến kinh doanh bất động sản;</w:t>
      </w:r>
    </w:p>
    <w:p>
      <w:pPr>
        <w:spacing w:before="120"/>
        <w:rPr>
          <w:rFonts w:ascii="Arial" w:hAnsi="Arial"/>
          <w:sz w:val="20"/>
        </w:rPr>
      </w:pPr>
      <w:r>
        <w:rPr>
          <w:rFonts w:ascii="Arial" w:hAnsi="Arial"/>
          <w:sz w:val="20"/>
        </w:rPr>
        <w:t>- Thị trường bất động sản;</w:t>
      </w:r>
    </w:p>
    <w:p>
      <w:pPr>
        <w:spacing w:before="120"/>
        <w:rPr>
          <w:rFonts w:ascii="Arial" w:hAnsi="Arial"/>
          <w:sz w:val="20"/>
        </w:rPr>
      </w:pPr>
      <w:r>
        <w:rPr>
          <w:rFonts w:ascii="Arial" w:hAnsi="Arial"/>
          <w:sz w:val="20"/>
        </w:rPr>
        <w:t>- Đầu tư bất động sản;</w:t>
      </w:r>
    </w:p>
    <w:p>
      <w:pPr>
        <w:spacing w:before="120"/>
        <w:rPr>
          <w:rFonts w:ascii="Arial" w:hAnsi="Arial"/>
          <w:sz w:val="20"/>
        </w:rPr>
      </w:pPr>
      <w:r>
        <w:rPr>
          <w:rFonts w:ascii="Arial" w:hAnsi="Arial"/>
          <w:sz w:val="20"/>
        </w:rPr>
        <w:t>- Phòng chống rửa tiền trong kinh doanh bất động sản.</w:t>
      </w:r>
    </w:p>
    <w:p>
      <w:pPr>
        <w:spacing w:before="120"/>
        <w:rPr>
          <w:rFonts w:ascii="Arial" w:hAnsi="Arial"/>
          <w:sz w:val="20"/>
        </w:rPr>
      </w:pPr>
      <w:r>
        <w:rPr>
          <w:rFonts w:ascii="Arial" w:hAnsi="Arial"/>
          <w:sz w:val="20"/>
        </w:rPr>
        <w:t>b) Phần kiến thức chuyên môn, bao gồm:</w:t>
      </w:r>
    </w:p>
    <w:p>
      <w:pPr>
        <w:spacing w:before="120"/>
        <w:rPr>
          <w:rFonts w:ascii="Arial" w:hAnsi="Arial"/>
          <w:sz w:val="20"/>
        </w:rPr>
      </w:pPr>
      <w:r>
        <w:rPr>
          <w:rFonts w:ascii="Arial" w:hAnsi="Arial"/>
          <w:sz w:val="20"/>
        </w:rPr>
        <w:t>- Tổng quan về dịch vụ môi giới bất động sản;</w:t>
      </w:r>
    </w:p>
    <w:p>
      <w:pPr>
        <w:spacing w:before="120"/>
        <w:rPr>
          <w:rFonts w:ascii="Arial" w:hAnsi="Arial"/>
          <w:sz w:val="20"/>
        </w:rPr>
      </w:pPr>
      <w:r>
        <w:rPr>
          <w:rFonts w:ascii="Arial" w:hAnsi="Arial"/>
          <w:sz w:val="20"/>
        </w:rPr>
        <w:t>- Quy trình và kỹ năng môi giới bất động sản;</w:t>
      </w:r>
    </w:p>
    <w:p>
      <w:pPr>
        <w:spacing w:before="120"/>
        <w:rPr>
          <w:rFonts w:ascii="Arial" w:hAnsi="Arial"/>
          <w:sz w:val="20"/>
        </w:rPr>
      </w:pPr>
      <w:r>
        <w:rPr>
          <w:rFonts w:ascii="Arial" w:hAnsi="Arial"/>
          <w:sz w:val="20"/>
        </w:rPr>
        <w:t>- Giải quyết tình huống trên thực tế.</w:t>
      </w:r>
    </w:p>
    <w:p>
      <w:pPr>
        <w:spacing w:before="120"/>
        <w:rPr>
          <w:rFonts w:ascii="Arial" w:hAnsi="Arial"/>
          <w:sz w:val="20"/>
        </w:rPr>
      </w:pPr>
      <w:r>
        <w:rPr>
          <w:rFonts w:ascii="Arial" w:hAnsi="Arial"/>
          <w:sz w:val="20"/>
        </w:rPr>
        <w:t>2. Đối với thí sinh có chứng chỉ môi giới bất động sản do nước ngoài cấp còn hiệu lực và trường hợp xin cấp lại chứng chỉ do chứng chỉ cũ hết hạn thì chỉ phải thi phần kiến thức cơ sở, không phải thi phần kiến thức chuyên môn.</w:t>
      </w:r>
    </w:p>
    <w:p>
      <w:pPr>
        <w:spacing w:before="120"/>
        <w:rPr>
          <w:rFonts w:ascii="Arial" w:hAnsi="Arial"/>
          <w:sz w:val="20"/>
        </w:rPr>
      </w:pPr>
      <w:r>
        <w:rPr>
          <w:rFonts w:ascii="Arial" w:hAnsi="Arial"/>
          <w:sz w:val="20"/>
        </w:rPr>
        <w:t>3. Đơn vị tổ chức kỳ thi có trách nhiệm tổ chức biên soạn bộ đề thi và đáp án, trình Chủ tịch hội đồng thi phê duyệt.</w:t>
      </w:r>
    </w:p>
    <w:p>
      <w:pPr>
        <w:spacing w:before="120"/>
        <w:rPr>
          <w:rFonts w:ascii="Arial" w:hAnsi="Arial"/>
          <w:sz w:val="20"/>
        </w:rPr>
      </w:pPr>
      <w:r>
        <w:rPr>
          <w:rFonts w:ascii="Arial" w:hAnsi="Arial"/>
          <w:sz w:val="20"/>
        </w:rPr>
        <w:t xml:space="preserve">4. Bộ đề thi soạn theo hướng dẫn tại </w:t>
      </w:r>
      <w:bookmarkStart w:id="22" w:name="bieumau_pl_2"/>
      <w:r>
        <w:rPr>
          <w:rFonts w:ascii="Arial" w:hAnsi="Arial"/>
          <w:sz w:val="20"/>
        </w:rPr>
        <w:t>Phụ lục 2</w:t>
      </w:r>
      <w:bookmarkEnd w:id="22"/>
      <w:r>
        <w:rPr>
          <w:rFonts w:ascii="Arial" w:hAnsi="Arial"/>
          <w:sz w:val="20"/>
        </w:rPr>
        <w:t xml:space="preserve"> của Thông tư này. Đề thi phải phù hợp với nội dung của chương trình khung đào tạo bồi dưỡng kiến thức hành nghề môi giới bất động sản.</w:t>
      </w:r>
    </w:p>
    <w:p>
      <w:pPr>
        <w:spacing w:before="120"/>
        <w:rPr>
          <w:rFonts w:ascii="Arial" w:hAnsi="Arial"/>
          <w:sz w:val="20"/>
        </w:rPr>
      </w:pPr>
      <w:r>
        <w:rPr>
          <w:rFonts w:ascii="Arial" w:hAnsi="Arial"/>
          <w:sz w:val="20"/>
        </w:rPr>
        <w:t>5. Bộ đề thi phải được quản lý theo chế độ tài liệu mật.</w:t>
      </w:r>
    </w:p>
    <w:p>
      <w:pPr>
        <w:spacing w:before="120"/>
        <w:rPr>
          <w:rFonts w:ascii="Arial" w:hAnsi="Arial"/>
          <w:b w:val="1"/>
          <w:sz w:val="20"/>
        </w:rPr>
      </w:pPr>
      <w:bookmarkStart w:id="23" w:name="dieu_7"/>
      <w:r>
        <w:rPr>
          <w:rFonts w:ascii="Arial" w:hAnsi="Arial"/>
          <w:b w:val="1"/>
          <w:sz w:val="20"/>
        </w:rPr>
        <w:t xml:space="preserve">Điều </w:t>
      </w:r>
      <w:r>
        <w:rPr>
          <w:rFonts w:ascii="Arial" w:hAnsi="Arial"/>
          <w:b w:val="1"/>
          <w:sz w:val="20"/>
        </w:rPr>
        <w:t>7</w:t>
      </w:r>
      <w:r>
        <w:rPr>
          <w:rFonts w:ascii="Arial" w:hAnsi="Arial"/>
          <w:b w:val="1"/>
          <w:sz w:val="20"/>
        </w:rPr>
        <w:t>.</w:t>
      </w:r>
      <w:r>
        <w:rPr>
          <w:rFonts w:ascii="Arial" w:hAnsi="Arial"/>
          <w:b w:val="1"/>
          <w:sz w:val="20"/>
        </w:rPr>
        <w:t xml:space="preserve"> Hình thức, thời gian và ngôn ngữ làm bài thi</w:t>
      </w:r>
      <w:bookmarkEnd w:id="23"/>
    </w:p>
    <w:p>
      <w:pPr>
        <w:spacing w:before="120"/>
        <w:rPr>
          <w:rFonts w:ascii="Arial" w:hAnsi="Arial"/>
          <w:sz w:val="20"/>
        </w:rPr>
      </w:pPr>
      <w:r>
        <w:rPr>
          <w:rFonts w:ascii="Arial" w:hAnsi="Arial"/>
          <w:sz w:val="20"/>
        </w:rPr>
        <w:t>1. Hình thức thi, thời gian thi:</w:t>
      </w:r>
    </w:p>
    <w:p>
      <w:pPr>
        <w:spacing w:before="120"/>
        <w:rPr>
          <w:rFonts w:ascii="Arial" w:hAnsi="Arial"/>
          <w:sz w:val="20"/>
        </w:rPr>
      </w:pPr>
      <w:r>
        <w:rPr>
          <w:rFonts w:ascii="Arial" w:hAnsi="Arial"/>
          <w:sz w:val="20"/>
        </w:rPr>
        <w:t>a) Phần kiến thức cơ sở: Thi viết, thi trắc nghiệm hoặc kết hợp hai hình thức trên, thời gian thi 120 phút.</w:t>
      </w:r>
    </w:p>
    <w:p>
      <w:pPr>
        <w:spacing w:before="120"/>
        <w:rPr>
          <w:rFonts w:ascii="Arial" w:hAnsi="Arial"/>
          <w:sz w:val="20"/>
        </w:rPr>
      </w:pPr>
      <w:r>
        <w:rPr>
          <w:rFonts w:ascii="Arial" w:hAnsi="Arial"/>
          <w:sz w:val="20"/>
        </w:rPr>
        <w:t>b) Phần kiến thức chuyên môn: Thi viết, thi trắc nghiệm hoặc kết hợp hai hình thức trên, thời gian thi 120 phút.</w:t>
      </w:r>
    </w:p>
    <w:p>
      <w:pPr>
        <w:spacing w:before="120"/>
        <w:rPr>
          <w:rFonts w:ascii="Arial" w:hAnsi="Arial"/>
          <w:sz w:val="20"/>
        </w:rPr>
      </w:pPr>
      <w:r>
        <w:rPr>
          <w:rFonts w:ascii="Arial" w:hAnsi="Arial"/>
          <w:sz w:val="20"/>
        </w:rPr>
        <w:t>2. Ngôn ngữ thi: Sử dụng ngôn ngữ tiếng Việt (trường hợp thí sinh là người nước ngoài thì được sử dụng phiên dịch).</w:t>
      </w:r>
    </w:p>
    <w:p>
      <w:pPr>
        <w:spacing w:before="120"/>
        <w:rPr>
          <w:rFonts w:ascii="Arial" w:hAnsi="Arial"/>
          <w:b w:val="1"/>
          <w:sz w:val="20"/>
        </w:rPr>
      </w:pPr>
      <w:bookmarkStart w:id="24" w:name="dieu_8"/>
      <w:r>
        <w:rPr>
          <w:rFonts w:ascii="Arial" w:hAnsi="Arial"/>
          <w:b w:val="1"/>
          <w:sz w:val="20"/>
        </w:rPr>
        <w:t xml:space="preserve">Điều </w:t>
      </w:r>
      <w:r>
        <w:rPr>
          <w:rFonts w:ascii="Arial" w:hAnsi="Arial"/>
          <w:b w:val="1"/>
          <w:sz w:val="20"/>
        </w:rPr>
        <w:t>8</w:t>
      </w:r>
      <w:r>
        <w:rPr>
          <w:rFonts w:ascii="Arial" w:hAnsi="Arial"/>
          <w:b w:val="1"/>
          <w:sz w:val="20"/>
        </w:rPr>
        <w:t>.</w:t>
      </w:r>
      <w:r>
        <w:rPr>
          <w:rFonts w:ascii="Arial" w:hAnsi="Arial"/>
          <w:b w:val="1"/>
          <w:sz w:val="20"/>
        </w:rPr>
        <w:t xml:space="preserve"> Đối tượng dự thi</w:t>
      </w:r>
      <w:bookmarkEnd w:id="24"/>
    </w:p>
    <w:p>
      <w:pPr>
        <w:spacing w:before="120"/>
        <w:rPr>
          <w:rFonts w:ascii="Arial" w:hAnsi="Arial"/>
          <w:sz w:val="20"/>
        </w:rPr>
      </w:pPr>
      <w:r>
        <w:rPr>
          <w:rFonts w:ascii="Arial" w:hAnsi="Arial"/>
          <w:sz w:val="20"/>
        </w:rPr>
        <w:t xml:space="preserve">Đối tượng dự thi bao gồm: Công dân Việt Nam, người Việt Nam định cư ở nước ngoài và người nước ngoài có đủ điều kiện dự thi theo quy định tại </w:t>
      </w:r>
      <w:bookmarkStart w:id="25" w:name="tc_2"/>
      <w:r>
        <w:rPr>
          <w:rFonts w:ascii="Arial" w:hAnsi="Arial"/>
          <w:sz w:val="20"/>
        </w:rPr>
        <w:t>Điều 9 và Điều 10 của Thông tư này</w:t>
      </w:r>
      <w:bookmarkEnd w:id="25"/>
      <w:r>
        <w:rPr>
          <w:rFonts w:ascii="Arial" w:hAnsi="Arial"/>
          <w:sz w:val="20"/>
        </w:rPr>
        <w:t>.</w:t>
      </w:r>
    </w:p>
    <w:p>
      <w:pPr>
        <w:spacing w:before="120"/>
        <w:rPr>
          <w:rFonts w:ascii="Arial" w:hAnsi="Arial"/>
          <w:b w:val="1"/>
          <w:sz w:val="20"/>
        </w:rPr>
      </w:pPr>
      <w:bookmarkStart w:id="26" w:name="dieu_9"/>
      <w:r>
        <w:rPr>
          <w:rFonts w:ascii="Arial" w:hAnsi="Arial"/>
          <w:b w:val="1"/>
          <w:sz w:val="20"/>
        </w:rPr>
        <w:t xml:space="preserve">Điều </w:t>
      </w:r>
      <w:r>
        <w:rPr>
          <w:rFonts w:ascii="Arial" w:hAnsi="Arial"/>
          <w:b w:val="1"/>
          <w:sz w:val="20"/>
        </w:rPr>
        <w:t>9</w:t>
      </w:r>
      <w:r>
        <w:rPr>
          <w:rFonts w:ascii="Arial" w:hAnsi="Arial"/>
          <w:b w:val="1"/>
          <w:sz w:val="20"/>
        </w:rPr>
        <w:t>.</w:t>
      </w:r>
      <w:r>
        <w:rPr>
          <w:rFonts w:ascii="Arial" w:hAnsi="Arial"/>
          <w:b w:val="1"/>
          <w:sz w:val="20"/>
        </w:rPr>
        <w:t xml:space="preserve"> </w:t>
      </w:r>
      <w:r>
        <w:rPr>
          <w:rFonts w:ascii="Arial" w:hAnsi="Arial"/>
          <w:b w:val="1"/>
          <w:sz w:val="20"/>
        </w:rPr>
        <w:t xml:space="preserve">Điều </w:t>
      </w:r>
      <w:r>
        <w:rPr>
          <w:rFonts w:ascii="Arial" w:hAnsi="Arial"/>
          <w:b w:val="1"/>
          <w:sz w:val="20"/>
        </w:rPr>
        <w:t>kiện dự thi</w:t>
      </w:r>
      <w:bookmarkEnd w:id="26"/>
    </w:p>
    <w:p>
      <w:pPr>
        <w:spacing w:before="120"/>
        <w:rPr>
          <w:rFonts w:ascii="Arial" w:hAnsi="Arial"/>
          <w:sz w:val="20"/>
        </w:rPr>
      </w:pPr>
      <w:r>
        <w:rPr>
          <w:rFonts w:ascii="Arial" w:hAnsi="Arial"/>
          <w:sz w:val="20"/>
        </w:rPr>
        <w:t>Thí sinh dự thi phải có đủ các điều kiện sau:</w:t>
      </w:r>
    </w:p>
    <w:p>
      <w:pPr>
        <w:spacing w:before="120"/>
        <w:rPr>
          <w:rFonts w:ascii="Arial" w:hAnsi="Arial"/>
          <w:sz w:val="20"/>
        </w:rPr>
      </w:pPr>
      <w:r>
        <w:rPr>
          <w:rFonts w:ascii="Arial" w:hAnsi="Arial"/>
          <w:sz w:val="20"/>
        </w:rPr>
        <w:t>1. Có năng lực hành vi dân sự đầy đủ, không đang trong tình trạng truy cứu trách nhiệm hình sự hoặc chấp hành án phạt tù;</w:t>
      </w:r>
    </w:p>
    <w:p>
      <w:pPr>
        <w:spacing w:before="120"/>
        <w:rPr>
          <w:rFonts w:ascii="Arial" w:hAnsi="Arial"/>
          <w:sz w:val="20"/>
        </w:rPr>
      </w:pPr>
      <w:r>
        <w:rPr>
          <w:rFonts w:ascii="Arial" w:hAnsi="Arial"/>
          <w:sz w:val="20"/>
        </w:rPr>
        <w:t>2. Tốt nghiệp từ Trung học phổ thông trở lên;</w:t>
      </w:r>
    </w:p>
    <w:p>
      <w:pPr>
        <w:spacing w:before="120"/>
        <w:rPr>
          <w:rFonts w:ascii="Arial" w:hAnsi="Arial"/>
          <w:sz w:val="20"/>
        </w:rPr>
      </w:pPr>
      <w:r>
        <w:rPr>
          <w:rFonts w:ascii="Arial" w:hAnsi="Arial"/>
          <w:sz w:val="20"/>
        </w:rPr>
        <w:t>3. Đã nộp hồ sơ đăng ký dự thi và kinh phí dự thi cho đơn vị tổ chức kỳ thi theo quy định của Thông tư này.</w:t>
      </w:r>
    </w:p>
    <w:p>
      <w:pPr>
        <w:spacing w:before="120"/>
        <w:rPr>
          <w:rFonts w:ascii="Arial" w:hAnsi="Arial"/>
          <w:b w:val="1"/>
          <w:sz w:val="20"/>
        </w:rPr>
      </w:pPr>
      <w:bookmarkStart w:id="27" w:name="dieu_10"/>
      <w:r>
        <w:rPr>
          <w:rFonts w:ascii="Arial" w:hAnsi="Arial"/>
          <w:b w:val="1"/>
          <w:sz w:val="20"/>
        </w:rPr>
        <w:t xml:space="preserve">Điều </w:t>
      </w:r>
      <w:r>
        <w:rPr>
          <w:rFonts w:ascii="Arial" w:hAnsi="Arial"/>
          <w:b w:val="1"/>
          <w:sz w:val="20"/>
        </w:rPr>
        <w:t>10</w:t>
      </w:r>
      <w:r>
        <w:rPr>
          <w:rFonts w:ascii="Arial" w:hAnsi="Arial"/>
          <w:b w:val="1"/>
          <w:sz w:val="20"/>
        </w:rPr>
        <w:t>.</w:t>
      </w:r>
      <w:r>
        <w:rPr>
          <w:rFonts w:ascii="Arial" w:hAnsi="Arial"/>
          <w:b w:val="1"/>
          <w:sz w:val="20"/>
        </w:rPr>
        <w:t xml:space="preserve"> Hồ sơ đăng ký dự thi gồm</w:t>
      </w:r>
      <w:bookmarkEnd w:id="27"/>
    </w:p>
    <w:p>
      <w:pPr>
        <w:spacing w:before="120"/>
        <w:rPr>
          <w:rFonts w:ascii="Arial" w:hAnsi="Arial"/>
          <w:sz w:val="20"/>
        </w:rPr>
      </w:pPr>
      <w:r>
        <w:rPr>
          <w:rFonts w:ascii="Arial" w:hAnsi="Arial"/>
          <w:sz w:val="20"/>
        </w:rPr>
        <w:t xml:space="preserve">1. 01 Đơn đăng ký dự thi có dán ảnh mầu cỡ 4x6cm chụp trong thời gian 06 tháng tính đến ngày đăng ký dự thi (theo mẫu tại </w:t>
      </w:r>
      <w:bookmarkStart w:id="28" w:name="bieumau_pl_1_1"/>
      <w:r>
        <w:rPr>
          <w:rFonts w:ascii="Arial" w:hAnsi="Arial"/>
          <w:sz w:val="20"/>
        </w:rPr>
        <w:t>Phụ lục 1</w:t>
      </w:r>
      <w:bookmarkEnd w:id="28"/>
      <w:r>
        <w:rPr>
          <w:rFonts w:ascii="Arial" w:hAnsi="Arial"/>
          <w:sz w:val="20"/>
        </w:rPr>
        <w:t xml:space="preserve"> của Thông tư này);</w:t>
      </w:r>
    </w:p>
    <w:p>
      <w:pPr>
        <w:spacing w:before="120"/>
        <w:rPr>
          <w:rFonts w:ascii="Arial" w:hAnsi="Arial"/>
          <w:sz w:val="20"/>
        </w:rPr>
      </w:pPr>
      <w:bookmarkStart w:id="29" w:name="khoan_2_10"/>
      <w:r>
        <w:rPr>
          <w:rFonts w:ascii="Arial" w:hAnsi="Arial"/>
          <w:sz w:val="20"/>
        </w:rPr>
        <w:t>2. 01 Bản sao có chứng thực Giấy chứng minh nhân dân đối với người Việt Nam hoặc hộ chiếu đối với người nước ngoài (hoặc bản sao có bản chính để đối chiếu);</w:t>
      </w:r>
      <w:bookmarkEnd w:id="29"/>
    </w:p>
    <w:p>
      <w:pPr>
        <w:spacing w:before="120"/>
        <w:rPr>
          <w:rFonts w:ascii="Arial" w:hAnsi="Arial"/>
          <w:sz w:val="20"/>
        </w:rPr>
      </w:pPr>
      <w:r>
        <w:rPr>
          <w:rFonts w:ascii="Arial" w:hAnsi="Arial"/>
          <w:sz w:val="20"/>
        </w:rPr>
        <w:t>3. 01 Bản sao có chứng thực Giấy chứng nhận đã hoàn thành khóa học về đào tạo bồi dưỡng kiến thức hành nghề môi giới bất động sản (nếu có);</w:t>
      </w:r>
    </w:p>
    <w:p>
      <w:pPr>
        <w:spacing w:before="120"/>
        <w:rPr>
          <w:rFonts w:ascii="Arial" w:hAnsi="Arial"/>
          <w:sz w:val="20"/>
        </w:rPr>
      </w:pPr>
      <w:r>
        <w:rPr>
          <w:rFonts w:ascii="Arial" w:hAnsi="Arial"/>
          <w:sz w:val="20"/>
        </w:rPr>
        <w:t>4. Bản sao có chứng thực bằng tốt nghiệp từ Trung học phổ thông (hoặc tương đương) trở lên;</w:t>
      </w:r>
    </w:p>
    <w:p>
      <w:pPr>
        <w:spacing w:before="120"/>
        <w:rPr>
          <w:rFonts w:ascii="Arial" w:hAnsi="Arial"/>
          <w:sz w:val="20"/>
        </w:rPr>
      </w:pPr>
      <w:r>
        <w:rPr>
          <w:rFonts w:ascii="Arial" w:hAnsi="Arial"/>
          <w:sz w:val="20"/>
        </w:rPr>
        <w:t>5. 02 ảnh mầu cỡ 4x6cm chụp trong thời gian 06 tháng tính đến ngày đăng ký dự thi, 02 phong bì có dán tem ghi rõ họ tên, số điện thoại, địa chỉ người nhận;</w:t>
      </w:r>
    </w:p>
    <w:p>
      <w:pPr>
        <w:spacing w:before="120"/>
        <w:rPr>
          <w:rFonts w:ascii="Arial" w:hAnsi="Arial"/>
          <w:sz w:val="20"/>
        </w:rPr>
      </w:pPr>
      <w:r>
        <w:rPr>
          <w:rFonts w:ascii="Arial" w:hAnsi="Arial"/>
          <w:sz w:val="20"/>
        </w:rPr>
        <w:t>6. Bản sao và bản dịch có chứng thực chứng chỉ do nước ngoài cấp (đối với người nước ngoài và người Việt Nam có chứng chỉ hành nghề môi giới bất động sản do nước ngoài cấp đang còn giá trị).</w:t>
      </w:r>
    </w:p>
    <w:p>
      <w:pPr>
        <w:spacing w:before="120"/>
        <w:rPr>
          <w:rFonts w:ascii="Arial" w:hAnsi="Arial"/>
          <w:b w:val="1"/>
          <w:sz w:val="20"/>
        </w:rPr>
      </w:pPr>
      <w:bookmarkStart w:id="30" w:name="dieu_11"/>
      <w:r>
        <w:rPr>
          <w:rFonts w:ascii="Arial" w:hAnsi="Arial"/>
          <w:b w:val="1"/>
          <w:sz w:val="20"/>
        </w:rPr>
        <w:t xml:space="preserve">Điều </w:t>
      </w:r>
      <w:r>
        <w:rPr>
          <w:rFonts w:ascii="Arial" w:hAnsi="Arial"/>
          <w:b w:val="1"/>
          <w:sz w:val="20"/>
        </w:rPr>
        <w:t>11</w:t>
      </w:r>
      <w:r>
        <w:rPr>
          <w:rFonts w:ascii="Arial" w:hAnsi="Arial"/>
          <w:b w:val="1"/>
          <w:sz w:val="20"/>
        </w:rPr>
        <w:t>.</w:t>
      </w:r>
      <w:r>
        <w:rPr>
          <w:rFonts w:ascii="Arial" w:hAnsi="Arial"/>
          <w:b w:val="1"/>
          <w:sz w:val="20"/>
        </w:rPr>
        <w:t xml:space="preserve"> Đăng ký dự thi</w:t>
      </w:r>
      <w:bookmarkEnd w:id="30"/>
    </w:p>
    <w:p>
      <w:pPr>
        <w:spacing w:before="120"/>
        <w:rPr>
          <w:rFonts w:ascii="Arial" w:hAnsi="Arial"/>
          <w:sz w:val="20"/>
        </w:rPr>
      </w:pPr>
      <w:r>
        <w:rPr>
          <w:rFonts w:ascii="Arial" w:hAnsi="Arial"/>
          <w:sz w:val="20"/>
        </w:rPr>
        <w:t>1. Người có nhu cầu cấp chứng chỉ được đăng ký dự thi sát hạch trên phạm vi toàn quốc.</w:t>
      </w:r>
    </w:p>
    <w:p>
      <w:pPr>
        <w:spacing w:before="120"/>
        <w:rPr>
          <w:rFonts w:ascii="Arial" w:hAnsi="Arial"/>
          <w:sz w:val="20"/>
        </w:rPr>
      </w:pPr>
      <w:r>
        <w:rPr>
          <w:rFonts w:ascii="Arial" w:hAnsi="Arial"/>
          <w:sz w:val="20"/>
        </w:rPr>
        <w:t xml:space="preserve">2. Hàng năm người có nhu cầu cấp chứng chỉ nộp đơn đăng ký dự thi theo quy định tại </w:t>
      </w:r>
      <w:bookmarkStart w:id="31" w:name="tc_3"/>
      <w:r>
        <w:rPr>
          <w:rFonts w:ascii="Arial" w:hAnsi="Arial"/>
          <w:sz w:val="20"/>
        </w:rPr>
        <w:t>khoản 3 Điều 3 của Thông tư này</w:t>
      </w:r>
      <w:bookmarkEnd w:id="31"/>
      <w:r>
        <w:rPr>
          <w:rFonts w:ascii="Arial" w:hAnsi="Arial"/>
          <w:sz w:val="20"/>
        </w:rPr>
        <w:t>.</w:t>
      </w:r>
    </w:p>
    <w:p>
      <w:pPr>
        <w:spacing w:before="120"/>
        <w:rPr>
          <w:rFonts w:ascii="Arial" w:hAnsi="Arial"/>
          <w:sz w:val="20"/>
        </w:rPr>
      </w:pPr>
      <w:r>
        <w:rPr>
          <w:rFonts w:ascii="Arial" w:hAnsi="Arial"/>
          <w:sz w:val="20"/>
        </w:rPr>
        <w:t xml:space="preserve">3. Trước mỗi kỳ thi, thí sinh nộp trực tiếp 02 bộ hồ sơ đăng ký dự thi theo quy định tại </w:t>
      </w:r>
      <w:bookmarkStart w:id="32" w:name="tc_4"/>
      <w:r>
        <w:rPr>
          <w:rFonts w:ascii="Arial" w:hAnsi="Arial"/>
          <w:sz w:val="20"/>
        </w:rPr>
        <w:t>Điều 10</w:t>
      </w:r>
      <w:bookmarkEnd w:id="32"/>
      <w:r>
        <w:rPr>
          <w:rFonts w:ascii="Arial" w:hAnsi="Arial"/>
          <w:sz w:val="20"/>
        </w:rPr>
        <w:t xml:space="preserve"> và kinh phí dự thi cho đơn vị tổ chức kỳ thi (01 bộ lưu tại đơn vị tổ chức kỳ thi, 01 bộ gửi về Sở Xây dựng để cấp chứng chỉ). Thời gian, địa điểm nộp hồ sơ theo thông báo của Sở Xây dựng hoặc đơn vị tổ chức kỳ thi.</w:t>
      </w:r>
    </w:p>
    <w:p>
      <w:pPr>
        <w:spacing w:before="120"/>
        <w:rPr>
          <w:rFonts w:ascii="Arial" w:hAnsi="Arial"/>
          <w:b w:val="1"/>
          <w:sz w:val="20"/>
        </w:rPr>
      </w:pPr>
      <w:bookmarkStart w:id="33" w:name="dieu_12"/>
      <w:r>
        <w:rPr>
          <w:rFonts w:ascii="Arial" w:hAnsi="Arial"/>
          <w:b w:val="1"/>
          <w:sz w:val="20"/>
        </w:rPr>
        <w:t xml:space="preserve">Điều </w:t>
      </w:r>
      <w:r>
        <w:rPr>
          <w:rFonts w:ascii="Arial" w:hAnsi="Arial"/>
          <w:b w:val="1"/>
          <w:sz w:val="20"/>
        </w:rPr>
        <w:t>12</w:t>
      </w:r>
      <w:r>
        <w:rPr>
          <w:rFonts w:ascii="Arial" w:hAnsi="Arial"/>
          <w:b w:val="1"/>
          <w:sz w:val="20"/>
        </w:rPr>
        <w:t>.</w:t>
      </w:r>
      <w:r>
        <w:rPr>
          <w:rFonts w:ascii="Arial" w:hAnsi="Arial"/>
          <w:b w:val="1"/>
          <w:sz w:val="20"/>
        </w:rPr>
        <w:t xml:space="preserve"> Bài thi đạt yêu cầu</w:t>
      </w:r>
      <w:bookmarkEnd w:id="33"/>
    </w:p>
    <w:p>
      <w:pPr>
        <w:spacing w:before="120"/>
        <w:rPr>
          <w:rFonts w:ascii="Arial" w:hAnsi="Arial"/>
          <w:sz w:val="20"/>
        </w:rPr>
      </w:pPr>
      <w:r>
        <w:rPr>
          <w:rFonts w:ascii="Arial" w:hAnsi="Arial"/>
          <w:sz w:val="20"/>
        </w:rPr>
        <w:t>1. Bài thi đạt yêu cầu là bài thi có kết quả như sau:</w:t>
      </w:r>
    </w:p>
    <w:p>
      <w:pPr>
        <w:spacing w:before="120"/>
        <w:rPr>
          <w:rFonts w:ascii="Arial" w:hAnsi="Arial"/>
          <w:sz w:val="20"/>
        </w:rPr>
      </w:pPr>
      <w:r>
        <w:rPr>
          <w:rFonts w:ascii="Arial" w:hAnsi="Arial"/>
          <w:sz w:val="20"/>
        </w:rPr>
        <w:t>a) Bài thi phần kiến thức cơ sở đạt từ 70 điểm trở lên (thang điểm 100);</w:t>
      </w:r>
    </w:p>
    <w:p>
      <w:pPr>
        <w:spacing w:before="120"/>
        <w:rPr>
          <w:rFonts w:ascii="Arial" w:hAnsi="Arial"/>
          <w:sz w:val="20"/>
        </w:rPr>
      </w:pPr>
      <w:r>
        <w:rPr>
          <w:rFonts w:ascii="Arial" w:hAnsi="Arial"/>
          <w:sz w:val="20"/>
        </w:rPr>
        <w:t>b) Bài thi phần kiến thức chuyên môn đạt từ 70 điểm trở lên (thang điểm 100).</w:t>
      </w:r>
    </w:p>
    <w:p>
      <w:pPr>
        <w:spacing w:before="120"/>
        <w:rPr>
          <w:rFonts w:ascii="Arial" w:hAnsi="Arial"/>
          <w:sz w:val="20"/>
        </w:rPr>
      </w:pPr>
      <w:r>
        <w:rPr>
          <w:rFonts w:ascii="Arial" w:hAnsi="Arial"/>
          <w:sz w:val="20"/>
        </w:rPr>
        <w:t>2. Thí sinh có bài thi đạt yêu cầu theo quy định tại khoản 1 Điều này là đủ điều kiện đề nghị Giám đốc Sở Xây dựng cấp chứng chỉ.</w:t>
      </w:r>
    </w:p>
    <w:p>
      <w:pPr>
        <w:spacing w:before="120"/>
        <w:rPr>
          <w:rFonts w:ascii="Arial" w:hAnsi="Arial"/>
          <w:b w:val="1"/>
          <w:sz w:val="20"/>
        </w:rPr>
      </w:pPr>
      <w:bookmarkStart w:id="34" w:name="dieu_13"/>
      <w:r>
        <w:rPr>
          <w:rFonts w:ascii="Arial" w:hAnsi="Arial"/>
          <w:b w:val="1"/>
          <w:sz w:val="20"/>
        </w:rPr>
        <w:t xml:space="preserve">Điều </w:t>
      </w:r>
      <w:r>
        <w:rPr>
          <w:rFonts w:ascii="Arial" w:hAnsi="Arial"/>
          <w:b w:val="1"/>
          <w:sz w:val="20"/>
        </w:rPr>
        <w:t>13</w:t>
      </w:r>
      <w:r>
        <w:rPr>
          <w:rFonts w:ascii="Arial" w:hAnsi="Arial"/>
          <w:b w:val="1"/>
          <w:sz w:val="20"/>
        </w:rPr>
        <w:t>.</w:t>
      </w:r>
      <w:r>
        <w:rPr>
          <w:rFonts w:ascii="Arial" w:hAnsi="Arial"/>
          <w:b w:val="1"/>
          <w:sz w:val="20"/>
        </w:rPr>
        <w:t xml:space="preserve"> Phê duyệt và công bố kết quả thi</w:t>
      </w:r>
      <w:bookmarkEnd w:id="34"/>
    </w:p>
    <w:p>
      <w:pPr>
        <w:spacing w:before="120"/>
        <w:rPr>
          <w:rFonts w:ascii="Arial" w:hAnsi="Arial"/>
          <w:sz w:val="20"/>
        </w:rPr>
      </w:pPr>
      <w:r>
        <w:rPr>
          <w:rFonts w:ascii="Arial" w:hAnsi="Arial"/>
          <w:sz w:val="20"/>
        </w:rPr>
        <w:t>1. Chủ tịch Hội đồng thi căn cứ vào kết quả chấm thi của từng phần thi để phê duyệt kết quả thi cho từng kỳ thi.</w:t>
      </w:r>
    </w:p>
    <w:p>
      <w:pPr>
        <w:spacing w:before="120"/>
        <w:rPr>
          <w:rFonts w:ascii="Arial" w:hAnsi="Arial"/>
          <w:sz w:val="20"/>
        </w:rPr>
      </w:pPr>
      <w:r>
        <w:rPr>
          <w:rFonts w:ascii="Arial" w:hAnsi="Arial"/>
          <w:sz w:val="20"/>
        </w:rPr>
        <w:t>2. Kết quả thi được thông báo tại đơn vị tổ chức kỳ thi và trên trang thông tin của Sở Xây dựng.</w:t>
      </w:r>
    </w:p>
    <w:p>
      <w:pPr>
        <w:spacing w:before="120"/>
        <w:rPr>
          <w:rFonts w:ascii="Arial" w:hAnsi="Arial"/>
          <w:sz w:val="20"/>
        </w:rPr>
      </w:pPr>
      <w:r>
        <w:rPr>
          <w:rFonts w:ascii="Arial" w:hAnsi="Arial"/>
          <w:sz w:val="20"/>
        </w:rPr>
        <w:t>3. Trong thời gian 10 ngày kể từ khi thông báo kết quả thi nếu thí sinh có yêu cầu chấm phúc khảo thì phải có đơn đề nghị gửi tới đơn vị tổ chức kỳ thi. Hội đồng thi tổ chức chấm phúc khảo và báo cáo Giám đốc Sở Xây dựng phê duyệt bổ sung những thí sinh đạt yêu cầu.</w:t>
      </w:r>
    </w:p>
    <w:p>
      <w:pPr>
        <w:spacing w:before="120"/>
        <w:rPr>
          <w:rFonts w:ascii="Arial" w:hAnsi="Arial"/>
          <w:sz w:val="20"/>
        </w:rPr>
      </w:pPr>
      <w:r>
        <w:rPr>
          <w:rFonts w:ascii="Arial" w:hAnsi="Arial"/>
          <w:sz w:val="20"/>
        </w:rPr>
        <w:t>4. Trong thời gian 20 ngày kể từ khi thông báo kết quả thi, đơn vị tổ chức kỳ thi tổ chức thi lại cho những thí sinh có bài thi không đạt yêu cầu. Thí sinh thi không đạt yêu cầu phần nào thì thi lại phần đó. Mỗi kỳ thi chỉ tổ chức thi lại 1 lần, thí sinh không phải nộp kinh phí thi lại.</w:t>
      </w:r>
    </w:p>
    <w:p>
      <w:pPr>
        <w:spacing w:before="120"/>
        <w:rPr>
          <w:rFonts w:ascii="Arial" w:hAnsi="Arial"/>
          <w:b w:val="1"/>
          <w:sz w:val="20"/>
        </w:rPr>
      </w:pPr>
      <w:bookmarkStart w:id="35" w:name="dieu_14"/>
      <w:r>
        <w:rPr>
          <w:rFonts w:ascii="Arial" w:hAnsi="Arial"/>
          <w:b w:val="1"/>
          <w:sz w:val="20"/>
        </w:rPr>
        <w:t xml:space="preserve">Điều </w:t>
      </w:r>
      <w:r>
        <w:rPr>
          <w:rFonts w:ascii="Arial" w:hAnsi="Arial"/>
          <w:b w:val="1"/>
          <w:sz w:val="20"/>
        </w:rPr>
        <w:t>14</w:t>
      </w:r>
      <w:r>
        <w:rPr>
          <w:rFonts w:ascii="Arial" w:hAnsi="Arial"/>
          <w:b w:val="1"/>
          <w:sz w:val="20"/>
        </w:rPr>
        <w:t>.</w:t>
      </w:r>
      <w:r>
        <w:rPr>
          <w:rFonts w:ascii="Arial" w:hAnsi="Arial"/>
          <w:b w:val="1"/>
          <w:sz w:val="20"/>
        </w:rPr>
        <w:t xml:space="preserve"> Bảo quản hồ sơ, tài liệu</w:t>
      </w:r>
      <w:bookmarkEnd w:id="35"/>
    </w:p>
    <w:p>
      <w:pPr>
        <w:spacing w:before="120"/>
        <w:rPr>
          <w:rFonts w:ascii="Arial" w:hAnsi="Arial"/>
          <w:sz w:val="20"/>
        </w:rPr>
      </w:pPr>
      <w:r>
        <w:rPr>
          <w:rFonts w:ascii="Arial" w:hAnsi="Arial"/>
          <w:sz w:val="20"/>
        </w:rPr>
        <w:t>1. Đơn vị tổ chức kỳ thi có trách nhiệm bảo quản hồ sơ, tài liệu liên quan đến từng kỳ thi sát hạch như sau:</w:t>
      </w:r>
    </w:p>
    <w:p>
      <w:pPr>
        <w:spacing w:before="120"/>
        <w:rPr>
          <w:rFonts w:ascii="Arial" w:hAnsi="Arial"/>
          <w:sz w:val="20"/>
        </w:rPr>
      </w:pPr>
      <w:r>
        <w:rPr>
          <w:rFonts w:ascii="Arial" w:hAnsi="Arial"/>
          <w:sz w:val="20"/>
        </w:rPr>
        <w:t>a) Bảo quản trong thời hạn 05 năm</w:t>
      </w:r>
    </w:p>
    <w:p>
      <w:pPr>
        <w:spacing w:before="120"/>
        <w:rPr>
          <w:rFonts w:ascii="Arial" w:hAnsi="Arial"/>
          <w:sz w:val="20"/>
        </w:rPr>
      </w:pPr>
      <w:r>
        <w:rPr>
          <w:rFonts w:ascii="Arial" w:hAnsi="Arial"/>
          <w:sz w:val="20"/>
        </w:rPr>
        <w:t>- Hồ sơ liên quan đến tổ chức thi: Quyết định lựa chọn đơn vị tổ chức kỳ thi; quyết định thành lập Hội đồng thi; quy chế thi; đề thi và đáp án của từng môn thi; danh sách cán bộ coi thi;</w:t>
      </w:r>
    </w:p>
    <w:p>
      <w:pPr>
        <w:spacing w:before="120"/>
        <w:rPr>
          <w:rFonts w:ascii="Arial" w:hAnsi="Arial"/>
          <w:sz w:val="20"/>
        </w:rPr>
      </w:pPr>
      <w:r>
        <w:rPr>
          <w:rFonts w:ascii="Arial" w:hAnsi="Arial"/>
          <w:sz w:val="20"/>
        </w:rPr>
        <w:t>- Hồ sơ liên quan đến chấm thi: Danh sách thí sinh dự thi, danh sách cán bộ chấm thi;</w:t>
      </w:r>
    </w:p>
    <w:p>
      <w:pPr>
        <w:spacing w:before="120"/>
        <w:rPr>
          <w:rFonts w:ascii="Arial" w:hAnsi="Arial"/>
          <w:sz w:val="20"/>
        </w:rPr>
      </w:pPr>
      <w:r>
        <w:rPr>
          <w:rFonts w:ascii="Arial" w:hAnsi="Arial"/>
          <w:sz w:val="20"/>
        </w:rPr>
        <w:t>- Bài thi của thí sinh;</w:t>
      </w:r>
    </w:p>
    <w:p>
      <w:pPr>
        <w:spacing w:before="120"/>
        <w:rPr>
          <w:rFonts w:ascii="Arial" w:hAnsi="Arial"/>
          <w:sz w:val="20"/>
        </w:rPr>
      </w:pPr>
      <w:r>
        <w:rPr>
          <w:rFonts w:ascii="Arial" w:hAnsi="Arial"/>
          <w:sz w:val="20"/>
        </w:rPr>
        <w:t>- Hồ sơ thí sinh đủ điều kiện dự thi;</w:t>
      </w:r>
    </w:p>
    <w:p>
      <w:pPr>
        <w:spacing w:before="120"/>
        <w:rPr>
          <w:rFonts w:ascii="Arial" w:hAnsi="Arial"/>
          <w:sz w:val="20"/>
        </w:rPr>
      </w:pPr>
      <w:r>
        <w:rPr>
          <w:rFonts w:ascii="Arial" w:hAnsi="Arial"/>
          <w:sz w:val="20"/>
        </w:rPr>
        <w:t>- Bảng tổng hợp kết quả thi, bảng tổng hợp kết quả chấm phúc khảo (nếu có) từng môn thi của thí sinh.</w:t>
      </w:r>
    </w:p>
    <w:p>
      <w:pPr>
        <w:spacing w:before="120"/>
        <w:rPr>
          <w:rFonts w:ascii="Arial" w:hAnsi="Arial"/>
          <w:sz w:val="20"/>
        </w:rPr>
      </w:pPr>
      <w:r>
        <w:rPr>
          <w:rFonts w:ascii="Arial" w:hAnsi="Arial"/>
          <w:sz w:val="20"/>
        </w:rPr>
        <w:t>b) Bảo quản trong thời hạn 03 năm hồ sơ của các thí sinh thi không đạt yêu cầu và các thí sinh đăng ký nhưng không tham gia kỳ thi.</w:t>
      </w:r>
    </w:p>
    <w:p>
      <w:pPr>
        <w:spacing w:before="120"/>
        <w:rPr>
          <w:rFonts w:ascii="Arial" w:hAnsi="Arial"/>
          <w:sz w:val="20"/>
        </w:rPr>
      </w:pPr>
      <w:r>
        <w:rPr>
          <w:rFonts w:ascii="Arial" w:hAnsi="Arial"/>
          <w:sz w:val="20"/>
        </w:rPr>
        <w:t>2. Sở Xây dựng lưu trữ hồ sơ của các cá nhân được cấp chứng chỉ trong thời hạn 10 năm kể từ ngày cấp chứng chỉ.</w:t>
      </w:r>
    </w:p>
    <w:p>
      <w:pPr>
        <w:spacing w:before="120"/>
        <w:rPr>
          <w:rFonts w:ascii="Arial" w:hAnsi="Arial"/>
          <w:b w:val="1"/>
          <w:sz w:val="20"/>
        </w:rPr>
      </w:pPr>
      <w:bookmarkStart w:id="36" w:name="muc_2"/>
      <w:r>
        <w:rPr>
          <w:rFonts w:ascii="Arial" w:hAnsi="Arial"/>
          <w:b w:val="1"/>
          <w:sz w:val="20"/>
        </w:rPr>
        <w:t>Mục</w:t>
      </w:r>
      <w:r>
        <w:rPr>
          <w:rFonts w:ascii="Arial" w:hAnsi="Arial"/>
          <w:b w:val="1"/>
          <w:sz w:val="20"/>
        </w:rPr>
        <w:t xml:space="preserve"> 2: CẤP CHỨNG CHỈ HÀNH NGHỀ MÔI GIỚI BẤT ĐỘNG SẢN</w:t>
      </w:r>
      <w:bookmarkEnd w:id="36"/>
    </w:p>
    <w:p>
      <w:pPr>
        <w:spacing w:before="120"/>
        <w:rPr>
          <w:rFonts w:ascii="Arial" w:hAnsi="Arial"/>
          <w:b w:val="1"/>
          <w:sz w:val="20"/>
        </w:rPr>
      </w:pPr>
      <w:bookmarkStart w:id="37" w:name="dieu_15"/>
      <w:r>
        <w:rPr>
          <w:rFonts w:ascii="Arial" w:hAnsi="Arial"/>
          <w:b w:val="1"/>
          <w:sz w:val="20"/>
        </w:rPr>
        <w:t xml:space="preserve">Điều </w:t>
      </w:r>
      <w:r>
        <w:rPr>
          <w:rFonts w:ascii="Arial" w:hAnsi="Arial"/>
          <w:b w:val="1"/>
          <w:sz w:val="20"/>
        </w:rPr>
        <w:t>15</w:t>
      </w:r>
      <w:r>
        <w:rPr>
          <w:rFonts w:ascii="Arial" w:hAnsi="Arial"/>
          <w:b w:val="1"/>
          <w:sz w:val="20"/>
        </w:rPr>
        <w:t>.</w:t>
      </w:r>
      <w:r>
        <w:rPr>
          <w:rFonts w:ascii="Arial" w:hAnsi="Arial"/>
          <w:b w:val="1"/>
          <w:sz w:val="20"/>
        </w:rPr>
        <w:t xml:space="preserve"> Cấp </w:t>
      </w:r>
      <w:r>
        <w:rPr>
          <w:rFonts w:ascii="Arial" w:hAnsi="Arial"/>
          <w:b w:val="1"/>
          <w:sz w:val="20"/>
        </w:rPr>
        <w:t>chứng chỉ</w:t>
      </w:r>
      <w:r>
        <w:rPr>
          <w:rFonts w:ascii="Arial" w:hAnsi="Arial"/>
          <w:b w:val="1"/>
          <w:sz w:val="20"/>
        </w:rPr>
        <w:t xml:space="preserve"> hành nghề </w:t>
      </w:r>
      <w:r>
        <w:rPr>
          <w:rFonts w:ascii="Arial" w:hAnsi="Arial"/>
          <w:b w:val="1"/>
          <w:sz w:val="20"/>
        </w:rPr>
        <w:t>môi giới</w:t>
      </w:r>
      <w:r>
        <w:rPr>
          <w:rFonts w:ascii="Arial" w:hAnsi="Arial"/>
          <w:b w:val="1"/>
          <w:sz w:val="20"/>
        </w:rPr>
        <w:t xml:space="preserve"> bất động sản</w:t>
      </w:r>
      <w:bookmarkEnd w:id="37"/>
    </w:p>
    <w:p>
      <w:pPr>
        <w:spacing w:before="120"/>
        <w:rPr>
          <w:rFonts w:ascii="Arial" w:hAnsi="Arial"/>
          <w:sz w:val="20"/>
        </w:rPr>
      </w:pPr>
      <w:r>
        <w:rPr>
          <w:rFonts w:ascii="Arial" w:hAnsi="Arial"/>
          <w:sz w:val="20"/>
        </w:rPr>
        <w:t xml:space="preserve">1. Người dự thi sát hạch đạt điểm thi theo quy định tại </w:t>
      </w:r>
      <w:bookmarkStart w:id="38" w:name="tc_5"/>
      <w:r>
        <w:rPr>
          <w:rFonts w:ascii="Arial" w:hAnsi="Arial"/>
          <w:sz w:val="20"/>
        </w:rPr>
        <w:t>Điều 12</w:t>
      </w:r>
      <w:bookmarkEnd w:id="38"/>
      <w:r>
        <w:rPr>
          <w:rFonts w:ascii="Arial" w:hAnsi="Arial"/>
          <w:sz w:val="20"/>
        </w:rPr>
        <w:t xml:space="preserve"> và có đủ hồ sơ theo quy định tại </w:t>
      </w:r>
      <w:bookmarkStart w:id="39" w:name="tc_6"/>
      <w:r>
        <w:rPr>
          <w:rFonts w:ascii="Arial" w:hAnsi="Arial"/>
          <w:sz w:val="20"/>
        </w:rPr>
        <w:t>Điều 10 của Thông tư này</w:t>
      </w:r>
      <w:bookmarkEnd w:id="39"/>
      <w:r>
        <w:rPr>
          <w:rFonts w:ascii="Arial" w:hAnsi="Arial"/>
          <w:sz w:val="20"/>
        </w:rPr>
        <w:t xml:space="preserve"> thì được cấp chứng chỉ.</w:t>
      </w:r>
    </w:p>
    <w:p>
      <w:pPr>
        <w:spacing w:before="120"/>
        <w:rPr>
          <w:rFonts w:ascii="Arial" w:hAnsi="Arial"/>
          <w:sz w:val="20"/>
        </w:rPr>
      </w:pPr>
      <w:r>
        <w:rPr>
          <w:rFonts w:ascii="Arial" w:hAnsi="Arial"/>
          <w:sz w:val="20"/>
        </w:rPr>
        <w:t>2. Trình tự cấp chứng chỉ:</w:t>
      </w:r>
    </w:p>
    <w:p>
      <w:pPr>
        <w:spacing w:before="120"/>
        <w:rPr>
          <w:rFonts w:ascii="Arial" w:hAnsi="Arial"/>
          <w:sz w:val="20"/>
        </w:rPr>
      </w:pPr>
      <w:r>
        <w:rPr>
          <w:rFonts w:ascii="Arial" w:hAnsi="Arial"/>
          <w:sz w:val="20"/>
        </w:rPr>
        <w:t>a) Chủ tịch Hội đồng thi báo cáo Giám đốc Sở Xây dựng về quá trình tổ chức kỳ thi và phê duyệt kết quả thi theo đề nghị của đơn vị tổ chức kỳ thi;</w:t>
      </w:r>
    </w:p>
    <w:p>
      <w:pPr>
        <w:spacing w:before="120"/>
        <w:rPr>
          <w:rFonts w:ascii="Arial" w:hAnsi="Arial"/>
          <w:sz w:val="20"/>
        </w:rPr>
      </w:pPr>
      <w:r>
        <w:rPr>
          <w:rFonts w:ascii="Arial" w:hAnsi="Arial"/>
          <w:sz w:val="20"/>
        </w:rPr>
        <w:t xml:space="preserve">b) Trên cơ sở báo cáo của Chủ tịch hội đồng thi và kết quả thi do Chủ tịch Hội đồng thi phê duyệt, Giám đốc Sở Xây dựng phê duyệt danh sách các cá nhân được cấp chứng chỉ (theo mẫu tại </w:t>
      </w:r>
      <w:bookmarkStart w:id="40" w:name="bieumau_pl_3a"/>
      <w:r>
        <w:rPr>
          <w:rFonts w:ascii="Arial" w:hAnsi="Arial"/>
          <w:sz w:val="20"/>
        </w:rPr>
        <w:t>Phụ lục 3a</w:t>
      </w:r>
      <w:bookmarkEnd w:id="40"/>
      <w:r>
        <w:rPr>
          <w:rFonts w:ascii="Arial" w:hAnsi="Arial"/>
          <w:sz w:val="20"/>
        </w:rPr>
        <w:t xml:space="preserve"> của Thông tư này);</w:t>
      </w:r>
    </w:p>
    <w:p>
      <w:pPr>
        <w:spacing w:before="120"/>
        <w:rPr>
          <w:rFonts w:ascii="Arial" w:hAnsi="Arial"/>
          <w:sz w:val="20"/>
        </w:rPr>
      </w:pPr>
      <w:r>
        <w:rPr>
          <w:rFonts w:ascii="Arial" w:hAnsi="Arial"/>
          <w:sz w:val="20"/>
        </w:rPr>
        <w:t>c) Căn cứ quyết định phê duyệt danh sách các cá nhân được cấp chứng chỉ, đơn vị tổ chức kỳ thi sát hạch có trách nhiệm chuyển bản phô tô bài thi và hồ sơ của các cá nhân đó về Sở Xây dựng để cấp chứng chỉ.</w:t>
      </w:r>
    </w:p>
    <w:p>
      <w:pPr>
        <w:spacing w:before="120"/>
        <w:rPr>
          <w:rFonts w:ascii="Arial" w:hAnsi="Arial"/>
          <w:sz w:val="20"/>
        </w:rPr>
      </w:pPr>
      <w:r>
        <w:rPr>
          <w:rFonts w:ascii="Arial" w:hAnsi="Arial"/>
          <w:sz w:val="20"/>
        </w:rPr>
        <w:t>Trong thời hạn 10 ngày làm việc kể từ ngày nhận đủ hồ sơ hợp lệ, Sở Xây dựng tổ chức in và ký phát hành chứng chỉ;</w:t>
      </w:r>
    </w:p>
    <w:p>
      <w:pPr>
        <w:spacing w:before="120"/>
        <w:rPr>
          <w:rFonts w:ascii="Arial" w:hAnsi="Arial"/>
          <w:sz w:val="20"/>
        </w:rPr>
      </w:pPr>
      <w:r>
        <w:rPr>
          <w:rFonts w:ascii="Arial" w:hAnsi="Arial"/>
          <w:sz w:val="20"/>
        </w:rPr>
        <w:t xml:space="preserve">d) Sở Xây dựng có trách nhiệm lưu giữ hồ sơ của người được cấp chứng chỉ theo quy định tại </w:t>
      </w:r>
      <w:bookmarkStart w:id="41" w:name="tc_7"/>
      <w:r>
        <w:rPr>
          <w:rFonts w:ascii="Arial" w:hAnsi="Arial"/>
          <w:sz w:val="20"/>
        </w:rPr>
        <w:t>khoản 2 Điều 14 của Thông tư này.</w:t>
      </w:r>
      <w:bookmarkEnd w:id="41"/>
    </w:p>
    <w:p>
      <w:pPr>
        <w:spacing w:before="120"/>
        <w:rPr>
          <w:rFonts w:ascii="Arial" w:hAnsi="Arial"/>
          <w:sz w:val="20"/>
        </w:rPr>
      </w:pPr>
      <w:bookmarkStart w:id="42" w:name="khoan_3_15"/>
      <w:r>
        <w:rPr>
          <w:rFonts w:ascii="Arial" w:hAnsi="Arial"/>
          <w:sz w:val="20"/>
        </w:rPr>
        <w:t>3. Kinh phí cấp chứng chỉ là 200.000đ (hai trăm ngàn đồng) đối với một chứng chỉ, cá nhân nộp trực tiếp tại Sở Xây dựng khi nhận chứng chỉ. Sở Xây dựng sử dụng kinh phí này theo quy định của pháp luật về phí và lệ phí.</w:t>
      </w:r>
      <w:bookmarkEnd w:id="42"/>
    </w:p>
    <w:p>
      <w:pPr>
        <w:spacing w:before="120"/>
        <w:rPr>
          <w:rFonts w:ascii="Arial" w:hAnsi="Arial"/>
          <w:sz w:val="20"/>
        </w:rPr>
      </w:pPr>
      <w:r>
        <w:rPr>
          <w:rFonts w:ascii="Arial" w:hAnsi="Arial"/>
          <w:sz w:val="20"/>
        </w:rPr>
        <w:t>4. Chứng chỉ có giá trị sử dụng trên phạm vi cả nước trong thời hạn 05 năm kể từ ngày được cấp.</w:t>
      </w:r>
    </w:p>
    <w:p>
      <w:pPr>
        <w:spacing w:before="120"/>
        <w:rPr>
          <w:rFonts w:ascii="Arial" w:hAnsi="Arial"/>
          <w:sz w:val="20"/>
        </w:rPr>
      </w:pPr>
      <w:r>
        <w:rPr>
          <w:rFonts w:ascii="Arial" w:hAnsi="Arial"/>
          <w:sz w:val="20"/>
        </w:rPr>
        <w:t xml:space="preserve">5. Mẫu chứng chỉ theo quy định tại </w:t>
      </w:r>
      <w:bookmarkStart w:id="43" w:name="bieumau_pl_4a"/>
      <w:r>
        <w:rPr>
          <w:rFonts w:ascii="Arial" w:hAnsi="Arial"/>
          <w:sz w:val="20"/>
        </w:rPr>
        <w:t>Phụ lục 4a</w:t>
      </w:r>
      <w:bookmarkEnd w:id="43"/>
      <w:r>
        <w:rPr>
          <w:rFonts w:ascii="Arial" w:hAnsi="Arial"/>
          <w:sz w:val="20"/>
        </w:rPr>
        <w:t xml:space="preserve"> của Thông tư này.</w:t>
      </w:r>
    </w:p>
    <w:p>
      <w:pPr>
        <w:spacing w:before="120"/>
        <w:rPr>
          <w:rFonts w:ascii="Arial" w:hAnsi="Arial"/>
          <w:sz w:val="20"/>
        </w:rPr>
      </w:pPr>
      <w:r>
        <w:rPr>
          <w:rFonts w:ascii="Arial" w:hAnsi="Arial"/>
          <w:sz w:val="20"/>
        </w:rPr>
        <w:t>6. Chứng chỉ được trả cho cá nhân tại Sở Xây dựng hoặc đơn vị tổ chức kỳ thi. Trường hợp người có chứng chỉ không đến nhận trực tiếp thì được gửi theo đường bưu điện.</w:t>
      </w:r>
    </w:p>
    <w:p>
      <w:pPr>
        <w:spacing w:before="120"/>
        <w:rPr>
          <w:rFonts w:ascii="Arial" w:hAnsi="Arial"/>
          <w:sz w:val="20"/>
        </w:rPr>
      </w:pPr>
      <w:r>
        <w:rPr>
          <w:rFonts w:ascii="Arial" w:hAnsi="Arial"/>
          <w:sz w:val="20"/>
        </w:rPr>
        <w:t>7. Người được cấp chứng chỉ phải chấp hành các quy định sau:</w:t>
      </w:r>
    </w:p>
    <w:p>
      <w:pPr>
        <w:spacing w:before="120"/>
        <w:rPr>
          <w:rFonts w:ascii="Arial" w:hAnsi="Arial"/>
          <w:sz w:val="20"/>
        </w:rPr>
      </w:pPr>
      <w:r>
        <w:rPr>
          <w:rFonts w:ascii="Arial" w:hAnsi="Arial"/>
          <w:sz w:val="20"/>
        </w:rPr>
        <w:t>a) Không được sửa chữa, tẩy xóa nội dung của chứng chỉ;</w:t>
      </w:r>
    </w:p>
    <w:p>
      <w:pPr>
        <w:spacing w:before="120"/>
        <w:rPr>
          <w:rFonts w:ascii="Arial" w:hAnsi="Arial"/>
          <w:sz w:val="20"/>
        </w:rPr>
      </w:pPr>
      <w:r>
        <w:rPr>
          <w:rFonts w:ascii="Arial" w:hAnsi="Arial"/>
          <w:sz w:val="20"/>
        </w:rPr>
        <w:t>b) Không được cho thuê, cho mượn hoặc cho các tổ chức, cá nhân khác sử dụng tên và chứng chỉ của mình để thực hiện các hoạt động liên quan đến hành nghề môi giới bất động sản;</w:t>
      </w:r>
    </w:p>
    <w:p>
      <w:pPr>
        <w:spacing w:before="120"/>
        <w:rPr>
          <w:rFonts w:ascii="Arial" w:hAnsi="Arial"/>
          <w:sz w:val="20"/>
        </w:rPr>
      </w:pPr>
      <w:r>
        <w:rPr>
          <w:rFonts w:ascii="Arial" w:hAnsi="Arial"/>
          <w:sz w:val="20"/>
        </w:rPr>
        <w:t>c) Không được sử dụng vào các mục đích khác mà pháp luật không quy định.</w:t>
      </w:r>
    </w:p>
    <w:p>
      <w:pPr>
        <w:spacing w:before="120"/>
        <w:rPr>
          <w:rFonts w:ascii="Arial" w:hAnsi="Arial"/>
          <w:sz w:val="20"/>
        </w:rPr>
      </w:pPr>
      <w:r>
        <w:rPr>
          <w:rFonts w:ascii="Arial" w:hAnsi="Arial"/>
          <w:sz w:val="20"/>
        </w:rPr>
        <w:t xml:space="preserve">8. Sau khi kết thúc từng kỳ thi và cấp chứng chỉ, Sở Xây dựng có trách nhiệm báo cáo Bộ Xây dựng về tình hình tổ chức kỳ thi sát hạch và danh sách các cá nhân được cấp chứng chỉ. Đồng thời đưa danh sách thí sinh được cấp chứng chỉ lên trang thông tin điện tử của Sở Xây dựng (theo mẫu tại </w:t>
      </w:r>
      <w:bookmarkStart w:id="44" w:name="bieumau_pl_3b"/>
      <w:r>
        <w:rPr>
          <w:rFonts w:ascii="Arial" w:hAnsi="Arial"/>
          <w:sz w:val="20"/>
        </w:rPr>
        <w:t>Phụ lục 3b</w:t>
      </w:r>
      <w:bookmarkEnd w:id="44"/>
      <w:r>
        <w:rPr>
          <w:rFonts w:ascii="Arial" w:hAnsi="Arial"/>
          <w:sz w:val="20"/>
        </w:rPr>
        <w:t xml:space="preserve"> của Thông tư này).</w:t>
      </w:r>
    </w:p>
    <w:p>
      <w:pPr>
        <w:spacing w:before="120"/>
        <w:rPr>
          <w:rFonts w:ascii="Arial" w:hAnsi="Arial"/>
          <w:sz w:val="20"/>
        </w:rPr>
      </w:pPr>
      <w:bookmarkStart w:id="45" w:name="khoan_9_15"/>
      <w:r>
        <w:rPr>
          <w:rFonts w:ascii="Arial" w:hAnsi="Arial"/>
          <w:sz w:val="20"/>
        </w:rPr>
        <w:t>9. Định kỳ vào trước ngày 15/12 hàng năm Sở Xây dựng báo cáo Bộ Xây dựng về tình hình cấp chứng chỉ tại địa phương.</w:t>
      </w:r>
      <w:bookmarkEnd w:id="45"/>
    </w:p>
    <w:p>
      <w:pPr>
        <w:spacing w:before="120"/>
        <w:rPr>
          <w:rFonts w:ascii="Arial" w:hAnsi="Arial"/>
          <w:b w:val="1"/>
          <w:sz w:val="20"/>
        </w:rPr>
      </w:pPr>
      <w:bookmarkStart w:id="46" w:name="dieu_16"/>
      <w:r>
        <w:rPr>
          <w:rFonts w:ascii="Arial" w:hAnsi="Arial"/>
          <w:b w:val="1"/>
          <w:sz w:val="20"/>
        </w:rPr>
        <w:t xml:space="preserve">Điều </w:t>
      </w:r>
      <w:r>
        <w:rPr>
          <w:rFonts w:ascii="Arial" w:hAnsi="Arial"/>
          <w:b w:val="1"/>
          <w:sz w:val="20"/>
        </w:rPr>
        <w:t>16</w:t>
      </w:r>
      <w:r>
        <w:rPr>
          <w:rFonts w:ascii="Arial" w:hAnsi="Arial"/>
          <w:b w:val="1"/>
          <w:sz w:val="20"/>
        </w:rPr>
        <w:t>.</w:t>
      </w:r>
      <w:r>
        <w:rPr>
          <w:rFonts w:ascii="Arial" w:hAnsi="Arial"/>
          <w:b w:val="1"/>
          <w:sz w:val="20"/>
        </w:rPr>
        <w:t xml:space="preserve"> Cấp lại chứng chỉ hành nghề môi giới bất động sản</w:t>
      </w:r>
      <w:bookmarkEnd w:id="46"/>
    </w:p>
    <w:p>
      <w:pPr>
        <w:spacing w:before="120"/>
        <w:rPr>
          <w:rFonts w:ascii="Arial" w:hAnsi="Arial"/>
          <w:sz w:val="20"/>
        </w:rPr>
      </w:pPr>
      <w:r>
        <w:rPr>
          <w:rFonts w:ascii="Arial" w:hAnsi="Arial"/>
          <w:sz w:val="20"/>
        </w:rPr>
        <w:t>1. Người được cấp chứng chỉ nhưng bị mất, bị rách, bị cháy, bị hủy hoại do thiên tai hoặc lý do bất khả kháng khác thì được cấp lại chứng chỉ.</w:t>
      </w:r>
    </w:p>
    <w:p>
      <w:pPr>
        <w:spacing w:before="120"/>
        <w:rPr>
          <w:rFonts w:ascii="Arial" w:hAnsi="Arial"/>
          <w:sz w:val="20"/>
        </w:rPr>
      </w:pPr>
      <w:r>
        <w:rPr>
          <w:rFonts w:ascii="Arial" w:hAnsi="Arial"/>
          <w:sz w:val="20"/>
        </w:rPr>
        <w:t>2. Hồ sơ xin cấp lại chứng chỉ nộp cho Sở Xây dựng đã cấp chứng chỉ, gồm:</w:t>
      </w:r>
    </w:p>
    <w:p>
      <w:pPr>
        <w:spacing w:before="120"/>
        <w:rPr>
          <w:rFonts w:ascii="Arial" w:hAnsi="Arial"/>
          <w:sz w:val="20"/>
        </w:rPr>
      </w:pPr>
      <w:r>
        <w:rPr>
          <w:rFonts w:ascii="Arial" w:hAnsi="Arial"/>
          <w:sz w:val="20"/>
        </w:rPr>
        <w:t xml:space="preserve">a) Đơn xin cấp lại chứng chỉ có dán ảnh (theo mẫu tại </w:t>
      </w:r>
      <w:bookmarkStart w:id="47" w:name="bieumau_pl_5"/>
      <w:r>
        <w:rPr>
          <w:rFonts w:ascii="Arial" w:hAnsi="Arial"/>
          <w:sz w:val="20"/>
        </w:rPr>
        <w:t>Phụ lục 5</w:t>
      </w:r>
      <w:bookmarkEnd w:id="47"/>
      <w:r>
        <w:rPr>
          <w:rFonts w:ascii="Arial" w:hAnsi="Arial"/>
          <w:sz w:val="20"/>
        </w:rPr>
        <w:t xml:space="preserve"> của Thông tư này);</w:t>
      </w:r>
    </w:p>
    <w:p>
      <w:pPr>
        <w:spacing w:before="120"/>
        <w:rPr>
          <w:rFonts w:ascii="Arial" w:hAnsi="Arial"/>
          <w:sz w:val="20"/>
        </w:rPr>
      </w:pPr>
      <w:r>
        <w:rPr>
          <w:rFonts w:ascii="Arial" w:hAnsi="Arial"/>
          <w:sz w:val="20"/>
        </w:rPr>
        <w:t>b) 02 ảnh cỡ 4x6cm chụp trong thời gian 06 tháng tính đến ngày nộp hồ sơ;</w:t>
      </w:r>
    </w:p>
    <w:p>
      <w:pPr>
        <w:spacing w:before="120"/>
        <w:rPr>
          <w:rFonts w:ascii="Arial" w:hAnsi="Arial"/>
          <w:sz w:val="20"/>
        </w:rPr>
      </w:pPr>
      <w:r>
        <w:rPr>
          <w:rFonts w:ascii="Arial" w:hAnsi="Arial"/>
          <w:sz w:val="20"/>
        </w:rPr>
        <w:t>c) Chứng chỉ cũ (nếu có).</w:t>
      </w:r>
    </w:p>
    <w:p>
      <w:pPr>
        <w:spacing w:before="120"/>
        <w:rPr>
          <w:rFonts w:ascii="Arial" w:hAnsi="Arial"/>
          <w:sz w:val="20"/>
        </w:rPr>
      </w:pPr>
      <w:r>
        <w:rPr>
          <w:rFonts w:ascii="Arial" w:hAnsi="Arial"/>
          <w:sz w:val="20"/>
        </w:rPr>
        <w:t>3. Trong thời hạn 10 ngày làm việc kể từ ngày nhận đủ hồ sơ theo quy định tại khoản 2 Điều này, Sở Xây dựng đã cấp chứng chỉ có trách nhiệm kiểm tra lại hồ sơ và cấp lại chứng chỉ (ghi rõ cấp lại vào chứng chỉ).</w:t>
      </w:r>
    </w:p>
    <w:p>
      <w:pPr>
        <w:spacing w:before="120"/>
        <w:rPr>
          <w:rFonts w:ascii="Arial" w:hAnsi="Arial"/>
          <w:sz w:val="20"/>
        </w:rPr>
      </w:pPr>
      <w:r>
        <w:rPr>
          <w:rFonts w:ascii="Arial" w:hAnsi="Arial"/>
          <w:sz w:val="20"/>
        </w:rPr>
        <w:t>4. Người xin cấp lại chứng chỉ nộp kinh phí 200.000đ (hai trăm ngàn đồng) cho Sở Xây dựng để chuẩn bị cho việc cấp lại chứng chỉ.</w:t>
      </w:r>
    </w:p>
    <w:p>
      <w:pPr>
        <w:spacing w:before="120"/>
        <w:rPr>
          <w:rFonts w:ascii="Arial" w:hAnsi="Arial"/>
          <w:sz w:val="20"/>
        </w:rPr>
      </w:pPr>
      <w:r>
        <w:rPr>
          <w:rFonts w:ascii="Arial" w:hAnsi="Arial"/>
          <w:sz w:val="20"/>
        </w:rPr>
        <w:t xml:space="preserve">5. Chứng chỉ chỉ được cấp lại 01 lần, số chứng chỉ là số chứng chỉ cũ. Chứng chỉ cấp lại có thời hạn 05 năm kể từ ngày cấp của chứng chỉ cũ (theo mẫu tại </w:t>
      </w:r>
      <w:bookmarkStart w:id="48" w:name="bieumau_pl_4b"/>
      <w:r>
        <w:rPr>
          <w:rFonts w:ascii="Arial" w:hAnsi="Arial"/>
          <w:sz w:val="20"/>
        </w:rPr>
        <w:t>Phụ lục 4b</w:t>
      </w:r>
      <w:bookmarkEnd w:id="48"/>
      <w:r>
        <w:rPr>
          <w:rFonts w:ascii="Arial" w:hAnsi="Arial"/>
          <w:sz w:val="20"/>
        </w:rPr>
        <w:t xml:space="preserve"> của Thông tư này).</w:t>
      </w:r>
    </w:p>
    <w:p>
      <w:pPr>
        <w:spacing w:before="120"/>
        <w:rPr>
          <w:rFonts w:ascii="Arial" w:hAnsi="Arial"/>
          <w:b w:val="1"/>
          <w:sz w:val="20"/>
        </w:rPr>
      </w:pPr>
      <w:bookmarkStart w:id="49" w:name="dieu_17"/>
      <w:r>
        <w:rPr>
          <w:rFonts w:ascii="Arial" w:hAnsi="Arial"/>
          <w:b w:val="1"/>
          <w:sz w:val="20"/>
        </w:rPr>
        <w:t xml:space="preserve">Điều </w:t>
      </w:r>
      <w:r>
        <w:rPr>
          <w:rFonts w:ascii="Arial" w:hAnsi="Arial"/>
          <w:b w:val="1"/>
          <w:sz w:val="20"/>
        </w:rPr>
        <w:t>17</w:t>
      </w:r>
      <w:r>
        <w:rPr>
          <w:rFonts w:ascii="Arial" w:hAnsi="Arial"/>
          <w:b w:val="1"/>
          <w:sz w:val="20"/>
        </w:rPr>
        <w:t>.</w:t>
      </w:r>
      <w:r>
        <w:rPr>
          <w:rFonts w:ascii="Arial" w:hAnsi="Arial"/>
          <w:b w:val="1"/>
          <w:sz w:val="20"/>
        </w:rPr>
        <w:t xml:space="preserve"> Quy định đối </w:t>
      </w:r>
      <w:r>
        <w:rPr>
          <w:rFonts w:ascii="Arial" w:hAnsi="Arial"/>
          <w:b w:val="1"/>
          <w:sz w:val="20"/>
        </w:rPr>
        <w:t>với</w:t>
      </w:r>
      <w:r>
        <w:rPr>
          <w:rFonts w:ascii="Arial" w:hAnsi="Arial"/>
          <w:b w:val="1"/>
          <w:sz w:val="20"/>
        </w:rPr>
        <w:t xml:space="preserve"> chứng chỉ hết hạn</w:t>
      </w:r>
      <w:bookmarkEnd w:id="49"/>
    </w:p>
    <w:p>
      <w:pPr>
        <w:spacing w:before="120"/>
        <w:rPr>
          <w:rFonts w:ascii="Arial" w:hAnsi="Arial"/>
          <w:sz w:val="20"/>
        </w:rPr>
      </w:pPr>
      <w:r>
        <w:rPr>
          <w:rFonts w:ascii="Arial" w:hAnsi="Arial"/>
          <w:sz w:val="20"/>
        </w:rPr>
        <w:t>1. Người có chứng chỉ đã hết hạn không được phép tiếp tục hành nghề môi giới bất động sản.</w:t>
      </w:r>
    </w:p>
    <w:p>
      <w:pPr>
        <w:spacing w:before="120"/>
        <w:rPr>
          <w:rFonts w:ascii="Arial" w:hAnsi="Arial"/>
          <w:sz w:val="20"/>
        </w:rPr>
      </w:pPr>
      <w:r>
        <w:rPr>
          <w:rFonts w:ascii="Arial" w:hAnsi="Arial"/>
          <w:sz w:val="20"/>
        </w:rPr>
        <w:t>2. Người có chứng chỉ hết hạn, hoặc gần hết hạn nếu muốn cấp lại chứng chỉ thì phải thi sát hạch theo quy định sau:</w:t>
      </w:r>
    </w:p>
    <w:p>
      <w:pPr>
        <w:spacing w:before="120"/>
        <w:rPr>
          <w:rFonts w:ascii="Arial" w:hAnsi="Arial"/>
          <w:sz w:val="20"/>
        </w:rPr>
      </w:pPr>
      <w:r>
        <w:rPr>
          <w:rFonts w:ascii="Arial" w:hAnsi="Arial"/>
          <w:sz w:val="20"/>
        </w:rPr>
        <w:t xml:space="preserve">a) Trường hợp đăng ký dự thi lại tại địa phương đã cấp chứng chỉ thì chỉ phải thi phần kiến thức cơ sở theo quy định tại Thông tư này để được cấp chứng chỉ, số chứng chỉ theo số cũ, chứng chỉ ghi rõ trên trang 01 là cấp lần thứ hai, lần thứ ba (theo mẫu tại </w:t>
      </w:r>
      <w:bookmarkStart w:id="50" w:name="bieumau_pl_4c"/>
      <w:r>
        <w:rPr>
          <w:rFonts w:ascii="Arial" w:hAnsi="Arial"/>
          <w:sz w:val="20"/>
        </w:rPr>
        <w:t>Phụ lục 4c</w:t>
      </w:r>
      <w:bookmarkEnd w:id="50"/>
      <w:r>
        <w:rPr>
          <w:rFonts w:ascii="Arial" w:hAnsi="Arial"/>
          <w:sz w:val="20"/>
        </w:rPr>
        <w:t xml:space="preserve"> của Thông tư này);</w:t>
      </w:r>
    </w:p>
    <w:p>
      <w:pPr>
        <w:spacing w:before="120"/>
        <w:rPr>
          <w:rFonts w:ascii="Arial" w:hAnsi="Arial"/>
          <w:sz w:val="20"/>
        </w:rPr>
      </w:pPr>
      <w:r>
        <w:rPr>
          <w:rFonts w:ascii="Arial" w:hAnsi="Arial"/>
          <w:sz w:val="20"/>
        </w:rPr>
        <w:t>b) Trường hợp đăng ký dự thi ở địa phương khác thì phải thực hiện thủ tục thi sát hạch như cấp chứng chỉ mới nhưng chỉ phải thi phần kiến thức cơ sở.</w:t>
      </w:r>
    </w:p>
    <w:p>
      <w:pPr>
        <w:spacing w:before="120"/>
        <w:rPr>
          <w:rFonts w:ascii="Arial" w:hAnsi="Arial"/>
          <w:sz w:val="20"/>
        </w:rPr>
      </w:pPr>
      <w:r>
        <w:rPr>
          <w:rFonts w:ascii="Arial" w:hAnsi="Arial"/>
          <w:sz w:val="20"/>
        </w:rPr>
        <w:t>3. Hồ sơ đăng ký dự thi bao gồm:</w:t>
      </w:r>
    </w:p>
    <w:p>
      <w:pPr>
        <w:spacing w:before="120"/>
        <w:rPr>
          <w:rFonts w:ascii="Arial" w:hAnsi="Arial"/>
          <w:sz w:val="20"/>
        </w:rPr>
      </w:pPr>
      <w:r>
        <w:rPr>
          <w:rFonts w:ascii="Arial" w:hAnsi="Arial"/>
          <w:sz w:val="20"/>
        </w:rPr>
        <w:t xml:space="preserve">a) Hồ sơ quy định tại </w:t>
      </w:r>
      <w:bookmarkStart w:id="51" w:name="tc_8"/>
      <w:r>
        <w:rPr>
          <w:rFonts w:ascii="Arial" w:hAnsi="Arial"/>
          <w:sz w:val="20"/>
        </w:rPr>
        <w:t>Điều 10 của Thông tư này</w:t>
      </w:r>
      <w:bookmarkEnd w:id="51"/>
      <w:r>
        <w:rPr>
          <w:rFonts w:ascii="Arial" w:hAnsi="Arial"/>
          <w:sz w:val="20"/>
        </w:rPr>
        <w:t>;</w:t>
      </w:r>
    </w:p>
    <w:p>
      <w:pPr>
        <w:spacing w:before="120"/>
        <w:rPr>
          <w:rFonts w:ascii="Arial" w:hAnsi="Arial"/>
          <w:sz w:val="20"/>
        </w:rPr>
      </w:pPr>
      <w:r>
        <w:rPr>
          <w:rFonts w:ascii="Arial" w:hAnsi="Arial"/>
          <w:sz w:val="20"/>
        </w:rPr>
        <w:t>b) Chứng chỉ cũ (bản gốc) đối với trường hợp đã hết hạn, hoặc bản sao có chứng thực đối với trường hợp chứng chỉ chưa hết hạn.</w:t>
      </w:r>
    </w:p>
    <w:p>
      <w:pPr>
        <w:spacing w:before="120"/>
        <w:rPr>
          <w:rFonts w:ascii="Arial" w:hAnsi="Arial"/>
          <w:sz w:val="20"/>
        </w:rPr>
      </w:pPr>
      <w:r>
        <w:rPr>
          <w:rFonts w:ascii="Arial" w:hAnsi="Arial"/>
          <w:sz w:val="20"/>
        </w:rPr>
        <w:t xml:space="preserve">4. Đăng ký dự thi theo quy định tại </w:t>
      </w:r>
      <w:bookmarkStart w:id="52" w:name="tc_9"/>
      <w:r>
        <w:rPr>
          <w:rFonts w:ascii="Arial" w:hAnsi="Arial"/>
          <w:sz w:val="20"/>
        </w:rPr>
        <w:t>Điều 11 của Thông này.</w:t>
      </w:r>
      <w:bookmarkEnd w:id="52"/>
    </w:p>
    <w:p>
      <w:pPr>
        <w:spacing w:before="120"/>
        <w:rPr>
          <w:rFonts w:ascii="Arial" w:hAnsi="Arial"/>
          <w:sz w:val="20"/>
        </w:rPr>
      </w:pPr>
      <w:r>
        <w:rPr>
          <w:rFonts w:ascii="Arial" w:hAnsi="Arial"/>
          <w:sz w:val="20"/>
        </w:rPr>
        <w:t>5. Căn cứ tình hình thực tế, Sở Xây dựng tổ chức kỳ thi riêng cho những người có chứng chỉ hết hạn hoặc thi cùng với những người cấp mới.</w:t>
      </w:r>
    </w:p>
    <w:p>
      <w:pPr>
        <w:spacing w:before="120"/>
        <w:rPr>
          <w:rFonts w:ascii="Arial" w:hAnsi="Arial"/>
          <w:b w:val="1"/>
          <w:sz w:val="20"/>
        </w:rPr>
      </w:pPr>
      <w:bookmarkStart w:id="53" w:name="dieu_18"/>
      <w:r>
        <w:rPr>
          <w:rFonts w:ascii="Arial" w:hAnsi="Arial"/>
          <w:b w:val="1"/>
          <w:sz w:val="20"/>
        </w:rPr>
        <w:t xml:space="preserve">Điều </w:t>
      </w:r>
      <w:r>
        <w:rPr>
          <w:rFonts w:ascii="Arial" w:hAnsi="Arial"/>
          <w:b w:val="1"/>
          <w:sz w:val="20"/>
        </w:rPr>
        <w:t>18</w:t>
      </w:r>
      <w:r>
        <w:rPr>
          <w:rFonts w:ascii="Arial" w:hAnsi="Arial"/>
          <w:b w:val="1"/>
          <w:sz w:val="20"/>
        </w:rPr>
        <w:t>.</w:t>
      </w:r>
      <w:r>
        <w:rPr>
          <w:rFonts w:ascii="Arial" w:hAnsi="Arial"/>
          <w:b w:val="1"/>
          <w:sz w:val="20"/>
        </w:rPr>
        <w:t xml:space="preserve"> Thu hồi chứng chỉ môi giới bất động sản</w:t>
      </w:r>
      <w:bookmarkEnd w:id="53"/>
    </w:p>
    <w:p>
      <w:pPr>
        <w:spacing w:before="120"/>
        <w:rPr>
          <w:rFonts w:ascii="Arial" w:hAnsi="Arial"/>
          <w:sz w:val="20"/>
        </w:rPr>
      </w:pPr>
      <w:r>
        <w:rPr>
          <w:rFonts w:ascii="Arial" w:hAnsi="Arial"/>
          <w:sz w:val="20"/>
        </w:rPr>
        <w:t>1. Người có chứng chỉ sẽ bị thu hồi chứng chỉ trong các trường hợp sau đây:</w:t>
      </w:r>
    </w:p>
    <w:p>
      <w:pPr>
        <w:spacing w:before="120"/>
        <w:rPr>
          <w:rFonts w:ascii="Arial" w:hAnsi="Arial"/>
          <w:sz w:val="20"/>
        </w:rPr>
      </w:pPr>
      <w:r>
        <w:rPr>
          <w:rFonts w:ascii="Arial" w:hAnsi="Arial"/>
          <w:sz w:val="20"/>
        </w:rPr>
        <w:t>a) Người được cấp chứng chỉ mất năng lực hành vi dân sự;</w:t>
      </w:r>
    </w:p>
    <w:p>
      <w:pPr>
        <w:spacing w:before="120"/>
        <w:rPr>
          <w:rFonts w:ascii="Arial" w:hAnsi="Arial"/>
          <w:sz w:val="20"/>
        </w:rPr>
      </w:pPr>
      <w:r>
        <w:rPr>
          <w:rFonts w:ascii="Arial" w:hAnsi="Arial"/>
          <w:sz w:val="20"/>
        </w:rPr>
        <w:t>b) Người được cấp chứng chỉ kê khai trong hồ sơ xin cấp chứng chỉ không trung thực;</w:t>
      </w:r>
    </w:p>
    <w:p>
      <w:pPr>
        <w:spacing w:before="120"/>
        <w:rPr>
          <w:rFonts w:ascii="Arial" w:hAnsi="Arial"/>
          <w:sz w:val="20"/>
        </w:rPr>
      </w:pPr>
      <w:r>
        <w:rPr>
          <w:rFonts w:ascii="Arial" w:hAnsi="Arial"/>
          <w:sz w:val="20"/>
        </w:rPr>
        <w:t>c) Chứng chỉ bị tẩy xóa, sửa chữa;</w:t>
      </w:r>
    </w:p>
    <w:p>
      <w:pPr>
        <w:spacing w:before="120"/>
        <w:rPr>
          <w:rFonts w:ascii="Arial" w:hAnsi="Arial"/>
          <w:sz w:val="20"/>
        </w:rPr>
      </w:pPr>
      <w:r>
        <w:rPr>
          <w:rFonts w:ascii="Arial" w:hAnsi="Arial"/>
          <w:sz w:val="20"/>
        </w:rPr>
        <w:t>d) Người được cấp chứng chỉ cho người khác mượn, thuê chứng chỉ để hành nghề;</w:t>
      </w:r>
    </w:p>
    <w:p>
      <w:pPr>
        <w:spacing w:before="120"/>
        <w:rPr>
          <w:rFonts w:ascii="Arial" w:hAnsi="Arial"/>
          <w:sz w:val="20"/>
        </w:rPr>
      </w:pPr>
      <w:r>
        <w:rPr>
          <w:rFonts w:ascii="Arial" w:hAnsi="Arial"/>
          <w:sz w:val="20"/>
        </w:rPr>
        <w:t xml:space="preserve">đ) Người được cấp chứng chỉ vi phạm các nguyên tắc hành nghề quy định tại </w:t>
      </w:r>
      <w:bookmarkStart w:id="54" w:name="tvpllink_pltlxrqwpz_2"/>
      <w:r>
        <w:rPr>
          <w:rFonts w:ascii="Arial" w:hAnsi="Arial"/>
          <w:sz w:val="20"/>
        </w:rPr>
        <w:t>Luật Kinh doanh bất động sản</w:t>
      </w:r>
      <w:bookmarkEnd w:id="54"/>
      <w:r>
        <w:rPr>
          <w:rFonts w:ascii="Arial" w:hAnsi="Arial"/>
          <w:sz w:val="20"/>
        </w:rPr>
        <w:t xml:space="preserve"> và nội dung ghi trong chứng chỉ;</w:t>
      </w:r>
    </w:p>
    <w:p>
      <w:pPr>
        <w:spacing w:before="120"/>
        <w:rPr>
          <w:rFonts w:ascii="Arial" w:hAnsi="Arial"/>
          <w:sz w:val="20"/>
        </w:rPr>
      </w:pPr>
      <w:r>
        <w:rPr>
          <w:rFonts w:ascii="Arial" w:hAnsi="Arial"/>
          <w:sz w:val="20"/>
        </w:rPr>
        <w:t>e) Người được cấp chứng chỉ vi phạm các quy định đến mức bị thu hồi chứng chỉ theo quy định của pháp luật.</w:t>
      </w:r>
    </w:p>
    <w:p>
      <w:pPr>
        <w:spacing w:before="120"/>
        <w:rPr>
          <w:rFonts w:ascii="Arial" w:hAnsi="Arial"/>
          <w:sz w:val="20"/>
        </w:rPr>
      </w:pPr>
      <w:r>
        <w:rPr>
          <w:rFonts w:ascii="Arial" w:hAnsi="Arial"/>
          <w:sz w:val="20"/>
        </w:rPr>
        <w:t>2. Chứng chỉ do Sở Xây dựng địa phương nào cấp thì Sở Xây dựng đó có trách nhiệm thu hồi; trường hợp do cơ quan có thẩm quyền khác thu hồi theo quy định của pháp luật thì cơ quan này phải thông báo bằng văn bản cho Sở Xây dựng đã cấp chứng chỉ biết để thực hiện theo quy định tại khoản 4 Điều này.</w:t>
      </w:r>
    </w:p>
    <w:p>
      <w:pPr>
        <w:spacing w:before="120"/>
        <w:rPr>
          <w:rFonts w:ascii="Arial" w:hAnsi="Arial"/>
          <w:sz w:val="20"/>
        </w:rPr>
      </w:pPr>
      <w:r>
        <w:rPr>
          <w:rFonts w:ascii="Arial" w:hAnsi="Arial"/>
          <w:sz w:val="20"/>
        </w:rPr>
        <w:t>3. Người bị thu hồi chứng chỉ không được cấp lại chứng chỉ trong thời hạn 05 năm, kể từ ngày có quyết định thu hồi chứng chỉ.</w:t>
      </w:r>
    </w:p>
    <w:p>
      <w:pPr>
        <w:spacing w:before="120"/>
        <w:rPr>
          <w:rFonts w:ascii="Arial" w:hAnsi="Arial"/>
          <w:sz w:val="20"/>
        </w:rPr>
      </w:pPr>
      <w:r>
        <w:rPr>
          <w:rFonts w:ascii="Arial" w:hAnsi="Arial"/>
          <w:sz w:val="20"/>
        </w:rPr>
        <w:t>4. Sau khi có quyết định thu hồi chứng chỉ, Sở Xây dựng đã cấp chứng chỉ thông báo cho người bị thu hồi đến nộp lại chứng chỉ. Đồng thời Sở Xây dựng thông báo lên phương tiện thông tin đại chúng, trên trang thông tin điện tử của Sở Xây dựng về tên người bị thu hồi chứng chỉ và xóa tên người được cấp chứng chỉ trên trang thông tin điện tử của Sở Xây dựng.</w:t>
      </w:r>
    </w:p>
    <w:p>
      <w:pPr>
        <w:spacing w:before="120"/>
        <w:rPr>
          <w:rFonts w:ascii="Arial" w:hAnsi="Arial"/>
          <w:b w:val="1"/>
          <w:sz w:val="20"/>
        </w:rPr>
      </w:pPr>
      <w:bookmarkStart w:id="55" w:name="chuong_3"/>
      <w:r>
        <w:rPr>
          <w:rFonts w:ascii="Arial" w:hAnsi="Arial"/>
          <w:b w:val="1"/>
          <w:sz w:val="20"/>
        </w:rPr>
        <w:t xml:space="preserve">Chương </w:t>
      </w:r>
      <w:r>
        <w:rPr>
          <w:rFonts w:ascii="Arial" w:hAnsi="Arial"/>
          <w:b w:val="1"/>
          <w:sz w:val="20"/>
        </w:rPr>
        <w:t>III</w:t>
      </w:r>
      <w:bookmarkEnd w:id="55"/>
    </w:p>
    <w:p>
      <w:pPr>
        <w:spacing w:before="120"/>
        <w:jc w:val="center"/>
        <w:rPr>
          <w:rFonts w:ascii="Arial" w:hAnsi="Arial"/>
          <w:b w:val="1"/>
          <w:sz w:val="20"/>
        </w:rPr>
      </w:pPr>
      <w:bookmarkStart w:id="56" w:name="chuong_3_name"/>
      <w:r>
        <w:rPr>
          <w:rFonts w:ascii="Arial" w:hAnsi="Arial"/>
          <w:b w:val="1"/>
          <w:sz w:val="20"/>
        </w:rPr>
        <w:t xml:space="preserve">HƯỚNG DẪN VIỆC ĐÀO TẠO, BỒI DƯỠNG KIẾN THỨC HÀNH NGHỀ MÔI GIỚI BẤT ĐỘNG SẢN VÀ </w:t>
      </w:r>
      <w:r>
        <w:rPr>
          <w:rFonts w:ascii="Arial" w:hAnsi="Arial"/>
          <w:b w:val="1"/>
          <w:sz w:val="20"/>
        </w:rPr>
        <w:t xml:space="preserve">ĐIỀU </w:t>
      </w:r>
      <w:r>
        <w:rPr>
          <w:rFonts w:ascii="Arial" w:hAnsi="Arial"/>
          <w:b w:val="1"/>
          <w:sz w:val="20"/>
        </w:rPr>
        <w:t>HÀNH SÀN GIAO DỊCH BẤT ĐỘNG SẢN</w:t>
      </w:r>
      <w:bookmarkEnd w:id="56"/>
    </w:p>
    <w:p>
      <w:pPr>
        <w:spacing w:before="120"/>
        <w:rPr>
          <w:rFonts w:ascii="Arial" w:hAnsi="Arial"/>
          <w:b w:val="1"/>
          <w:sz w:val="20"/>
        </w:rPr>
      </w:pPr>
      <w:bookmarkStart w:id="57" w:name="muc_1_1"/>
      <w:r>
        <w:rPr>
          <w:rFonts w:ascii="Arial" w:hAnsi="Arial"/>
          <w:b w:val="1"/>
          <w:sz w:val="20"/>
        </w:rPr>
        <w:t>Mục</w:t>
      </w:r>
      <w:r>
        <w:rPr>
          <w:rFonts w:ascii="Arial" w:hAnsi="Arial"/>
          <w:b w:val="1"/>
          <w:sz w:val="20"/>
        </w:rPr>
        <w:t xml:space="preserve"> 1: CÔNG NHẬN CƠ SỞ ĐÀO TẠO, BỒI DƯỠNG KIẾN THỨC HÀNH NGHỀ MÔI GIỚI BẤT ĐỘNG SẢN VÀ </w:t>
      </w:r>
      <w:r>
        <w:rPr>
          <w:rFonts w:ascii="Arial" w:hAnsi="Arial"/>
          <w:b w:val="1"/>
          <w:sz w:val="20"/>
        </w:rPr>
        <w:t xml:space="preserve">ĐIỀU </w:t>
      </w:r>
      <w:r>
        <w:rPr>
          <w:rFonts w:ascii="Arial" w:hAnsi="Arial"/>
          <w:b w:val="1"/>
          <w:sz w:val="20"/>
        </w:rPr>
        <w:t>HÀNH SÀN GIAO DỊCH BẤT ĐỘNG SẢN</w:t>
      </w:r>
      <w:bookmarkEnd w:id="57"/>
    </w:p>
    <w:p>
      <w:pPr>
        <w:spacing w:before="120"/>
        <w:rPr>
          <w:rFonts w:ascii="Arial" w:hAnsi="Arial"/>
          <w:b w:val="1"/>
          <w:sz w:val="20"/>
        </w:rPr>
      </w:pPr>
      <w:bookmarkStart w:id="58" w:name="dieu_19"/>
      <w:r>
        <w:rPr>
          <w:rFonts w:ascii="Arial" w:hAnsi="Arial"/>
          <w:b w:val="1"/>
          <w:sz w:val="20"/>
        </w:rPr>
        <w:t xml:space="preserve">Điều </w:t>
      </w:r>
      <w:r>
        <w:rPr>
          <w:rFonts w:ascii="Arial" w:hAnsi="Arial"/>
          <w:b w:val="1"/>
          <w:sz w:val="20"/>
        </w:rPr>
        <w:t>19</w:t>
      </w:r>
      <w:r>
        <w:rPr>
          <w:rFonts w:ascii="Arial" w:hAnsi="Arial"/>
          <w:b w:val="1"/>
          <w:sz w:val="20"/>
        </w:rPr>
        <w:t>.</w:t>
      </w:r>
      <w:r>
        <w:rPr>
          <w:rFonts w:ascii="Arial" w:hAnsi="Arial"/>
          <w:b w:val="1"/>
          <w:sz w:val="20"/>
        </w:rPr>
        <w:t xml:space="preserve"> </w:t>
      </w:r>
      <w:r>
        <w:rPr>
          <w:rFonts w:ascii="Arial" w:hAnsi="Arial"/>
          <w:b w:val="1"/>
          <w:sz w:val="20"/>
        </w:rPr>
        <w:t xml:space="preserve">Điều </w:t>
      </w:r>
      <w:r>
        <w:rPr>
          <w:rFonts w:ascii="Arial" w:hAnsi="Arial"/>
          <w:b w:val="1"/>
          <w:sz w:val="20"/>
        </w:rPr>
        <w:t xml:space="preserve">kiện đối với cơ sở đào tạo, bồi dưỡng kiến thức hành nghề môi giới bất động sản, </w:t>
      </w:r>
      <w:r>
        <w:rPr>
          <w:rFonts w:ascii="Arial" w:hAnsi="Arial"/>
          <w:b w:val="1"/>
          <w:sz w:val="20"/>
        </w:rPr>
        <w:t xml:space="preserve">điều </w:t>
      </w:r>
      <w:r>
        <w:rPr>
          <w:rFonts w:ascii="Arial" w:hAnsi="Arial"/>
          <w:b w:val="1"/>
          <w:sz w:val="20"/>
        </w:rPr>
        <w:t>hành sàn giao dịch bất động sản (viết tắt là cơ sở đào tạo)</w:t>
      </w:r>
      <w:bookmarkEnd w:id="58"/>
    </w:p>
    <w:p>
      <w:pPr>
        <w:spacing w:before="120"/>
        <w:rPr>
          <w:rFonts w:ascii="Arial" w:hAnsi="Arial"/>
          <w:sz w:val="20"/>
        </w:rPr>
      </w:pPr>
      <w:r>
        <w:rPr>
          <w:rFonts w:ascii="Arial" w:hAnsi="Arial"/>
          <w:sz w:val="20"/>
        </w:rPr>
        <w:t>Cơ sở đào tạo phải có đủ các điều kiện sau đây:</w:t>
      </w:r>
    </w:p>
    <w:p>
      <w:pPr>
        <w:spacing w:before="120"/>
        <w:rPr>
          <w:rFonts w:ascii="Arial" w:hAnsi="Arial"/>
          <w:sz w:val="20"/>
        </w:rPr>
      </w:pPr>
      <w:r>
        <w:rPr>
          <w:rFonts w:ascii="Arial" w:hAnsi="Arial"/>
          <w:sz w:val="20"/>
        </w:rPr>
        <w:t>1. Tư cách pháp nhân</w:t>
      </w:r>
    </w:p>
    <w:p>
      <w:pPr>
        <w:spacing w:before="120"/>
        <w:rPr>
          <w:rFonts w:ascii="Arial" w:hAnsi="Arial"/>
          <w:sz w:val="20"/>
        </w:rPr>
      </w:pPr>
      <w:r>
        <w:rPr>
          <w:rFonts w:ascii="Arial" w:hAnsi="Arial"/>
          <w:sz w:val="20"/>
        </w:rPr>
        <w:t>a) Các cơ sở đào tạo được cơ quan có thẩm quyền cấp phép về đào tạo;</w:t>
      </w:r>
    </w:p>
    <w:p>
      <w:pPr>
        <w:spacing w:before="120"/>
        <w:rPr>
          <w:rFonts w:ascii="Arial" w:hAnsi="Arial"/>
          <w:sz w:val="20"/>
        </w:rPr>
      </w:pPr>
      <w:r>
        <w:rPr>
          <w:rFonts w:ascii="Arial" w:hAnsi="Arial"/>
          <w:sz w:val="20"/>
        </w:rPr>
        <w:t>b) Doanh nghiệp, tổ chức kinh tế đăng ký kinh doanh về đào tạo, bồi dưỡng kiến thức chuyên môn;</w:t>
      </w:r>
    </w:p>
    <w:p>
      <w:pPr>
        <w:spacing w:before="120"/>
        <w:rPr>
          <w:rFonts w:ascii="Arial" w:hAnsi="Arial"/>
          <w:sz w:val="20"/>
        </w:rPr>
      </w:pPr>
      <w:r>
        <w:rPr>
          <w:rFonts w:ascii="Arial" w:hAnsi="Arial"/>
          <w:sz w:val="20"/>
        </w:rPr>
        <w:t>c) Đối với các tổ chức khác phải được cơ quan, tổ chức có thẩm quyền thành lập và giao chức năng, nhiệm vụ đào tạo, bồi dưỡng kiến thức chuyên môn.</w:t>
      </w:r>
    </w:p>
    <w:p>
      <w:pPr>
        <w:spacing w:before="120"/>
        <w:rPr>
          <w:rFonts w:ascii="Arial" w:hAnsi="Arial"/>
          <w:sz w:val="20"/>
        </w:rPr>
      </w:pPr>
      <w:r>
        <w:rPr>
          <w:rFonts w:ascii="Arial" w:hAnsi="Arial"/>
          <w:sz w:val="20"/>
        </w:rPr>
        <w:t>2. Cơ sở vật chất phục vụ đào tạo</w:t>
      </w:r>
    </w:p>
    <w:p>
      <w:pPr>
        <w:spacing w:before="120"/>
        <w:rPr>
          <w:rFonts w:ascii="Arial" w:hAnsi="Arial"/>
          <w:sz w:val="20"/>
        </w:rPr>
      </w:pPr>
      <w:r>
        <w:rPr>
          <w:rFonts w:ascii="Arial" w:hAnsi="Arial"/>
          <w:sz w:val="20"/>
        </w:rPr>
        <w:t>Phòng học có diện tích phù hợp với số lượng học viên, trang thiết bị đáp ứng nhu cầu giảng dạy và học tập. Trường hợp đi thuê phòng học thì phải có hợp đồng thuê theo quy định của pháp luật (không được thuê nhà ở làm nơi tổ chức giảng dạy).</w:t>
      </w:r>
    </w:p>
    <w:p>
      <w:pPr>
        <w:spacing w:before="120"/>
        <w:rPr>
          <w:rFonts w:ascii="Arial" w:hAnsi="Arial"/>
          <w:sz w:val="20"/>
        </w:rPr>
      </w:pPr>
      <w:r>
        <w:rPr>
          <w:rFonts w:ascii="Arial" w:hAnsi="Arial"/>
          <w:sz w:val="20"/>
        </w:rPr>
        <w:t>3. Giảng viên</w:t>
      </w:r>
    </w:p>
    <w:p>
      <w:pPr>
        <w:spacing w:before="120"/>
        <w:rPr>
          <w:rFonts w:ascii="Arial" w:hAnsi="Arial"/>
          <w:sz w:val="20"/>
        </w:rPr>
      </w:pPr>
      <w:r>
        <w:rPr>
          <w:rFonts w:ascii="Arial" w:hAnsi="Arial"/>
          <w:sz w:val="20"/>
        </w:rPr>
        <w:t>a) Cơ sở đào tạo phải có ít nhất 30% giảng viên trong biên chế hoặc có hợp đồng không xác định thời hạn (có đóng bảo hiểm) trên tổng số giảng viên tham gia giảng dạy;</w:t>
      </w:r>
    </w:p>
    <w:p>
      <w:pPr>
        <w:spacing w:before="120"/>
        <w:rPr>
          <w:rFonts w:ascii="Arial" w:hAnsi="Arial"/>
          <w:sz w:val="20"/>
        </w:rPr>
      </w:pPr>
      <w:r>
        <w:rPr>
          <w:rFonts w:ascii="Arial" w:hAnsi="Arial"/>
          <w:sz w:val="20"/>
        </w:rPr>
        <w:t>b) Tiêu chuẩn giảng viên: là các nhà giáo chuyên nghiệp, các chuyên gia, các cán bộ quản lý, có trình độ từ đại học trở lên thuộc chuyên ngành phù hợp với nội dung tham gia giảng dạy; Giảng viên phải có kinh nghiệm thực tế từ 05 năm trở lên.</w:t>
      </w:r>
    </w:p>
    <w:p>
      <w:pPr>
        <w:spacing w:before="120"/>
        <w:rPr>
          <w:rFonts w:ascii="Arial" w:hAnsi="Arial"/>
          <w:sz w:val="20"/>
        </w:rPr>
      </w:pPr>
      <w:r>
        <w:rPr>
          <w:rFonts w:ascii="Arial" w:hAnsi="Arial"/>
          <w:sz w:val="20"/>
        </w:rPr>
        <w:t>4. Tài liệu giảng dạy</w:t>
      </w:r>
    </w:p>
    <w:p>
      <w:pPr>
        <w:spacing w:before="120"/>
        <w:rPr>
          <w:rFonts w:ascii="Arial" w:hAnsi="Arial"/>
          <w:sz w:val="20"/>
        </w:rPr>
      </w:pPr>
      <w:r>
        <w:rPr>
          <w:rFonts w:ascii="Arial" w:hAnsi="Arial"/>
          <w:sz w:val="20"/>
        </w:rPr>
        <w:t xml:space="preserve">a) Cơ sở đào tạo phải có giáo trình giảng dạy và bộ đề kiểm tra có nội dung phù hợp với Chương trình khung theo quy định tại </w:t>
      </w:r>
      <w:bookmarkStart w:id="59" w:name="bieumau_pl_6"/>
      <w:r>
        <w:rPr>
          <w:rFonts w:ascii="Arial" w:hAnsi="Arial"/>
          <w:sz w:val="20"/>
        </w:rPr>
        <w:t>Phụ lục 6</w:t>
      </w:r>
      <w:bookmarkEnd w:id="59"/>
      <w:r>
        <w:rPr>
          <w:rFonts w:ascii="Arial" w:hAnsi="Arial"/>
          <w:sz w:val="20"/>
        </w:rPr>
        <w:t xml:space="preserve"> của Thông tư này. Thủ trưởng cơ sở đào tạo phải phê duyệt và chịu trách nhiệm về nội dung giáo trình giảng dạy.</w:t>
      </w:r>
    </w:p>
    <w:p>
      <w:pPr>
        <w:spacing w:before="120"/>
        <w:rPr>
          <w:rFonts w:ascii="Arial" w:hAnsi="Arial"/>
          <w:sz w:val="20"/>
        </w:rPr>
      </w:pPr>
      <w:r>
        <w:rPr>
          <w:rFonts w:ascii="Arial" w:hAnsi="Arial"/>
          <w:sz w:val="20"/>
        </w:rPr>
        <w:t>b) Chương trình khung được chia làm 02 phần bao gồm:</w:t>
      </w:r>
    </w:p>
    <w:p>
      <w:pPr>
        <w:spacing w:before="120"/>
        <w:rPr>
          <w:rFonts w:ascii="Arial" w:hAnsi="Arial"/>
          <w:sz w:val="20"/>
        </w:rPr>
      </w:pPr>
      <w:r>
        <w:rPr>
          <w:rFonts w:ascii="Arial" w:hAnsi="Arial"/>
          <w:sz w:val="20"/>
        </w:rPr>
        <w:t>- Chương trình khung đào tạo bồi dưỡng kiến thức hành nghề môi giới bất động sản;</w:t>
      </w:r>
    </w:p>
    <w:p>
      <w:pPr>
        <w:spacing w:before="120"/>
        <w:rPr>
          <w:rFonts w:ascii="Arial" w:hAnsi="Arial"/>
          <w:sz w:val="20"/>
        </w:rPr>
      </w:pPr>
      <w:r>
        <w:rPr>
          <w:rFonts w:ascii="Arial" w:hAnsi="Arial"/>
          <w:sz w:val="20"/>
        </w:rPr>
        <w:t>- Chương trình khung đào tạo, bồi dưỡng kiến thức về quản lý điều hành sàn giao dịch bất động sản.</w:t>
      </w:r>
    </w:p>
    <w:p>
      <w:pPr>
        <w:spacing w:before="120"/>
        <w:rPr>
          <w:rFonts w:ascii="Arial" w:hAnsi="Arial"/>
          <w:sz w:val="20"/>
        </w:rPr>
      </w:pPr>
      <w:r>
        <w:rPr>
          <w:rFonts w:ascii="Arial" w:hAnsi="Arial"/>
          <w:sz w:val="20"/>
        </w:rPr>
        <w:t>5. Cơ sở thực hành</w:t>
      </w:r>
    </w:p>
    <w:p>
      <w:pPr>
        <w:spacing w:before="120"/>
        <w:rPr>
          <w:rFonts w:ascii="Arial" w:hAnsi="Arial"/>
          <w:sz w:val="20"/>
        </w:rPr>
      </w:pPr>
      <w:r>
        <w:rPr>
          <w:rFonts w:ascii="Arial" w:hAnsi="Arial"/>
          <w:sz w:val="20"/>
        </w:rPr>
        <w:t>Cơ sở đào tạo phải tổ chức cho học viên thực hành tại các doanh nghiệp kinh doanh bất động sản; tại các văn phòng môi giới bất động sản hoặc các sàn giao dịch bất động sản trong thời gian tối thiểu là 02 ngày.</w:t>
      </w:r>
    </w:p>
    <w:p>
      <w:pPr>
        <w:spacing w:before="120"/>
        <w:rPr>
          <w:rFonts w:ascii="Arial" w:hAnsi="Arial"/>
          <w:sz w:val="20"/>
        </w:rPr>
      </w:pPr>
      <w:r>
        <w:rPr>
          <w:rFonts w:ascii="Arial" w:hAnsi="Arial"/>
          <w:sz w:val="20"/>
        </w:rPr>
        <w:t>6. Quản lý đào tạo</w:t>
      </w:r>
    </w:p>
    <w:p>
      <w:pPr>
        <w:spacing w:before="120"/>
        <w:rPr>
          <w:rFonts w:ascii="Arial" w:hAnsi="Arial"/>
          <w:sz w:val="20"/>
        </w:rPr>
      </w:pPr>
      <w:r>
        <w:rPr>
          <w:rFonts w:ascii="Arial" w:hAnsi="Arial"/>
          <w:sz w:val="20"/>
        </w:rPr>
        <w:t>Cơ sở đào tạo phải có bộ máy quản lý để tổ chức các khóa đào tạo, lưu trữ hồ sơ học viên, hồ sơ tài liệu liên quan tới công tác đào tạo; có quy chế quản lý đào tạo; người phụ trách khóa học có kinh nghiệm 03 năm trở lên trong việc tổ chức các khóa đào tạo, bồi dưỡng nghiệp vụ.</w:t>
      </w:r>
    </w:p>
    <w:p>
      <w:pPr>
        <w:spacing w:before="120"/>
        <w:rPr>
          <w:rFonts w:ascii="Arial" w:hAnsi="Arial"/>
          <w:b w:val="1"/>
          <w:sz w:val="20"/>
        </w:rPr>
      </w:pPr>
      <w:bookmarkStart w:id="60" w:name="dieu_20"/>
      <w:r>
        <w:rPr>
          <w:rFonts w:ascii="Arial" w:hAnsi="Arial"/>
          <w:b w:val="1"/>
          <w:sz w:val="20"/>
        </w:rPr>
        <w:t xml:space="preserve">Điều </w:t>
      </w:r>
      <w:r>
        <w:rPr>
          <w:rFonts w:ascii="Arial" w:hAnsi="Arial"/>
          <w:b w:val="1"/>
          <w:sz w:val="20"/>
        </w:rPr>
        <w:t>20</w:t>
      </w:r>
      <w:r>
        <w:rPr>
          <w:rFonts w:ascii="Arial" w:hAnsi="Arial"/>
          <w:b w:val="1"/>
          <w:sz w:val="20"/>
        </w:rPr>
        <w:t>.</w:t>
      </w:r>
      <w:r>
        <w:rPr>
          <w:rFonts w:ascii="Arial" w:hAnsi="Arial"/>
          <w:b w:val="1"/>
          <w:sz w:val="20"/>
        </w:rPr>
        <w:t xml:space="preserve"> Đăng ký đào tạo và công nhận cơ sở đủ </w:t>
      </w:r>
      <w:r>
        <w:rPr>
          <w:rFonts w:ascii="Arial" w:hAnsi="Arial"/>
          <w:b w:val="1"/>
          <w:sz w:val="20"/>
        </w:rPr>
        <w:t xml:space="preserve">điều </w:t>
      </w:r>
      <w:r>
        <w:rPr>
          <w:rFonts w:ascii="Arial" w:hAnsi="Arial"/>
          <w:b w:val="1"/>
          <w:sz w:val="20"/>
        </w:rPr>
        <w:t xml:space="preserve">kiện đào tạo bồi dưỡng kiến thức hành nghề môi giới bất động sản, </w:t>
      </w:r>
      <w:r>
        <w:rPr>
          <w:rFonts w:ascii="Arial" w:hAnsi="Arial"/>
          <w:b w:val="1"/>
          <w:sz w:val="20"/>
        </w:rPr>
        <w:t xml:space="preserve">điều </w:t>
      </w:r>
      <w:r>
        <w:rPr>
          <w:rFonts w:ascii="Arial" w:hAnsi="Arial"/>
          <w:b w:val="1"/>
          <w:sz w:val="20"/>
        </w:rPr>
        <w:t xml:space="preserve">hành sàn giao dịch bất động sản (viết tắt là cơ sở đủ </w:t>
      </w:r>
      <w:r>
        <w:rPr>
          <w:rFonts w:ascii="Arial" w:hAnsi="Arial"/>
          <w:b w:val="1"/>
          <w:sz w:val="20"/>
        </w:rPr>
        <w:t xml:space="preserve">điều </w:t>
      </w:r>
      <w:r>
        <w:rPr>
          <w:rFonts w:ascii="Arial" w:hAnsi="Arial"/>
          <w:b w:val="1"/>
          <w:sz w:val="20"/>
        </w:rPr>
        <w:t>kiện đào tạo)</w:t>
      </w:r>
      <w:bookmarkEnd w:id="60"/>
    </w:p>
    <w:p>
      <w:pPr>
        <w:spacing w:before="120"/>
        <w:rPr>
          <w:rFonts w:ascii="Arial" w:hAnsi="Arial"/>
          <w:sz w:val="20"/>
        </w:rPr>
      </w:pPr>
      <w:r>
        <w:rPr>
          <w:rFonts w:ascii="Arial" w:hAnsi="Arial"/>
          <w:sz w:val="20"/>
        </w:rPr>
        <w:t xml:space="preserve">1. Đăng ký đào tạo: các cơ sở đào tạo có nhu cầu và đáp ứng đủ điều kiện quy định tại </w:t>
      </w:r>
      <w:bookmarkStart w:id="61" w:name="tc_10"/>
      <w:r>
        <w:rPr>
          <w:rFonts w:ascii="Arial" w:hAnsi="Arial"/>
          <w:sz w:val="20"/>
        </w:rPr>
        <w:t>Điều 19 của Thông tư này</w:t>
      </w:r>
      <w:bookmarkEnd w:id="61"/>
      <w:r>
        <w:rPr>
          <w:rFonts w:ascii="Arial" w:hAnsi="Arial"/>
          <w:sz w:val="20"/>
        </w:rPr>
        <w:t xml:space="preserve"> thì lập 01 bộ hồ sơ gửi về Bộ Xây dựng để được xem xét, công nhận là cơ sở đủ điều kiện đào tạo.</w:t>
      </w:r>
    </w:p>
    <w:p>
      <w:pPr>
        <w:spacing w:before="120"/>
        <w:rPr>
          <w:rFonts w:ascii="Arial" w:hAnsi="Arial"/>
          <w:sz w:val="20"/>
        </w:rPr>
      </w:pPr>
      <w:r>
        <w:rPr>
          <w:rFonts w:ascii="Arial" w:hAnsi="Arial"/>
          <w:sz w:val="20"/>
        </w:rPr>
        <w:t>2. Hồ sơ đăng ký gồm:</w:t>
      </w:r>
    </w:p>
    <w:p>
      <w:pPr>
        <w:spacing w:before="120"/>
        <w:rPr>
          <w:rFonts w:ascii="Arial" w:hAnsi="Arial"/>
          <w:sz w:val="20"/>
        </w:rPr>
      </w:pPr>
      <w:r>
        <w:rPr>
          <w:rFonts w:ascii="Arial" w:hAnsi="Arial"/>
          <w:sz w:val="20"/>
        </w:rPr>
        <w:t>a) Công văn gửi Bộ Xây dựng đề nghị được tổ chức đào tạo;</w:t>
      </w:r>
    </w:p>
    <w:p>
      <w:pPr>
        <w:spacing w:before="120"/>
        <w:rPr>
          <w:rFonts w:ascii="Arial" w:hAnsi="Arial"/>
          <w:sz w:val="20"/>
        </w:rPr>
      </w:pPr>
      <w:r>
        <w:rPr>
          <w:rFonts w:ascii="Arial" w:hAnsi="Arial"/>
          <w:sz w:val="20"/>
        </w:rPr>
        <w:t>b) Quyết định thành lập đối với các tổ chức đào tạo được cấp có thẩm quyền thành lập; đăng ký kinh doanh hoặc đăng ký thành lập doanh nghiệp đối với doanh nghiệp (bản sao có chứng thực);</w:t>
      </w:r>
    </w:p>
    <w:p>
      <w:pPr>
        <w:spacing w:before="120"/>
        <w:rPr>
          <w:rFonts w:ascii="Arial" w:hAnsi="Arial"/>
          <w:sz w:val="20"/>
        </w:rPr>
      </w:pPr>
      <w:r>
        <w:rPr>
          <w:rFonts w:ascii="Arial" w:hAnsi="Arial"/>
          <w:sz w:val="20"/>
        </w:rPr>
        <w:t xml:space="preserve">c) Bản kê khai về cơ sở vật chất, trang thiết bị phục vụ đào tạo, giấy tờ chứng minh về địa điểm tổ chức đào tạo (theo mẫu tại </w:t>
      </w:r>
      <w:bookmarkStart w:id="62" w:name="bieumau_pl_7"/>
      <w:r>
        <w:rPr>
          <w:rFonts w:ascii="Arial" w:hAnsi="Arial"/>
          <w:sz w:val="20"/>
        </w:rPr>
        <w:t>Phụ lục 7</w:t>
      </w:r>
      <w:bookmarkEnd w:id="62"/>
      <w:r>
        <w:rPr>
          <w:rFonts w:ascii="Arial" w:hAnsi="Arial"/>
          <w:sz w:val="20"/>
        </w:rPr>
        <w:t xml:space="preserve"> của Thông tư này);</w:t>
      </w:r>
    </w:p>
    <w:p>
      <w:pPr>
        <w:spacing w:before="120"/>
        <w:rPr>
          <w:rFonts w:ascii="Arial" w:hAnsi="Arial"/>
          <w:sz w:val="20"/>
        </w:rPr>
      </w:pPr>
      <w:r>
        <w:rPr>
          <w:rFonts w:ascii="Arial" w:hAnsi="Arial"/>
          <w:sz w:val="20"/>
        </w:rPr>
        <w:t>d) Tài liệu giảng dạy, bộ đề kiểm tra và Quyết định phê duyệt của Thủ trưởng cơ sở đào tạo;</w:t>
      </w:r>
    </w:p>
    <w:p>
      <w:pPr>
        <w:spacing w:before="120"/>
        <w:rPr>
          <w:rFonts w:ascii="Arial" w:hAnsi="Arial"/>
          <w:sz w:val="20"/>
        </w:rPr>
      </w:pPr>
      <w:r>
        <w:rPr>
          <w:rFonts w:ascii="Arial" w:hAnsi="Arial"/>
          <w:sz w:val="20"/>
        </w:rPr>
        <w:t xml:space="preserve">đ) Danh sách giảng viên (theo mẫu tại </w:t>
      </w:r>
      <w:bookmarkStart w:id="63" w:name="bieumau_pl_8"/>
      <w:r>
        <w:rPr>
          <w:rFonts w:ascii="Arial" w:hAnsi="Arial"/>
          <w:sz w:val="20"/>
        </w:rPr>
        <w:t>Phụ lục 8</w:t>
      </w:r>
      <w:bookmarkEnd w:id="63"/>
      <w:r>
        <w:rPr>
          <w:rFonts w:ascii="Arial" w:hAnsi="Arial"/>
          <w:sz w:val="20"/>
        </w:rPr>
        <w:t xml:space="preserve"> của Thông tư này);</w:t>
      </w:r>
    </w:p>
    <w:p>
      <w:pPr>
        <w:spacing w:before="120"/>
        <w:rPr>
          <w:rFonts w:ascii="Arial" w:hAnsi="Arial"/>
          <w:sz w:val="20"/>
        </w:rPr>
      </w:pPr>
      <w:r>
        <w:rPr>
          <w:rFonts w:ascii="Arial" w:hAnsi="Arial"/>
          <w:sz w:val="20"/>
        </w:rPr>
        <w:t xml:space="preserve">e) Bản kê khai của giảng viên về trình độ chuyên môn, kinh nghiệm thực tế trong hoạt động nghề nghiệp (theo mẫu tại </w:t>
      </w:r>
      <w:bookmarkStart w:id="64" w:name="bieumau_pl_9"/>
      <w:r>
        <w:rPr>
          <w:rFonts w:ascii="Arial" w:hAnsi="Arial"/>
          <w:sz w:val="20"/>
        </w:rPr>
        <w:t>Phụ lục 9</w:t>
      </w:r>
      <w:bookmarkEnd w:id="64"/>
      <w:r>
        <w:rPr>
          <w:rFonts w:ascii="Arial" w:hAnsi="Arial"/>
          <w:sz w:val="20"/>
        </w:rPr>
        <w:t xml:space="preserve"> của Thông tư này), kèm theo bản sao hợp đồng giảng dạy hoặc hợp đồng lao động;</w:t>
      </w:r>
    </w:p>
    <w:p>
      <w:pPr>
        <w:spacing w:before="120"/>
        <w:rPr>
          <w:rFonts w:ascii="Arial" w:hAnsi="Arial"/>
          <w:sz w:val="20"/>
        </w:rPr>
      </w:pPr>
      <w:r>
        <w:rPr>
          <w:rFonts w:ascii="Arial" w:hAnsi="Arial"/>
          <w:sz w:val="20"/>
        </w:rPr>
        <w:t>g) Hợp đồng liên kết đào tạo hoặc văn bản đồng ý của đơn vị nơi tổ chức địa điểm thực hành của học viên;</w:t>
      </w:r>
    </w:p>
    <w:p>
      <w:pPr>
        <w:spacing w:before="120"/>
        <w:rPr>
          <w:rFonts w:ascii="Arial" w:hAnsi="Arial"/>
          <w:sz w:val="20"/>
        </w:rPr>
      </w:pPr>
      <w:r>
        <w:rPr>
          <w:rFonts w:ascii="Arial" w:hAnsi="Arial"/>
          <w:sz w:val="20"/>
        </w:rPr>
        <w:t>h) Quy chế đào tạo gồm các nội dung chính như sau:</w:t>
      </w:r>
    </w:p>
    <w:p>
      <w:pPr>
        <w:spacing w:before="120"/>
        <w:rPr>
          <w:rFonts w:ascii="Arial" w:hAnsi="Arial"/>
          <w:sz w:val="20"/>
        </w:rPr>
      </w:pPr>
      <w:r>
        <w:rPr>
          <w:rFonts w:ascii="Arial" w:hAnsi="Arial"/>
          <w:sz w:val="20"/>
        </w:rPr>
        <w:t>- Quy định điều kiện tuyển sinh;</w:t>
      </w:r>
    </w:p>
    <w:p>
      <w:pPr>
        <w:spacing w:before="120"/>
        <w:rPr>
          <w:rFonts w:ascii="Arial" w:hAnsi="Arial"/>
          <w:sz w:val="20"/>
        </w:rPr>
      </w:pPr>
      <w:r>
        <w:rPr>
          <w:rFonts w:ascii="Arial" w:hAnsi="Arial"/>
          <w:sz w:val="20"/>
        </w:rPr>
        <w:t>- Quy định về hồ sơ học viên;</w:t>
      </w:r>
    </w:p>
    <w:p>
      <w:pPr>
        <w:spacing w:before="120"/>
        <w:rPr>
          <w:rFonts w:ascii="Arial" w:hAnsi="Arial"/>
          <w:sz w:val="20"/>
        </w:rPr>
      </w:pPr>
      <w:r>
        <w:rPr>
          <w:rFonts w:ascii="Arial" w:hAnsi="Arial"/>
          <w:sz w:val="20"/>
        </w:rPr>
        <w:t>- Quy định về thời gian học;</w:t>
      </w:r>
    </w:p>
    <w:p>
      <w:pPr>
        <w:spacing w:before="120"/>
        <w:rPr>
          <w:rFonts w:ascii="Arial" w:hAnsi="Arial"/>
          <w:sz w:val="20"/>
        </w:rPr>
      </w:pPr>
      <w:r>
        <w:rPr>
          <w:rFonts w:ascii="Arial" w:hAnsi="Arial"/>
          <w:sz w:val="20"/>
        </w:rPr>
        <w:t>- Quy định về số chuyên đề, thời lượng tiết học của từng chuyên đề;</w:t>
      </w:r>
    </w:p>
    <w:p>
      <w:pPr>
        <w:spacing w:before="120"/>
        <w:rPr>
          <w:rFonts w:ascii="Arial" w:hAnsi="Arial"/>
          <w:sz w:val="20"/>
        </w:rPr>
      </w:pPr>
      <w:r>
        <w:rPr>
          <w:rFonts w:ascii="Arial" w:hAnsi="Arial"/>
          <w:sz w:val="20"/>
        </w:rPr>
        <w:t>- Quy định về thực hành;</w:t>
      </w:r>
    </w:p>
    <w:p>
      <w:pPr>
        <w:spacing w:before="120"/>
        <w:rPr>
          <w:rFonts w:ascii="Arial" w:hAnsi="Arial"/>
          <w:sz w:val="20"/>
        </w:rPr>
      </w:pPr>
      <w:r>
        <w:rPr>
          <w:rFonts w:ascii="Arial" w:hAnsi="Arial"/>
          <w:sz w:val="20"/>
        </w:rPr>
        <w:t>- Quy định về kiểm tra cuối khóa, thang điểm và chấm bài;</w:t>
      </w:r>
    </w:p>
    <w:p>
      <w:pPr>
        <w:spacing w:before="120"/>
        <w:rPr>
          <w:rFonts w:ascii="Arial" w:hAnsi="Arial"/>
          <w:sz w:val="20"/>
        </w:rPr>
      </w:pPr>
      <w:r>
        <w:rPr>
          <w:rFonts w:ascii="Arial" w:hAnsi="Arial"/>
          <w:sz w:val="20"/>
        </w:rPr>
        <w:t>- Tiêu chí đánh giá phân loại kết quả học tập;</w:t>
      </w:r>
    </w:p>
    <w:p>
      <w:pPr>
        <w:spacing w:before="120"/>
        <w:rPr>
          <w:rFonts w:ascii="Arial" w:hAnsi="Arial"/>
          <w:sz w:val="20"/>
        </w:rPr>
      </w:pPr>
      <w:r>
        <w:rPr>
          <w:rFonts w:ascii="Arial" w:hAnsi="Arial"/>
          <w:sz w:val="20"/>
        </w:rPr>
        <w:t>- Quy định về điều kiện để được cấp giấy chứng nhận hoàn thành khóa học.</w:t>
      </w:r>
    </w:p>
    <w:p>
      <w:pPr>
        <w:spacing w:before="120"/>
        <w:rPr>
          <w:rFonts w:ascii="Arial" w:hAnsi="Arial"/>
          <w:sz w:val="20"/>
        </w:rPr>
      </w:pPr>
      <w:r>
        <w:rPr>
          <w:rFonts w:ascii="Arial" w:hAnsi="Arial"/>
          <w:sz w:val="20"/>
        </w:rPr>
        <w:t>3. Công nhận cơ sở đủ điều kiện đào tạo:</w:t>
      </w:r>
    </w:p>
    <w:p>
      <w:pPr>
        <w:spacing w:before="120"/>
        <w:rPr>
          <w:rFonts w:ascii="Arial" w:hAnsi="Arial"/>
          <w:sz w:val="20"/>
        </w:rPr>
      </w:pPr>
      <w:r>
        <w:rPr>
          <w:rFonts w:ascii="Arial" w:hAnsi="Arial"/>
          <w:sz w:val="20"/>
        </w:rPr>
        <w:t>Bộ Xây dựng kiểm tra hồ sơ (có thể kiểm tra thực tế tại cơ sở đào tạo) và đối chiếu với quy định, nếu đủ điều kiện sẽ ban hành văn bản công nhận cơ sở đủ điều kiện đào tạo. Văn bản này được gửi tới cơ sở đào tạo và Sở Xây dựng địa phương nơi đặt trụ sở chính của cơ sở đào tạo, đồng thời đưa lên trang thông tin điện tử của Bộ Xây dựng.</w:t>
      </w:r>
    </w:p>
    <w:p>
      <w:pPr>
        <w:spacing w:before="120"/>
        <w:rPr>
          <w:rFonts w:ascii="Arial" w:hAnsi="Arial"/>
          <w:sz w:val="20"/>
        </w:rPr>
      </w:pPr>
      <w:r>
        <w:rPr>
          <w:rFonts w:ascii="Arial" w:hAnsi="Arial"/>
          <w:sz w:val="20"/>
        </w:rPr>
        <w:t xml:space="preserve">4. Đối với các cơ sở đào tạo đã được Bộ Xây dựng công nhận đủ điều kiện đào tạo trước ngày Thông tư này có hiệu lực được tiếp tục đào tạo. Chậm nhất là ngày 01/7/2016, các cơ sở đào tạo này phải bổ sung đủ điều kiện theo quy định tại </w:t>
      </w:r>
      <w:bookmarkStart w:id="65" w:name="tc_11"/>
      <w:r>
        <w:rPr>
          <w:rFonts w:ascii="Arial" w:hAnsi="Arial"/>
          <w:sz w:val="20"/>
        </w:rPr>
        <w:t>Điều 19 của Thông tư này</w:t>
      </w:r>
      <w:bookmarkEnd w:id="65"/>
      <w:r>
        <w:rPr>
          <w:rFonts w:ascii="Arial" w:hAnsi="Arial"/>
          <w:sz w:val="20"/>
        </w:rPr>
        <w:t xml:space="preserve"> và gửi hồ sơ quy định tại khoản 2 Điều này về Bộ Xây dựng để đối chiếu theo quy định. Nếu đủ điều kiện, Bộ Xây dựng sẽ có văn bản cho phép tiếp tục đào tạo. Sau ngày 01/7/2016, đơn vị đào tạo không gửi hồ sơ thì được coi là không có nhu cầu đào tạo và sẽ xóa tên trên trang thông tin điện tử của Bộ Xây dựng.</w:t>
      </w:r>
    </w:p>
    <w:p>
      <w:pPr>
        <w:spacing w:before="120"/>
        <w:rPr>
          <w:rFonts w:ascii="Arial" w:hAnsi="Arial"/>
          <w:b w:val="1"/>
          <w:sz w:val="20"/>
        </w:rPr>
      </w:pPr>
      <w:bookmarkStart w:id="66" w:name="muc_2_1"/>
      <w:r>
        <w:rPr>
          <w:rFonts w:ascii="Arial" w:hAnsi="Arial"/>
          <w:b w:val="1"/>
          <w:sz w:val="20"/>
        </w:rPr>
        <w:t>Mục</w:t>
      </w:r>
      <w:r>
        <w:rPr>
          <w:rFonts w:ascii="Arial" w:hAnsi="Arial"/>
          <w:b w:val="1"/>
          <w:sz w:val="20"/>
        </w:rPr>
        <w:t xml:space="preserve"> 2: TỔ CHỨC ĐÀO TẠO VÀ CẤP GIẤY CHỨNG NHẬN HOÀN THÀNH KHÓA HỌC</w:t>
      </w:r>
      <w:bookmarkEnd w:id="66"/>
    </w:p>
    <w:p>
      <w:pPr>
        <w:spacing w:before="120"/>
        <w:rPr>
          <w:rFonts w:ascii="Arial" w:hAnsi="Arial"/>
          <w:b w:val="1"/>
          <w:sz w:val="20"/>
        </w:rPr>
      </w:pPr>
      <w:bookmarkStart w:id="67" w:name="dieu_21"/>
      <w:r>
        <w:rPr>
          <w:rFonts w:ascii="Arial" w:hAnsi="Arial"/>
          <w:b w:val="1"/>
          <w:sz w:val="20"/>
        </w:rPr>
        <w:t xml:space="preserve">Điều </w:t>
      </w:r>
      <w:r>
        <w:rPr>
          <w:rFonts w:ascii="Arial" w:hAnsi="Arial"/>
          <w:b w:val="1"/>
          <w:sz w:val="20"/>
        </w:rPr>
        <w:t>21</w:t>
      </w:r>
      <w:r>
        <w:rPr>
          <w:rFonts w:ascii="Arial" w:hAnsi="Arial"/>
          <w:b w:val="1"/>
          <w:sz w:val="20"/>
        </w:rPr>
        <w:t>.</w:t>
      </w:r>
      <w:r>
        <w:rPr>
          <w:rFonts w:ascii="Arial" w:hAnsi="Arial"/>
          <w:b w:val="1"/>
          <w:sz w:val="20"/>
        </w:rPr>
        <w:t xml:space="preserve"> Tổ chức đào tạo</w:t>
      </w:r>
      <w:bookmarkEnd w:id="67"/>
    </w:p>
    <w:p>
      <w:pPr>
        <w:spacing w:before="120"/>
        <w:rPr>
          <w:rFonts w:ascii="Arial" w:hAnsi="Arial"/>
          <w:sz w:val="20"/>
        </w:rPr>
      </w:pPr>
      <w:r>
        <w:rPr>
          <w:rFonts w:ascii="Arial" w:hAnsi="Arial"/>
          <w:sz w:val="20"/>
        </w:rPr>
        <w:t>1. Khi tổ chức đào tạo, cơ sở đào tạo phải thực hiện các quy định như sau:</w:t>
      </w:r>
    </w:p>
    <w:p>
      <w:pPr>
        <w:spacing w:before="120"/>
        <w:rPr>
          <w:rFonts w:ascii="Arial" w:hAnsi="Arial"/>
          <w:sz w:val="20"/>
        </w:rPr>
      </w:pPr>
      <w:r>
        <w:rPr>
          <w:rFonts w:ascii="Arial" w:hAnsi="Arial"/>
          <w:sz w:val="20"/>
        </w:rPr>
        <w:t>a) Thông báo tuyển sinh, trong đó nêu rõ lĩnh vực đào tạo, yêu cầu đối với học viên, chương trình và nội dung khóa bồi dưỡng, thời gian, địa điểm, kinh phí và các thông tin cần thiết khác;</w:t>
      </w:r>
    </w:p>
    <w:p>
      <w:pPr>
        <w:spacing w:before="120"/>
        <w:rPr>
          <w:rFonts w:ascii="Arial" w:hAnsi="Arial"/>
          <w:sz w:val="20"/>
        </w:rPr>
      </w:pPr>
      <w:r>
        <w:rPr>
          <w:rFonts w:ascii="Arial" w:hAnsi="Arial"/>
          <w:sz w:val="20"/>
        </w:rPr>
        <w:t>b) Phổ biến quy chế đào tạo và cung cấp đầy đủ tài liệu của khóa học cho học viên trong ngày khai giảng;</w:t>
      </w:r>
    </w:p>
    <w:p>
      <w:pPr>
        <w:spacing w:before="120"/>
        <w:rPr>
          <w:rFonts w:ascii="Arial" w:hAnsi="Arial"/>
          <w:sz w:val="20"/>
        </w:rPr>
      </w:pPr>
      <w:r>
        <w:rPr>
          <w:rFonts w:ascii="Arial" w:hAnsi="Arial"/>
          <w:sz w:val="20"/>
        </w:rPr>
        <w:t>c) Tổ chức giảng dạy và học tập theo chương trình đảm bảo về nội dung và thời lượng. Đảm bảo giảng viên lên lớp đúng như danh sách đã đăng ký. Tổ chức kiểm soát thời gian học của học viên bằng hình thức điểm danh từng ngày có xác nhận của giảng viên, trường hợp học viên nghỉ quá 20% số tiết học đối với từng chuyên đề thì phải học lại chuyên đề đó mới được tham gia kiểm tra cuối khóa;</w:t>
      </w:r>
    </w:p>
    <w:p>
      <w:pPr>
        <w:spacing w:before="120"/>
        <w:rPr>
          <w:rFonts w:ascii="Arial" w:hAnsi="Arial"/>
          <w:sz w:val="20"/>
        </w:rPr>
      </w:pPr>
      <w:bookmarkStart w:id="68" w:name="diem_d_1_21"/>
      <w:r>
        <w:rPr>
          <w:rFonts w:ascii="Arial" w:hAnsi="Arial"/>
          <w:sz w:val="20"/>
        </w:rPr>
        <w:t>d) Tổ chức kiểm tra, đánh giá và xếp loại kết quả học tập để cấp giấy chứng nhận cho học viên:</w:t>
      </w:r>
      <w:bookmarkEnd w:id="68"/>
    </w:p>
    <w:p>
      <w:pPr>
        <w:spacing w:before="120"/>
        <w:rPr>
          <w:rFonts w:ascii="Arial" w:hAnsi="Arial"/>
          <w:sz w:val="20"/>
        </w:rPr>
      </w:pPr>
      <w:r>
        <w:rPr>
          <w:rFonts w:ascii="Arial" w:hAnsi="Arial"/>
          <w:sz w:val="20"/>
        </w:rPr>
        <w:t>- Cơ sở đào tạo có trách nhiệm tổ chức cho học viên đi thực hành cuối khóa tại các văn phòng môi giới, sàn giao dịch bất động sản hoặc các doanh nghiệp kinh doanh bất động sản đủ thời lượng và viết bài thu hoạch;</w:t>
      </w:r>
    </w:p>
    <w:p>
      <w:pPr>
        <w:spacing w:before="120"/>
        <w:rPr>
          <w:rFonts w:ascii="Arial" w:hAnsi="Arial"/>
          <w:sz w:val="20"/>
        </w:rPr>
      </w:pPr>
      <w:r>
        <w:rPr>
          <w:rFonts w:ascii="Arial" w:hAnsi="Arial"/>
          <w:sz w:val="20"/>
        </w:rPr>
        <w:t>- Chỉ những học viên tham gia đủ số tiết học theo quy định và tham gia đủ thời gian thực hành mới được kiểm tra cuối khóa;</w:t>
      </w:r>
    </w:p>
    <w:p>
      <w:pPr>
        <w:spacing w:before="120"/>
        <w:rPr>
          <w:rFonts w:ascii="Arial" w:hAnsi="Arial"/>
          <w:sz w:val="20"/>
        </w:rPr>
      </w:pPr>
      <w:r>
        <w:rPr>
          <w:rFonts w:ascii="Arial" w:hAnsi="Arial"/>
          <w:sz w:val="20"/>
        </w:rPr>
        <w:t>- Tổ chức kiểm tra cuối khóa; cán bộ chấm bài kiểm tra phải là các giảng viên có trong danh sách giảng dạy đã đăng ký khi xin công nhận cơ sở đào tạo;</w:t>
      </w:r>
    </w:p>
    <w:p>
      <w:pPr>
        <w:spacing w:before="120"/>
        <w:rPr>
          <w:rFonts w:ascii="Arial" w:hAnsi="Arial"/>
          <w:sz w:val="20"/>
        </w:rPr>
      </w:pPr>
      <w:r>
        <w:rPr>
          <w:rFonts w:ascii="Arial" w:hAnsi="Arial"/>
          <w:sz w:val="20"/>
        </w:rPr>
        <w:t xml:space="preserve">- Nội dung kiểm tra do cơ sở đào tạo tự biên soạn nhưng phải phù hợp với chương trình khung theo </w:t>
      </w:r>
      <w:bookmarkStart w:id="69" w:name="bieumau_pl_6_1"/>
      <w:r>
        <w:rPr>
          <w:rFonts w:ascii="Arial" w:hAnsi="Arial"/>
          <w:sz w:val="20"/>
        </w:rPr>
        <w:t>Phụ lục 6</w:t>
      </w:r>
      <w:bookmarkEnd w:id="69"/>
      <w:r>
        <w:rPr>
          <w:rFonts w:ascii="Arial" w:hAnsi="Arial"/>
          <w:sz w:val="20"/>
        </w:rPr>
        <w:t xml:space="preserve"> của Thông tư này.</w:t>
      </w:r>
    </w:p>
    <w:p>
      <w:pPr>
        <w:spacing w:before="120"/>
        <w:rPr>
          <w:rFonts w:ascii="Arial" w:hAnsi="Arial"/>
          <w:sz w:val="20"/>
        </w:rPr>
      </w:pPr>
      <w:r>
        <w:rPr>
          <w:rFonts w:ascii="Arial" w:hAnsi="Arial"/>
          <w:sz w:val="20"/>
        </w:rPr>
        <w:t>đ) Lấy ý kiến đóng góp của học viên về khóa học.</w:t>
      </w:r>
    </w:p>
    <w:p>
      <w:pPr>
        <w:spacing w:before="120"/>
        <w:rPr>
          <w:rFonts w:ascii="Arial" w:hAnsi="Arial"/>
          <w:sz w:val="20"/>
        </w:rPr>
      </w:pPr>
      <w:r>
        <w:rPr>
          <w:rFonts w:ascii="Arial" w:hAnsi="Arial"/>
          <w:sz w:val="20"/>
        </w:rPr>
        <w:t>2. Các khóa đào tạo phải được tổ chức tập trung, đảm bảo đủ thời gian, nội dung theo quy định của chương trình khung được ban hành theo Thông tư này. Khuyến khích cơ sở đào tạo mở rộng nội dung của từng chuyên đề và bổ sung thêm các chuyên đề nâng cao cho khóa học.</w:t>
      </w:r>
    </w:p>
    <w:p>
      <w:pPr>
        <w:spacing w:before="120"/>
        <w:rPr>
          <w:rFonts w:ascii="Arial" w:hAnsi="Arial"/>
          <w:sz w:val="20"/>
        </w:rPr>
      </w:pPr>
      <w:r>
        <w:rPr>
          <w:rFonts w:ascii="Arial" w:hAnsi="Arial"/>
          <w:sz w:val="20"/>
        </w:rPr>
        <w:t>3. Số lượng học viên không được quá 100 học viên cho 01 lớp học để đảm bảo chất lượng giảng dạy và học tập.</w:t>
      </w:r>
    </w:p>
    <w:p>
      <w:pPr>
        <w:spacing w:before="120"/>
        <w:rPr>
          <w:rFonts w:ascii="Arial" w:hAnsi="Arial"/>
          <w:sz w:val="20"/>
        </w:rPr>
      </w:pPr>
      <w:r>
        <w:rPr>
          <w:rFonts w:ascii="Arial" w:hAnsi="Arial"/>
          <w:sz w:val="20"/>
        </w:rPr>
        <w:t>4. Mức thu học phí và việc quản lý, sử dụng học phí do cơ sở đào tạo quyết định trên cơ sở đảm bảo bù đắp được chi phí hợp lý của khóa học và đúng quy định pháp luật.</w:t>
      </w:r>
    </w:p>
    <w:p>
      <w:pPr>
        <w:spacing w:before="120"/>
        <w:rPr>
          <w:rFonts w:ascii="Arial" w:hAnsi="Arial"/>
          <w:b w:val="1"/>
          <w:sz w:val="20"/>
        </w:rPr>
      </w:pPr>
      <w:bookmarkStart w:id="70" w:name="dieu_22"/>
      <w:r>
        <w:rPr>
          <w:rFonts w:ascii="Arial" w:hAnsi="Arial"/>
          <w:b w:val="1"/>
          <w:sz w:val="20"/>
        </w:rPr>
        <w:t xml:space="preserve">Điều </w:t>
      </w:r>
      <w:r>
        <w:rPr>
          <w:rFonts w:ascii="Arial" w:hAnsi="Arial"/>
          <w:b w:val="1"/>
          <w:sz w:val="20"/>
        </w:rPr>
        <w:t>22</w:t>
      </w:r>
      <w:r>
        <w:rPr>
          <w:rFonts w:ascii="Arial" w:hAnsi="Arial"/>
          <w:b w:val="1"/>
          <w:sz w:val="20"/>
        </w:rPr>
        <w:t>.</w:t>
      </w:r>
      <w:r>
        <w:rPr>
          <w:rFonts w:ascii="Arial" w:hAnsi="Arial"/>
          <w:b w:val="1"/>
          <w:sz w:val="20"/>
        </w:rPr>
        <w:t xml:space="preserve"> Đánh giá kết quả học tập và xét cấp giấy </w:t>
      </w:r>
      <w:r>
        <w:rPr>
          <w:rFonts w:ascii="Arial" w:hAnsi="Arial"/>
          <w:b w:val="1"/>
          <w:sz w:val="20"/>
        </w:rPr>
        <w:t>chứng nhận</w:t>
      </w:r>
      <w:r>
        <w:rPr>
          <w:rFonts w:ascii="Arial" w:hAnsi="Arial"/>
          <w:b w:val="1"/>
          <w:sz w:val="20"/>
        </w:rPr>
        <w:t xml:space="preserve"> hoàn thành khóa h</w:t>
      </w:r>
      <w:r>
        <w:rPr>
          <w:rFonts w:ascii="Arial" w:hAnsi="Arial"/>
          <w:b w:val="1"/>
          <w:sz w:val="20"/>
        </w:rPr>
        <w:t>ọ</w:t>
      </w:r>
      <w:r>
        <w:rPr>
          <w:rFonts w:ascii="Arial" w:hAnsi="Arial"/>
          <w:b w:val="1"/>
          <w:sz w:val="20"/>
        </w:rPr>
        <w:t>c</w:t>
      </w:r>
      <w:bookmarkEnd w:id="70"/>
    </w:p>
    <w:p>
      <w:pPr>
        <w:spacing w:before="120"/>
        <w:rPr>
          <w:rFonts w:ascii="Arial" w:hAnsi="Arial"/>
          <w:sz w:val="20"/>
        </w:rPr>
      </w:pPr>
      <w:r>
        <w:rPr>
          <w:rFonts w:ascii="Arial" w:hAnsi="Arial"/>
          <w:sz w:val="20"/>
        </w:rPr>
        <w:t>1. Thủ trưởng các cơ sở đào tạo quyết định thành lập Hội đồng đánh giá kết quả học tập, ban hành Quy chế hoạt động của Hội đồng để điều hành công tác tổ chức, đánh giá kết quả kiểm tra, xếp loại cuối khóa và xét cấp giấy chứng nhận cho học viên.</w:t>
      </w:r>
    </w:p>
    <w:p>
      <w:pPr>
        <w:spacing w:before="120"/>
        <w:rPr>
          <w:rFonts w:ascii="Arial" w:hAnsi="Arial"/>
          <w:sz w:val="20"/>
        </w:rPr>
      </w:pPr>
      <w:r>
        <w:rPr>
          <w:rFonts w:ascii="Arial" w:hAnsi="Arial"/>
          <w:sz w:val="20"/>
        </w:rPr>
        <w:t>2. Học viên có điểm trung bình của tất cả các bài kiểm tra, báo cáo thu hoạch từ 70 điểm trở lên (chấm theo thang điểm 100) thì được đánh giá là đạt yêu cầu.</w:t>
      </w:r>
    </w:p>
    <w:p>
      <w:pPr>
        <w:spacing w:before="120"/>
        <w:rPr>
          <w:rFonts w:ascii="Arial" w:hAnsi="Arial"/>
          <w:sz w:val="20"/>
        </w:rPr>
      </w:pPr>
      <w:r>
        <w:rPr>
          <w:rFonts w:ascii="Arial" w:hAnsi="Arial"/>
          <w:sz w:val="20"/>
        </w:rPr>
        <w:t>3. Giấy chứng nhận hoàn thành khóa học gồm:</w:t>
      </w:r>
    </w:p>
    <w:p>
      <w:pPr>
        <w:spacing w:before="120"/>
        <w:rPr>
          <w:rFonts w:ascii="Arial" w:hAnsi="Arial"/>
          <w:sz w:val="20"/>
        </w:rPr>
      </w:pPr>
      <w:r>
        <w:rPr>
          <w:rFonts w:ascii="Arial" w:hAnsi="Arial"/>
          <w:sz w:val="20"/>
        </w:rPr>
        <w:t xml:space="preserve">a) Giấy chứng nhận hoàn thành khóa đào tạo, bồi dưỡng kiến thức hành nghề môi giới bất động sản (theo mẫu tại </w:t>
      </w:r>
      <w:bookmarkStart w:id="71" w:name="bieumau_pl_10a"/>
      <w:r>
        <w:rPr>
          <w:rFonts w:ascii="Arial" w:hAnsi="Arial"/>
          <w:sz w:val="20"/>
        </w:rPr>
        <w:t>Phụ lục 10a</w:t>
      </w:r>
      <w:bookmarkEnd w:id="71"/>
      <w:r>
        <w:rPr>
          <w:rFonts w:ascii="Arial" w:hAnsi="Arial"/>
          <w:sz w:val="20"/>
        </w:rPr>
        <w:t xml:space="preserve"> của Thông tư này);</w:t>
      </w:r>
    </w:p>
    <w:p>
      <w:pPr>
        <w:spacing w:before="120"/>
        <w:rPr>
          <w:rFonts w:ascii="Arial" w:hAnsi="Arial"/>
          <w:sz w:val="20"/>
        </w:rPr>
      </w:pPr>
      <w:r>
        <w:rPr>
          <w:rFonts w:ascii="Arial" w:hAnsi="Arial"/>
          <w:sz w:val="20"/>
        </w:rPr>
        <w:t xml:space="preserve">b) Giấy chứng nhận hoàn thành khóa đào tạo, bồi dưỡng kiến thức về điều hành sàn giao dịch bất động sản (theo mẫu tại </w:t>
      </w:r>
      <w:bookmarkStart w:id="72" w:name="bieumau_pl_10b"/>
      <w:r>
        <w:rPr>
          <w:rFonts w:ascii="Arial" w:hAnsi="Arial"/>
          <w:sz w:val="20"/>
        </w:rPr>
        <w:t>Phụ lục 10b</w:t>
      </w:r>
      <w:bookmarkEnd w:id="72"/>
      <w:r>
        <w:rPr>
          <w:rFonts w:ascii="Arial" w:hAnsi="Arial"/>
          <w:sz w:val="20"/>
        </w:rPr>
        <w:t xml:space="preserve"> của Thông tư này).</w:t>
      </w:r>
    </w:p>
    <w:p>
      <w:pPr>
        <w:spacing w:before="120"/>
        <w:rPr>
          <w:rFonts w:ascii="Arial" w:hAnsi="Arial"/>
          <w:sz w:val="20"/>
        </w:rPr>
      </w:pPr>
      <w:r>
        <w:rPr>
          <w:rFonts w:ascii="Arial" w:hAnsi="Arial"/>
          <w:sz w:val="20"/>
        </w:rPr>
        <w:t>Học viên học và kiểm tra phần nào được cấp giấy chứng nhận hoàn thành khóa đào tạo, bồi dưỡng kiến thức phần đó.</w:t>
      </w:r>
    </w:p>
    <w:p>
      <w:pPr>
        <w:spacing w:before="120"/>
        <w:rPr>
          <w:rFonts w:ascii="Arial" w:hAnsi="Arial"/>
          <w:b w:val="1"/>
          <w:sz w:val="20"/>
        </w:rPr>
      </w:pPr>
      <w:bookmarkStart w:id="73" w:name="dieu_23"/>
      <w:r>
        <w:rPr>
          <w:rFonts w:ascii="Arial" w:hAnsi="Arial"/>
          <w:b w:val="1"/>
          <w:sz w:val="20"/>
        </w:rPr>
        <w:t xml:space="preserve">Điều </w:t>
      </w:r>
      <w:r>
        <w:rPr>
          <w:rFonts w:ascii="Arial" w:hAnsi="Arial"/>
          <w:b w:val="1"/>
          <w:sz w:val="20"/>
        </w:rPr>
        <w:t>23</w:t>
      </w:r>
      <w:r>
        <w:rPr>
          <w:rFonts w:ascii="Arial" w:hAnsi="Arial"/>
          <w:b w:val="1"/>
          <w:sz w:val="20"/>
        </w:rPr>
        <w:t>.</w:t>
      </w:r>
      <w:r>
        <w:rPr>
          <w:rFonts w:ascii="Arial" w:hAnsi="Arial"/>
          <w:b w:val="1"/>
          <w:sz w:val="20"/>
        </w:rPr>
        <w:t xml:space="preserve"> Lưu trữ hồ sơ và báo cáo</w:t>
      </w:r>
      <w:bookmarkEnd w:id="73"/>
    </w:p>
    <w:p>
      <w:pPr>
        <w:spacing w:before="120"/>
        <w:rPr>
          <w:rFonts w:ascii="Arial" w:hAnsi="Arial"/>
          <w:sz w:val="20"/>
        </w:rPr>
      </w:pPr>
      <w:r>
        <w:rPr>
          <w:rFonts w:ascii="Arial" w:hAnsi="Arial"/>
          <w:sz w:val="20"/>
        </w:rPr>
        <w:t>1. Lưu trữ hồ sơ</w:t>
      </w:r>
    </w:p>
    <w:p>
      <w:pPr>
        <w:spacing w:before="120"/>
        <w:rPr>
          <w:rFonts w:ascii="Arial" w:hAnsi="Arial"/>
          <w:sz w:val="20"/>
        </w:rPr>
      </w:pPr>
      <w:r>
        <w:rPr>
          <w:rFonts w:ascii="Arial" w:hAnsi="Arial"/>
          <w:sz w:val="20"/>
        </w:rPr>
        <w:t>Cơ sở đào tạo có trách nhiệm lập hồ sơ lưu trữ sau mỗi khóa học ít nhất là 5 năm để phục vụ cho công tác kiểm tra của các cơ quan nhà nước có thẩm quyền và việc cấp lại giấy chứng nhận cho học viên, bao gồm:</w:t>
      </w:r>
    </w:p>
    <w:p>
      <w:pPr>
        <w:spacing w:before="120"/>
        <w:rPr>
          <w:rFonts w:ascii="Arial" w:hAnsi="Arial"/>
          <w:sz w:val="20"/>
        </w:rPr>
      </w:pPr>
      <w:r>
        <w:rPr>
          <w:rFonts w:ascii="Arial" w:hAnsi="Arial"/>
          <w:sz w:val="20"/>
        </w:rPr>
        <w:t>- Danh sách, hồ sơ nhập học của học viên;</w:t>
      </w:r>
    </w:p>
    <w:p>
      <w:pPr>
        <w:spacing w:before="120"/>
        <w:rPr>
          <w:rFonts w:ascii="Arial" w:hAnsi="Arial"/>
          <w:sz w:val="20"/>
        </w:rPr>
      </w:pPr>
      <w:r>
        <w:rPr>
          <w:rFonts w:ascii="Arial" w:hAnsi="Arial"/>
          <w:sz w:val="20"/>
        </w:rPr>
        <w:t>- Quyết định và danh sách học viên được cấp giấy chứng nhận hoàn thành khóa học;</w:t>
      </w:r>
    </w:p>
    <w:p>
      <w:pPr>
        <w:spacing w:before="120"/>
        <w:rPr>
          <w:rFonts w:ascii="Arial" w:hAnsi="Arial"/>
          <w:sz w:val="20"/>
        </w:rPr>
      </w:pPr>
      <w:r>
        <w:rPr>
          <w:rFonts w:ascii="Arial" w:hAnsi="Arial"/>
          <w:sz w:val="20"/>
        </w:rPr>
        <w:t>- Bài kiểm tra, báo cáo thu hoạch của học viên;</w:t>
      </w:r>
    </w:p>
    <w:p>
      <w:pPr>
        <w:spacing w:before="120"/>
        <w:rPr>
          <w:rFonts w:ascii="Arial" w:hAnsi="Arial"/>
          <w:sz w:val="20"/>
        </w:rPr>
      </w:pPr>
      <w:r>
        <w:rPr>
          <w:rFonts w:ascii="Arial" w:hAnsi="Arial"/>
          <w:sz w:val="20"/>
        </w:rPr>
        <w:t>- Biên bản đánh giá kết quả học tập của cơ sở đào tạo;</w:t>
      </w:r>
    </w:p>
    <w:p>
      <w:pPr>
        <w:spacing w:before="120"/>
        <w:rPr>
          <w:rFonts w:ascii="Arial" w:hAnsi="Arial"/>
          <w:sz w:val="20"/>
        </w:rPr>
      </w:pPr>
      <w:r>
        <w:rPr>
          <w:rFonts w:ascii="Arial" w:hAnsi="Arial"/>
          <w:sz w:val="20"/>
        </w:rPr>
        <w:t>- Danh sách giảng viên tham gia giảng dạy khóa học.</w:t>
      </w:r>
    </w:p>
    <w:p>
      <w:pPr>
        <w:spacing w:before="120"/>
        <w:rPr>
          <w:rFonts w:ascii="Arial" w:hAnsi="Arial"/>
          <w:sz w:val="20"/>
        </w:rPr>
      </w:pPr>
      <w:r>
        <w:rPr>
          <w:rFonts w:ascii="Arial" w:hAnsi="Arial"/>
          <w:sz w:val="20"/>
        </w:rPr>
        <w:t>2. Chế độ báo cáo</w:t>
      </w:r>
    </w:p>
    <w:p>
      <w:pPr>
        <w:spacing w:before="120"/>
        <w:rPr>
          <w:rFonts w:ascii="Arial" w:hAnsi="Arial"/>
          <w:sz w:val="20"/>
        </w:rPr>
      </w:pPr>
      <w:r>
        <w:rPr>
          <w:rFonts w:ascii="Arial" w:hAnsi="Arial"/>
          <w:sz w:val="20"/>
        </w:rPr>
        <w:t xml:space="preserve">Cơ sở đào tạo có trách nhiệm gửi báo cáo kết quả đào tạo từng khóa học về Sở Xây dựng địa phương nơi đặt trụ sở chính và nơi tổ chức đào tạo để theo dõi quản lý (theo mẫu tại </w:t>
      </w:r>
      <w:bookmarkStart w:id="74" w:name="bieumau_pl_11"/>
      <w:r>
        <w:rPr>
          <w:rFonts w:ascii="Arial" w:hAnsi="Arial"/>
          <w:sz w:val="20"/>
        </w:rPr>
        <w:t>Phụ lục 11</w:t>
      </w:r>
      <w:bookmarkEnd w:id="74"/>
      <w:r>
        <w:rPr>
          <w:rFonts w:ascii="Arial" w:hAnsi="Arial"/>
          <w:sz w:val="20"/>
        </w:rPr>
        <w:t xml:space="preserve"> của Thông tư này).</w:t>
      </w:r>
    </w:p>
    <w:p>
      <w:pPr>
        <w:spacing w:before="120"/>
        <w:rPr>
          <w:rFonts w:ascii="Arial" w:hAnsi="Arial"/>
          <w:sz w:val="20"/>
        </w:rPr>
      </w:pPr>
      <w:bookmarkStart w:id="75" w:name="cumtu_1"/>
      <w:r>
        <w:rPr>
          <w:rFonts w:ascii="Arial" w:hAnsi="Arial"/>
          <w:sz w:val="20"/>
        </w:rPr>
        <w:t>Định kỳ 06 tháng 01 lần và hàng năm Sở Xây dựng có trách nhiệm báo cáo Bộ Xây dựng về tình hình đào tạo, bồi dưỡng kiến thức về môi giới bất động sản và quản lý, điều hành sàn giao dịch bất động sản.</w:t>
      </w:r>
      <w:bookmarkEnd w:id="75"/>
    </w:p>
    <w:p>
      <w:pPr>
        <w:spacing w:before="120"/>
        <w:rPr>
          <w:rFonts w:ascii="Arial" w:hAnsi="Arial"/>
          <w:sz w:val="20"/>
        </w:rPr>
      </w:pPr>
      <w:r>
        <w:rPr>
          <w:rFonts w:ascii="Arial" w:hAnsi="Arial"/>
          <w:sz w:val="20"/>
        </w:rPr>
        <w:t>Cục Quản lý nhà và thị trường bất động sản (Bộ Xây dựng) phối hợp với Sở Xây dựng các địa phương kiểm tra các cơ sở đào tạo, bồi dưỡng, phát hiện xử lý kịp thời các cơ sở có vi phạm trong việc tổ chức đào tạo, bồi dưỡng kiến thức về môi giới bất động sản và quản lý, điều hành sàn giao dịch bất động sản.</w:t>
      </w:r>
    </w:p>
    <w:p>
      <w:pPr>
        <w:spacing w:before="120"/>
        <w:rPr>
          <w:rFonts w:ascii="Arial" w:hAnsi="Arial"/>
          <w:b w:val="1"/>
          <w:sz w:val="20"/>
        </w:rPr>
      </w:pPr>
      <w:bookmarkStart w:id="76" w:name="chuong_4"/>
      <w:r>
        <w:rPr>
          <w:rFonts w:ascii="Arial" w:hAnsi="Arial"/>
          <w:b w:val="1"/>
          <w:sz w:val="20"/>
        </w:rPr>
        <w:t xml:space="preserve">Chương </w:t>
      </w:r>
      <w:r>
        <w:rPr>
          <w:rFonts w:ascii="Arial" w:hAnsi="Arial"/>
          <w:b w:val="1"/>
          <w:sz w:val="20"/>
        </w:rPr>
        <w:t>IV</w:t>
      </w:r>
      <w:bookmarkEnd w:id="76"/>
    </w:p>
    <w:p>
      <w:pPr>
        <w:spacing w:before="120"/>
        <w:jc w:val="center"/>
        <w:rPr>
          <w:rFonts w:ascii="Arial" w:hAnsi="Arial"/>
          <w:b w:val="1"/>
        </w:rPr>
      </w:pPr>
      <w:bookmarkStart w:id="77" w:name="chuong_4_name"/>
      <w:r>
        <w:rPr>
          <w:rFonts w:ascii="Arial" w:hAnsi="Arial"/>
          <w:b w:val="1"/>
        </w:rPr>
        <w:t>QUY ĐỊNH VIỆC THÀNH LẬP VÀ TỔ CHỨC HOẠT ĐỘNG CỦA SÀN GIAO DỊCH BẤT ĐỘNG SẢN</w:t>
      </w:r>
      <w:bookmarkEnd w:id="77"/>
    </w:p>
    <w:p>
      <w:pPr>
        <w:spacing w:before="120"/>
        <w:rPr>
          <w:rFonts w:ascii="Arial" w:hAnsi="Arial"/>
          <w:b w:val="1"/>
          <w:sz w:val="20"/>
        </w:rPr>
      </w:pPr>
      <w:bookmarkStart w:id="78" w:name="dieu_24"/>
      <w:r>
        <w:rPr>
          <w:rFonts w:ascii="Arial" w:hAnsi="Arial"/>
          <w:b w:val="1"/>
          <w:sz w:val="20"/>
        </w:rPr>
        <w:t xml:space="preserve">Điều </w:t>
      </w:r>
      <w:r>
        <w:rPr>
          <w:rFonts w:ascii="Arial" w:hAnsi="Arial"/>
          <w:b w:val="1"/>
          <w:sz w:val="20"/>
        </w:rPr>
        <w:t>24</w:t>
      </w:r>
      <w:r>
        <w:rPr>
          <w:rFonts w:ascii="Arial" w:hAnsi="Arial"/>
          <w:b w:val="1"/>
          <w:sz w:val="20"/>
        </w:rPr>
        <w:t>.</w:t>
      </w:r>
      <w:r>
        <w:rPr>
          <w:rFonts w:ascii="Arial" w:hAnsi="Arial"/>
          <w:b w:val="1"/>
          <w:sz w:val="20"/>
        </w:rPr>
        <w:t xml:space="preserve"> Hướng dẫn về thành lập sàn giao dịch bất động sản</w:t>
      </w:r>
      <w:bookmarkEnd w:id="78"/>
    </w:p>
    <w:p>
      <w:pPr>
        <w:spacing w:before="120"/>
        <w:rPr>
          <w:rFonts w:ascii="Arial" w:hAnsi="Arial"/>
          <w:sz w:val="20"/>
        </w:rPr>
      </w:pPr>
      <w:r>
        <w:rPr>
          <w:rFonts w:ascii="Arial" w:hAnsi="Arial"/>
          <w:sz w:val="20"/>
        </w:rPr>
        <w:t xml:space="preserve">1. Tổ chức, cá nhân thành lập sàn giao dịch bất động sản (viết tắt là sàn) phải đáp ứng đủ điều kiện theo quy định tại </w:t>
      </w:r>
      <w:bookmarkStart w:id="79" w:name="dc_97"/>
      <w:r>
        <w:rPr>
          <w:rFonts w:ascii="Arial" w:hAnsi="Arial"/>
          <w:sz w:val="20"/>
        </w:rPr>
        <w:t>Điều 69 Luật Kinh doanh bất động sản</w:t>
      </w:r>
      <w:bookmarkEnd w:id="79"/>
      <w:r>
        <w:rPr>
          <w:rFonts w:ascii="Arial" w:hAnsi="Arial"/>
          <w:sz w:val="20"/>
        </w:rPr>
        <w:t>. Cụ thể như sau:</w:t>
      </w:r>
    </w:p>
    <w:p>
      <w:pPr>
        <w:spacing w:before="120"/>
        <w:rPr>
          <w:rFonts w:ascii="Arial" w:hAnsi="Arial"/>
          <w:sz w:val="20"/>
        </w:rPr>
      </w:pPr>
      <w:r>
        <w:rPr>
          <w:rFonts w:ascii="Arial" w:hAnsi="Arial"/>
          <w:sz w:val="20"/>
        </w:rPr>
        <w:t>a) Tổ chức, cá nhân thành lập sàn giao dịch bất động sản phải thành lập doanh nghiệp;</w:t>
      </w:r>
    </w:p>
    <w:p>
      <w:pPr>
        <w:spacing w:before="120"/>
        <w:rPr>
          <w:rFonts w:ascii="Arial" w:hAnsi="Arial"/>
          <w:sz w:val="20"/>
        </w:rPr>
      </w:pPr>
      <w:r>
        <w:rPr>
          <w:rFonts w:ascii="Arial" w:hAnsi="Arial"/>
          <w:sz w:val="20"/>
        </w:rPr>
        <w:t>b) Sàn giao dịch bất động sản phải có ít nhất 02 người có chứng chỉ hành nghề môi giới bất động sản;</w:t>
      </w:r>
    </w:p>
    <w:p>
      <w:pPr>
        <w:spacing w:before="120"/>
        <w:rPr>
          <w:rFonts w:ascii="Arial" w:hAnsi="Arial"/>
          <w:sz w:val="20"/>
        </w:rPr>
      </w:pPr>
      <w:r>
        <w:rPr>
          <w:rFonts w:ascii="Arial" w:hAnsi="Arial"/>
          <w:sz w:val="20"/>
        </w:rPr>
        <w:t>c) Người quản lý điều hành sàn giao dịch bất động sản phải có chứng chỉ hành nghề môi giới bất động sản;</w:t>
      </w:r>
    </w:p>
    <w:p>
      <w:pPr>
        <w:spacing w:before="120"/>
        <w:rPr>
          <w:rFonts w:ascii="Arial" w:hAnsi="Arial"/>
          <w:sz w:val="20"/>
        </w:rPr>
      </w:pPr>
      <w:r>
        <w:rPr>
          <w:rFonts w:ascii="Arial" w:hAnsi="Arial"/>
          <w:sz w:val="20"/>
        </w:rPr>
        <w:t>d) Sàn giao dịch bất động sản phải có quy chế hoạt động, tên, địa chỉ giao dịch ổn định trên 12 tháng. Nếu có thay đổi phải thông báo cho Sở Xây dựng và khách hàng biết;</w:t>
      </w:r>
    </w:p>
    <w:p>
      <w:pPr>
        <w:spacing w:before="120"/>
        <w:rPr>
          <w:rFonts w:ascii="Arial" w:hAnsi="Arial"/>
          <w:sz w:val="20"/>
        </w:rPr>
      </w:pPr>
      <w:r>
        <w:rPr>
          <w:rFonts w:ascii="Arial" w:hAnsi="Arial"/>
          <w:sz w:val="20"/>
        </w:rPr>
        <w:t>đ) Sàn giao dịch bất động sản phải có diện tích tối thiểu là 50m2 và trang thiết bị kỹ thuật đáp ứng yêu cầu hoạt động.</w:t>
      </w:r>
    </w:p>
    <w:p>
      <w:pPr>
        <w:spacing w:before="120"/>
        <w:rPr>
          <w:rFonts w:ascii="Arial" w:hAnsi="Arial"/>
          <w:sz w:val="20"/>
        </w:rPr>
      </w:pPr>
      <w:r>
        <w:rPr>
          <w:rFonts w:ascii="Arial" w:hAnsi="Arial"/>
          <w:sz w:val="20"/>
        </w:rPr>
        <w:t>2. Sàn giao dịch bất động sản là doanh nghiệp độc lập hoặc là đơn vị trực thuộc doanh nghiệp.</w:t>
      </w:r>
    </w:p>
    <w:p>
      <w:pPr>
        <w:spacing w:before="120"/>
        <w:rPr>
          <w:rFonts w:ascii="Arial" w:hAnsi="Arial"/>
          <w:sz w:val="20"/>
        </w:rPr>
      </w:pPr>
      <w:r>
        <w:rPr>
          <w:rFonts w:ascii="Arial" w:hAnsi="Arial"/>
          <w:sz w:val="20"/>
        </w:rPr>
        <w:t>3. Trước khi sàn giao dịch bất động sản hoạt động, doanh nghiệp phải gửi hồ sơ về Sở Xây dựng địa phương để quản lý, hồ sơ bao gồm:</w:t>
      </w:r>
    </w:p>
    <w:p>
      <w:pPr>
        <w:spacing w:before="120"/>
        <w:rPr>
          <w:rFonts w:ascii="Arial" w:hAnsi="Arial"/>
          <w:sz w:val="20"/>
        </w:rPr>
      </w:pPr>
      <w:r>
        <w:rPr>
          <w:rFonts w:ascii="Arial" w:hAnsi="Arial"/>
          <w:sz w:val="20"/>
        </w:rPr>
        <w:t>a) Đăng ký kinh doanh hoặc giấy đăng ký thành lập doanh nghiệp (bản sao có chứng thực);</w:t>
      </w:r>
    </w:p>
    <w:p>
      <w:pPr>
        <w:spacing w:before="120"/>
        <w:rPr>
          <w:rFonts w:ascii="Arial" w:hAnsi="Arial"/>
          <w:sz w:val="20"/>
        </w:rPr>
      </w:pPr>
      <w:r>
        <w:rPr>
          <w:rFonts w:ascii="Arial" w:hAnsi="Arial"/>
          <w:sz w:val="20"/>
        </w:rPr>
        <w:t>b) Quy chế hoạt động của sàn giao dịch bất động sản;</w:t>
      </w:r>
    </w:p>
    <w:p>
      <w:pPr>
        <w:spacing w:before="120"/>
        <w:rPr>
          <w:rFonts w:ascii="Arial" w:hAnsi="Arial"/>
          <w:sz w:val="20"/>
        </w:rPr>
      </w:pPr>
      <w:r>
        <w:rPr>
          <w:rFonts w:ascii="Arial" w:hAnsi="Arial"/>
          <w:sz w:val="20"/>
        </w:rPr>
        <w:t>c) Danh sách và bản sao có chứng thực chứng chỉ hành nghề môi giới của tất cả các nhân viên môi giới bất động sản;</w:t>
      </w:r>
    </w:p>
    <w:p>
      <w:pPr>
        <w:spacing w:before="120"/>
        <w:rPr>
          <w:rFonts w:ascii="Arial" w:hAnsi="Arial"/>
          <w:sz w:val="20"/>
        </w:rPr>
      </w:pPr>
      <w:r>
        <w:rPr>
          <w:rFonts w:ascii="Arial" w:hAnsi="Arial"/>
          <w:sz w:val="20"/>
        </w:rPr>
        <w:t>d) Bản sao có chứng thực chứng chỉ hành nghề môi giới bất động sản của người quản lý điều hành sàn giao dịch bất động sản;</w:t>
      </w:r>
    </w:p>
    <w:p>
      <w:pPr>
        <w:spacing w:before="120"/>
        <w:rPr>
          <w:rFonts w:ascii="Arial" w:hAnsi="Arial"/>
          <w:sz w:val="20"/>
        </w:rPr>
      </w:pPr>
      <w:r>
        <w:rPr>
          <w:rFonts w:ascii="Arial" w:hAnsi="Arial"/>
          <w:sz w:val="20"/>
        </w:rPr>
        <w:t>đ) Bản sao có chứng thực giấy chứng nhận hoàn thành khóa học về quản lý điều hành sàn giao dịch bất động sản của người quản lý điều hành sàn giao dịch bất động sản (nếu có);</w:t>
      </w:r>
    </w:p>
    <w:p>
      <w:pPr>
        <w:spacing w:before="120"/>
        <w:rPr>
          <w:rFonts w:ascii="Arial" w:hAnsi="Arial"/>
          <w:sz w:val="20"/>
        </w:rPr>
      </w:pPr>
      <w:r>
        <w:rPr>
          <w:rFonts w:ascii="Arial" w:hAnsi="Arial"/>
          <w:sz w:val="20"/>
        </w:rPr>
        <w:t>e) Bản sao có chứng thực (hoặc bản sao kèm theo bản gốc để đối chiếu) giấy tờ chứng minh về địa điểm và diện tích của sàn giao dịch bất động sản;</w:t>
      </w:r>
    </w:p>
    <w:p>
      <w:pPr>
        <w:spacing w:before="120"/>
        <w:rPr>
          <w:rFonts w:ascii="Arial" w:hAnsi="Arial"/>
          <w:sz w:val="20"/>
        </w:rPr>
      </w:pPr>
      <w:r>
        <w:rPr>
          <w:rFonts w:ascii="Arial" w:hAnsi="Arial"/>
          <w:sz w:val="20"/>
        </w:rPr>
        <w:t>g) Bản sao có chứng thực các giấy tờ về thành lập sàn giao dịch bất động sản (bao gồm: Quyết định thành lập sàn giao dịch bất động sản; Quyết định bổ nhiệm người quản lý điều hành sàn giao dịch bất động sản).</w:t>
      </w:r>
    </w:p>
    <w:p>
      <w:pPr>
        <w:spacing w:before="120"/>
        <w:rPr>
          <w:rFonts w:ascii="Arial" w:hAnsi="Arial"/>
          <w:sz w:val="20"/>
        </w:rPr>
      </w:pPr>
      <w:r>
        <w:rPr>
          <w:rFonts w:ascii="Arial" w:hAnsi="Arial"/>
          <w:sz w:val="20"/>
        </w:rPr>
        <w:t xml:space="preserve">Sở Xây dựng có trách nhiệm kiểm tra hồ sơ và đưa thông tin của sàn giao dịch bất động sản lên trang thông tin điện tử của Sở Xây dựng. Đồng thời báo cáo về Cục Quản lý nhà và thị trường bất động sản - Bộ Xây dựng để thống nhất quản lý và đưa thông tin của sàn lên trang thông tin điện tử của Cục Quản lý nhà và thị trường bất động sản. Thông tin của sàn giao dịch bất động sản gồm: Tên sàn giao dịch bất động sản; tên doanh nghiệp thành lập sàn; họ tên của người quản lý điều hành sàn; địa chỉ và số điện thoại liên hệ của sàn giao dịch bất động sản (theo </w:t>
      </w:r>
      <w:bookmarkStart w:id="80" w:name="bieumau_pl_12"/>
      <w:r>
        <w:rPr>
          <w:rFonts w:ascii="Arial" w:hAnsi="Arial"/>
          <w:sz w:val="20"/>
        </w:rPr>
        <w:t>phụ lục số 12</w:t>
      </w:r>
      <w:bookmarkEnd w:id="80"/>
      <w:r>
        <w:rPr>
          <w:rFonts w:ascii="Arial" w:hAnsi="Arial"/>
          <w:sz w:val="20"/>
        </w:rPr>
        <w:t xml:space="preserve"> của Thông tư này). Khi có thay đổi thông tin, Sàn giao dịch bất động sản phải báo cáo về Sở Xây dựng để điều chỉnh.</w:t>
      </w:r>
    </w:p>
    <w:p>
      <w:pPr>
        <w:spacing w:before="120"/>
        <w:rPr>
          <w:rFonts w:ascii="Arial" w:hAnsi="Arial"/>
          <w:b w:val="1"/>
          <w:sz w:val="20"/>
        </w:rPr>
      </w:pPr>
      <w:bookmarkStart w:id="81" w:name="dieu_25"/>
      <w:r>
        <w:rPr>
          <w:rFonts w:ascii="Arial" w:hAnsi="Arial"/>
          <w:b w:val="1"/>
          <w:sz w:val="20"/>
        </w:rPr>
        <w:t xml:space="preserve">Điều </w:t>
      </w:r>
      <w:r>
        <w:rPr>
          <w:rFonts w:ascii="Arial" w:hAnsi="Arial"/>
          <w:b w:val="1"/>
          <w:sz w:val="20"/>
        </w:rPr>
        <w:t>25</w:t>
      </w:r>
      <w:r>
        <w:rPr>
          <w:rFonts w:ascii="Arial" w:hAnsi="Arial"/>
          <w:b w:val="1"/>
          <w:sz w:val="20"/>
        </w:rPr>
        <w:t>.</w:t>
      </w:r>
      <w:r>
        <w:rPr>
          <w:rFonts w:ascii="Arial" w:hAnsi="Arial"/>
          <w:b w:val="1"/>
          <w:sz w:val="20"/>
        </w:rPr>
        <w:t xml:space="preserve"> Mô hình tổ chức</w:t>
      </w:r>
      <w:bookmarkEnd w:id="81"/>
    </w:p>
    <w:p>
      <w:pPr>
        <w:spacing w:before="120"/>
        <w:rPr>
          <w:rFonts w:ascii="Arial" w:hAnsi="Arial"/>
          <w:sz w:val="20"/>
        </w:rPr>
      </w:pPr>
      <w:r>
        <w:rPr>
          <w:rFonts w:ascii="Arial" w:hAnsi="Arial"/>
          <w:sz w:val="20"/>
        </w:rPr>
        <w:t>1. Sàn giao dịch bất động sản là doanh nghiệp độc lập hoặc là đơn vị thuộc doanh nghiệp, mọi hoạt động của sàn giao dịch phải chịu sự chỉ đạo của doanh nghiệp. Người đại diện theo pháp luật của doanh nghiệp và người quản lý điều hành sàn giao dịch bất động sản phải chịu trách nhiệm về hoạt động của sàn giao dịch bất động sản.</w:t>
      </w:r>
    </w:p>
    <w:p>
      <w:pPr>
        <w:spacing w:before="120"/>
        <w:rPr>
          <w:rFonts w:ascii="Arial" w:hAnsi="Arial"/>
          <w:sz w:val="20"/>
        </w:rPr>
      </w:pPr>
      <w:r>
        <w:rPr>
          <w:rFonts w:ascii="Arial" w:hAnsi="Arial"/>
          <w:sz w:val="20"/>
        </w:rPr>
        <w:t>2. Người quản lý điều hành sàn do người đại diện theo pháp luật của doanh nghiệp bổ nhiệm, được ủy quyền quản lý điều hành sàn giao dịch bất động sản, chịu trách nhiệm trước người đại diện theo pháp luật của doanh nghiệp và trước pháp luật về hoạt động của sàn giao dịch bất động sản.</w:t>
      </w:r>
    </w:p>
    <w:p>
      <w:pPr>
        <w:spacing w:before="120"/>
        <w:rPr>
          <w:rFonts w:ascii="Arial" w:hAnsi="Arial"/>
          <w:sz w:val="20"/>
        </w:rPr>
      </w:pPr>
      <w:r>
        <w:rPr>
          <w:rFonts w:ascii="Arial" w:hAnsi="Arial"/>
          <w:sz w:val="20"/>
        </w:rPr>
        <w:t>3. Cơ cấu tổ chức của sàn giao dịch bất động sản gồm người quản lý điều hành sàn (Giám đốc sàn) và các bộ phận chuyên môn phù hợp với quy mô hoạt động của sàn.</w:t>
      </w:r>
    </w:p>
    <w:p>
      <w:pPr>
        <w:spacing w:before="120"/>
        <w:rPr>
          <w:rFonts w:ascii="Arial" w:hAnsi="Arial"/>
          <w:b w:val="1"/>
          <w:sz w:val="20"/>
        </w:rPr>
      </w:pPr>
      <w:bookmarkStart w:id="82" w:name="dieu_26"/>
      <w:r>
        <w:rPr>
          <w:rFonts w:ascii="Arial" w:hAnsi="Arial"/>
          <w:b w:val="1"/>
          <w:sz w:val="20"/>
        </w:rPr>
        <w:t xml:space="preserve">Điều </w:t>
      </w:r>
      <w:r>
        <w:rPr>
          <w:rFonts w:ascii="Arial" w:hAnsi="Arial"/>
          <w:b w:val="1"/>
          <w:sz w:val="20"/>
        </w:rPr>
        <w:t>26</w:t>
      </w:r>
      <w:r>
        <w:rPr>
          <w:rFonts w:ascii="Arial" w:hAnsi="Arial"/>
          <w:b w:val="1"/>
          <w:sz w:val="20"/>
        </w:rPr>
        <w:t>.</w:t>
      </w:r>
      <w:r>
        <w:rPr>
          <w:rFonts w:ascii="Arial" w:hAnsi="Arial"/>
          <w:b w:val="1"/>
          <w:sz w:val="20"/>
        </w:rPr>
        <w:t xml:space="preserve"> Hoạt động của sàn giao dịch bất động sản</w:t>
      </w:r>
      <w:bookmarkEnd w:id="82"/>
    </w:p>
    <w:p>
      <w:pPr>
        <w:spacing w:before="120"/>
        <w:rPr>
          <w:rFonts w:ascii="Arial" w:hAnsi="Arial"/>
          <w:sz w:val="20"/>
        </w:rPr>
      </w:pPr>
      <w:r>
        <w:rPr>
          <w:rFonts w:ascii="Arial" w:hAnsi="Arial"/>
          <w:sz w:val="20"/>
        </w:rPr>
        <w:t xml:space="preserve">1. Nội dung hoạt động của sàn giao dịch bất động sản theo quy định tại </w:t>
      </w:r>
      <w:bookmarkStart w:id="83" w:name="dc_98"/>
      <w:r>
        <w:rPr>
          <w:rFonts w:ascii="Arial" w:hAnsi="Arial"/>
          <w:sz w:val="20"/>
        </w:rPr>
        <w:t>Điều 70 Luật Kinh doanh bất động sản</w:t>
      </w:r>
      <w:bookmarkEnd w:id="83"/>
      <w:r>
        <w:rPr>
          <w:rFonts w:ascii="Arial" w:hAnsi="Arial"/>
          <w:sz w:val="20"/>
        </w:rPr>
        <w:t xml:space="preserve"> năm 2014.</w:t>
      </w:r>
    </w:p>
    <w:p>
      <w:pPr>
        <w:spacing w:before="120"/>
        <w:rPr>
          <w:rFonts w:ascii="Arial" w:hAnsi="Arial"/>
          <w:sz w:val="20"/>
        </w:rPr>
      </w:pPr>
      <w:r>
        <w:rPr>
          <w:rFonts w:ascii="Arial" w:hAnsi="Arial"/>
          <w:sz w:val="20"/>
        </w:rPr>
        <w:t xml:space="preserve">2. Sàn giao dịch bất động sản phải công khai thông tin về bất động sản đưa vào kinh doanh theo quy định tại </w:t>
      </w:r>
      <w:bookmarkStart w:id="84" w:name="dc_99"/>
      <w:r>
        <w:rPr>
          <w:rFonts w:ascii="Arial" w:hAnsi="Arial"/>
          <w:sz w:val="20"/>
        </w:rPr>
        <w:t xml:space="preserve">khoản 2 Điều 6 của Luật Kinh doanh bất động sản </w:t>
      </w:r>
      <w:bookmarkEnd w:id="84"/>
      <w:r>
        <w:rPr>
          <w:rFonts w:ascii="Arial" w:hAnsi="Arial"/>
          <w:sz w:val="20"/>
        </w:rPr>
        <w:t>năm 2014.</w:t>
      </w:r>
    </w:p>
    <w:p>
      <w:pPr>
        <w:spacing w:before="120"/>
        <w:rPr>
          <w:rFonts w:ascii="Arial" w:hAnsi="Arial"/>
          <w:sz w:val="20"/>
        </w:rPr>
      </w:pPr>
      <w:r>
        <w:rPr>
          <w:rFonts w:ascii="Arial" w:hAnsi="Arial"/>
          <w:sz w:val="20"/>
        </w:rPr>
        <w:t>3. Sàn giao dịch bất động sản có trách nhiệm kiểm tra hồ sơ pháp lý của bất động sản trước khi đưa vào kinh doanh tại sàn, nếu đủ điều kiện giao dịch mới được giới thiệu cho khách hàng. Sàn giao dịch bất động sản chịu trách nhiệm trước khách hàng và trước pháp luật về thông tin đã cung cấp cho khách hàng.</w:t>
      </w:r>
    </w:p>
    <w:p>
      <w:pPr>
        <w:spacing w:before="120"/>
        <w:rPr>
          <w:rFonts w:ascii="Arial" w:hAnsi="Arial"/>
          <w:sz w:val="20"/>
        </w:rPr>
      </w:pPr>
      <w:r>
        <w:rPr>
          <w:rFonts w:ascii="Arial" w:hAnsi="Arial"/>
          <w:sz w:val="20"/>
        </w:rPr>
        <w:t>4. Các hoạt động dịch vụ của sàn giao dịch bất động sản phải được thực hiện thông qua hợp đồng.</w:t>
      </w:r>
    </w:p>
    <w:p>
      <w:pPr>
        <w:spacing w:before="120"/>
        <w:rPr>
          <w:rFonts w:ascii="Arial" w:hAnsi="Arial"/>
          <w:sz w:val="20"/>
        </w:rPr>
      </w:pPr>
      <w:r>
        <w:rPr>
          <w:rFonts w:ascii="Arial" w:hAnsi="Arial"/>
          <w:sz w:val="20"/>
        </w:rPr>
        <w:t xml:space="preserve">5. Quyền và nghĩa vụ của doanh nghiệp kinh doanh dịch vụ sàn giao dịch bất động sản thực hiện theo quy định tại </w:t>
      </w:r>
      <w:bookmarkStart w:id="85" w:name="dc_100"/>
      <w:r>
        <w:rPr>
          <w:rFonts w:ascii="Arial" w:hAnsi="Arial"/>
          <w:sz w:val="20"/>
        </w:rPr>
        <w:t>Điều 71, 72 của Luật Kinh doanh bất động sản</w:t>
      </w:r>
      <w:bookmarkEnd w:id="85"/>
      <w:r>
        <w:rPr>
          <w:rFonts w:ascii="Arial" w:hAnsi="Arial"/>
          <w:sz w:val="20"/>
        </w:rPr>
        <w:t xml:space="preserve"> năm 2014. Quyền và nghĩa vụ của tổ chức, cá nhân tham gia sàn giao dịch bất động sản thực hiện theo quy định tại </w:t>
      </w:r>
      <w:bookmarkStart w:id="86" w:name="dc_101"/>
      <w:r>
        <w:rPr>
          <w:rFonts w:ascii="Arial" w:hAnsi="Arial"/>
          <w:sz w:val="20"/>
        </w:rPr>
        <w:t>Điều 73 Luật Kinh doanh bất động sản</w:t>
      </w:r>
      <w:bookmarkEnd w:id="86"/>
      <w:r>
        <w:rPr>
          <w:rFonts w:ascii="Arial" w:hAnsi="Arial"/>
          <w:sz w:val="20"/>
        </w:rPr>
        <w:t xml:space="preserve"> năm 2014.</w:t>
      </w:r>
    </w:p>
    <w:p>
      <w:pPr>
        <w:spacing w:before="120"/>
        <w:rPr>
          <w:rFonts w:ascii="Arial" w:hAnsi="Arial"/>
          <w:sz w:val="20"/>
        </w:rPr>
      </w:pPr>
      <w:r>
        <w:rPr>
          <w:rFonts w:ascii="Arial" w:hAnsi="Arial"/>
          <w:sz w:val="20"/>
        </w:rPr>
        <w:t xml:space="preserve">6. Sàn giao dịch bất động sản có trách nhiệm lập báo cáo hàng tháng về tình hình giao dịch qua sàn (theo mẫu tại </w:t>
      </w:r>
      <w:bookmarkStart w:id="87" w:name="bieumau_pl_13"/>
      <w:r>
        <w:rPr>
          <w:rFonts w:ascii="Arial" w:hAnsi="Arial"/>
          <w:sz w:val="20"/>
        </w:rPr>
        <w:t>Phụ lục 13</w:t>
      </w:r>
      <w:bookmarkEnd w:id="87"/>
      <w:r>
        <w:rPr>
          <w:rFonts w:ascii="Arial" w:hAnsi="Arial"/>
          <w:sz w:val="20"/>
        </w:rPr>
        <w:t xml:space="preserve"> của Thông tư này). Báo cáo được gửi trước ngày 05 của tháng sau về Sở Xây dựng địa phương và Bộ Xây dựng.</w:t>
      </w:r>
    </w:p>
    <w:p>
      <w:pPr>
        <w:spacing w:before="120"/>
        <w:rPr>
          <w:rFonts w:ascii="Arial" w:hAnsi="Arial"/>
          <w:sz w:val="20"/>
        </w:rPr>
      </w:pPr>
      <w:r>
        <w:rPr>
          <w:rFonts w:ascii="Arial" w:hAnsi="Arial"/>
          <w:sz w:val="20"/>
        </w:rPr>
        <w:t>7. Sàn giao dịch bất động sản có trách nhiệm thực hiện các biện pháp phòng chống rửa tiền, báo cáo về phòng chống rửa tiền theo quy định của pháp luật về Phòng chống rửa tiền.</w:t>
      </w:r>
    </w:p>
    <w:p>
      <w:pPr>
        <w:spacing w:before="120"/>
        <w:rPr>
          <w:rFonts w:ascii="Arial" w:hAnsi="Arial"/>
          <w:b w:val="1"/>
          <w:sz w:val="20"/>
        </w:rPr>
      </w:pPr>
      <w:bookmarkStart w:id="88" w:name="chuong_5"/>
      <w:r>
        <w:rPr>
          <w:rFonts w:ascii="Arial" w:hAnsi="Arial"/>
          <w:b w:val="1"/>
          <w:sz w:val="20"/>
        </w:rPr>
        <w:t>Chương V</w:t>
      </w:r>
      <w:bookmarkEnd w:id="88"/>
    </w:p>
    <w:p>
      <w:pPr>
        <w:spacing w:before="120"/>
        <w:jc w:val="center"/>
        <w:rPr>
          <w:rFonts w:ascii="Arial" w:hAnsi="Arial"/>
          <w:b w:val="1"/>
        </w:rPr>
      </w:pPr>
      <w:bookmarkStart w:id="89" w:name="chuong_5_name"/>
      <w:r>
        <w:rPr>
          <w:rFonts w:ascii="Arial" w:hAnsi="Arial"/>
          <w:b w:val="1"/>
        </w:rPr>
        <w:t>ĐIỀU KHOẢN</w:t>
      </w:r>
      <w:r>
        <w:rPr>
          <w:rFonts w:ascii="Arial" w:hAnsi="Arial"/>
          <w:b w:val="1"/>
        </w:rPr>
        <w:t xml:space="preserve"> THI HÀNH</w:t>
      </w:r>
      <w:bookmarkEnd w:id="89"/>
    </w:p>
    <w:p>
      <w:pPr>
        <w:spacing w:before="120"/>
        <w:rPr>
          <w:rFonts w:ascii="Arial" w:hAnsi="Arial"/>
          <w:b w:val="1"/>
          <w:sz w:val="20"/>
        </w:rPr>
      </w:pPr>
      <w:bookmarkStart w:id="90" w:name="dieu_27"/>
      <w:r>
        <w:rPr>
          <w:rFonts w:ascii="Arial" w:hAnsi="Arial"/>
          <w:b w:val="1"/>
          <w:sz w:val="20"/>
        </w:rPr>
        <w:t xml:space="preserve">Điều </w:t>
      </w:r>
      <w:r>
        <w:rPr>
          <w:rFonts w:ascii="Arial" w:hAnsi="Arial"/>
          <w:b w:val="1"/>
          <w:sz w:val="20"/>
        </w:rPr>
        <w:t>27</w:t>
      </w:r>
      <w:r>
        <w:rPr>
          <w:rFonts w:ascii="Arial" w:hAnsi="Arial"/>
          <w:b w:val="1"/>
          <w:sz w:val="20"/>
        </w:rPr>
        <w:t>.</w:t>
      </w:r>
      <w:r>
        <w:rPr>
          <w:rFonts w:ascii="Arial" w:hAnsi="Arial"/>
          <w:b w:val="1"/>
          <w:sz w:val="20"/>
        </w:rPr>
        <w:t xml:space="preserve"> Quy định về xử lý chuyển tiếp</w:t>
      </w:r>
      <w:bookmarkEnd w:id="90"/>
    </w:p>
    <w:p>
      <w:pPr>
        <w:spacing w:before="120"/>
        <w:rPr>
          <w:rFonts w:ascii="Arial" w:hAnsi="Arial"/>
          <w:sz w:val="20"/>
        </w:rPr>
      </w:pPr>
      <w:r>
        <w:rPr>
          <w:rFonts w:ascii="Arial" w:hAnsi="Arial"/>
          <w:sz w:val="20"/>
        </w:rPr>
        <w:t xml:space="preserve">1. Chứng chỉ môi giới bất động sản được cấp trước ngày 01/7/2015 (ngày </w:t>
      </w:r>
      <w:bookmarkStart w:id="91" w:name="tvpllink_pltlxrqwpz_3"/>
      <w:r>
        <w:rPr>
          <w:rFonts w:ascii="Arial" w:hAnsi="Arial"/>
          <w:sz w:val="20"/>
        </w:rPr>
        <w:t>Luật Kinh doanh bất động sản</w:t>
      </w:r>
      <w:bookmarkEnd w:id="91"/>
      <w:r>
        <w:rPr>
          <w:rFonts w:ascii="Arial" w:hAnsi="Arial"/>
          <w:sz w:val="20"/>
        </w:rPr>
        <w:t xml:space="preserve"> có hiệu lực thi hành) có giá trị sử dụng trong thời hạn 05 năm kể từ ngày 01/7/2015. Chứng chỉ môi giới bất động sản, chứng chỉ hành nghề môi giới bất động sản được cấp sau ngày 01/7/2015 có giá trị 05 năm kể từ ngày cấp.</w:t>
      </w:r>
    </w:p>
    <w:p>
      <w:pPr>
        <w:spacing w:before="120"/>
        <w:rPr>
          <w:rFonts w:ascii="Arial" w:hAnsi="Arial"/>
          <w:sz w:val="20"/>
        </w:rPr>
      </w:pPr>
      <w:r>
        <w:rPr>
          <w:rFonts w:ascii="Arial" w:hAnsi="Arial"/>
          <w:sz w:val="20"/>
        </w:rPr>
        <w:t xml:space="preserve">2. Các cơ sở đào tạo đã được Bộ Xây dựng công nhận đủ điều kiện đào tạo trước ngày Thông tư này có hiệu lực được tiếp tục đào tạo. Chậm nhất là ngày 01/7/2016, các cơ sở đào tạo phải bổ sung đủ điều kiện theo quy định tại </w:t>
      </w:r>
      <w:bookmarkStart w:id="92" w:name="tc_12"/>
      <w:r>
        <w:rPr>
          <w:rFonts w:ascii="Arial" w:hAnsi="Arial"/>
          <w:sz w:val="20"/>
        </w:rPr>
        <w:t>Điều 19 của Thông tư này</w:t>
      </w:r>
      <w:bookmarkEnd w:id="92"/>
      <w:r>
        <w:rPr>
          <w:rFonts w:ascii="Arial" w:hAnsi="Arial"/>
          <w:sz w:val="20"/>
        </w:rPr>
        <w:t xml:space="preserve"> và báo cáo Bộ Xây dựng theo quy định tại </w:t>
      </w:r>
      <w:bookmarkStart w:id="93" w:name="tc_13"/>
      <w:r>
        <w:rPr>
          <w:rFonts w:ascii="Arial" w:hAnsi="Arial"/>
          <w:sz w:val="20"/>
        </w:rPr>
        <w:t>khoản 4 Điều 20 của Thông tư này</w:t>
      </w:r>
      <w:bookmarkEnd w:id="93"/>
      <w:r>
        <w:rPr>
          <w:rFonts w:ascii="Arial" w:hAnsi="Arial"/>
          <w:sz w:val="20"/>
        </w:rPr>
        <w:t>.</w:t>
      </w:r>
    </w:p>
    <w:p>
      <w:pPr>
        <w:spacing w:before="120"/>
        <w:rPr>
          <w:rFonts w:ascii="Arial" w:hAnsi="Arial"/>
          <w:sz w:val="20"/>
        </w:rPr>
      </w:pPr>
      <w:r>
        <w:rPr>
          <w:rFonts w:ascii="Arial" w:hAnsi="Arial"/>
          <w:sz w:val="20"/>
        </w:rPr>
        <w:t xml:space="preserve">3. Các sàn giao dịch bất động sản đã thành lập trước ngày Thông tư này có hiệu lực được tiếp tục hoạt động. Chậm nhất là ngày 01/7/2016, các sàn giao dịch bất động sản phải bổ sung đầy đủ các điều kiện theo quy định tại </w:t>
      </w:r>
      <w:bookmarkStart w:id="94" w:name="tc_14"/>
      <w:r>
        <w:rPr>
          <w:rFonts w:ascii="Arial" w:hAnsi="Arial"/>
          <w:sz w:val="20"/>
        </w:rPr>
        <w:t>khoản 1 Điều 24 của Thông tư này.</w:t>
      </w:r>
      <w:bookmarkEnd w:id="94"/>
    </w:p>
    <w:p>
      <w:pPr>
        <w:spacing w:before="120"/>
        <w:rPr>
          <w:rFonts w:ascii="Arial" w:hAnsi="Arial"/>
          <w:b w:val="1"/>
          <w:sz w:val="20"/>
        </w:rPr>
      </w:pPr>
      <w:bookmarkStart w:id="95" w:name="dieu_28"/>
      <w:r>
        <w:rPr>
          <w:rFonts w:ascii="Arial" w:hAnsi="Arial"/>
          <w:b w:val="1"/>
          <w:sz w:val="20"/>
        </w:rPr>
        <w:t xml:space="preserve">Điều </w:t>
      </w:r>
      <w:r>
        <w:rPr>
          <w:rFonts w:ascii="Arial" w:hAnsi="Arial"/>
          <w:b w:val="1"/>
          <w:sz w:val="20"/>
        </w:rPr>
        <w:t>28</w:t>
      </w:r>
      <w:r>
        <w:rPr>
          <w:rFonts w:ascii="Arial" w:hAnsi="Arial"/>
          <w:b w:val="1"/>
          <w:sz w:val="20"/>
        </w:rPr>
        <w:t>.</w:t>
      </w:r>
      <w:r>
        <w:rPr>
          <w:rFonts w:ascii="Arial" w:hAnsi="Arial"/>
          <w:b w:val="1"/>
          <w:sz w:val="20"/>
        </w:rPr>
        <w:t xml:space="preserve"> Hiệu lực thi hành</w:t>
      </w:r>
      <w:bookmarkEnd w:id="95"/>
    </w:p>
    <w:p>
      <w:pPr>
        <w:spacing w:before="120"/>
        <w:rPr>
          <w:rFonts w:ascii="Arial" w:hAnsi="Arial"/>
          <w:sz w:val="20"/>
        </w:rPr>
      </w:pPr>
      <w:r>
        <w:rPr>
          <w:rFonts w:ascii="Arial" w:hAnsi="Arial"/>
          <w:sz w:val="20"/>
        </w:rPr>
        <w:t>Thông tư này có hiệu lực thi hành kể từ ngày 16 tháng 02 năm 2016.</w:t>
      </w:r>
    </w:p>
    <w:p>
      <w:pPr>
        <w:spacing w:before="120"/>
        <w:rPr>
          <w:rFonts w:ascii="Arial" w:hAnsi="Arial"/>
          <w:sz w:val="20"/>
        </w:rPr>
      </w:pPr>
      <w:r>
        <w:rPr>
          <w:rFonts w:ascii="Arial" w:hAnsi="Arial"/>
          <w:sz w:val="20"/>
        </w:rPr>
        <w:t>Các văn bản sau đây hết hiệu lực thi hành kể từ ngày Thông tư này có hiệu lực thi hành:</w:t>
      </w:r>
    </w:p>
    <w:p>
      <w:pPr>
        <w:spacing w:before="120"/>
        <w:rPr>
          <w:rFonts w:ascii="Arial" w:hAnsi="Arial"/>
          <w:sz w:val="20"/>
        </w:rPr>
      </w:pPr>
      <w:r>
        <w:rPr>
          <w:rFonts w:ascii="Arial" w:hAnsi="Arial"/>
          <w:sz w:val="20"/>
        </w:rPr>
        <w:t xml:space="preserve">- Thông tư số </w:t>
      </w:r>
      <w:bookmarkStart w:id="96" w:name="tvpllink_cvzxfbchid"/>
      <w:r>
        <w:rPr>
          <w:rFonts w:ascii="Arial" w:hAnsi="Arial"/>
          <w:sz w:val="20"/>
        </w:rPr>
        <w:t>13/2008/TT-BXD</w:t>
      </w:r>
      <w:bookmarkEnd w:id="96"/>
      <w:r>
        <w:rPr>
          <w:rFonts w:ascii="Arial" w:hAnsi="Arial"/>
          <w:sz w:val="20"/>
        </w:rPr>
        <w:t xml:space="preserve"> ngày 21/5/2008 của Bộ Xây dựng hướng dẫn một số nội dung của Nghị định số </w:t>
      </w:r>
      <w:bookmarkStart w:id="97" w:name="tvpllink_ekcntaxvgb"/>
      <w:r>
        <w:rPr>
          <w:rFonts w:ascii="Arial" w:hAnsi="Arial"/>
          <w:sz w:val="20"/>
        </w:rPr>
        <w:t>153/2007/NĐ-CP</w:t>
      </w:r>
      <w:bookmarkEnd w:id="97"/>
      <w:r>
        <w:rPr>
          <w:rFonts w:ascii="Arial" w:hAnsi="Arial"/>
          <w:sz w:val="20"/>
        </w:rPr>
        <w:t xml:space="preserve"> ngày 15/10/2007 của Chính phủ hướng dẫn thi hành </w:t>
      </w:r>
      <w:bookmarkStart w:id="98" w:name="tvpllink_pltlxrqwpz_6"/>
      <w:r>
        <w:rPr>
          <w:rFonts w:ascii="Arial" w:hAnsi="Arial"/>
          <w:sz w:val="20"/>
        </w:rPr>
        <w:t>Luật Kinh doanh bất động sản</w:t>
      </w:r>
      <w:bookmarkEnd w:id="98"/>
      <w:r>
        <w:rPr>
          <w:rFonts w:ascii="Arial" w:hAnsi="Arial"/>
          <w:sz w:val="20"/>
        </w:rPr>
        <w:t>;</w:t>
      </w:r>
    </w:p>
    <w:p>
      <w:pPr>
        <w:spacing w:before="120"/>
        <w:rPr>
          <w:rFonts w:ascii="Arial" w:hAnsi="Arial"/>
          <w:sz w:val="20"/>
        </w:rPr>
      </w:pPr>
      <w:r>
        <w:rPr>
          <w:rFonts w:ascii="Arial" w:hAnsi="Arial"/>
          <w:sz w:val="20"/>
        </w:rPr>
        <w:t xml:space="preserve">- Quyết định số </w:t>
      </w:r>
      <w:bookmarkStart w:id="99" w:name="tvpllink_mwwniiylow"/>
      <w:r>
        <w:rPr>
          <w:rFonts w:ascii="Arial" w:hAnsi="Arial"/>
          <w:sz w:val="20"/>
        </w:rPr>
        <w:t>29/2007/QĐ-BXD</w:t>
      </w:r>
      <w:bookmarkEnd w:id="99"/>
      <w:r>
        <w:rPr>
          <w:rFonts w:ascii="Arial" w:hAnsi="Arial"/>
          <w:sz w:val="20"/>
        </w:rPr>
        <w:t xml:space="preserve"> ngày 31/12/2007 của Bộ trưởng Bộ Xây dựng về việc ban hành chương trình khung đào tạo, bồi dưỡng kiến thức về môi giới bất động sản, định giá bất động sản, quản lý điều hành sàn giao dịch bất động sản.</w:t>
      </w:r>
    </w:p>
    <w:p>
      <w:pPr>
        <w:spacing w:before="120"/>
        <w:rPr>
          <w:rFonts w:ascii="Arial" w:hAnsi="Arial"/>
          <w:b w:val="1"/>
          <w:sz w:val="20"/>
        </w:rPr>
      </w:pPr>
      <w:bookmarkStart w:id="100" w:name="dieu_29"/>
      <w:r>
        <w:rPr>
          <w:rFonts w:ascii="Arial" w:hAnsi="Arial"/>
          <w:b w:val="1"/>
          <w:sz w:val="20"/>
        </w:rPr>
        <w:t xml:space="preserve">Điều </w:t>
      </w:r>
      <w:r>
        <w:rPr>
          <w:rFonts w:ascii="Arial" w:hAnsi="Arial"/>
          <w:b w:val="1"/>
          <w:sz w:val="20"/>
        </w:rPr>
        <w:t>29</w:t>
      </w:r>
      <w:r>
        <w:rPr>
          <w:rFonts w:ascii="Arial" w:hAnsi="Arial"/>
          <w:b w:val="1"/>
          <w:sz w:val="20"/>
        </w:rPr>
        <w:t>.</w:t>
      </w:r>
      <w:r>
        <w:rPr>
          <w:rFonts w:ascii="Arial" w:hAnsi="Arial"/>
          <w:b w:val="1"/>
          <w:sz w:val="20"/>
        </w:rPr>
        <w:t xml:space="preserve"> Tổ chức thực hiện</w:t>
      </w:r>
      <w:bookmarkEnd w:id="100"/>
    </w:p>
    <w:p>
      <w:pPr>
        <w:spacing w:before="120"/>
        <w:rPr>
          <w:rFonts w:ascii="Arial" w:hAnsi="Arial"/>
          <w:sz w:val="20"/>
        </w:rPr>
      </w:pPr>
      <w:r>
        <w:rPr>
          <w:rFonts w:ascii="Arial" w:hAnsi="Arial"/>
          <w:sz w:val="20"/>
        </w:rPr>
        <w:t>1. Cục Quản lý nhà và thị trường bất động sản hướng dẫn, kiểm tra việc tổ chức thi sát hạch và cấp chứng chỉ hành nghề môi giới bất động sản theo quy định của Thông tư này; xem xét công nhận các cơ sở đủ điều kiện đào tạo về môi giới bất động sản và quản lý điều hành sàn giao dịch bất động sản; phối hợp với Sở Xây dựng các địa phương tổ chức kiểm tra việc đào tạo bồi dưỡng kiến thức về môi giới, quản lý điều hành sàn giao dịch bất động sản; kiểm tra hoạt động của các sàn giao dịch bất động sản theo quy định của Thông tư này.</w:t>
      </w:r>
    </w:p>
    <w:p>
      <w:pPr>
        <w:spacing w:before="120"/>
        <w:rPr>
          <w:rFonts w:ascii="Arial" w:hAnsi="Arial"/>
          <w:sz w:val="20"/>
        </w:rPr>
      </w:pPr>
      <w:r>
        <w:rPr>
          <w:rFonts w:ascii="Arial" w:hAnsi="Arial"/>
          <w:sz w:val="20"/>
        </w:rPr>
        <w:t>2. Sở Xây dựng các địa phương tổ chức thi sát hạch, cấp chứng chỉ hành nghề môi giới bất động sản và hướng dẫn, kiểm tra việc thực hiện Thông tư này tại địa phương.</w:t>
      </w:r>
    </w:p>
    <w:p>
      <w:pPr>
        <w:spacing w:before="120"/>
        <w:rPr>
          <w:rFonts w:ascii="Arial" w:hAnsi="Arial"/>
          <w:sz w:val="20"/>
        </w:rPr>
      </w:pPr>
      <w:r>
        <w:rPr>
          <w:rFonts w:ascii="Arial" w:hAnsi="Arial"/>
          <w:sz w:val="20"/>
        </w:rPr>
        <w:t>3. Trong quá trình thực hiện nếu có vướng mắc, tổ chức, cá nhân gửi ý kiến về Bộ Xây dựng để giải quyết./.</w:t>
      </w:r>
    </w:p>
    <w:p>
      <w:pPr>
        <w:spacing w:before="120"/>
        <w:rPr>
          <w:rFonts w:ascii="Arial" w:hAnsi="Arial"/>
          <w:sz w:val="20"/>
        </w:rPr>
      </w:pPr>
    </w:p>
    <w:tbl>
      <w:tblPr>
        <w:tblStyle w:val="T2"/>
        <w:tblW w:w="0" w:type="auto"/>
        <w:tblLayout w:type="autofit"/>
      </w:tblPr>
      <w:tblGrid/>
      <w:tr>
        <w:trPr>
          <w:wAfter w:w="0" w:type="dxa"/>
        </w:trPr>
        <w:tc>
          <w:tcPr>
            <w:tcW w:w="4428" w:type="dxa"/>
          </w:tcPr>
          <w:p>
            <w:pPr>
              <w:spacing w:before="120"/>
              <w:rPr>
                <w:rFonts w:ascii="Arial" w:hAnsi="Arial"/>
                <w:sz w:val="20"/>
              </w:rPr>
            </w:pPr>
            <w:r>
              <w:rPr>
                <w:rFonts w:ascii="Arial" w:hAnsi="Arial"/>
                <w:sz w:val="20"/>
              </w:rPr>
              <w:br w:type="textWrapping"/>
            </w:r>
            <w:r>
              <w:rPr>
                <w:rFonts w:ascii="Arial" w:hAnsi="Arial"/>
                <w:b w:val="1"/>
                <w:i w:val="1"/>
                <w:sz w:val="20"/>
              </w:rPr>
              <w:t>Nơi nhận:</w:t>
              <w:br w:type="textWrapping"/>
            </w:r>
            <w:r>
              <w:rPr>
                <w:rFonts w:ascii="Arial" w:hAnsi="Arial"/>
                <w:sz w:val="16"/>
              </w:rPr>
              <w:t>- Thủ tướng, các Phó Thủ tướng CP;</w:t>
              <w:br w:type="textWrapping"/>
              <w:t>- Văn phòng Quốc hội;</w:t>
              <w:br w:type="textWrapping"/>
              <w:t>- Văn phòng Chủ tịch nước;</w:t>
              <w:br w:type="textWrapping"/>
              <w:t>- Văn phòng Trung ương Đảng;</w:t>
              <w:br w:type="textWrapping"/>
              <w:t>- Các Bộ, cơ quan ngang Bộ, cơ quan thuộc CP;</w:t>
              <w:br w:type="textWrapping"/>
              <w:t>- HĐND, UBND các tỉnh, thành phố trực thuộc TW;</w:t>
              <w:br w:type="textWrapping"/>
              <w:t>- Viện Kiểm sát nhân dân tối cao;</w:t>
              <w:br w:type="textWrapping"/>
              <w:t>- Tòa án nhân dân tối cao;</w:t>
              <w:br w:type="textWrapping"/>
              <w:t>- Công báo, Website của Chính phủ, Website BXD;</w:t>
              <w:br w:type="textWrapping"/>
              <w:t>- Cục kiểm tra văn bản QPPL - Bộ Tư pháp;</w:t>
              <w:br w:type="textWrapping"/>
              <w:t>- Sở Xây dựng các tỉnh, thành phố trực thuộc TW;</w:t>
              <w:br w:type="textWrapping"/>
              <w:t>- Các đơn vị thuộc BXD;</w:t>
              <w:br w:type="textWrapping"/>
              <w:t>- Lưu: VT, Cục QLN (5b).</w:t>
            </w:r>
          </w:p>
        </w:tc>
        <w:tc>
          <w:tcPr>
            <w:tcW w:w="4500" w:type="dxa"/>
          </w:tcPr>
          <w:p>
            <w:pPr>
              <w:spacing w:before="120"/>
              <w:jc w:val="center"/>
              <w:rPr>
                <w:rFonts w:ascii="Arial" w:hAnsi="Arial"/>
                <w:b w:val="1"/>
                <w:sz w:val="20"/>
              </w:rPr>
            </w:pPr>
            <w:r>
              <w:rPr>
                <w:rFonts w:ascii="Arial" w:hAnsi="Arial"/>
                <w:b w:val="1"/>
                <w:sz w:val="20"/>
              </w:rPr>
              <w:t>KT</w:t>
            </w:r>
            <w:r>
              <w:rPr>
                <w:rFonts w:ascii="Arial" w:hAnsi="Arial"/>
                <w:b w:val="1"/>
                <w:sz w:val="20"/>
              </w:rPr>
              <w:t>.</w:t>
            </w:r>
            <w:r>
              <w:rPr>
                <w:rFonts w:ascii="Arial" w:hAnsi="Arial"/>
                <w:b w:val="1"/>
                <w:sz w:val="20"/>
              </w:rPr>
              <w:t xml:space="preserve"> BỘ TRƯỞNG</w:t>
              <w:br w:type="textWrapping"/>
              <w:t>THỨ TRƯỞNG</w:t>
              <w:br w:type="textWrapping"/>
              <w:br w:type="textWrapping"/>
              <w:br w:type="textWrapping"/>
              <w:br w:type="textWrapping"/>
              <w:br w:type="textWrapping"/>
              <w:t>Phạm Hồng Hà</w:t>
            </w:r>
          </w:p>
        </w:tc>
      </w:tr>
    </w:tbl>
    <w:p>
      <w:pPr>
        <w:spacing w:before="120"/>
        <w:rPr>
          <w:rFonts w:ascii="Arial" w:hAnsi="Arial"/>
          <w:sz w:val="20"/>
        </w:rPr>
      </w:pPr>
    </w:p>
    <w:p>
      <w:pPr>
        <w:spacing w:before="120"/>
        <w:jc w:val="center"/>
        <w:rPr>
          <w:rFonts w:ascii="Arial" w:hAnsi="Arial"/>
          <w:b w:val="1"/>
          <w:sz w:val="20"/>
        </w:rPr>
      </w:pPr>
      <w:bookmarkStart w:id="101" w:name="chuong_phuluc_1"/>
      <w:r>
        <w:rPr>
          <w:rFonts w:ascii="Arial" w:hAnsi="Arial"/>
          <w:b w:val="1"/>
        </w:rPr>
        <w:t>PHỤ LỤC 1</w:t>
      </w:r>
      <w:bookmarkEnd w:id="101"/>
    </w:p>
    <w:p>
      <w:pPr>
        <w:spacing w:before="120"/>
        <w:jc w:val="center"/>
        <w:rPr>
          <w:rFonts w:ascii="Arial" w:hAnsi="Arial"/>
          <w:i w:val="1"/>
          <w:sz w:val="20"/>
        </w:rPr>
      </w:pPr>
      <w:bookmarkStart w:id="102" w:name="chuong_phuluc_1_name"/>
      <w:r>
        <w:rPr>
          <w:rFonts w:ascii="Arial" w:hAnsi="Arial"/>
          <w:sz w:val="20"/>
        </w:rPr>
        <w:t>MẪU ĐƠN ĐĂNG KÝ DỰ THI SÁT HẠCH CẤP CHỨNG CHỈ HÀNH NGHỀ MÔI GIỚI BẤT ĐỘNG SẢN</w:t>
      </w:r>
      <w:bookmarkEnd w:id="102"/>
      <w:r>
        <w:rPr>
          <w:rFonts w:ascii="Arial" w:hAnsi="Arial"/>
          <w:sz w:val="20"/>
        </w:rPr>
        <w:br w:type="textWrapping"/>
      </w:r>
      <w:r>
        <w:rPr>
          <w:rFonts w:ascii="Arial" w:hAnsi="Arial"/>
          <w:i w:val="1"/>
          <w:sz w:val="20"/>
        </w:rPr>
        <w:t xml:space="preserve">(Ban hành kèm theo </w:t>
      </w:r>
      <w:r>
        <w:rPr>
          <w:rFonts w:ascii="Arial" w:hAnsi="Arial"/>
          <w:i w:val="1"/>
          <w:sz w:val="20"/>
        </w:rPr>
        <w:t xml:space="preserve">Thông tư </w:t>
      </w:r>
      <w:r>
        <w:rPr>
          <w:rFonts w:ascii="Arial" w:hAnsi="Arial"/>
          <w:i w:val="1"/>
          <w:sz w:val="20"/>
        </w:rPr>
        <w:t xml:space="preserve">số </w:t>
      </w:r>
      <w:r>
        <w:rPr>
          <w:rFonts w:ascii="Arial" w:hAnsi="Arial"/>
          <w:i w:val="1"/>
          <w:sz w:val="20"/>
        </w:rPr>
        <w:t>11</w:t>
      </w:r>
      <w:r>
        <w:rPr>
          <w:rFonts w:ascii="Arial" w:hAnsi="Arial"/>
          <w:i w:val="1"/>
          <w:sz w:val="20"/>
        </w:rPr>
        <w:t>/2015/TT-BXD ngày 30</w:t>
      </w:r>
      <w:r>
        <w:rPr>
          <w:rFonts w:ascii="Arial" w:hAnsi="Arial"/>
          <w:i w:val="1"/>
          <w:sz w:val="20"/>
        </w:rPr>
        <w:t>/</w:t>
      </w:r>
      <w:r>
        <w:rPr>
          <w:rFonts w:ascii="Arial" w:hAnsi="Arial"/>
          <w:i w:val="1"/>
          <w:sz w:val="20"/>
        </w:rPr>
        <w:t>1</w:t>
      </w:r>
      <w:r>
        <w:rPr>
          <w:rFonts w:ascii="Arial" w:hAnsi="Arial"/>
          <w:i w:val="1"/>
          <w:sz w:val="20"/>
        </w:rPr>
        <w:t>2/2015 của Bộ Xây dựng Quy định</w:t>
      </w:r>
      <w:r>
        <w:rPr>
          <w:rFonts w:ascii="Arial" w:hAnsi="Arial"/>
          <w:i w:val="1"/>
          <w:sz w:val="20"/>
        </w:rPr>
        <w:t xml:space="preserve"> </w:t>
      </w:r>
      <w:r>
        <w:rPr>
          <w:rFonts w:ascii="Arial" w:hAnsi="Arial"/>
          <w:i w:val="1"/>
          <w:sz w:val="20"/>
        </w:rPr>
        <w:t>việc cấp chứng chỉ hành nghề môi giới bất động sản; hướng dẫn việc đào tạo, bồi dưỡng kiến</w:t>
      </w:r>
      <w:r>
        <w:rPr>
          <w:rFonts w:ascii="Arial" w:hAnsi="Arial"/>
          <w:i w:val="1"/>
          <w:sz w:val="20"/>
        </w:rPr>
        <w:t xml:space="preserve"> </w:t>
      </w:r>
      <w:r>
        <w:rPr>
          <w:rFonts w:ascii="Arial" w:hAnsi="Arial"/>
          <w:i w:val="1"/>
          <w:sz w:val="20"/>
        </w:rPr>
        <w:t xml:space="preserve">thức hành nghề môi giới bất động sản, </w:t>
      </w:r>
      <w:r>
        <w:rPr>
          <w:rFonts w:ascii="Arial" w:hAnsi="Arial"/>
          <w:i w:val="1"/>
          <w:sz w:val="20"/>
        </w:rPr>
        <w:t xml:space="preserve">điều </w:t>
      </w:r>
      <w:r>
        <w:rPr>
          <w:rFonts w:ascii="Arial" w:hAnsi="Arial"/>
          <w:i w:val="1"/>
          <w:sz w:val="20"/>
        </w:rPr>
        <w:t>hành sàn giao dị</w:t>
      </w:r>
      <w:r>
        <w:rPr>
          <w:rFonts w:ascii="Arial" w:hAnsi="Arial"/>
          <w:i w:val="1"/>
          <w:sz w:val="20"/>
        </w:rPr>
        <w:t xml:space="preserve">ch </w:t>
      </w:r>
      <w:r>
        <w:rPr>
          <w:rFonts w:ascii="Arial" w:hAnsi="Arial"/>
          <w:i w:val="1"/>
          <w:sz w:val="20"/>
        </w:rPr>
        <w:t>bấ</w:t>
      </w:r>
      <w:r>
        <w:rPr>
          <w:rFonts w:ascii="Arial" w:hAnsi="Arial"/>
          <w:i w:val="1"/>
          <w:sz w:val="20"/>
        </w:rPr>
        <w:t>t động sản; quy định việc</w:t>
      </w:r>
      <w:r>
        <w:rPr>
          <w:rFonts w:ascii="Arial" w:hAnsi="Arial"/>
          <w:i w:val="1"/>
          <w:sz w:val="20"/>
        </w:rPr>
        <w:t xml:space="preserve"> </w:t>
      </w:r>
      <w:r>
        <w:rPr>
          <w:rFonts w:ascii="Arial" w:hAnsi="Arial"/>
          <w:i w:val="1"/>
          <w:sz w:val="20"/>
        </w:rPr>
        <w:t>thành lập và t</w:t>
      </w:r>
      <w:r>
        <w:rPr>
          <w:rFonts w:ascii="Arial" w:hAnsi="Arial"/>
          <w:i w:val="1"/>
          <w:sz w:val="20"/>
        </w:rPr>
        <w:t>ổ</w:t>
      </w:r>
      <w:r>
        <w:rPr>
          <w:rFonts w:ascii="Arial" w:hAnsi="Arial"/>
          <w:i w:val="1"/>
          <w:sz w:val="20"/>
        </w:rPr>
        <w:t xml:space="preserve"> chức hoạt động của sàn giao dịch bất động sản)</w:t>
      </w:r>
    </w:p>
    <w:tbl>
      <w:tblPr>
        <w:tblStyle w:val="T2"/>
        <w:tblW w:w="0" w:type="auto"/>
        <w:tblLayout w:type="autofit"/>
      </w:tblPr>
      <w:tblGrid/>
      <w:tr>
        <w:trPr>
          <w:wAfter w:w="0" w:type="dxa"/>
          <w:trHeight w:hRule="atLeast" w:val="288"/>
        </w:trPr>
        <w:tc>
          <w:tcPr>
            <w:tcW w:w="1385" w:type="dxa"/>
          </w:tcPr>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trHeight w:hRule="atLeast" w:val="1288"/>
              </w:trPr>
              <w:tc>
                <w:tcPr>
                  <w:tcW w:w="1075" w:type="dxa"/>
                  <w:vAlign w:val="center"/>
                </w:tcPr>
                <w:p>
                  <w:pPr>
                    <w:spacing w:before="120"/>
                    <w:jc w:val="center"/>
                    <w:rPr>
                      <w:rFonts w:ascii="Arial" w:hAnsi="Arial"/>
                      <w:sz w:val="20"/>
                    </w:rPr>
                  </w:pPr>
                  <w:r>
                    <w:rPr>
                      <w:rFonts w:ascii="Arial" w:hAnsi="Arial"/>
                      <w:sz w:val="20"/>
                    </w:rPr>
                    <w:t>(Ảnh 4x6)</w:t>
                  </w:r>
                </w:p>
              </w:tc>
            </w:tr>
          </w:tbl>
          <w:p>
            <w:pPr>
              <w:spacing w:before="120"/>
              <w:rPr>
                <w:rFonts w:ascii="Arial" w:hAnsi="Arial"/>
                <w:b w:val="1"/>
                <w:sz w:val="20"/>
              </w:rPr>
            </w:pPr>
          </w:p>
        </w:tc>
        <w:tc>
          <w:tcPr>
            <w:tcW w:w="5443" w:type="dxa"/>
          </w:tcPr>
          <w:p>
            <w:pPr>
              <w:spacing w:before="120"/>
              <w:jc w:val="center"/>
              <w:rPr>
                <w:rFonts w:ascii="Arial" w:hAnsi="Arial"/>
                <w:b w:val="1"/>
                <w:sz w:val="20"/>
              </w:rPr>
            </w:pPr>
            <w:r>
              <w:rPr>
                <w:rFonts w:ascii="Arial" w:hAnsi="Arial"/>
                <w:b w:val="1"/>
                <w:sz w:val="20"/>
              </w:rPr>
              <w:t>CỘNG HÒA XÃ HỘI CHỦ NGHĨA VIỆT NAM</w:t>
              <w:br w:type="textWrapping"/>
              <w:t>Độc lập - Tự do - Hạnh phúc</w:t>
              <w:br w:type="textWrapping"/>
              <w:t>---------------</w:t>
            </w:r>
          </w:p>
        </w:tc>
        <w:tc>
          <w:tcPr>
            <w:tcW w:w="1697" w:type="dxa"/>
          </w:tcPr>
          <w:p>
            <w:pPr>
              <w:spacing w:before="120"/>
              <w:jc w:val="center"/>
              <w:rPr>
                <w:rFonts w:ascii="Arial" w:hAnsi="Arial"/>
                <w:sz w:val="20"/>
              </w:rPr>
            </w:pPr>
          </w:p>
        </w:tc>
      </w:tr>
      <w:tr>
        <w:trPr>
          <w:wAfter w:w="0" w:type="dxa"/>
          <w:trHeight w:hRule="atLeast" w:val="256"/>
        </w:trPr>
        <w:tc>
          <w:tcPr>
            <w:tcW w:w="1385" w:type="dxa"/>
          </w:tcPr>
          <w:p>
            <w:pPr>
              <w:spacing w:before="120"/>
              <w:rPr>
                <w:rFonts w:ascii="Arial" w:hAnsi="Arial"/>
                <w:i w:val="1"/>
                <w:sz w:val="20"/>
              </w:rPr>
            </w:pPr>
          </w:p>
        </w:tc>
        <w:tc>
          <w:tcPr>
            <w:tcW w:w="7140" w:type="dxa"/>
            <w:gridSpan w:val="2"/>
          </w:tcPr>
          <w:p>
            <w:pPr>
              <w:spacing w:before="120"/>
              <w:jc w:val="right"/>
              <w:rPr>
                <w:rFonts w:ascii="Arial" w:hAnsi="Arial"/>
                <w:i w:val="1"/>
                <w:sz w:val="20"/>
              </w:rPr>
            </w:pPr>
            <w:r>
              <w:rPr>
                <w:rFonts w:ascii="Arial" w:hAnsi="Arial"/>
                <w:i w:val="1"/>
                <w:sz w:val="20"/>
              </w:rPr>
              <w:t xml:space="preserve">Ngày </w:t>
            </w:r>
            <w:r>
              <w:rPr>
                <w:rFonts w:ascii="Arial" w:hAnsi="Arial"/>
                <w:i w:val="1"/>
                <w:sz w:val="20"/>
              </w:rPr>
              <w:t>…</w:t>
            </w:r>
            <w:r>
              <w:rPr>
                <w:rFonts w:ascii="Arial" w:hAnsi="Arial"/>
                <w:i w:val="1"/>
                <w:sz w:val="20"/>
              </w:rPr>
              <w:t xml:space="preserve"> tháng </w:t>
            </w:r>
            <w:r>
              <w:rPr>
                <w:rFonts w:ascii="Arial" w:hAnsi="Arial"/>
                <w:i w:val="1"/>
                <w:sz w:val="20"/>
              </w:rPr>
              <w:t>…</w:t>
            </w:r>
            <w:r>
              <w:rPr>
                <w:rFonts w:ascii="Arial" w:hAnsi="Arial"/>
                <w:i w:val="1"/>
                <w:sz w:val="20"/>
              </w:rPr>
              <w:t xml:space="preserve"> năm </w:t>
            </w:r>
            <w:r>
              <w:rPr>
                <w:rFonts w:ascii="Arial" w:hAnsi="Arial"/>
                <w:i w:val="1"/>
                <w:sz w:val="20"/>
              </w:rPr>
              <w:t>…</w:t>
            </w:r>
          </w:p>
        </w:tc>
      </w:tr>
    </w:tbl>
    <w:p>
      <w:pPr>
        <w:spacing w:before="120"/>
        <w:rPr>
          <w:rFonts w:ascii="Arial" w:hAnsi="Arial"/>
          <w:sz w:val="20"/>
        </w:rPr>
      </w:pPr>
    </w:p>
    <w:p>
      <w:pPr>
        <w:spacing w:before="120"/>
        <w:jc w:val="center"/>
        <w:rPr>
          <w:rFonts w:ascii="Arial" w:hAnsi="Arial"/>
          <w:b w:val="1"/>
          <w:sz w:val="20"/>
        </w:rPr>
      </w:pPr>
      <w:r>
        <w:rPr>
          <w:rFonts w:ascii="Arial" w:hAnsi="Arial"/>
          <w:b w:val="1"/>
          <w:sz w:val="20"/>
        </w:rPr>
        <w:t>ĐĂNG KÝ DỰ THI SÁT HẠCH CẤP CHỨNG CHỈ HÀNH NGH</w:t>
      </w:r>
      <w:r>
        <w:rPr>
          <w:rFonts w:ascii="Arial" w:hAnsi="Arial"/>
          <w:b w:val="1"/>
          <w:sz w:val="20"/>
        </w:rPr>
        <w:t>Ề</w:t>
      </w:r>
      <w:r>
        <w:rPr>
          <w:rFonts w:ascii="Arial" w:hAnsi="Arial"/>
          <w:b w:val="1"/>
          <w:sz w:val="20"/>
        </w:rPr>
        <w:t xml:space="preserve"> MÔI GIỚI BẤT ĐỘNG SẢN</w:t>
      </w:r>
    </w:p>
    <w:p>
      <w:pPr>
        <w:spacing w:before="120"/>
        <w:jc w:val="center"/>
        <w:rPr>
          <w:rFonts w:ascii="Arial" w:hAnsi="Arial"/>
          <w:sz w:val="20"/>
        </w:rPr>
      </w:pPr>
      <w:r>
        <w:rPr>
          <w:rFonts w:ascii="Arial" w:hAnsi="Arial"/>
          <w:b w:val="1"/>
          <w:sz w:val="20"/>
        </w:rPr>
        <w:t>Kính gửi:</w:t>
      </w:r>
      <w:r>
        <w:rPr>
          <w:rFonts w:ascii="Arial" w:hAnsi="Arial"/>
          <w:sz w:val="20"/>
        </w:rPr>
        <w:t xml:space="preserve"> ………………………………….</w:t>
      </w:r>
    </w:p>
    <w:p>
      <w:pPr>
        <w:spacing w:before="120"/>
        <w:rPr>
          <w:rFonts w:ascii="Arial" w:hAnsi="Arial"/>
          <w:sz w:val="20"/>
        </w:rPr>
      </w:pPr>
      <w:r>
        <w:rPr>
          <w:rFonts w:ascii="Arial" w:hAnsi="Arial"/>
          <w:sz w:val="20"/>
        </w:rPr>
        <w:t>1. Họ và tên:</w:t>
      </w:r>
    </w:p>
    <w:p>
      <w:pPr>
        <w:spacing w:before="120"/>
        <w:rPr>
          <w:rFonts w:ascii="Arial" w:hAnsi="Arial"/>
          <w:sz w:val="20"/>
        </w:rPr>
      </w:pPr>
      <w:r>
        <w:rPr>
          <w:rFonts w:ascii="Arial" w:hAnsi="Arial"/>
          <w:sz w:val="20"/>
        </w:rPr>
        <w:t>2. Ngày, tháng, năm sinh:</w:t>
      </w:r>
    </w:p>
    <w:p>
      <w:pPr>
        <w:spacing w:before="120"/>
        <w:rPr>
          <w:rFonts w:ascii="Arial" w:hAnsi="Arial"/>
          <w:sz w:val="20"/>
        </w:rPr>
      </w:pPr>
      <w:r>
        <w:rPr>
          <w:rFonts w:ascii="Arial" w:hAnsi="Arial"/>
          <w:sz w:val="20"/>
        </w:rPr>
        <w:t>3. Nơi sinh:</w:t>
      </w:r>
    </w:p>
    <w:p>
      <w:pPr>
        <w:spacing w:before="120"/>
        <w:rPr>
          <w:rFonts w:ascii="Arial" w:hAnsi="Arial"/>
          <w:sz w:val="20"/>
        </w:rPr>
      </w:pPr>
      <w:r>
        <w:rPr>
          <w:rFonts w:ascii="Arial" w:hAnsi="Arial"/>
          <w:sz w:val="20"/>
        </w:rPr>
        <w:t>4. Quốc tịch:</w:t>
      </w:r>
    </w:p>
    <w:p>
      <w:pPr>
        <w:spacing w:before="120"/>
        <w:rPr>
          <w:rFonts w:ascii="Arial" w:hAnsi="Arial"/>
          <w:sz w:val="20"/>
        </w:rPr>
      </w:pPr>
      <w:r>
        <w:rPr>
          <w:rFonts w:ascii="Arial" w:hAnsi="Arial"/>
          <w:sz w:val="20"/>
        </w:rPr>
        <w:t>5. Số chứng minh thư (hoặc hộ chiếu):</w:t>
      </w:r>
    </w:p>
    <w:p>
      <w:pPr>
        <w:spacing w:before="120"/>
        <w:rPr>
          <w:rFonts w:ascii="Arial" w:hAnsi="Arial"/>
          <w:sz w:val="20"/>
        </w:rPr>
      </w:pPr>
      <w:r>
        <w:rPr>
          <w:rFonts w:ascii="Arial" w:hAnsi="Arial"/>
          <w:sz w:val="20"/>
        </w:rPr>
        <w:t>6. Địa chỉ thường trú:</w:t>
      </w:r>
    </w:p>
    <w:p>
      <w:pPr>
        <w:spacing w:before="120"/>
        <w:rPr>
          <w:rFonts w:ascii="Arial" w:hAnsi="Arial"/>
          <w:sz w:val="20"/>
        </w:rPr>
      </w:pPr>
      <w:r>
        <w:rPr>
          <w:rFonts w:ascii="Arial" w:hAnsi="Arial"/>
          <w:sz w:val="20"/>
        </w:rPr>
        <w:t>7. Điện thoại liên hệ:</w:t>
      </w:r>
    </w:p>
    <w:p>
      <w:pPr>
        <w:spacing w:before="120"/>
        <w:rPr>
          <w:rFonts w:ascii="Arial" w:hAnsi="Arial"/>
          <w:sz w:val="20"/>
        </w:rPr>
      </w:pPr>
      <w:r>
        <w:rPr>
          <w:rFonts w:ascii="Arial" w:hAnsi="Arial"/>
          <w:sz w:val="20"/>
        </w:rPr>
        <w:t>8. Trình độ chuyên môn:</w:t>
      </w:r>
    </w:p>
    <w:p>
      <w:pPr>
        <w:spacing w:before="120"/>
        <w:rPr>
          <w:rFonts w:ascii="Arial" w:hAnsi="Arial"/>
          <w:sz w:val="20"/>
        </w:rPr>
      </w:pPr>
      <w:r>
        <w:rPr>
          <w:rFonts w:ascii="Arial" w:hAnsi="Arial"/>
          <w:sz w:val="20"/>
        </w:rPr>
        <w:t>- Văn bằng, chứng chỉ đã được cấp; (tốt nghiệp Trung học phổ thông trở lên)</w:t>
      </w:r>
    </w:p>
    <w:p>
      <w:pPr>
        <w:tabs>
          <w:tab w:val="right" w:pos="8280" w:leader="dot"/>
        </w:tabs>
        <w:spacing w:before="120"/>
        <w:rPr>
          <w:rFonts w:ascii="Arial" w:hAnsi="Arial"/>
          <w:sz w:val="20"/>
        </w:rPr>
      </w:pPr>
      <w:r>
        <w:rPr>
          <w:rFonts w:ascii="Arial" w:hAnsi="Arial"/>
          <w:sz w:val="20"/>
        </w:rPr>
        <w:tab/>
      </w:r>
    </w:p>
    <w:p>
      <w:pPr>
        <w:spacing w:before="120"/>
        <w:rPr>
          <w:rFonts w:ascii="Arial" w:hAnsi="Arial"/>
          <w:sz w:val="20"/>
        </w:rPr>
      </w:pPr>
      <w:r>
        <w:rPr>
          <w:rFonts w:ascii="Arial" w:hAnsi="Arial"/>
          <w:sz w:val="20"/>
        </w:rPr>
        <w:t>Tôi xin đăng ký dự thi sát hạch để được cấp chứng chỉ hành nghề môi giới bất động sản.</w:t>
      </w:r>
    </w:p>
    <w:p>
      <w:pPr>
        <w:spacing w:before="120"/>
        <w:rPr>
          <w:rFonts w:ascii="Arial" w:hAnsi="Arial"/>
          <w:sz w:val="20"/>
        </w:rPr>
      </w:pPr>
    </w:p>
    <w:tbl>
      <w:tblPr>
        <w:tblStyle w:val="T2"/>
        <w:tblW w:w="0" w:type="auto"/>
        <w:tblLayout w:type="autofit"/>
      </w:tblPr>
      <w:tblGrid/>
      <w:tr>
        <w:tc>
          <w:tcPr>
            <w:tcW w:w="4262" w:type="dxa"/>
          </w:tcPr>
          <w:p>
            <w:pPr>
              <w:spacing w:before="120"/>
              <w:rPr>
                <w:rFonts w:ascii="Arial" w:hAnsi="Arial"/>
                <w:sz w:val="20"/>
              </w:rPr>
            </w:pPr>
          </w:p>
        </w:tc>
        <w:tc>
          <w:tcPr>
            <w:tcW w:w="4263" w:type="dxa"/>
          </w:tcPr>
          <w:p>
            <w:pPr>
              <w:spacing w:before="120"/>
              <w:jc w:val="center"/>
              <w:rPr>
                <w:rFonts w:ascii="Arial" w:hAnsi="Arial"/>
                <w:sz w:val="20"/>
              </w:rPr>
            </w:pPr>
            <w:r>
              <w:rPr>
                <w:rFonts w:ascii="Arial" w:hAnsi="Arial"/>
                <w:b w:val="1"/>
                <w:sz w:val="20"/>
              </w:rPr>
              <w:t>Người làm đơn</w:t>
              <w:br w:type="textWrapping"/>
            </w:r>
            <w:r>
              <w:rPr>
                <w:rFonts w:ascii="Arial" w:hAnsi="Arial"/>
                <w:i w:val="1"/>
                <w:sz w:val="20"/>
              </w:rPr>
              <w:t>(Ký và ghi rõ họ tên)</w:t>
            </w:r>
          </w:p>
        </w:tc>
      </w:tr>
    </w:tbl>
    <w:p>
      <w:pPr>
        <w:spacing w:before="120"/>
        <w:rPr>
          <w:rFonts w:ascii="Arial" w:hAnsi="Arial"/>
          <w:sz w:val="20"/>
        </w:rPr>
      </w:pPr>
    </w:p>
    <w:p>
      <w:pPr>
        <w:spacing w:before="120"/>
        <w:jc w:val="center"/>
        <w:rPr>
          <w:rFonts w:ascii="Arial" w:hAnsi="Arial"/>
          <w:b w:val="1"/>
          <w:sz w:val="20"/>
        </w:rPr>
      </w:pPr>
      <w:bookmarkStart w:id="103" w:name="chuong_phuluc_2"/>
      <w:r>
        <w:rPr>
          <w:rFonts w:ascii="Arial" w:hAnsi="Arial"/>
          <w:b w:val="1"/>
        </w:rPr>
        <w:t>PHỤ LỤC 2</w:t>
      </w:r>
      <w:bookmarkEnd w:id="103"/>
    </w:p>
    <w:p>
      <w:pPr>
        <w:spacing w:before="120"/>
        <w:jc w:val="center"/>
        <w:rPr>
          <w:rFonts w:ascii="Arial" w:hAnsi="Arial"/>
          <w:sz w:val="20"/>
        </w:rPr>
      </w:pPr>
      <w:bookmarkStart w:id="104" w:name="chuong_phuluc_2_name"/>
      <w:r>
        <w:rPr>
          <w:rFonts w:ascii="Arial" w:hAnsi="Arial"/>
          <w:sz w:val="20"/>
        </w:rPr>
        <w:t>HƯỚNG DẪN VỀ ĐỀ THI SÁT HẠCH CẤP CHỨNG CHỈ HÀNH NGHỀ MÔI GIỚI BẤT ĐỘNG SẢN</w:t>
      </w:r>
      <w:bookmarkEnd w:id="104"/>
      <w:r>
        <w:rPr>
          <w:rFonts w:ascii="Arial" w:hAnsi="Arial"/>
          <w:sz w:val="20"/>
        </w:rPr>
        <w:br w:type="textWrapping"/>
      </w:r>
      <w:r>
        <w:rPr>
          <w:rFonts w:ascii="Arial" w:hAnsi="Arial"/>
          <w:i w:val="1"/>
          <w:sz w:val="20"/>
        </w:rPr>
        <w:t xml:space="preserve">(Ban hành kèm theo </w:t>
      </w:r>
      <w:r>
        <w:rPr>
          <w:rFonts w:ascii="Arial" w:hAnsi="Arial"/>
          <w:i w:val="1"/>
          <w:sz w:val="20"/>
        </w:rPr>
        <w:t xml:space="preserve">Thông tư </w:t>
      </w:r>
      <w:r>
        <w:rPr>
          <w:rFonts w:ascii="Arial" w:hAnsi="Arial"/>
          <w:i w:val="1"/>
          <w:sz w:val="20"/>
        </w:rPr>
        <w:t xml:space="preserve">số </w:t>
      </w:r>
      <w:r>
        <w:rPr>
          <w:rFonts w:ascii="Arial" w:hAnsi="Arial"/>
          <w:i w:val="1"/>
          <w:sz w:val="20"/>
        </w:rPr>
        <w:t>11</w:t>
      </w:r>
      <w:r>
        <w:rPr>
          <w:rFonts w:ascii="Arial" w:hAnsi="Arial"/>
          <w:i w:val="1"/>
          <w:sz w:val="20"/>
        </w:rPr>
        <w:t>/2015/TT-BXD ngày 30/</w:t>
      </w:r>
      <w:r>
        <w:rPr>
          <w:rFonts w:ascii="Arial" w:hAnsi="Arial"/>
          <w:i w:val="1"/>
          <w:sz w:val="20"/>
        </w:rPr>
        <w:t>1</w:t>
      </w:r>
      <w:r>
        <w:rPr>
          <w:rFonts w:ascii="Arial" w:hAnsi="Arial"/>
          <w:i w:val="1"/>
          <w:sz w:val="20"/>
        </w:rPr>
        <w:t>2/2015 của Bộ Xây dựng Quy định</w:t>
      </w:r>
      <w:r>
        <w:rPr>
          <w:rFonts w:ascii="Arial" w:hAnsi="Arial"/>
          <w:i w:val="1"/>
          <w:sz w:val="20"/>
        </w:rPr>
        <w:t xml:space="preserve"> </w:t>
      </w:r>
      <w:r>
        <w:rPr>
          <w:rFonts w:ascii="Arial" w:hAnsi="Arial"/>
          <w:i w:val="1"/>
          <w:sz w:val="20"/>
        </w:rPr>
        <w:t>việc cấp chứng chỉ hành nghề môi giới bất động sản; hướng dẫn việc đào tạo, bồi dưỡng kiến</w:t>
      </w:r>
      <w:r>
        <w:rPr>
          <w:rFonts w:ascii="Arial" w:hAnsi="Arial"/>
          <w:i w:val="1"/>
          <w:sz w:val="20"/>
        </w:rPr>
        <w:t xml:space="preserve"> </w:t>
      </w:r>
      <w:r>
        <w:rPr>
          <w:rFonts w:ascii="Arial" w:hAnsi="Arial"/>
          <w:i w:val="1"/>
          <w:sz w:val="20"/>
        </w:rPr>
        <w:t xml:space="preserve">thức hành nghề môi giới bất động sản, </w:t>
      </w:r>
      <w:r>
        <w:rPr>
          <w:rFonts w:ascii="Arial" w:hAnsi="Arial"/>
          <w:i w:val="1"/>
          <w:sz w:val="20"/>
        </w:rPr>
        <w:t xml:space="preserve">điều </w:t>
      </w:r>
      <w:r>
        <w:rPr>
          <w:rFonts w:ascii="Arial" w:hAnsi="Arial"/>
          <w:i w:val="1"/>
          <w:sz w:val="20"/>
        </w:rPr>
        <w:t xml:space="preserve">hành sàn giao dịch </w:t>
      </w:r>
      <w:r>
        <w:rPr>
          <w:rFonts w:ascii="Arial" w:hAnsi="Arial"/>
          <w:i w:val="1"/>
          <w:sz w:val="20"/>
        </w:rPr>
        <w:t>bấ</w:t>
      </w:r>
      <w:r>
        <w:rPr>
          <w:rFonts w:ascii="Arial" w:hAnsi="Arial"/>
          <w:i w:val="1"/>
          <w:sz w:val="20"/>
        </w:rPr>
        <w:t>t động sản; quy định việc</w:t>
      </w:r>
      <w:r>
        <w:rPr>
          <w:rFonts w:ascii="Arial" w:hAnsi="Arial"/>
          <w:i w:val="1"/>
          <w:sz w:val="20"/>
        </w:rPr>
        <w:t xml:space="preserve"> </w:t>
      </w:r>
      <w:r>
        <w:rPr>
          <w:rFonts w:ascii="Arial" w:hAnsi="Arial"/>
          <w:i w:val="1"/>
          <w:sz w:val="20"/>
        </w:rPr>
        <w:t>thành lập và t</w:t>
      </w:r>
      <w:r>
        <w:rPr>
          <w:rFonts w:ascii="Arial" w:hAnsi="Arial"/>
          <w:i w:val="1"/>
          <w:sz w:val="20"/>
        </w:rPr>
        <w:t>ổ</w:t>
      </w:r>
      <w:r>
        <w:rPr>
          <w:rFonts w:ascii="Arial" w:hAnsi="Arial"/>
          <w:i w:val="1"/>
          <w:sz w:val="20"/>
        </w:rPr>
        <w:t xml:space="preserve"> chức hoạt động của sàn giao dịch bất động sản)</w:t>
      </w:r>
    </w:p>
    <w:p>
      <w:pPr>
        <w:spacing w:before="120"/>
        <w:rPr>
          <w:rFonts w:ascii="Arial" w:hAnsi="Arial"/>
          <w:b w:val="1"/>
          <w:sz w:val="20"/>
        </w:rPr>
      </w:pPr>
      <w:r>
        <w:rPr>
          <w:rFonts w:ascii="Arial" w:hAnsi="Arial"/>
          <w:b w:val="1"/>
          <w:sz w:val="20"/>
        </w:rPr>
        <w:t>I</w:t>
      </w:r>
      <w:r>
        <w:rPr>
          <w:rFonts w:ascii="Arial" w:hAnsi="Arial"/>
          <w:b w:val="1"/>
          <w:sz w:val="20"/>
        </w:rPr>
        <w:t>.</w:t>
      </w:r>
      <w:r>
        <w:rPr>
          <w:rFonts w:ascii="Arial" w:hAnsi="Arial"/>
          <w:b w:val="1"/>
          <w:sz w:val="20"/>
        </w:rPr>
        <w:t xml:space="preserve"> Phần kiến thức </w:t>
      </w:r>
      <w:r>
        <w:rPr>
          <w:rFonts w:ascii="Arial" w:hAnsi="Arial"/>
          <w:b w:val="1"/>
          <w:sz w:val="20"/>
        </w:rPr>
        <w:t>cơ</w:t>
      </w:r>
      <w:r>
        <w:rPr>
          <w:rFonts w:ascii="Arial" w:hAnsi="Arial"/>
          <w:b w:val="1"/>
          <w:sz w:val="20"/>
        </w:rPr>
        <w:t xml:space="preserve"> sở (100 </w:t>
      </w:r>
      <w:r>
        <w:rPr>
          <w:rFonts w:ascii="Arial" w:hAnsi="Arial"/>
          <w:b w:val="1"/>
          <w:sz w:val="20"/>
        </w:rPr>
        <w:t>điểm</w:t>
      </w:r>
      <w:r>
        <w:rPr>
          <w:rFonts w:ascii="Arial" w:hAnsi="Arial"/>
          <w:b w:val="1"/>
          <w:sz w:val="20"/>
        </w:rPr>
        <w:t>):</w:t>
      </w:r>
    </w:p>
    <w:p>
      <w:pPr>
        <w:spacing w:before="120"/>
        <w:rPr>
          <w:rFonts w:ascii="Arial" w:hAnsi="Arial"/>
          <w:sz w:val="20"/>
        </w:rPr>
      </w:pPr>
      <w:r>
        <w:rPr>
          <w:rFonts w:ascii="Arial" w:hAnsi="Arial"/>
          <w:sz w:val="20"/>
        </w:rPr>
        <w:t>Thi theo hình thức thi viết, thi trắc nghiệm (số lượng từ 30-50 câu hỏi) hoặc kết hợp hai hình thức trên; thời gian làm bài 120 phút. Đề thi gồm các nội dung sau:</w:t>
      </w:r>
    </w:p>
    <w:p>
      <w:pPr>
        <w:spacing w:before="120"/>
        <w:rPr>
          <w:rFonts w:ascii="Arial" w:hAnsi="Arial"/>
          <w:b w:val="1"/>
          <w:sz w:val="20"/>
        </w:rPr>
      </w:pPr>
      <w:r>
        <w:rPr>
          <w:rFonts w:ascii="Arial" w:hAnsi="Arial"/>
          <w:b w:val="1"/>
          <w:sz w:val="20"/>
        </w:rPr>
        <w:t>1</w:t>
      </w:r>
      <w:r>
        <w:rPr>
          <w:rFonts w:ascii="Arial" w:hAnsi="Arial"/>
          <w:b w:val="1"/>
          <w:sz w:val="20"/>
        </w:rPr>
        <w:t>.</w:t>
      </w:r>
      <w:r>
        <w:rPr>
          <w:rFonts w:ascii="Arial" w:hAnsi="Arial"/>
          <w:b w:val="1"/>
          <w:sz w:val="20"/>
        </w:rPr>
        <w:t xml:space="preserve"> </w:t>
      </w:r>
      <w:r>
        <w:rPr>
          <w:rFonts w:ascii="Arial" w:hAnsi="Arial"/>
          <w:b w:val="1"/>
          <w:sz w:val="20"/>
        </w:rPr>
        <w:t xml:space="preserve">Quy định pháp </w:t>
      </w:r>
      <w:r>
        <w:rPr>
          <w:rFonts w:ascii="Arial" w:hAnsi="Arial"/>
          <w:b w:val="1"/>
          <w:sz w:val="20"/>
        </w:rPr>
        <w:t xml:space="preserve">luật </w:t>
      </w:r>
      <w:r>
        <w:rPr>
          <w:rFonts w:ascii="Arial" w:hAnsi="Arial"/>
          <w:b w:val="1"/>
          <w:sz w:val="20"/>
        </w:rPr>
        <w:t>liên quan đến kinh doanh, giao dịch bất động sản</w:t>
      </w:r>
    </w:p>
    <w:p>
      <w:pPr>
        <w:spacing w:before="120"/>
        <w:rPr>
          <w:rFonts w:ascii="Arial" w:hAnsi="Arial"/>
          <w:sz w:val="20"/>
        </w:rPr>
      </w:pPr>
      <w:r>
        <w:rPr>
          <w:rFonts w:ascii="Arial" w:hAnsi="Arial"/>
          <w:sz w:val="20"/>
        </w:rPr>
        <w:t xml:space="preserve">a) Pháp luật về kinh doanh bất động sản tại </w:t>
      </w:r>
      <w:bookmarkStart w:id="105" w:name="tvpllink_pltlxrqwpz_4"/>
      <w:r>
        <w:rPr>
          <w:rFonts w:ascii="Arial" w:hAnsi="Arial"/>
          <w:sz w:val="20"/>
        </w:rPr>
        <w:t>Luật Kinh doanh bất động sản</w:t>
      </w:r>
      <w:bookmarkEnd w:id="105"/>
      <w:r>
        <w:rPr>
          <w:rFonts w:ascii="Arial" w:hAnsi="Arial"/>
          <w:sz w:val="20"/>
        </w:rPr>
        <w:t>;</w:t>
      </w:r>
    </w:p>
    <w:p>
      <w:pPr>
        <w:spacing w:before="120"/>
        <w:rPr>
          <w:rFonts w:ascii="Arial" w:hAnsi="Arial"/>
          <w:sz w:val="20"/>
        </w:rPr>
      </w:pPr>
      <w:r>
        <w:rPr>
          <w:rFonts w:ascii="Arial" w:hAnsi="Arial"/>
          <w:sz w:val="20"/>
        </w:rPr>
        <w:t xml:space="preserve">b) Các quy định liên quan đến giao dịch bất động sản tại </w:t>
      </w:r>
      <w:bookmarkStart w:id="106" w:name="tvpllink_hgwsdbdiqw"/>
      <w:r>
        <w:rPr>
          <w:rFonts w:ascii="Arial" w:hAnsi="Arial"/>
          <w:sz w:val="20"/>
        </w:rPr>
        <w:t>Luật Đất đai</w:t>
      </w:r>
      <w:bookmarkEnd w:id="106"/>
      <w:r>
        <w:rPr>
          <w:rFonts w:ascii="Arial" w:hAnsi="Arial"/>
          <w:sz w:val="20"/>
        </w:rPr>
        <w:t xml:space="preserve"> và các văn bản hướng dẫn thi hành;</w:t>
      </w:r>
    </w:p>
    <w:p>
      <w:pPr>
        <w:spacing w:before="120"/>
        <w:rPr>
          <w:rFonts w:ascii="Arial" w:hAnsi="Arial"/>
          <w:sz w:val="20"/>
        </w:rPr>
      </w:pPr>
      <w:r>
        <w:rPr>
          <w:rFonts w:ascii="Arial" w:hAnsi="Arial"/>
          <w:sz w:val="20"/>
        </w:rPr>
        <w:t xml:space="preserve">c) Các quy định liên quan đến giao dịch bất động sản tại </w:t>
      </w:r>
      <w:bookmarkStart w:id="107" w:name="tvpllink_jqaexjmgfx"/>
      <w:r>
        <w:rPr>
          <w:rFonts w:ascii="Arial" w:hAnsi="Arial"/>
          <w:sz w:val="20"/>
        </w:rPr>
        <w:t>Luật Nhà ở</w:t>
      </w:r>
      <w:bookmarkEnd w:id="107"/>
      <w:r>
        <w:rPr>
          <w:rFonts w:ascii="Arial" w:hAnsi="Arial"/>
          <w:sz w:val="20"/>
        </w:rPr>
        <w:t xml:space="preserve"> và các văn bản hướng dẫn thi hành;</w:t>
      </w:r>
    </w:p>
    <w:p>
      <w:pPr>
        <w:spacing w:before="120"/>
        <w:rPr>
          <w:rFonts w:ascii="Arial" w:hAnsi="Arial"/>
          <w:sz w:val="20"/>
        </w:rPr>
      </w:pPr>
      <w:r>
        <w:rPr>
          <w:rFonts w:ascii="Arial" w:hAnsi="Arial"/>
          <w:sz w:val="20"/>
        </w:rPr>
        <w:t>d) Các quy định liên quan đến giao dịch bất động sản tại Luật Dân sự;</w:t>
      </w:r>
    </w:p>
    <w:p>
      <w:pPr>
        <w:spacing w:before="120"/>
        <w:rPr>
          <w:rFonts w:ascii="Arial" w:hAnsi="Arial"/>
          <w:sz w:val="20"/>
        </w:rPr>
      </w:pPr>
      <w:r>
        <w:rPr>
          <w:rFonts w:ascii="Arial" w:hAnsi="Arial"/>
          <w:sz w:val="20"/>
        </w:rPr>
        <w:t>đ) Các quy định về thuế, phí trong giao dịch bất động sản trong Pháp luật về thuế, phí.</w:t>
      </w:r>
    </w:p>
    <w:p>
      <w:pPr>
        <w:spacing w:before="120"/>
        <w:rPr>
          <w:rFonts w:ascii="Arial" w:hAnsi="Arial"/>
          <w:b w:val="1"/>
          <w:sz w:val="20"/>
        </w:rPr>
      </w:pPr>
      <w:r>
        <w:rPr>
          <w:rFonts w:ascii="Arial" w:hAnsi="Arial"/>
          <w:b w:val="1"/>
          <w:sz w:val="20"/>
        </w:rPr>
        <w:t>2</w:t>
      </w:r>
      <w:r>
        <w:rPr>
          <w:rFonts w:ascii="Arial" w:hAnsi="Arial"/>
          <w:b w:val="1"/>
          <w:sz w:val="20"/>
        </w:rPr>
        <w:t>.</w:t>
      </w:r>
      <w:r>
        <w:rPr>
          <w:rFonts w:ascii="Arial" w:hAnsi="Arial"/>
          <w:b w:val="1"/>
          <w:sz w:val="20"/>
        </w:rPr>
        <w:t xml:space="preserve"> </w:t>
      </w:r>
      <w:r>
        <w:rPr>
          <w:rFonts w:ascii="Arial" w:hAnsi="Arial"/>
          <w:b w:val="1"/>
          <w:sz w:val="20"/>
        </w:rPr>
        <w:t>Thị trường bất động sản</w:t>
      </w:r>
    </w:p>
    <w:p>
      <w:pPr>
        <w:spacing w:before="120"/>
        <w:rPr>
          <w:rFonts w:ascii="Arial" w:hAnsi="Arial"/>
          <w:sz w:val="20"/>
        </w:rPr>
      </w:pPr>
      <w:r>
        <w:rPr>
          <w:rFonts w:ascii="Arial" w:hAnsi="Arial"/>
          <w:sz w:val="20"/>
        </w:rPr>
        <w:t>a) Tổng quan về bất động sản và thị trường bất động sản;</w:t>
      </w:r>
    </w:p>
    <w:p>
      <w:pPr>
        <w:spacing w:before="120"/>
        <w:rPr>
          <w:rFonts w:ascii="Arial" w:hAnsi="Arial"/>
          <w:sz w:val="20"/>
        </w:rPr>
      </w:pPr>
      <w:r>
        <w:rPr>
          <w:rFonts w:ascii="Arial" w:hAnsi="Arial"/>
          <w:sz w:val="20"/>
        </w:rPr>
        <w:t>b) Phân loại thị trường bất động sản;</w:t>
      </w:r>
    </w:p>
    <w:p>
      <w:pPr>
        <w:spacing w:before="120"/>
        <w:rPr>
          <w:rFonts w:ascii="Arial" w:hAnsi="Arial"/>
          <w:sz w:val="20"/>
        </w:rPr>
      </w:pPr>
      <w:r>
        <w:rPr>
          <w:rFonts w:ascii="Arial" w:hAnsi="Arial"/>
          <w:sz w:val="20"/>
        </w:rPr>
        <w:t>c) Các yếu tố của thị trường bất động sản;</w:t>
      </w:r>
    </w:p>
    <w:p>
      <w:pPr>
        <w:spacing w:before="120"/>
        <w:rPr>
          <w:rFonts w:ascii="Arial" w:hAnsi="Arial"/>
          <w:sz w:val="20"/>
        </w:rPr>
      </w:pPr>
      <w:r>
        <w:rPr>
          <w:rFonts w:ascii="Arial" w:hAnsi="Arial"/>
          <w:sz w:val="20"/>
        </w:rPr>
        <w:t>d) Xu hướng phát triển của thị trường bất động sản;</w:t>
      </w:r>
    </w:p>
    <w:p>
      <w:pPr>
        <w:spacing w:before="120"/>
        <w:rPr>
          <w:rFonts w:ascii="Arial" w:hAnsi="Arial"/>
          <w:sz w:val="20"/>
        </w:rPr>
      </w:pPr>
      <w:r>
        <w:rPr>
          <w:rFonts w:ascii="Arial" w:hAnsi="Arial"/>
          <w:sz w:val="20"/>
        </w:rPr>
        <w:t>đ) Vai trò của Nhà nước đối với thị trường bất động sản;</w:t>
      </w:r>
    </w:p>
    <w:p>
      <w:pPr>
        <w:spacing w:before="120"/>
        <w:rPr>
          <w:rFonts w:ascii="Arial" w:hAnsi="Arial"/>
          <w:sz w:val="20"/>
        </w:rPr>
      </w:pPr>
      <w:r>
        <w:rPr>
          <w:rFonts w:ascii="Arial" w:hAnsi="Arial"/>
          <w:sz w:val="20"/>
        </w:rPr>
        <w:t>e) Giá trị và giá cả bất động sản.</w:t>
      </w:r>
    </w:p>
    <w:p>
      <w:pPr>
        <w:spacing w:before="120"/>
        <w:rPr>
          <w:rFonts w:ascii="Arial" w:hAnsi="Arial"/>
          <w:b w:val="1"/>
          <w:sz w:val="20"/>
        </w:rPr>
      </w:pPr>
      <w:r>
        <w:rPr>
          <w:rFonts w:ascii="Arial" w:hAnsi="Arial"/>
          <w:b w:val="1"/>
          <w:sz w:val="20"/>
        </w:rPr>
        <w:t>3</w:t>
      </w:r>
      <w:r>
        <w:rPr>
          <w:rFonts w:ascii="Arial" w:hAnsi="Arial"/>
          <w:b w:val="1"/>
          <w:sz w:val="20"/>
        </w:rPr>
        <w:t>.</w:t>
      </w:r>
      <w:r>
        <w:rPr>
          <w:rFonts w:ascii="Arial" w:hAnsi="Arial"/>
          <w:b w:val="1"/>
          <w:sz w:val="20"/>
        </w:rPr>
        <w:t xml:space="preserve"> </w:t>
      </w:r>
      <w:r>
        <w:rPr>
          <w:rFonts w:ascii="Arial" w:hAnsi="Arial"/>
          <w:b w:val="1"/>
          <w:sz w:val="20"/>
        </w:rPr>
        <w:t>Đầu tư kinh doanh bất động sản</w:t>
      </w:r>
    </w:p>
    <w:p>
      <w:pPr>
        <w:spacing w:before="120"/>
        <w:rPr>
          <w:rFonts w:ascii="Arial" w:hAnsi="Arial"/>
          <w:sz w:val="20"/>
        </w:rPr>
      </w:pPr>
      <w:r>
        <w:rPr>
          <w:rFonts w:ascii="Arial" w:hAnsi="Arial"/>
          <w:sz w:val="20"/>
        </w:rPr>
        <w:t>a) Những vấn đề cơ bản về đầu tư kinh doanh bất động sản;</w:t>
      </w:r>
    </w:p>
    <w:p>
      <w:pPr>
        <w:spacing w:before="120"/>
        <w:rPr>
          <w:rFonts w:ascii="Arial" w:hAnsi="Arial"/>
          <w:sz w:val="20"/>
        </w:rPr>
      </w:pPr>
      <w:r>
        <w:rPr>
          <w:rFonts w:ascii="Arial" w:hAnsi="Arial"/>
          <w:sz w:val="20"/>
        </w:rPr>
        <w:t>b) Trình tự, thủ tục thực hiện một dự án đầu tư kinh doanh bất động sản;</w:t>
      </w:r>
    </w:p>
    <w:p>
      <w:pPr>
        <w:spacing w:before="120"/>
        <w:rPr>
          <w:rFonts w:ascii="Arial" w:hAnsi="Arial"/>
          <w:sz w:val="20"/>
        </w:rPr>
      </w:pPr>
      <w:r>
        <w:rPr>
          <w:rFonts w:ascii="Arial" w:hAnsi="Arial"/>
          <w:sz w:val="20"/>
        </w:rPr>
        <w:t>c) Nội dung các dự án đầu tư kinh doanh bất động sản;</w:t>
      </w:r>
    </w:p>
    <w:p>
      <w:pPr>
        <w:spacing w:before="120"/>
        <w:rPr>
          <w:rFonts w:ascii="Arial" w:hAnsi="Arial"/>
          <w:sz w:val="20"/>
        </w:rPr>
      </w:pPr>
      <w:r>
        <w:rPr>
          <w:rFonts w:ascii="Arial" w:hAnsi="Arial"/>
          <w:sz w:val="20"/>
        </w:rPr>
        <w:t>d) Hợp đồng trong hoạt động kinh doanh bất động sản;</w:t>
      </w:r>
    </w:p>
    <w:p>
      <w:pPr>
        <w:spacing w:before="120"/>
        <w:rPr>
          <w:rFonts w:ascii="Arial" w:hAnsi="Arial"/>
          <w:sz w:val="20"/>
        </w:rPr>
      </w:pPr>
      <w:r>
        <w:rPr>
          <w:rFonts w:ascii="Arial" w:hAnsi="Arial"/>
          <w:sz w:val="20"/>
        </w:rPr>
        <w:t>đ) Thông tin và hồ sơ bất động sản.</w:t>
      </w:r>
    </w:p>
    <w:p>
      <w:pPr>
        <w:spacing w:before="120"/>
        <w:rPr>
          <w:rFonts w:ascii="Arial" w:hAnsi="Arial"/>
          <w:b w:val="1"/>
          <w:sz w:val="20"/>
        </w:rPr>
      </w:pPr>
      <w:r>
        <w:rPr>
          <w:rFonts w:ascii="Arial" w:hAnsi="Arial"/>
          <w:b w:val="1"/>
          <w:sz w:val="20"/>
        </w:rPr>
        <w:t>4</w:t>
      </w:r>
      <w:r>
        <w:rPr>
          <w:rFonts w:ascii="Arial" w:hAnsi="Arial"/>
          <w:b w:val="1"/>
          <w:sz w:val="20"/>
        </w:rPr>
        <w:t>.</w:t>
      </w:r>
      <w:r>
        <w:rPr>
          <w:rFonts w:ascii="Arial" w:hAnsi="Arial"/>
          <w:b w:val="1"/>
          <w:sz w:val="20"/>
        </w:rPr>
        <w:t xml:space="preserve"> </w:t>
      </w:r>
      <w:r>
        <w:rPr>
          <w:rFonts w:ascii="Arial" w:hAnsi="Arial"/>
          <w:b w:val="1"/>
          <w:sz w:val="20"/>
        </w:rPr>
        <w:t>Phòng chống rửa tiền trong kinh doanh bất động sản</w:t>
      </w:r>
    </w:p>
    <w:p>
      <w:pPr>
        <w:spacing w:before="120"/>
        <w:rPr>
          <w:rFonts w:ascii="Arial" w:hAnsi="Arial"/>
          <w:sz w:val="20"/>
        </w:rPr>
      </w:pPr>
      <w:r>
        <w:rPr>
          <w:rFonts w:ascii="Arial" w:hAnsi="Arial"/>
          <w:sz w:val="20"/>
        </w:rPr>
        <w:t>a) Các quy định của pháp luật về phòng, chống rửa tiền trong lĩnh vực kinh doanh bất động sản;</w:t>
      </w:r>
    </w:p>
    <w:p>
      <w:pPr>
        <w:spacing w:before="120"/>
        <w:rPr>
          <w:rFonts w:ascii="Arial" w:hAnsi="Arial"/>
          <w:sz w:val="20"/>
        </w:rPr>
      </w:pPr>
      <w:r>
        <w:rPr>
          <w:rFonts w:ascii="Arial" w:hAnsi="Arial"/>
          <w:sz w:val="20"/>
        </w:rPr>
        <w:t>b) Các phương thức, thủ đoạn rửa tiền thường gặp trong lĩnh vực kinh doanh bất động sản;</w:t>
      </w:r>
    </w:p>
    <w:p>
      <w:pPr>
        <w:spacing w:before="120"/>
        <w:rPr>
          <w:rFonts w:ascii="Arial" w:hAnsi="Arial"/>
          <w:sz w:val="20"/>
        </w:rPr>
      </w:pPr>
      <w:r>
        <w:rPr>
          <w:rFonts w:ascii="Arial" w:hAnsi="Arial"/>
          <w:sz w:val="20"/>
        </w:rPr>
        <w:t>c) Các biện pháp phòng, chống rửa tiền trong lĩnh vực kinh doanh bất động sản;</w:t>
      </w:r>
    </w:p>
    <w:p>
      <w:pPr>
        <w:spacing w:before="120"/>
        <w:rPr>
          <w:rFonts w:ascii="Arial" w:hAnsi="Arial"/>
          <w:sz w:val="20"/>
        </w:rPr>
      </w:pPr>
      <w:r>
        <w:rPr>
          <w:rFonts w:ascii="Arial" w:hAnsi="Arial"/>
          <w:sz w:val="20"/>
        </w:rPr>
        <w:t>d) Các giao dịch đáng ngờ và cách nhận biết giao dịch đáng ngờ trong lĩnh vực kinh doanh bất động sản;</w:t>
      </w:r>
    </w:p>
    <w:p>
      <w:pPr>
        <w:spacing w:before="120"/>
        <w:rPr>
          <w:rFonts w:ascii="Arial" w:hAnsi="Arial"/>
          <w:sz w:val="20"/>
        </w:rPr>
      </w:pPr>
      <w:r>
        <w:rPr>
          <w:rFonts w:ascii="Arial" w:hAnsi="Arial"/>
          <w:sz w:val="20"/>
        </w:rPr>
        <w:t>đ) Hướng dẫn về báo cáo, cung cấp và lưu trữ thông tin.</w:t>
      </w:r>
    </w:p>
    <w:p>
      <w:pPr>
        <w:spacing w:before="120"/>
        <w:rPr>
          <w:rFonts w:ascii="Arial" w:hAnsi="Arial"/>
          <w:b w:val="1"/>
          <w:sz w:val="20"/>
        </w:rPr>
      </w:pPr>
      <w:r>
        <w:rPr>
          <w:rFonts w:ascii="Arial" w:hAnsi="Arial"/>
          <w:b w:val="1"/>
          <w:sz w:val="20"/>
        </w:rPr>
        <w:t>II</w:t>
      </w:r>
      <w:r>
        <w:rPr>
          <w:rFonts w:ascii="Arial" w:hAnsi="Arial"/>
          <w:b w:val="1"/>
          <w:sz w:val="20"/>
        </w:rPr>
        <w:t>.</w:t>
      </w:r>
      <w:r>
        <w:rPr>
          <w:rFonts w:ascii="Arial" w:hAnsi="Arial"/>
          <w:b w:val="1"/>
          <w:sz w:val="20"/>
        </w:rPr>
        <w:t xml:space="preserve"> </w:t>
      </w:r>
      <w:r>
        <w:rPr>
          <w:rFonts w:ascii="Arial" w:hAnsi="Arial"/>
          <w:b w:val="1"/>
          <w:sz w:val="20"/>
        </w:rPr>
        <w:t>Phần k</w:t>
      </w:r>
      <w:r>
        <w:rPr>
          <w:rFonts w:ascii="Arial" w:hAnsi="Arial"/>
          <w:b w:val="1"/>
          <w:sz w:val="20"/>
        </w:rPr>
        <w:t>i</w:t>
      </w:r>
      <w:r>
        <w:rPr>
          <w:rFonts w:ascii="Arial" w:hAnsi="Arial"/>
          <w:b w:val="1"/>
          <w:sz w:val="20"/>
        </w:rPr>
        <w:t xml:space="preserve">ến thức chuyên môn (100 </w:t>
      </w:r>
      <w:r>
        <w:rPr>
          <w:rFonts w:ascii="Arial" w:hAnsi="Arial"/>
          <w:b w:val="1"/>
          <w:sz w:val="20"/>
        </w:rPr>
        <w:t>điểm</w:t>
      </w:r>
      <w:r>
        <w:rPr>
          <w:rFonts w:ascii="Arial" w:hAnsi="Arial"/>
          <w:b w:val="1"/>
          <w:sz w:val="20"/>
        </w:rPr>
        <w:t>):</w:t>
      </w:r>
    </w:p>
    <w:p>
      <w:pPr>
        <w:spacing w:before="120"/>
        <w:rPr>
          <w:rFonts w:ascii="Arial" w:hAnsi="Arial"/>
          <w:sz w:val="20"/>
        </w:rPr>
      </w:pPr>
      <w:r>
        <w:rPr>
          <w:rFonts w:ascii="Arial" w:hAnsi="Arial"/>
          <w:sz w:val="20"/>
        </w:rPr>
        <w:t>Thi về kiến thức chuyên môn có thể thi viết, thi trắc nghiệm (số lượng từ 30-50 câu hỏi) hoặc kết hợp hai hình thức trên. Thời gian làm bài 120 phút. Nội dung đề thi gồm các nội dung sau:</w:t>
      </w:r>
    </w:p>
    <w:p>
      <w:pPr>
        <w:spacing w:before="120"/>
        <w:rPr>
          <w:rFonts w:ascii="Arial" w:hAnsi="Arial"/>
          <w:b w:val="1"/>
          <w:sz w:val="20"/>
        </w:rPr>
      </w:pPr>
      <w:r>
        <w:rPr>
          <w:rFonts w:ascii="Arial" w:hAnsi="Arial"/>
          <w:b w:val="1"/>
          <w:sz w:val="20"/>
        </w:rPr>
        <w:t>1</w:t>
      </w:r>
      <w:r>
        <w:rPr>
          <w:rFonts w:ascii="Arial" w:hAnsi="Arial"/>
          <w:b w:val="1"/>
          <w:sz w:val="20"/>
        </w:rPr>
        <w:t>.</w:t>
      </w:r>
      <w:r>
        <w:rPr>
          <w:rFonts w:ascii="Arial" w:hAnsi="Arial"/>
          <w:b w:val="1"/>
          <w:sz w:val="20"/>
        </w:rPr>
        <w:t xml:space="preserve"> </w:t>
      </w:r>
      <w:r>
        <w:rPr>
          <w:rFonts w:ascii="Arial" w:hAnsi="Arial"/>
          <w:b w:val="1"/>
          <w:sz w:val="20"/>
        </w:rPr>
        <w:t>Tổng quan về dịch vụ môi giới bất động sản</w:t>
      </w:r>
    </w:p>
    <w:p>
      <w:pPr>
        <w:spacing w:before="120"/>
        <w:rPr>
          <w:rFonts w:ascii="Arial" w:hAnsi="Arial"/>
          <w:sz w:val="20"/>
        </w:rPr>
      </w:pPr>
      <w:r>
        <w:rPr>
          <w:rFonts w:ascii="Arial" w:hAnsi="Arial"/>
          <w:sz w:val="20"/>
        </w:rPr>
        <w:t>a) Giới thiệu về dịch vụ môi giới bất động sản;</w:t>
      </w:r>
    </w:p>
    <w:p>
      <w:pPr>
        <w:spacing w:before="120"/>
        <w:rPr>
          <w:rFonts w:ascii="Arial" w:hAnsi="Arial"/>
          <w:sz w:val="20"/>
        </w:rPr>
      </w:pPr>
      <w:r>
        <w:rPr>
          <w:rFonts w:ascii="Arial" w:hAnsi="Arial"/>
          <w:sz w:val="20"/>
        </w:rPr>
        <w:t>b) Vai trò của môi giới bất động sản trong thị trường bất động sản;</w:t>
      </w:r>
    </w:p>
    <w:p>
      <w:pPr>
        <w:spacing w:before="120"/>
        <w:rPr>
          <w:rFonts w:ascii="Arial" w:hAnsi="Arial"/>
          <w:sz w:val="20"/>
        </w:rPr>
      </w:pPr>
      <w:r>
        <w:rPr>
          <w:rFonts w:ascii="Arial" w:hAnsi="Arial"/>
          <w:sz w:val="20"/>
        </w:rPr>
        <w:t>c) Nguyên tắc hoạt động môi giới bất động sản;</w:t>
      </w:r>
    </w:p>
    <w:p>
      <w:pPr>
        <w:spacing w:before="120"/>
        <w:rPr>
          <w:rFonts w:ascii="Arial" w:hAnsi="Arial"/>
          <w:sz w:val="20"/>
        </w:rPr>
      </w:pPr>
      <w:r>
        <w:rPr>
          <w:rFonts w:ascii="Arial" w:hAnsi="Arial"/>
          <w:sz w:val="20"/>
        </w:rPr>
        <w:t>d) Điều kiện kinh doanh dịch vụ môi giới và yêu cầu chuyên môn của nhà môi giới bất động sản;</w:t>
      </w:r>
    </w:p>
    <w:p>
      <w:pPr>
        <w:spacing w:before="120"/>
        <w:rPr>
          <w:rFonts w:ascii="Arial" w:hAnsi="Arial"/>
          <w:sz w:val="20"/>
        </w:rPr>
      </w:pPr>
      <w:r>
        <w:rPr>
          <w:rFonts w:ascii="Arial" w:hAnsi="Arial"/>
          <w:sz w:val="20"/>
        </w:rPr>
        <w:t>đ) Những yếu tố ảnh hưởng đến sự phát triển nghề môi giới bất động sản;</w:t>
      </w:r>
    </w:p>
    <w:p>
      <w:pPr>
        <w:spacing w:before="120"/>
        <w:rPr>
          <w:rFonts w:ascii="Arial" w:hAnsi="Arial"/>
          <w:sz w:val="20"/>
        </w:rPr>
      </w:pPr>
      <w:r>
        <w:rPr>
          <w:rFonts w:ascii="Arial" w:hAnsi="Arial"/>
          <w:sz w:val="20"/>
        </w:rPr>
        <w:t>e) Đạo đức nghề nghiệp của nhà môi giới bất động sản.</w:t>
      </w:r>
    </w:p>
    <w:p>
      <w:pPr>
        <w:spacing w:before="120"/>
        <w:rPr>
          <w:rFonts w:ascii="Arial" w:hAnsi="Arial"/>
          <w:b w:val="1"/>
          <w:sz w:val="20"/>
        </w:rPr>
      </w:pPr>
      <w:r>
        <w:rPr>
          <w:rFonts w:ascii="Arial" w:hAnsi="Arial"/>
          <w:b w:val="1"/>
          <w:sz w:val="20"/>
        </w:rPr>
        <w:t>2</w:t>
      </w:r>
      <w:r>
        <w:rPr>
          <w:rFonts w:ascii="Arial" w:hAnsi="Arial"/>
          <w:b w:val="1"/>
          <w:sz w:val="20"/>
        </w:rPr>
        <w:t>.</w:t>
      </w:r>
      <w:r>
        <w:rPr>
          <w:rFonts w:ascii="Arial" w:hAnsi="Arial"/>
          <w:b w:val="1"/>
          <w:sz w:val="20"/>
        </w:rPr>
        <w:t xml:space="preserve"> </w:t>
      </w:r>
      <w:r>
        <w:rPr>
          <w:rFonts w:ascii="Arial" w:hAnsi="Arial"/>
          <w:b w:val="1"/>
          <w:sz w:val="20"/>
        </w:rPr>
        <w:t>Quy trình và kỹ năng môi giới bất động sản</w:t>
      </w:r>
    </w:p>
    <w:p>
      <w:pPr>
        <w:spacing w:before="120"/>
        <w:rPr>
          <w:rFonts w:ascii="Arial" w:hAnsi="Arial"/>
          <w:sz w:val="20"/>
        </w:rPr>
      </w:pPr>
      <w:r>
        <w:rPr>
          <w:rFonts w:ascii="Arial" w:hAnsi="Arial"/>
          <w:sz w:val="20"/>
        </w:rPr>
        <w:t>a) Thu thập thông tin về cung, cầu bất động sản;</w:t>
      </w:r>
    </w:p>
    <w:p>
      <w:pPr>
        <w:spacing w:before="120"/>
        <w:rPr>
          <w:rFonts w:ascii="Arial" w:hAnsi="Arial"/>
          <w:sz w:val="20"/>
        </w:rPr>
      </w:pPr>
      <w:r>
        <w:rPr>
          <w:rFonts w:ascii="Arial" w:hAnsi="Arial"/>
          <w:sz w:val="20"/>
        </w:rPr>
        <w:t>b) Xác định đối tượng và các bên tham gia thương vụ môi giới bất động sản;</w:t>
      </w:r>
    </w:p>
    <w:p>
      <w:pPr>
        <w:spacing w:before="120"/>
        <w:rPr>
          <w:rFonts w:ascii="Arial" w:hAnsi="Arial"/>
          <w:sz w:val="20"/>
        </w:rPr>
      </w:pPr>
      <w:r>
        <w:rPr>
          <w:rFonts w:ascii="Arial" w:hAnsi="Arial"/>
          <w:sz w:val="20"/>
        </w:rPr>
        <w:t>c) Lập hồ sơ thương vụ môi giới;</w:t>
      </w:r>
    </w:p>
    <w:p>
      <w:pPr>
        <w:spacing w:before="120"/>
        <w:rPr>
          <w:rFonts w:ascii="Arial" w:hAnsi="Arial"/>
          <w:sz w:val="20"/>
        </w:rPr>
      </w:pPr>
      <w:r>
        <w:rPr>
          <w:rFonts w:ascii="Arial" w:hAnsi="Arial"/>
          <w:sz w:val="20"/>
        </w:rPr>
        <w:t>d) Những bước thực hiện thương vụ môi giới;</w:t>
      </w:r>
    </w:p>
    <w:p>
      <w:pPr>
        <w:spacing w:before="120"/>
        <w:rPr>
          <w:rFonts w:ascii="Arial" w:hAnsi="Arial"/>
          <w:sz w:val="20"/>
        </w:rPr>
      </w:pPr>
      <w:r>
        <w:rPr>
          <w:rFonts w:ascii="Arial" w:hAnsi="Arial"/>
          <w:sz w:val="20"/>
        </w:rPr>
        <w:t>đ) Kỹ năng môi giới bất động sản;</w:t>
      </w:r>
    </w:p>
    <w:p>
      <w:pPr>
        <w:spacing w:before="120"/>
        <w:rPr>
          <w:rFonts w:ascii="Arial" w:hAnsi="Arial"/>
          <w:sz w:val="20"/>
        </w:rPr>
      </w:pPr>
      <w:r>
        <w:rPr>
          <w:rFonts w:ascii="Arial" w:hAnsi="Arial"/>
          <w:sz w:val="20"/>
        </w:rPr>
        <w:t>e) Marketing bất động sản;</w:t>
      </w:r>
    </w:p>
    <w:p>
      <w:pPr>
        <w:spacing w:before="120"/>
        <w:rPr>
          <w:rFonts w:ascii="Arial" w:hAnsi="Arial"/>
          <w:sz w:val="20"/>
        </w:rPr>
      </w:pPr>
      <w:r>
        <w:rPr>
          <w:rFonts w:ascii="Arial" w:hAnsi="Arial"/>
          <w:sz w:val="20"/>
        </w:rPr>
        <w:t>g) Kỹ năng giao tiếp và đàm phán trong giao dịch bất động sản;</w:t>
      </w:r>
    </w:p>
    <w:p>
      <w:pPr>
        <w:spacing w:before="120"/>
        <w:rPr>
          <w:rFonts w:ascii="Arial" w:hAnsi="Arial"/>
          <w:sz w:val="20"/>
        </w:rPr>
      </w:pPr>
      <w:r>
        <w:rPr>
          <w:rFonts w:ascii="Arial" w:hAnsi="Arial"/>
          <w:sz w:val="20"/>
        </w:rPr>
        <w:t>h) Tổ chức và quản lý văn phòng môi giới bất động sản;</w:t>
      </w:r>
    </w:p>
    <w:p>
      <w:pPr>
        <w:spacing w:before="120"/>
        <w:rPr>
          <w:rFonts w:ascii="Arial" w:hAnsi="Arial"/>
          <w:sz w:val="20"/>
        </w:rPr>
      </w:pPr>
      <w:r>
        <w:rPr>
          <w:rFonts w:ascii="Arial" w:hAnsi="Arial"/>
          <w:sz w:val="20"/>
        </w:rPr>
        <w:t>i) Kỹ năng soạn thảo hợp đồng giao dịch bất động sản;</w:t>
      </w:r>
    </w:p>
    <w:p>
      <w:pPr>
        <w:spacing w:before="120"/>
        <w:rPr>
          <w:rFonts w:ascii="Arial" w:hAnsi="Arial"/>
          <w:sz w:val="20"/>
        </w:rPr>
      </w:pPr>
      <w:r>
        <w:rPr>
          <w:rFonts w:ascii="Arial" w:hAnsi="Arial"/>
          <w:sz w:val="20"/>
        </w:rPr>
        <w:t>k) Kỹ năng tiếp thị bất động sản.</w:t>
      </w:r>
    </w:p>
    <w:p>
      <w:pPr>
        <w:spacing w:before="120"/>
        <w:rPr>
          <w:rFonts w:ascii="Arial" w:hAnsi="Arial"/>
          <w:b w:val="1"/>
          <w:sz w:val="20"/>
        </w:rPr>
      </w:pPr>
      <w:r>
        <w:rPr>
          <w:rFonts w:ascii="Arial" w:hAnsi="Arial"/>
          <w:b w:val="1"/>
          <w:sz w:val="20"/>
        </w:rPr>
        <w:t>3</w:t>
      </w:r>
      <w:r>
        <w:rPr>
          <w:rFonts w:ascii="Arial" w:hAnsi="Arial"/>
          <w:b w:val="1"/>
          <w:sz w:val="20"/>
        </w:rPr>
        <w:t>.</w:t>
      </w:r>
      <w:r>
        <w:rPr>
          <w:rFonts w:ascii="Arial" w:hAnsi="Arial"/>
          <w:b w:val="1"/>
          <w:sz w:val="20"/>
        </w:rPr>
        <w:t xml:space="preserve"> </w:t>
      </w:r>
      <w:r>
        <w:rPr>
          <w:rFonts w:ascii="Arial" w:hAnsi="Arial"/>
          <w:b w:val="1"/>
          <w:sz w:val="20"/>
        </w:rPr>
        <w:t>Giải quyết 1-2 tình huống thực tế</w:t>
      </w:r>
    </w:p>
    <w:p>
      <w:pPr>
        <w:spacing w:before="120"/>
        <w:rPr>
          <w:rFonts w:ascii="Arial" w:hAnsi="Arial"/>
          <w:sz w:val="20"/>
        </w:rPr>
      </w:pPr>
    </w:p>
    <w:p>
      <w:pPr>
        <w:spacing w:before="120"/>
        <w:jc w:val="center"/>
        <w:rPr>
          <w:rFonts w:ascii="Arial" w:hAnsi="Arial"/>
          <w:b w:val="1"/>
          <w:sz w:val="20"/>
        </w:rPr>
      </w:pPr>
      <w:bookmarkStart w:id="108" w:name="chuong_phuluc_3"/>
      <w:r>
        <w:rPr>
          <w:rFonts w:ascii="Arial" w:hAnsi="Arial"/>
          <w:b w:val="1"/>
        </w:rPr>
        <w:t>PHỤ LỤC 3</w:t>
      </w:r>
      <w:r>
        <w:rPr>
          <w:rFonts w:ascii="Arial" w:hAnsi="Arial"/>
          <w:b w:val="1"/>
        </w:rPr>
        <w:t>a</w:t>
      </w:r>
      <w:bookmarkEnd w:id="108"/>
    </w:p>
    <w:p>
      <w:pPr>
        <w:spacing w:before="120"/>
        <w:jc w:val="center"/>
        <w:rPr>
          <w:rFonts w:ascii="Arial" w:hAnsi="Arial"/>
          <w:sz w:val="20"/>
        </w:rPr>
      </w:pPr>
      <w:bookmarkStart w:id="109" w:name="chuong_phuluc_3_name"/>
      <w:r>
        <w:rPr>
          <w:rFonts w:ascii="Arial" w:hAnsi="Arial"/>
          <w:sz w:val="20"/>
        </w:rPr>
        <w:t>MẪU QUYẾT ĐỊNH CỦA SỞ XÂY DỰNG CẤP CHỨNG CHỈ HÀNH NGHỀ MÔI GIỚI BẤT ĐỘNG SẢN</w:t>
      </w:r>
      <w:bookmarkEnd w:id="109"/>
      <w:r>
        <w:rPr>
          <w:rFonts w:ascii="Arial" w:hAnsi="Arial"/>
          <w:sz w:val="20"/>
        </w:rPr>
        <w:br w:type="textWrapping"/>
      </w:r>
      <w:r>
        <w:rPr>
          <w:rFonts w:ascii="Arial" w:hAnsi="Arial"/>
          <w:i w:val="1"/>
          <w:sz w:val="20"/>
        </w:rPr>
        <w:t xml:space="preserve">(Ban hành kèm theo </w:t>
      </w:r>
      <w:r>
        <w:rPr>
          <w:rFonts w:ascii="Arial" w:hAnsi="Arial"/>
          <w:i w:val="1"/>
          <w:sz w:val="20"/>
        </w:rPr>
        <w:t xml:space="preserve">Thông tư </w:t>
      </w:r>
      <w:r>
        <w:rPr>
          <w:rFonts w:ascii="Arial" w:hAnsi="Arial"/>
          <w:i w:val="1"/>
          <w:sz w:val="20"/>
        </w:rPr>
        <w:t xml:space="preserve">số </w:t>
      </w:r>
      <w:r>
        <w:rPr>
          <w:rFonts w:ascii="Arial" w:hAnsi="Arial"/>
          <w:i w:val="1"/>
          <w:sz w:val="20"/>
        </w:rPr>
        <w:t>11</w:t>
      </w:r>
      <w:r>
        <w:rPr>
          <w:rFonts w:ascii="Arial" w:hAnsi="Arial"/>
          <w:i w:val="1"/>
          <w:sz w:val="20"/>
        </w:rPr>
        <w:t>/2015/TT-BXD ngày 30/</w:t>
      </w:r>
      <w:r>
        <w:rPr>
          <w:rFonts w:ascii="Arial" w:hAnsi="Arial"/>
          <w:i w:val="1"/>
          <w:sz w:val="20"/>
        </w:rPr>
        <w:t>1</w:t>
      </w:r>
      <w:r>
        <w:rPr>
          <w:rFonts w:ascii="Arial" w:hAnsi="Arial"/>
          <w:i w:val="1"/>
          <w:sz w:val="20"/>
        </w:rPr>
        <w:t>2/2015 của Bộ Xây dựng Quy định</w:t>
      </w:r>
      <w:r>
        <w:rPr>
          <w:rFonts w:ascii="Arial" w:hAnsi="Arial"/>
          <w:i w:val="1"/>
          <w:sz w:val="20"/>
        </w:rPr>
        <w:t xml:space="preserve"> </w:t>
      </w:r>
      <w:r>
        <w:rPr>
          <w:rFonts w:ascii="Arial" w:hAnsi="Arial"/>
          <w:i w:val="1"/>
          <w:sz w:val="20"/>
        </w:rPr>
        <w:t>việc cấp chứng chỉ hành nghề môi giới bất động sản; hướng dẫn việc đào tạo, bồi dưỡng kiến</w:t>
      </w:r>
      <w:r>
        <w:rPr>
          <w:rFonts w:ascii="Arial" w:hAnsi="Arial"/>
          <w:i w:val="1"/>
          <w:sz w:val="20"/>
        </w:rPr>
        <w:t xml:space="preserve"> </w:t>
      </w:r>
      <w:r>
        <w:rPr>
          <w:rFonts w:ascii="Arial" w:hAnsi="Arial"/>
          <w:i w:val="1"/>
          <w:sz w:val="20"/>
        </w:rPr>
        <w:t xml:space="preserve">thức hành nghề môi giới bất động sản, </w:t>
      </w:r>
      <w:r>
        <w:rPr>
          <w:rFonts w:ascii="Arial" w:hAnsi="Arial"/>
          <w:i w:val="1"/>
          <w:sz w:val="20"/>
        </w:rPr>
        <w:t xml:space="preserve">điều </w:t>
      </w:r>
      <w:r>
        <w:rPr>
          <w:rFonts w:ascii="Arial" w:hAnsi="Arial"/>
          <w:i w:val="1"/>
          <w:sz w:val="20"/>
        </w:rPr>
        <w:t xml:space="preserve">hành sàn giao dịch </w:t>
      </w:r>
      <w:r>
        <w:rPr>
          <w:rFonts w:ascii="Arial" w:hAnsi="Arial"/>
          <w:i w:val="1"/>
          <w:sz w:val="20"/>
        </w:rPr>
        <w:t>bấ</w:t>
      </w:r>
      <w:r>
        <w:rPr>
          <w:rFonts w:ascii="Arial" w:hAnsi="Arial"/>
          <w:i w:val="1"/>
          <w:sz w:val="20"/>
        </w:rPr>
        <w:t>t động sản; quy định việc</w:t>
      </w:r>
      <w:r>
        <w:rPr>
          <w:rFonts w:ascii="Arial" w:hAnsi="Arial"/>
          <w:i w:val="1"/>
          <w:sz w:val="20"/>
        </w:rPr>
        <w:t xml:space="preserve"> </w:t>
      </w:r>
      <w:r>
        <w:rPr>
          <w:rFonts w:ascii="Arial" w:hAnsi="Arial"/>
          <w:i w:val="1"/>
          <w:sz w:val="20"/>
        </w:rPr>
        <w:t>thành lập và t</w:t>
      </w:r>
      <w:r>
        <w:rPr>
          <w:rFonts w:ascii="Arial" w:hAnsi="Arial"/>
          <w:i w:val="1"/>
          <w:sz w:val="20"/>
        </w:rPr>
        <w:t>ổ</w:t>
      </w:r>
      <w:r>
        <w:rPr>
          <w:rFonts w:ascii="Arial" w:hAnsi="Arial"/>
          <w:i w:val="1"/>
          <w:sz w:val="20"/>
        </w:rPr>
        <w:t xml:space="preserve"> chức hoạt động của sàn giao dịch bất động sản)</w:t>
      </w:r>
    </w:p>
    <w:tbl>
      <w:tblPr>
        <w:tblStyle w:val="T2"/>
        <w:tblW w:w="0" w:type="auto"/>
        <w:tblLayout w:type="autofit"/>
      </w:tblPr>
      <w:tblGrid/>
      <w:tr>
        <w:trPr>
          <w:wAfter w:w="0" w:type="dxa"/>
          <w:trHeight w:hRule="atLeast" w:val="288"/>
        </w:trPr>
        <w:tc>
          <w:tcPr>
            <w:tcW w:w="3363" w:type="dxa"/>
          </w:tcPr>
          <w:p>
            <w:pPr>
              <w:spacing w:before="120"/>
              <w:jc w:val="center"/>
              <w:rPr>
                <w:rFonts w:ascii="Arial" w:hAnsi="Arial"/>
                <w:b w:val="1"/>
                <w:sz w:val="20"/>
              </w:rPr>
            </w:pPr>
            <w:r>
              <w:rPr>
                <w:rFonts w:ascii="Arial" w:hAnsi="Arial"/>
                <w:sz w:val="20"/>
              </w:rPr>
              <w:t>UBND TỈNH/TP …..</w:t>
              <w:br w:type="textWrapping"/>
            </w:r>
            <w:r>
              <w:rPr>
                <w:rFonts w:ascii="Arial" w:hAnsi="Arial"/>
                <w:b w:val="1"/>
                <w:sz w:val="20"/>
              </w:rPr>
              <w:t>SỞ XÂY DỰNG</w:t>
            </w:r>
            <w:r>
              <w:rPr>
                <w:rFonts w:ascii="Arial" w:hAnsi="Arial"/>
                <w:b w:val="1"/>
                <w:sz w:val="20"/>
              </w:rPr>
              <w:br w:type="textWrapping"/>
              <w:t>-------</w:t>
            </w:r>
          </w:p>
        </w:tc>
        <w:tc>
          <w:tcPr>
            <w:tcW w:w="5565" w:type="dxa"/>
          </w:tcPr>
          <w:p>
            <w:pPr>
              <w:spacing w:before="120"/>
              <w:jc w:val="center"/>
              <w:rPr>
                <w:rFonts w:ascii="Arial" w:hAnsi="Arial"/>
                <w:sz w:val="20"/>
              </w:rPr>
            </w:pPr>
            <w:r>
              <w:rPr>
                <w:rFonts w:ascii="Arial" w:hAnsi="Arial"/>
                <w:b w:val="1"/>
                <w:sz w:val="20"/>
              </w:rPr>
              <w:t>CỘNG HÒA XÃ HỘI CHỦ NGHĨA VIỆT NAM</w:t>
              <w:br w:type="textWrapping"/>
              <w:t>Độc lập - Tự do - Hạnh phúc</w:t>
              <w:br w:type="textWrapping"/>
              <w:t>---------------</w:t>
            </w:r>
          </w:p>
        </w:tc>
      </w:tr>
      <w:tr>
        <w:trPr>
          <w:wAfter w:w="0" w:type="dxa"/>
          <w:trHeight w:hRule="atLeast" w:val="256"/>
        </w:trPr>
        <w:tc>
          <w:tcPr>
            <w:tcW w:w="3363" w:type="dxa"/>
          </w:tcPr>
          <w:p>
            <w:pPr>
              <w:spacing w:before="120"/>
              <w:jc w:val="center"/>
              <w:rPr>
                <w:rFonts w:ascii="Arial" w:hAnsi="Arial"/>
                <w:i w:val="1"/>
                <w:sz w:val="20"/>
              </w:rPr>
            </w:pPr>
            <w:r>
              <w:rPr>
                <w:rFonts w:ascii="Arial" w:hAnsi="Arial"/>
                <w:sz w:val="20"/>
              </w:rPr>
              <w:t xml:space="preserve">Số:   /QĐ-SXD</w:t>
            </w:r>
          </w:p>
        </w:tc>
        <w:tc>
          <w:tcPr>
            <w:tcW w:w="5565" w:type="dxa"/>
          </w:tcPr>
          <w:p>
            <w:pPr>
              <w:spacing w:before="120"/>
              <w:jc w:val="right"/>
              <w:rPr>
                <w:rFonts w:ascii="Arial" w:hAnsi="Arial"/>
                <w:i w:val="1"/>
                <w:sz w:val="20"/>
              </w:rPr>
            </w:pPr>
            <w:r>
              <w:rPr>
                <w:rFonts w:ascii="Arial" w:hAnsi="Arial"/>
                <w:i w:val="1"/>
                <w:sz w:val="20"/>
              </w:rPr>
              <w:t>…</w:t>
            </w:r>
            <w:r>
              <w:rPr>
                <w:rFonts w:ascii="Arial" w:hAnsi="Arial"/>
                <w:i w:val="1"/>
                <w:sz w:val="20"/>
              </w:rPr>
              <w:t>…</w:t>
            </w:r>
            <w:r>
              <w:rPr>
                <w:rFonts w:ascii="Arial" w:hAnsi="Arial"/>
                <w:i w:val="1"/>
                <w:sz w:val="20"/>
              </w:rPr>
              <w:t>...</w:t>
            </w:r>
            <w:r>
              <w:rPr>
                <w:rFonts w:ascii="Arial" w:hAnsi="Arial"/>
                <w:i w:val="1"/>
                <w:sz w:val="20"/>
              </w:rPr>
              <w:t xml:space="preserve">, ngày </w:t>
            </w:r>
            <w:r>
              <w:rPr>
                <w:rFonts w:ascii="Arial" w:hAnsi="Arial"/>
                <w:i w:val="1"/>
                <w:sz w:val="20"/>
              </w:rPr>
              <w:t>…</w:t>
            </w:r>
            <w:r>
              <w:rPr>
                <w:rFonts w:ascii="Arial" w:hAnsi="Arial"/>
                <w:i w:val="1"/>
                <w:sz w:val="20"/>
              </w:rPr>
              <w:t>..</w:t>
            </w:r>
            <w:r>
              <w:rPr>
                <w:rFonts w:ascii="Arial" w:hAnsi="Arial"/>
                <w:i w:val="1"/>
                <w:sz w:val="20"/>
              </w:rPr>
              <w:t xml:space="preserve"> tháng </w:t>
            </w:r>
            <w:r>
              <w:rPr>
                <w:rFonts w:ascii="Arial" w:hAnsi="Arial"/>
                <w:i w:val="1"/>
                <w:sz w:val="20"/>
              </w:rPr>
              <w:t>…</w:t>
            </w:r>
            <w:r>
              <w:rPr>
                <w:rFonts w:ascii="Arial" w:hAnsi="Arial"/>
                <w:i w:val="1"/>
                <w:sz w:val="20"/>
              </w:rPr>
              <w:t>..</w:t>
            </w:r>
            <w:r>
              <w:rPr>
                <w:rFonts w:ascii="Arial" w:hAnsi="Arial"/>
                <w:i w:val="1"/>
                <w:sz w:val="20"/>
              </w:rPr>
              <w:t xml:space="preserve"> năm </w:t>
            </w:r>
            <w:r>
              <w:rPr>
                <w:rFonts w:ascii="Arial" w:hAnsi="Arial"/>
                <w:i w:val="1"/>
                <w:sz w:val="20"/>
              </w:rPr>
              <w:t>…</w:t>
            </w:r>
            <w:r>
              <w:rPr>
                <w:rFonts w:ascii="Arial" w:hAnsi="Arial"/>
                <w:i w:val="1"/>
                <w:sz w:val="20"/>
              </w:rPr>
              <w:t>..</w:t>
            </w:r>
          </w:p>
        </w:tc>
      </w:tr>
    </w:tbl>
    <w:p>
      <w:pPr>
        <w:spacing w:before="120"/>
        <w:rPr>
          <w:rFonts w:ascii="Arial" w:hAnsi="Arial"/>
          <w:b w:val="1"/>
          <w:sz w:val="20"/>
        </w:rPr>
      </w:pPr>
    </w:p>
    <w:p>
      <w:pPr>
        <w:spacing w:before="120"/>
        <w:jc w:val="center"/>
        <w:rPr>
          <w:rFonts w:ascii="Arial" w:hAnsi="Arial"/>
          <w:b w:val="1"/>
          <w:sz w:val="20"/>
        </w:rPr>
      </w:pPr>
      <w:r>
        <w:rPr>
          <w:rFonts w:ascii="Arial" w:hAnsi="Arial"/>
          <w:b w:val="1"/>
          <w:sz w:val="20"/>
        </w:rPr>
        <w:t>QUYẾT ĐỊNH</w:t>
      </w:r>
    </w:p>
    <w:p>
      <w:pPr>
        <w:spacing w:before="120"/>
        <w:jc w:val="center"/>
        <w:rPr>
          <w:rFonts w:ascii="Arial" w:hAnsi="Arial"/>
          <w:b w:val="1"/>
          <w:sz w:val="20"/>
        </w:rPr>
      </w:pPr>
      <w:r>
        <w:rPr>
          <w:rFonts w:ascii="Arial" w:hAnsi="Arial"/>
          <w:b w:val="1"/>
          <w:sz w:val="20"/>
        </w:rPr>
        <w:t xml:space="preserve">Về </w:t>
      </w:r>
      <w:r>
        <w:rPr>
          <w:rFonts w:ascii="Arial" w:hAnsi="Arial"/>
          <w:b w:val="1"/>
          <w:sz w:val="20"/>
        </w:rPr>
        <w:t xml:space="preserve">việc cấp chứng chỉ hành nghề </w:t>
      </w:r>
      <w:r>
        <w:rPr>
          <w:rFonts w:ascii="Arial" w:hAnsi="Arial"/>
          <w:b w:val="1"/>
          <w:sz w:val="20"/>
        </w:rPr>
        <w:t>môi giới</w:t>
      </w:r>
      <w:r>
        <w:rPr>
          <w:rFonts w:ascii="Arial" w:hAnsi="Arial"/>
          <w:b w:val="1"/>
          <w:sz w:val="20"/>
        </w:rPr>
        <w:t xml:space="preserve"> bất động sản</w:t>
      </w:r>
    </w:p>
    <w:p>
      <w:pPr>
        <w:spacing w:before="120"/>
        <w:jc w:val="center"/>
        <w:rPr>
          <w:rFonts w:ascii="Arial" w:hAnsi="Arial"/>
          <w:b w:val="1"/>
          <w:sz w:val="20"/>
        </w:rPr>
      </w:pPr>
      <w:r>
        <w:rPr>
          <w:rFonts w:ascii="Arial" w:hAnsi="Arial"/>
          <w:b w:val="1"/>
          <w:sz w:val="20"/>
        </w:rPr>
        <w:t>GIÁM ĐỐC SỞ XÂY DỰNG</w:t>
      </w:r>
    </w:p>
    <w:p>
      <w:pPr>
        <w:spacing w:before="120"/>
        <w:rPr>
          <w:rFonts w:ascii="Arial" w:hAnsi="Arial"/>
          <w:i w:val="1"/>
          <w:sz w:val="20"/>
        </w:rPr>
      </w:pPr>
      <w:r>
        <w:rPr>
          <w:rFonts w:ascii="Arial" w:hAnsi="Arial"/>
          <w:i w:val="1"/>
          <w:sz w:val="20"/>
        </w:rPr>
        <w:t xml:space="preserve">Căn cứ </w:t>
      </w:r>
      <w:bookmarkStart w:id="110" w:name="tvpllink_pltlxrqwpz_5"/>
      <w:r>
        <w:rPr>
          <w:rFonts w:ascii="Arial" w:hAnsi="Arial"/>
          <w:i w:val="1"/>
          <w:sz w:val="20"/>
        </w:rPr>
        <w:t>Luật Kinh doanh bất động sản</w:t>
      </w:r>
      <w:bookmarkEnd w:id="110"/>
      <w:r>
        <w:rPr>
          <w:rFonts w:ascii="Arial" w:hAnsi="Arial"/>
          <w:i w:val="1"/>
          <w:sz w:val="20"/>
        </w:rPr>
        <w:t xml:space="preserve"> ngày 25 th</w:t>
      </w:r>
      <w:r>
        <w:rPr>
          <w:rFonts w:ascii="Arial" w:hAnsi="Arial"/>
          <w:i w:val="1"/>
          <w:sz w:val="20"/>
        </w:rPr>
        <w:t>á</w:t>
      </w:r>
      <w:r>
        <w:rPr>
          <w:rFonts w:ascii="Arial" w:hAnsi="Arial"/>
          <w:i w:val="1"/>
          <w:sz w:val="20"/>
        </w:rPr>
        <w:t>ng 11 năm 2014;</w:t>
      </w:r>
    </w:p>
    <w:p>
      <w:pPr>
        <w:spacing w:before="120"/>
        <w:rPr>
          <w:rFonts w:ascii="Arial" w:hAnsi="Arial"/>
          <w:i w:val="1"/>
          <w:sz w:val="20"/>
        </w:rPr>
      </w:pPr>
      <w:r>
        <w:rPr>
          <w:rFonts w:ascii="Arial" w:hAnsi="Arial"/>
          <w:i w:val="1"/>
          <w:sz w:val="20"/>
        </w:rPr>
        <w:t xml:space="preserve">Căn cứ </w:t>
      </w:r>
      <w:r>
        <w:rPr>
          <w:rFonts w:ascii="Arial" w:hAnsi="Arial"/>
          <w:i w:val="1"/>
          <w:sz w:val="20"/>
        </w:rPr>
        <w:t xml:space="preserve">Thông tư </w:t>
      </w:r>
      <w:r>
        <w:rPr>
          <w:rFonts w:ascii="Arial" w:hAnsi="Arial"/>
          <w:i w:val="1"/>
          <w:sz w:val="20"/>
        </w:rPr>
        <w:t>số 11/2015/TT-BXD ngày 30/12/2015 của Bộ Xây dựng; Xét đề nghị của Chủ tịch Hội đồng thi sát hạch cấp chứng chỉ hành nghề môi giới bất động sản,</w:t>
      </w:r>
    </w:p>
    <w:p>
      <w:pPr>
        <w:spacing w:before="120"/>
        <w:jc w:val="center"/>
        <w:rPr>
          <w:rFonts w:ascii="Arial" w:hAnsi="Arial"/>
          <w:b w:val="1"/>
          <w:sz w:val="20"/>
        </w:rPr>
      </w:pPr>
      <w:r>
        <w:rPr>
          <w:rFonts w:ascii="Arial" w:hAnsi="Arial"/>
          <w:b w:val="1"/>
          <w:sz w:val="20"/>
        </w:rPr>
        <w:t>QUYẾT ĐỊNH:</w:t>
      </w:r>
    </w:p>
    <w:p>
      <w:pPr>
        <w:spacing w:before="120"/>
        <w:rPr>
          <w:rFonts w:ascii="Arial" w:hAnsi="Arial"/>
          <w:i w:val="1"/>
          <w:sz w:val="20"/>
        </w:rPr>
      </w:pPr>
      <w:r>
        <w:rPr>
          <w:rFonts w:ascii="Arial" w:hAnsi="Arial"/>
          <w:b w:val="1"/>
          <w:sz w:val="20"/>
        </w:rPr>
        <w:t xml:space="preserve">Điều </w:t>
      </w:r>
      <w:r>
        <w:rPr>
          <w:rFonts w:ascii="Arial" w:hAnsi="Arial"/>
          <w:b w:val="1"/>
          <w:sz w:val="20"/>
        </w:rPr>
        <w:t>1</w:t>
      </w:r>
      <w:r>
        <w:rPr>
          <w:rFonts w:ascii="Arial" w:hAnsi="Arial"/>
          <w:b w:val="1"/>
          <w:sz w:val="20"/>
        </w:rPr>
        <w:t>.</w:t>
      </w:r>
      <w:r>
        <w:rPr>
          <w:rFonts w:ascii="Arial" w:hAnsi="Arial"/>
          <w:sz w:val="20"/>
        </w:rPr>
        <w:t xml:space="preserve"> Cấp chứng chỉ hành nghề môi giới bất động sản cho các cá nhân đã đủ điều kiện cấp chứng chỉ tại kỳ thi sát hạch do ……. tổ chức ngày ... tháng ... năm ... </w:t>
      </w:r>
      <w:r>
        <w:rPr>
          <w:rFonts w:ascii="Arial" w:hAnsi="Arial"/>
          <w:i w:val="1"/>
          <w:sz w:val="20"/>
        </w:rPr>
        <w:t>(c</w:t>
      </w:r>
      <w:r>
        <w:rPr>
          <w:rFonts w:ascii="Arial" w:hAnsi="Arial"/>
          <w:i w:val="1"/>
          <w:sz w:val="20"/>
        </w:rPr>
        <w:t>ó</w:t>
      </w:r>
      <w:r>
        <w:rPr>
          <w:rFonts w:ascii="Arial" w:hAnsi="Arial"/>
          <w:i w:val="1"/>
          <w:sz w:val="20"/>
        </w:rPr>
        <w:t xml:space="preserve"> danh sách kèm theo)</w:t>
      </w:r>
    </w:p>
    <w:p>
      <w:pPr>
        <w:spacing w:before="120"/>
        <w:rPr>
          <w:rFonts w:ascii="Arial" w:hAnsi="Arial"/>
          <w:sz w:val="20"/>
        </w:rPr>
      </w:pPr>
      <w:r>
        <w:rPr>
          <w:rFonts w:ascii="Arial" w:hAnsi="Arial"/>
          <w:b w:val="1"/>
          <w:sz w:val="20"/>
        </w:rPr>
        <w:t xml:space="preserve">Điều </w:t>
      </w:r>
      <w:r>
        <w:rPr>
          <w:rFonts w:ascii="Arial" w:hAnsi="Arial"/>
          <w:b w:val="1"/>
          <w:sz w:val="20"/>
        </w:rPr>
        <w:t>2</w:t>
      </w:r>
      <w:r>
        <w:rPr>
          <w:rFonts w:ascii="Arial" w:hAnsi="Arial"/>
          <w:b w:val="1"/>
          <w:sz w:val="20"/>
        </w:rPr>
        <w:t>.</w:t>
      </w:r>
      <w:r>
        <w:rPr>
          <w:rFonts w:ascii="Arial" w:hAnsi="Arial"/>
          <w:sz w:val="20"/>
        </w:rPr>
        <w:t xml:space="preserve"> Quyết định này có hiệu lực kể từ ngày ký.</w:t>
      </w:r>
    </w:p>
    <w:p>
      <w:pPr>
        <w:spacing w:before="120"/>
        <w:rPr>
          <w:rFonts w:ascii="Arial" w:hAnsi="Arial"/>
          <w:sz w:val="20"/>
        </w:rPr>
      </w:pPr>
      <w:r>
        <w:rPr>
          <w:rFonts w:ascii="Arial" w:hAnsi="Arial"/>
          <w:sz w:val="20"/>
        </w:rPr>
        <w:t>Chủ tịch Hội đồng thi và cá nhân được cấp chứng chỉ hành nghề môi giới bất động sản chịu trách nhiệm thi hành Quyết định này./.</w:t>
      </w:r>
    </w:p>
    <w:p>
      <w:pPr>
        <w:spacing w:before="120"/>
        <w:rPr>
          <w:rFonts w:ascii="Arial" w:hAnsi="Arial"/>
          <w:sz w:val="20"/>
        </w:rPr>
      </w:pPr>
    </w:p>
    <w:tbl>
      <w:tblPr>
        <w:tblStyle w:val="T2"/>
        <w:tblW w:w="0" w:type="auto"/>
        <w:tblLayout w:type="autofit"/>
      </w:tblPr>
      <w:tblGrid/>
      <w:tr>
        <w:trPr>
          <w:wAfter w:w="0" w:type="dxa"/>
        </w:trPr>
        <w:tc>
          <w:tcPr>
            <w:tcW w:w="4428" w:type="dxa"/>
          </w:tcPr>
          <w:p>
            <w:pPr>
              <w:spacing w:before="120"/>
              <w:rPr>
                <w:rFonts w:ascii="Arial" w:hAnsi="Arial"/>
                <w:sz w:val="20"/>
              </w:rPr>
            </w:pPr>
            <w:r>
              <w:rPr>
                <w:rFonts w:ascii="Arial" w:hAnsi="Arial"/>
                <w:sz w:val="20"/>
              </w:rPr>
              <w:br w:type="textWrapping"/>
            </w:r>
            <w:r>
              <w:rPr>
                <w:rFonts w:ascii="Arial" w:hAnsi="Arial"/>
                <w:b w:val="1"/>
                <w:i w:val="1"/>
                <w:sz w:val="20"/>
              </w:rPr>
              <w:t>Nơi nhận:</w:t>
            </w:r>
          </w:p>
        </w:tc>
        <w:tc>
          <w:tcPr>
            <w:tcW w:w="4500" w:type="dxa"/>
          </w:tcPr>
          <w:p>
            <w:pPr>
              <w:spacing w:before="120"/>
              <w:jc w:val="center"/>
              <w:rPr>
                <w:rFonts w:ascii="Arial" w:hAnsi="Arial"/>
                <w:b w:val="1"/>
                <w:sz w:val="20"/>
              </w:rPr>
            </w:pPr>
            <w:r>
              <w:rPr>
                <w:rFonts w:ascii="Arial" w:hAnsi="Arial"/>
                <w:b w:val="1"/>
                <w:sz w:val="20"/>
              </w:rPr>
              <w:t>GIÁM</w:t>
            </w:r>
            <w:r>
              <w:rPr>
                <w:rFonts w:ascii="Arial" w:hAnsi="Arial"/>
                <w:b w:val="1"/>
                <w:sz w:val="20"/>
              </w:rPr>
              <w:t xml:space="preserve"> </w:t>
            </w:r>
            <w:r>
              <w:rPr>
                <w:rFonts w:ascii="Arial" w:hAnsi="Arial"/>
                <w:b w:val="1"/>
                <w:sz w:val="20"/>
              </w:rPr>
              <w:t>Đ</w:t>
            </w:r>
            <w:r>
              <w:rPr>
                <w:rFonts w:ascii="Arial" w:hAnsi="Arial"/>
                <w:b w:val="1"/>
                <w:sz w:val="20"/>
              </w:rPr>
              <w:t>Ố</w:t>
            </w:r>
            <w:r>
              <w:rPr>
                <w:rFonts w:ascii="Arial" w:hAnsi="Arial"/>
                <w:b w:val="1"/>
                <w:sz w:val="20"/>
              </w:rPr>
              <w:t>C</w:t>
            </w:r>
            <w:r>
              <w:rPr>
                <w:rFonts w:ascii="Arial" w:hAnsi="Arial"/>
                <w:b w:val="1"/>
                <w:sz w:val="20"/>
              </w:rPr>
              <w:br w:type="textWrapping"/>
            </w:r>
            <w:r>
              <w:rPr>
                <w:rFonts w:ascii="Arial" w:hAnsi="Arial"/>
                <w:i w:val="1"/>
                <w:sz w:val="20"/>
              </w:rPr>
              <w:t>(Ký tên đóng dấu)</w:t>
            </w:r>
          </w:p>
        </w:tc>
      </w:tr>
    </w:tbl>
    <w:p>
      <w:pPr>
        <w:spacing w:before="120"/>
        <w:rPr>
          <w:rFonts w:ascii="Arial" w:hAnsi="Arial"/>
          <w:sz w:val="20"/>
        </w:rPr>
      </w:pPr>
    </w:p>
    <w:p>
      <w:pPr>
        <w:spacing w:before="120"/>
        <w:jc w:val="center"/>
        <w:rPr>
          <w:rFonts w:ascii="Arial" w:hAnsi="Arial"/>
          <w:b w:val="1"/>
          <w:sz w:val="20"/>
        </w:rPr>
      </w:pPr>
      <w:r>
        <w:rPr>
          <w:rFonts w:ascii="Arial" w:hAnsi="Arial"/>
          <w:b w:val="1"/>
          <w:sz w:val="20"/>
        </w:rPr>
        <w:t>DANH SÁCH CÁC CÁ NHÂN ĐƯỢC CẤP CHỨNG CHỈ HÀNH NGH</w:t>
      </w:r>
      <w:r>
        <w:rPr>
          <w:rFonts w:ascii="Arial" w:hAnsi="Arial"/>
          <w:b w:val="1"/>
          <w:sz w:val="20"/>
        </w:rPr>
        <w:t>Ề</w:t>
      </w:r>
      <w:r>
        <w:rPr>
          <w:rFonts w:ascii="Arial" w:hAnsi="Arial"/>
          <w:b w:val="1"/>
          <w:sz w:val="20"/>
        </w:rPr>
        <w:t xml:space="preserve"> MÔI GIỚI BẤT ĐỘNG SẢN</w:t>
      </w:r>
    </w:p>
    <w:p>
      <w:pPr>
        <w:spacing w:before="120"/>
        <w:jc w:val="center"/>
        <w:rPr>
          <w:rFonts w:ascii="Arial" w:hAnsi="Arial"/>
          <w:i w:val="1"/>
          <w:sz w:val="20"/>
        </w:rPr>
      </w:pPr>
      <w:r>
        <w:rPr>
          <w:rFonts w:ascii="Arial" w:hAnsi="Arial"/>
          <w:i w:val="1"/>
          <w:sz w:val="20"/>
        </w:rPr>
        <w:t xml:space="preserve">(Ban hành kèm theo </w:t>
      </w:r>
      <w:r>
        <w:rPr>
          <w:rFonts w:ascii="Arial" w:hAnsi="Arial"/>
          <w:i w:val="1"/>
          <w:sz w:val="20"/>
        </w:rPr>
        <w:t xml:space="preserve">quyết định </w:t>
      </w:r>
      <w:r>
        <w:rPr>
          <w:rFonts w:ascii="Arial" w:hAnsi="Arial"/>
          <w:i w:val="1"/>
          <w:sz w:val="20"/>
        </w:rPr>
        <w:t>số</w:t>
      </w:r>
      <w:r>
        <w:rPr>
          <w:rFonts w:ascii="Arial" w:hAnsi="Arial"/>
          <w:i w:val="1"/>
          <w:sz w:val="20"/>
        </w:rPr>
        <w:t>...</w:t>
      </w:r>
      <w:r>
        <w:rPr>
          <w:rFonts w:ascii="Arial" w:hAnsi="Arial"/>
          <w:i w:val="1"/>
          <w:sz w:val="20"/>
        </w:rPr>
        <w:t xml:space="preserve"> ngày </w:t>
      </w:r>
      <w:r>
        <w:rPr>
          <w:rFonts w:ascii="Arial" w:hAnsi="Arial"/>
          <w:i w:val="1"/>
          <w:sz w:val="20"/>
        </w:rPr>
        <w:t xml:space="preserve">  </w:t>
      </w:r>
      <w:r>
        <w:rPr>
          <w:rFonts w:ascii="Arial" w:hAnsi="Arial"/>
          <w:i w:val="1"/>
          <w:sz w:val="20"/>
        </w:rPr>
        <w:t xml:space="preserve">tháng </w:t>
      </w:r>
      <w:r>
        <w:rPr>
          <w:rFonts w:ascii="Arial" w:hAnsi="Arial"/>
          <w:i w:val="1"/>
          <w:sz w:val="20"/>
        </w:rPr>
        <w:t xml:space="preserve">  </w:t>
      </w:r>
      <w:r>
        <w:rPr>
          <w:rFonts w:ascii="Arial" w:hAnsi="Arial"/>
          <w:i w:val="1"/>
          <w:sz w:val="20"/>
        </w:rPr>
        <w:t xml:space="preserve">năm </w:t>
      </w:r>
      <w:r>
        <w:rPr>
          <w:rFonts w:ascii="Arial" w:hAnsi="Arial"/>
          <w:i w:val="1"/>
          <w:sz w:val="20"/>
        </w:rPr>
        <w:t xml:space="preserve">  </w:t>
      </w:r>
      <w:r>
        <w:rPr>
          <w:rFonts w:ascii="Arial" w:hAnsi="Arial"/>
          <w:i w:val="1"/>
          <w:sz w:val="20"/>
        </w:rPr>
        <w:t>của Sở Xây dự</w:t>
      </w:r>
      <w:r>
        <w:rPr>
          <w:rFonts w:ascii="Arial" w:hAnsi="Arial"/>
          <w:i w:val="1"/>
          <w:sz w:val="20"/>
        </w:rPr>
        <w:t>ng</w:t>
      </w:r>
      <w:r>
        <w:rPr>
          <w:rFonts w:ascii="Arial" w:hAnsi="Arial"/>
          <w:i w:val="1"/>
          <w:sz w:val="20"/>
        </w:rPr>
        <w:t xml:space="preserve"> ……</w:t>
      </w:r>
      <w:r>
        <w:rPr>
          <w:rFonts w:ascii="Arial" w:hAnsi="Arial"/>
          <w:i w:val="1"/>
          <w:sz w:val="20"/>
        </w:rPr>
        <w:t>..</w:t>
      </w:r>
      <w:r>
        <w:rPr>
          <w:rFonts w:ascii="Arial" w:hAnsi="Arial"/>
          <w:i w:val="1"/>
          <w:sz w:val="20"/>
        </w:rPr>
        <w:t>.</w:t>
      </w:r>
      <w:r>
        <w:rPr>
          <w:rFonts w:ascii="Arial" w:hAnsi="Arial"/>
          <w:i w:val="1"/>
          <w:sz w:val="20"/>
        </w:rPr>
        <w:t>)</w:t>
      </w:r>
    </w:p>
    <w:tbl>
      <w:tblPr>
        <w:tblStyle w:val="T2"/>
        <w:tblW w:w="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0" w:type="dxa"/>
          <w:right w:w="0" w:type="dxa"/>
        </w:tblCellMar>
      </w:tblPr>
      <w:tblGrid/>
      <w:tr>
        <w:tc>
          <w:tcPr>
            <w:tcW w:w="738" w:type="dxa"/>
            <w:vAlign w:val="center"/>
          </w:tcPr>
          <w:p>
            <w:pPr>
              <w:spacing w:before="120"/>
              <w:jc w:val="center"/>
              <w:rPr>
                <w:rFonts w:ascii="Arial" w:hAnsi="Arial"/>
                <w:b w:val="1"/>
                <w:sz w:val="20"/>
              </w:rPr>
            </w:pPr>
            <w:r>
              <w:rPr>
                <w:rFonts w:ascii="Arial" w:hAnsi="Arial"/>
                <w:b w:val="1"/>
                <w:sz w:val="20"/>
              </w:rPr>
              <w:t>STT</w:t>
            </w:r>
          </w:p>
        </w:tc>
        <w:tc>
          <w:tcPr>
            <w:tcW w:w="1626" w:type="dxa"/>
            <w:vAlign w:val="center"/>
          </w:tcPr>
          <w:p>
            <w:pPr>
              <w:spacing w:before="120"/>
              <w:jc w:val="center"/>
              <w:rPr>
                <w:rFonts w:ascii="Arial" w:hAnsi="Arial"/>
                <w:b w:val="1"/>
                <w:sz w:val="20"/>
              </w:rPr>
            </w:pPr>
            <w:r>
              <w:rPr>
                <w:rFonts w:ascii="Arial" w:hAnsi="Arial"/>
                <w:b w:val="1"/>
                <w:sz w:val="20"/>
              </w:rPr>
              <w:t>Số Chứng chỉ</w:t>
            </w:r>
          </w:p>
        </w:tc>
        <w:tc>
          <w:tcPr>
            <w:tcW w:w="1626" w:type="dxa"/>
            <w:vAlign w:val="center"/>
          </w:tcPr>
          <w:p>
            <w:pPr>
              <w:spacing w:before="120"/>
              <w:jc w:val="center"/>
              <w:rPr>
                <w:rFonts w:ascii="Arial" w:hAnsi="Arial"/>
                <w:b w:val="1"/>
                <w:sz w:val="20"/>
              </w:rPr>
            </w:pPr>
            <w:r>
              <w:rPr>
                <w:rFonts w:ascii="Arial" w:hAnsi="Arial"/>
                <w:b w:val="1"/>
                <w:sz w:val="20"/>
              </w:rPr>
              <w:t>Họ và tên</w:t>
            </w:r>
          </w:p>
        </w:tc>
        <w:tc>
          <w:tcPr>
            <w:tcW w:w="1626" w:type="dxa"/>
            <w:vAlign w:val="center"/>
          </w:tcPr>
          <w:p>
            <w:pPr>
              <w:spacing w:before="120"/>
              <w:jc w:val="center"/>
              <w:rPr>
                <w:rFonts w:ascii="Arial" w:hAnsi="Arial"/>
                <w:b w:val="1"/>
                <w:sz w:val="20"/>
              </w:rPr>
            </w:pPr>
            <w:r>
              <w:rPr>
                <w:rFonts w:ascii="Arial" w:hAnsi="Arial"/>
                <w:b w:val="1"/>
                <w:sz w:val="20"/>
              </w:rPr>
              <w:t>Ngày sinh</w:t>
            </w:r>
          </w:p>
        </w:tc>
        <w:tc>
          <w:tcPr>
            <w:tcW w:w="2376" w:type="dxa"/>
            <w:vAlign w:val="center"/>
          </w:tcPr>
          <w:p>
            <w:pPr>
              <w:spacing w:before="120"/>
              <w:jc w:val="center"/>
              <w:rPr>
                <w:rFonts w:ascii="Arial" w:hAnsi="Arial"/>
                <w:b w:val="1"/>
                <w:sz w:val="20"/>
              </w:rPr>
            </w:pPr>
            <w:r>
              <w:rPr>
                <w:rFonts w:ascii="Arial" w:hAnsi="Arial"/>
                <w:b w:val="1"/>
                <w:sz w:val="20"/>
              </w:rPr>
              <w:t>Địa chỉ thường trú</w:t>
            </w:r>
          </w:p>
        </w:tc>
        <w:tc>
          <w:tcPr>
            <w:tcW w:w="893" w:type="dxa"/>
            <w:vAlign w:val="center"/>
          </w:tcPr>
          <w:p>
            <w:pPr>
              <w:spacing w:before="120"/>
              <w:jc w:val="center"/>
              <w:rPr>
                <w:rFonts w:ascii="Arial" w:hAnsi="Arial"/>
                <w:b w:val="1"/>
                <w:sz w:val="20"/>
              </w:rPr>
            </w:pPr>
          </w:p>
        </w:tc>
      </w:tr>
      <w:tr>
        <w:tc>
          <w:tcPr>
            <w:tcW w:w="738" w:type="dxa"/>
          </w:tcPr>
          <w:p>
            <w:pPr>
              <w:spacing w:before="120"/>
              <w:rPr>
                <w:rFonts w:ascii="Arial" w:hAnsi="Arial"/>
                <w:sz w:val="20"/>
              </w:rPr>
            </w:pPr>
          </w:p>
        </w:tc>
        <w:tc>
          <w:tcPr>
            <w:tcW w:w="1626" w:type="dxa"/>
          </w:tcPr>
          <w:p>
            <w:pPr>
              <w:spacing w:before="120"/>
              <w:rPr>
                <w:rFonts w:ascii="Arial" w:hAnsi="Arial"/>
                <w:sz w:val="20"/>
              </w:rPr>
            </w:pPr>
          </w:p>
        </w:tc>
        <w:tc>
          <w:tcPr>
            <w:tcW w:w="1626" w:type="dxa"/>
          </w:tcPr>
          <w:p>
            <w:pPr>
              <w:spacing w:before="120"/>
              <w:rPr>
                <w:rFonts w:ascii="Arial" w:hAnsi="Arial"/>
                <w:sz w:val="20"/>
              </w:rPr>
            </w:pPr>
          </w:p>
        </w:tc>
        <w:tc>
          <w:tcPr>
            <w:tcW w:w="1626" w:type="dxa"/>
          </w:tcPr>
          <w:p>
            <w:pPr>
              <w:spacing w:before="120"/>
              <w:rPr>
                <w:rFonts w:ascii="Arial" w:hAnsi="Arial"/>
                <w:sz w:val="20"/>
              </w:rPr>
            </w:pPr>
          </w:p>
        </w:tc>
        <w:tc>
          <w:tcPr>
            <w:tcW w:w="2376" w:type="dxa"/>
          </w:tcPr>
          <w:p>
            <w:pPr>
              <w:spacing w:before="120"/>
              <w:rPr>
                <w:rFonts w:ascii="Arial" w:hAnsi="Arial"/>
                <w:sz w:val="20"/>
              </w:rPr>
            </w:pPr>
          </w:p>
        </w:tc>
        <w:tc>
          <w:tcPr>
            <w:tcW w:w="893" w:type="dxa"/>
          </w:tcPr>
          <w:p>
            <w:pPr>
              <w:spacing w:before="120"/>
              <w:rPr>
                <w:rFonts w:ascii="Arial" w:hAnsi="Arial"/>
                <w:sz w:val="20"/>
              </w:rPr>
            </w:pPr>
          </w:p>
        </w:tc>
      </w:tr>
      <w:tr>
        <w:tc>
          <w:tcPr>
            <w:tcW w:w="738" w:type="dxa"/>
          </w:tcPr>
          <w:p>
            <w:pPr>
              <w:spacing w:before="120"/>
              <w:rPr>
                <w:rFonts w:ascii="Arial" w:hAnsi="Arial"/>
                <w:sz w:val="20"/>
              </w:rPr>
            </w:pPr>
          </w:p>
        </w:tc>
        <w:tc>
          <w:tcPr>
            <w:tcW w:w="1626" w:type="dxa"/>
          </w:tcPr>
          <w:p>
            <w:pPr>
              <w:spacing w:before="120"/>
              <w:rPr>
                <w:rFonts w:ascii="Arial" w:hAnsi="Arial"/>
                <w:sz w:val="20"/>
              </w:rPr>
            </w:pPr>
          </w:p>
        </w:tc>
        <w:tc>
          <w:tcPr>
            <w:tcW w:w="1626" w:type="dxa"/>
          </w:tcPr>
          <w:p>
            <w:pPr>
              <w:spacing w:before="120"/>
              <w:rPr>
                <w:rFonts w:ascii="Arial" w:hAnsi="Arial"/>
                <w:sz w:val="20"/>
              </w:rPr>
            </w:pPr>
          </w:p>
        </w:tc>
        <w:tc>
          <w:tcPr>
            <w:tcW w:w="1626" w:type="dxa"/>
          </w:tcPr>
          <w:p>
            <w:pPr>
              <w:spacing w:before="120"/>
              <w:rPr>
                <w:rFonts w:ascii="Arial" w:hAnsi="Arial"/>
                <w:sz w:val="20"/>
              </w:rPr>
            </w:pPr>
          </w:p>
        </w:tc>
        <w:tc>
          <w:tcPr>
            <w:tcW w:w="2376" w:type="dxa"/>
          </w:tcPr>
          <w:p>
            <w:pPr>
              <w:spacing w:before="120"/>
              <w:rPr>
                <w:rFonts w:ascii="Arial" w:hAnsi="Arial"/>
                <w:sz w:val="20"/>
              </w:rPr>
            </w:pPr>
          </w:p>
        </w:tc>
        <w:tc>
          <w:tcPr>
            <w:tcW w:w="893" w:type="dxa"/>
          </w:tcPr>
          <w:p>
            <w:pPr>
              <w:spacing w:before="120"/>
              <w:rPr>
                <w:rFonts w:ascii="Arial" w:hAnsi="Arial"/>
                <w:sz w:val="20"/>
              </w:rPr>
            </w:pPr>
          </w:p>
        </w:tc>
      </w:tr>
      <w:tr>
        <w:tc>
          <w:tcPr>
            <w:tcW w:w="738" w:type="dxa"/>
          </w:tcPr>
          <w:p>
            <w:pPr>
              <w:spacing w:before="120"/>
              <w:rPr>
                <w:rFonts w:ascii="Arial" w:hAnsi="Arial"/>
                <w:sz w:val="20"/>
              </w:rPr>
            </w:pPr>
          </w:p>
        </w:tc>
        <w:tc>
          <w:tcPr>
            <w:tcW w:w="1626" w:type="dxa"/>
          </w:tcPr>
          <w:p>
            <w:pPr>
              <w:spacing w:before="120"/>
              <w:rPr>
                <w:rFonts w:ascii="Arial" w:hAnsi="Arial"/>
                <w:sz w:val="20"/>
              </w:rPr>
            </w:pPr>
          </w:p>
        </w:tc>
        <w:tc>
          <w:tcPr>
            <w:tcW w:w="1626" w:type="dxa"/>
          </w:tcPr>
          <w:p>
            <w:pPr>
              <w:spacing w:before="120"/>
              <w:rPr>
                <w:rFonts w:ascii="Arial" w:hAnsi="Arial"/>
                <w:sz w:val="20"/>
              </w:rPr>
            </w:pPr>
          </w:p>
        </w:tc>
        <w:tc>
          <w:tcPr>
            <w:tcW w:w="1626" w:type="dxa"/>
          </w:tcPr>
          <w:p>
            <w:pPr>
              <w:spacing w:before="120"/>
              <w:rPr>
                <w:rFonts w:ascii="Arial" w:hAnsi="Arial"/>
                <w:sz w:val="20"/>
              </w:rPr>
            </w:pPr>
          </w:p>
        </w:tc>
        <w:tc>
          <w:tcPr>
            <w:tcW w:w="2376" w:type="dxa"/>
          </w:tcPr>
          <w:p>
            <w:pPr>
              <w:spacing w:before="120"/>
              <w:rPr>
                <w:rFonts w:ascii="Arial" w:hAnsi="Arial"/>
                <w:sz w:val="20"/>
              </w:rPr>
            </w:pPr>
          </w:p>
        </w:tc>
        <w:tc>
          <w:tcPr>
            <w:tcW w:w="893" w:type="dxa"/>
          </w:tcPr>
          <w:p>
            <w:pPr>
              <w:spacing w:before="120"/>
              <w:rPr>
                <w:rFonts w:ascii="Arial" w:hAnsi="Arial"/>
                <w:sz w:val="20"/>
              </w:rPr>
            </w:pPr>
          </w:p>
        </w:tc>
      </w:tr>
      <w:tr>
        <w:tc>
          <w:tcPr>
            <w:tcW w:w="738" w:type="dxa"/>
          </w:tcPr>
          <w:p>
            <w:pPr>
              <w:spacing w:before="120"/>
              <w:rPr>
                <w:rFonts w:ascii="Arial" w:hAnsi="Arial"/>
                <w:sz w:val="20"/>
              </w:rPr>
            </w:pPr>
          </w:p>
        </w:tc>
        <w:tc>
          <w:tcPr>
            <w:tcW w:w="1626" w:type="dxa"/>
          </w:tcPr>
          <w:p>
            <w:pPr>
              <w:spacing w:before="120"/>
              <w:rPr>
                <w:rFonts w:ascii="Arial" w:hAnsi="Arial"/>
                <w:sz w:val="20"/>
              </w:rPr>
            </w:pPr>
          </w:p>
        </w:tc>
        <w:tc>
          <w:tcPr>
            <w:tcW w:w="1626" w:type="dxa"/>
          </w:tcPr>
          <w:p>
            <w:pPr>
              <w:spacing w:before="120"/>
              <w:rPr>
                <w:rFonts w:ascii="Arial" w:hAnsi="Arial"/>
                <w:sz w:val="20"/>
              </w:rPr>
            </w:pPr>
          </w:p>
        </w:tc>
        <w:tc>
          <w:tcPr>
            <w:tcW w:w="1626" w:type="dxa"/>
          </w:tcPr>
          <w:p>
            <w:pPr>
              <w:spacing w:before="120"/>
              <w:rPr>
                <w:rFonts w:ascii="Arial" w:hAnsi="Arial"/>
                <w:sz w:val="20"/>
              </w:rPr>
            </w:pPr>
          </w:p>
        </w:tc>
        <w:tc>
          <w:tcPr>
            <w:tcW w:w="2376" w:type="dxa"/>
          </w:tcPr>
          <w:p>
            <w:pPr>
              <w:spacing w:before="120"/>
              <w:rPr>
                <w:rFonts w:ascii="Arial" w:hAnsi="Arial"/>
                <w:sz w:val="20"/>
              </w:rPr>
            </w:pPr>
          </w:p>
        </w:tc>
        <w:tc>
          <w:tcPr>
            <w:tcW w:w="893" w:type="dxa"/>
          </w:tcPr>
          <w:p>
            <w:pPr>
              <w:spacing w:before="120"/>
              <w:rPr>
                <w:rFonts w:ascii="Arial" w:hAnsi="Arial"/>
                <w:sz w:val="20"/>
              </w:rPr>
            </w:pPr>
          </w:p>
        </w:tc>
      </w:tr>
      <w:tr>
        <w:tc>
          <w:tcPr>
            <w:tcW w:w="738" w:type="dxa"/>
          </w:tcPr>
          <w:p>
            <w:pPr>
              <w:spacing w:before="120"/>
              <w:rPr>
                <w:rFonts w:ascii="Arial" w:hAnsi="Arial"/>
                <w:sz w:val="20"/>
              </w:rPr>
            </w:pPr>
          </w:p>
        </w:tc>
        <w:tc>
          <w:tcPr>
            <w:tcW w:w="1626" w:type="dxa"/>
          </w:tcPr>
          <w:p>
            <w:pPr>
              <w:spacing w:before="120"/>
              <w:rPr>
                <w:rFonts w:ascii="Arial" w:hAnsi="Arial"/>
                <w:sz w:val="20"/>
              </w:rPr>
            </w:pPr>
          </w:p>
        </w:tc>
        <w:tc>
          <w:tcPr>
            <w:tcW w:w="1626" w:type="dxa"/>
          </w:tcPr>
          <w:p>
            <w:pPr>
              <w:spacing w:before="120"/>
              <w:rPr>
                <w:rFonts w:ascii="Arial" w:hAnsi="Arial"/>
                <w:sz w:val="20"/>
              </w:rPr>
            </w:pPr>
          </w:p>
        </w:tc>
        <w:tc>
          <w:tcPr>
            <w:tcW w:w="1626" w:type="dxa"/>
          </w:tcPr>
          <w:p>
            <w:pPr>
              <w:spacing w:before="120"/>
              <w:rPr>
                <w:rFonts w:ascii="Arial" w:hAnsi="Arial"/>
                <w:sz w:val="20"/>
              </w:rPr>
            </w:pPr>
          </w:p>
        </w:tc>
        <w:tc>
          <w:tcPr>
            <w:tcW w:w="2376" w:type="dxa"/>
          </w:tcPr>
          <w:p>
            <w:pPr>
              <w:spacing w:before="120"/>
              <w:rPr>
                <w:rFonts w:ascii="Arial" w:hAnsi="Arial"/>
                <w:sz w:val="20"/>
              </w:rPr>
            </w:pPr>
          </w:p>
        </w:tc>
        <w:tc>
          <w:tcPr>
            <w:tcW w:w="893" w:type="dxa"/>
          </w:tcPr>
          <w:p>
            <w:pPr>
              <w:spacing w:before="120"/>
              <w:rPr>
                <w:rFonts w:ascii="Arial" w:hAnsi="Arial"/>
                <w:sz w:val="20"/>
              </w:rPr>
            </w:pPr>
          </w:p>
        </w:tc>
      </w:tr>
    </w:tbl>
    <w:p>
      <w:pPr>
        <w:spacing w:before="120"/>
        <w:rPr>
          <w:rFonts w:ascii="Arial" w:hAnsi="Arial"/>
          <w:sz w:val="20"/>
        </w:rPr>
      </w:pPr>
    </w:p>
    <w:p>
      <w:pPr>
        <w:spacing w:before="120"/>
        <w:jc w:val="center"/>
        <w:rPr>
          <w:rFonts w:ascii="Arial" w:hAnsi="Arial"/>
          <w:b w:val="1"/>
          <w:sz w:val="20"/>
        </w:rPr>
      </w:pPr>
      <w:bookmarkStart w:id="111" w:name="chuong_phuluc_3_1"/>
      <w:r>
        <w:rPr>
          <w:rFonts w:ascii="Arial" w:hAnsi="Arial"/>
          <w:b w:val="1"/>
        </w:rPr>
        <w:t>PHỤ LỤC 3</w:t>
      </w:r>
      <w:r>
        <w:rPr>
          <w:rFonts w:ascii="Arial" w:hAnsi="Arial"/>
          <w:b w:val="1"/>
        </w:rPr>
        <w:t>b</w:t>
      </w:r>
      <w:bookmarkEnd w:id="111"/>
    </w:p>
    <w:p>
      <w:pPr>
        <w:spacing w:before="120"/>
        <w:jc w:val="center"/>
        <w:rPr>
          <w:rFonts w:ascii="Arial" w:hAnsi="Arial"/>
          <w:sz w:val="20"/>
        </w:rPr>
      </w:pPr>
      <w:bookmarkStart w:id="112" w:name="chuong_phuluc_3_1_name"/>
      <w:r>
        <w:rPr>
          <w:rFonts w:ascii="Arial" w:hAnsi="Arial"/>
          <w:sz w:val="20"/>
        </w:rPr>
        <w:t>MẪU DANH SÁCH CÁC CÁ NHÂN ĐÃ ĐƯỢC CẤP CHỨNG CHỈ HÀNH NGHỀ MÔI GIỚI BẤT ĐỘNG SẢN</w:t>
      </w:r>
      <w:bookmarkEnd w:id="112"/>
      <w:r>
        <w:rPr>
          <w:rFonts w:ascii="Arial" w:hAnsi="Arial"/>
          <w:sz w:val="20"/>
        </w:rPr>
        <w:br w:type="textWrapping"/>
      </w:r>
      <w:r>
        <w:rPr>
          <w:rFonts w:ascii="Arial" w:hAnsi="Arial"/>
          <w:i w:val="1"/>
          <w:sz w:val="20"/>
        </w:rPr>
        <w:t xml:space="preserve">(Ban hành kèm theo </w:t>
      </w:r>
      <w:r>
        <w:rPr>
          <w:rFonts w:ascii="Arial" w:hAnsi="Arial"/>
          <w:i w:val="1"/>
          <w:sz w:val="20"/>
        </w:rPr>
        <w:t xml:space="preserve">Thông tư </w:t>
      </w:r>
      <w:r>
        <w:rPr>
          <w:rFonts w:ascii="Arial" w:hAnsi="Arial"/>
          <w:i w:val="1"/>
          <w:sz w:val="20"/>
        </w:rPr>
        <w:t xml:space="preserve">số </w:t>
      </w:r>
      <w:r>
        <w:rPr>
          <w:rFonts w:ascii="Arial" w:hAnsi="Arial"/>
          <w:i w:val="1"/>
          <w:sz w:val="20"/>
        </w:rPr>
        <w:t>11</w:t>
      </w:r>
      <w:r>
        <w:rPr>
          <w:rFonts w:ascii="Arial" w:hAnsi="Arial"/>
          <w:i w:val="1"/>
          <w:sz w:val="20"/>
        </w:rPr>
        <w:t>/2015/TT-BXD ngày 30/</w:t>
      </w:r>
      <w:r>
        <w:rPr>
          <w:rFonts w:ascii="Arial" w:hAnsi="Arial"/>
          <w:i w:val="1"/>
          <w:sz w:val="20"/>
        </w:rPr>
        <w:t>1</w:t>
      </w:r>
      <w:r>
        <w:rPr>
          <w:rFonts w:ascii="Arial" w:hAnsi="Arial"/>
          <w:i w:val="1"/>
          <w:sz w:val="20"/>
        </w:rPr>
        <w:t>2/2015 của Bộ Xây dựng Quy định</w:t>
      </w:r>
      <w:r>
        <w:rPr>
          <w:rFonts w:ascii="Arial" w:hAnsi="Arial"/>
          <w:i w:val="1"/>
          <w:sz w:val="20"/>
        </w:rPr>
        <w:t xml:space="preserve"> </w:t>
      </w:r>
      <w:r>
        <w:rPr>
          <w:rFonts w:ascii="Arial" w:hAnsi="Arial"/>
          <w:i w:val="1"/>
          <w:sz w:val="20"/>
        </w:rPr>
        <w:t>việc cấp chứng chỉ hành nghề môi giới bất động sản; hướng dẫn việc đào tạo, bồi dưỡng kiến</w:t>
      </w:r>
      <w:r>
        <w:rPr>
          <w:rFonts w:ascii="Arial" w:hAnsi="Arial"/>
          <w:i w:val="1"/>
          <w:sz w:val="20"/>
        </w:rPr>
        <w:t xml:space="preserve"> </w:t>
      </w:r>
      <w:r>
        <w:rPr>
          <w:rFonts w:ascii="Arial" w:hAnsi="Arial"/>
          <w:i w:val="1"/>
          <w:sz w:val="20"/>
        </w:rPr>
        <w:t xml:space="preserve">thức hành nghề môi giới bất động sản, </w:t>
      </w:r>
      <w:r>
        <w:rPr>
          <w:rFonts w:ascii="Arial" w:hAnsi="Arial"/>
          <w:i w:val="1"/>
          <w:sz w:val="20"/>
        </w:rPr>
        <w:t xml:space="preserve">điều </w:t>
      </w:r>
      <w:r>
        <w:rPr>
          <w:rFonts w:ascii="Arial" w:hAnsi="Arial"/>
          <w:i w:val="1"/>
          <w:sz w:val="20"/>
        </w:rPr>
        <w:t xml:space="preserve">hành sàn giao dịch </w:t>
      </w:r>
      <w:r>
        <w:rPr>
          <w:rFonts w:ascii="Arial" w:hAnsi="Arial"/>
          <w:i w:val="1"/>
          <w:sz w:val="20"/>
        </w:rPr>
        <w:t>bấ</w:t>
      </w:r>
      <w:r>
        <w:rPr>
          <w:rFonts w:ascii="Arial" w:hAnsi="Arial"/>
          <w:i w:val="1"/>
          <w:sz w:val="20"/>
        </w:rPr>
        <w:t>t động sản; quy định việc</w:t>
      </w:r>
      <w:r>
        <w:rPr>
          <w:rFonts w:ascii="Arial" w:hAnsi="Arial"/>
          <w:i w:val="1"/>
          <w:sz w:val="20"/>
        </w:rPr>
        <w:t xml:space="preserve"> </w:t>
      </w:r>
      <w:r>
        <w:rPr>
          <w:rFonts w:ascii="Arial" w:hAnsi="Arial"/>
          <w:i w:val="1"/>
          <w:sz w:val="20"/>
        </w:rPr>
        <w:t>thành lập và t</w:t>
      </w:r>
      <w:r>
        <w:rPr>
          <w:rFonts w:ascii="Arial" w:hAnsi="Arial"/>
          <w:i w:val="1"/>
          <w:sz w:val="20"/>
        </w:rPr>
        <w:t>ổ</w:t>
      </w:r>
      <w:r>
        <w:rPr>
          <w:rFonts w:ascii="Arial" w:hAnsi="Arial"/>
          <w:i w:val="1"/>
          <w:sz w:val="20"/>
        </w:rPr>
        <w:t xml:space="preserve"> chức hoạt động của sàn giao dịch bất động sản)</w:t>
      </w:r>
    </w:p>
    <w:p>
      <w:pPr>
        <w:spacing w:before="120"/>
        <w:jc w:val="center"/>
        <w:rPr>
          <w:rFonts w:ascii="Arial" w:hAnsi="Arial"/>
          <w:b w:val="1"/>
          <w:sz w:val="20"/>
        </w:rPr>
      </w:pPr>
      <w:r>
        <w:rPr>
          <w:rFonts w:ascii="Arial" w:hAnsi="Arial"/>
          <w:b w:val="1"/>
          <w:sz w:val="20"/>
        </w:rPr>
        <w:t>DANH SÁCH CÁC CÁ NHÂN ĐÃ ĐƯỢC CẤP CHỨNG CHỈ</w:t>
      </w:r>
      <w:r>
        <w:rPr>
          <w:rFonts w:ascii="Arial" w:hAnsi="Arial"/>
          <w:b w:val="1"/>
          <w:sz w:val="20"/>
        </w:rPr>
        <w:t xml:space="preserve"> HÀNH NGH</w:t>
      </w:r>
      <w:r>
        <w:rPr>
          <w:rFonts w:ascii="Arial" w:hAnsi="Arial"/>
          <w:b w:val="1"/>
          <w:sz w:val="20"/>
        </w:rPr>
        <w:t>Ề</w:t>
      </w:r>
      <w:r>
        <w:rPr>
          <w:rFonts w:ascii="Arial" w:hAnsi="Arial"/>
          <w:b w:val="1"/>
          <w:sz w:val="20"/>
        </w:rPr>
        <w:t xml:space="preserve"> M</w:t>
      </w:r>
      <w:r>
        <w:rPr>
          <w:rFonts w:ascii="Arial" w:hAnsi="Arial"/>
          <w:b w:val="1"/>
          <w:sz w:val="20"/>
        </w:rPr>
        <w:t>Ô</w:t>
      </w:r>
      <w:r>
        <w:rPr>
          <w:rFonts w:ascii="Arial" w:hAnsi="Arial"/>
          <w:b w:val="1"/>
          <w:sz w:val="20"/>
        </w:rPr>
        <w:t>I GIỚI B</w:t>
      </w:r>
      <w:r>
        <w:rPr>
          <w:rFonts w:ascii="Arial" w:hAnsi="Arial"/>
          <w:b w:val="1"/>
          <w:sz w:val="20"/>
        </w:rPr>
        <w:t>Ấ</w:t>
      </w:r>
      <w:r>
        <w:rPr>
          <w:rFonts w:ascii="Arial" w:hAnsi="Arial"/>
          <w:b w:val="1"/>
          <w:sz w:val="20"/>
        </w:rPr>
        <w:t>T ĐỘNG SẢN</w:t>
      </w:r>
    </w:p>
    <w:p>
      <w:pPr>
        <w:spacing w:before="120"/>
        <w:jc w:val="center"/>
        <w:rPr>
          <w:rFonts w:ascii="Arial" w:hAnsi="Arial"/>
          <w:b w:val="1"/>
          <w:sz w:val="20"/>
        </w:rPr>
      </w:pPr>
      <w:r>
        <w:rPr>
          <w:rFonts w:ascii="Arial" w:hAnsi="Arial"/>
          <w:b w:val="1"/>
          <w:sz w:val="20"/>
        </w:rPr>
        <w:t>S</w:t>
      </w:r>
      <w:r>
        <w:rPr>
          <w:rFonts w:ascii="Arial" w:hAnsi="Arial"/>
          <w:b w:val="1"/>
          <w:sz w:val="20"/>
        </w:rPr>
        <w:t>ở</w:t>
      </w:r>
      <w:r>
        <w:rPr>
          <w:rFonts w:ascii="Arial" w:hAnsi="Arial"/>
          <w:b w:val="1"/>
          <w:sz w:val="20"/>
        </w:rPr>
        <w:t xml:space="preserve"> Xây dự</w:t>
      </w:r>
      <w:r>
        <w:rPr>
          <w:rFonts w:ascii="Arial" w:hAnsi="Arial"/>
          <w:b w:val="1"/>
          <w:sz w:val="20"/>
        </w:rPr>
        <w:t>ng</w:t>
      </w:r>
      <w:r>
        <w:rPr>
          <w:rFonts w:ascii="Arial" w:hAnsi="Arial"/>
          <w:b w:val="1"/>
          <w:sz w:val="20"/>
        </w:rPr>
        <w:t xml:space="preserve"> …………</w:t>
      </w:r>
    </w:p>
    <w:tbl>
      <w:tblPr>
        <w:tblStyle w:val="T2"/>
        <w:tblW w:w="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0" w:type="dxa"/>
          <w:right w:w="0" w:type="dxa"/>
        </w:tblCellMar>
      </w:tblPr>
      <w:tblGrid/>
      <w:tr>
        <w:tc>
          <w:tcPr>
            <w:tcW w:w="778" w:type="dxa"/>
            <w:vAlign w:val="center"/>
          </w:tcPr>
          <w:p>
            <w:pPr>
              <w:spacing w:before="120"/>
              <w:jc w:val="center"/>
              <w:rPr>
                <w:rFonts w:ascii="Arial" w:hAnsi="Arial"/>
                <w:b w:val="1"/>
                <w:sz w:val="20"/>
              </w:rPr>
            </w:pPr>
            <w:r>
              <w:rPr>
                <w:rFonts w:ascii="Arial" w:hAnsi="Arial"/>
                <w:b w:val="1"/>
                <w:sz w:val="20"/>
              </w:rPr>
              <w:t>STT</w:t>
            </w:r>
          </w:p>
        </w:tc>
        <w:tc>
          <w:tcPr>
            <w:tcW w:w="1978" w:type="dxa"/>
            <w:vAlign w:val="center"/>
          </w:tcPr>
          <w:p>
            <w:pPr>
              <w:spacing w:before="120"/>
              <w:jc w:val="center"/>
              <w:rPr>
                <w:rFonts w:ascii="Arial" w:hAnsi="Arial"/>
                <w:b w:val="1"/>
                <w:sz w:val="20"/>
              </w:rPr>
            </w:pPr>
            <w:r>
              <w:rPr>
                <w:rFonts w:ascii="Arial" w:hAnsi="Arial"/>
                <w:b w:val="1"/>
                <w:sz w:val="20"/>
              </w:rPr>
              <w:t>Số Chứng chỉ</w:t>
            </w:r>
          </w:p>
        </w:tc>
        <w:tc>
          <w:tcPr>
            <w:tcW w:w="1582" w:type="dxa"/>
            <w:vAlign w:val="center"/>
          </w:tcPr>
          <w:p>
            <w:pPr>
              <w:spacing w:before="120"/>
              <w:jc w:val="center"/>
              <w:rPr>
                <w:rFonts w:ascii="Arial" w:hAnsi="Arial"/>
                <w:b w:val="1"/>
                <w:sz w:val="20"/>
              </w:rPr>
            </w:pPr>
            <w:r>
              <w:rPr>
                <w:rFonts w:ascii="Arial" w:hAnsi="Arial"/>
                <w:b w:val="1"/>
                <w:sz w:val="20"/>
              </w:rPr>
              <w:t>Ngày cấp chứng chỉ</w:t>
            </w:r>
          </w:p>
        </w:tc>
        <w:tc>
          <w:tcPr>
            <w:tcW w:w="1906" w:type="dxa"/>
            <w:vAlign w:val="center"/>
          </w:tcPr>
          <w:p>
            <w:pPr>
              <w:spacing w:before="120"/>
              <w:jc w:val="center"/>
              <w:rPr>
                <w:rFonts w:ascii="Arial" w:hAnsi="Arial"/>
                <w:b w:val="1"/>
                <w:sz w:val="20"/>
              </w:rPr>
            </w:pPr>
            <w:r>
              <w:rPr>
                <w:rFonts w:ascii="Arial" w:hAnsi="Arial"/>
                <w:b w:val="1"/>
                <w:sz w:val="20"/>
              </w:rPr>
              <w:t>Họ và tên</w:t>
            </w:r>
          </w:p>
        </w:tc>
        <w:tc>
          <w:tcPr>
            <w:tcW w:w="1390" w:type="dxa"/>
            <w:vAlign w:val="center"/>
          </w:tcPr>
          <w:p>
            <w:pPr>
              <w:spacing w:before="120"/>
              <w:jc w:val="center"/>
              <w:rPr>
                <w:rFonts w:ascii="Arial" w:hAnsi="Arial"/>
                <w:b w:val="1"/>
                <w:sz w:val="20"/>
              </w:rPr>
            </w:pPr>
            <w:r>
              <w:rPr>
                <w:rFonts w:ascii="Arial" w:hAnsi="Arial"/>
                <w:b w:val="1"/>
                <w:sz w:val="20"/>
              </w:rPr>
              <w:t>Ngày sinh</w:t>
            </w:r>
          </w:p>
        </w:tc>
        <w:tc>
          <w:tcPr>
            <w:tcW w:w="1733" w:type="dxa"/>
            <w:vAlign w:val="center"/>
          </w:tcPr>
          <w:p>
            <w:pPr>
              <w:spacing w:before="120"/>
              <w:jc w:val="center"/>
              <w:rPr>
                <w:rFonts w:ascii="Arial" w:hAnsi="Arial"/>
                <w:b w:val="1"/>
                <w:sz w:val="20"/>
              </w:rPr>
            </w:pPr>
            <w:r>
              <w:rPr>
                <w:rFonts w:ascii="Arial" w:hAnsi="Arial"/>
                <w:b w:val="1"/>
                <w:sz w:val="20"/>
              </w:rPr>
              <w:t>Địa chỉ thư</w:t>
            </w:r>
            <w:r>
              <w:rPr>
                <w:rFonts w:ascii="Arial" w:hAnsi="Arial"/>
                <w:b w:val="1"/>
                <w:sz w:val="20"/>
              </w:rPr>
              <w:t>ờ</w:t>
            </w:r>
            <w:r>
              <w:rPr>
                <w:rFonts w:ascii="Arial" w:hAnsi="Arial"/>
                <w:b w:val="1"/>
                <w:sz w:val="20"/>
              </w:rPr>
              <w:t>ng trú</w:t>
            </w:r>
          </w:p>
        </w:tc>
      </w:tr>
      <w:tr>
        <w:tc>
          <w:tcPr>
            <w:tcW w:w="778" w:type="dxa"/>
          </w:tcPr>
          <w:p>
            <w:pPr>
              <w:spacing w:before="120"/>
              <w:jc w:val="center"/>
              <w:rPr>
                <w:rFonts w:ascii="Arial" w:hAnsi="Arial"/>
                <w:sz w:val="20"/>
              </w:rPr>
            </w:pPr>
            <w:r>
              <w:rPr>
                <w:rFonts w:ascii="Arial" w:hAnsi="Arial"/>
                <w:sz w:val="20"/>
              </w:rPr>
              <w:t>1</w:t>
            </w:r>
          </w:p>
        </w:tc>
        <w:tc>
          <w:tcPr>
            <w:tcW w:w="1978" w:type="dxa"/>
          </w:tcPr>
          <w:p>
            <w:pPr>
              <w:spacing w:before="120"/>
              <w:rPr>
                <w:rFonts w:ascii="Arial" w:hAnsi="Arial"/>
                <w:sz w:val="20"/>
              </w:rPr>
            </w:pPr>
            <w:r>
              <w:rPr>
                <w:rFonts w:ascii="Arial" w:hAnsi="Arial"/>
                <w:sz w:val="20"/>
              </w:rPr>
              <w:t>HN - 0001</w:t>
            </w:r>
          </w:p>
        </w:tc>
        <w:tc>
          <w:tcPr>
            <w:tcW w:w="1582" w:type="dxa"/>
          </w:tcPr>
          <w:p>
            <w:pPr>
              <w:spacing w:before="120"/>
              <w:rPr>
                <w:rFonts w:ascii="Arial" w:hAnsi="Arial"/>
                <w:sz w:val="20"/>
              </w:rPr>
            </w:pPr>
          </w:p>
        </w:tc>
        <w:tc>
          <w:tcPr>
            <w:tcW w:w="1906" w:type="dxa"/>
          </w:tcPr>
          <w:p>
            <w:pPr>
              <w:spacing w:before="120"/>
              <w:rPr>
                <w:rFonts w:ascii="Arial" w:hAnsi="Arial"/>
                <w:sz w:val="20"/>
              </w:rPr>
            </w:pPr>
          </w:p>
        </w:tc>
        <w:tc>
          <w:tcPr>
            <w:tcW w:w="1390" w:type="dxa"/>
          </w:tcPr>
          <w:p>
            <w:pPr>
              <w:spacing w:before="120"/>
              <w:rPr>
                <w:rFonts w:ascii="Arial" w:hAnsi="Arial"/>
                <w:sz w:val="20"/>
              </w:rPr>
            </w:pPr>
          </w:p>
        </w:tc>
        <w:tc>
          <w:tcPr>
            <w:tcW w:w="1733" w:type="dxa"/>
          </w:tcPr>
          <w:p>
            <w:pPr>
              <w:spacing w:before="120"/>
              <w:rPr>
                <w:rFonts w:ascii="Arial" w:hAnsi="Arial"/>
                <w:sz w:val="20"/>
              </w:rPr>
            </w:pPr>
          </w:p>
        </w:tc>
      </w:tr>
      <w:tr>
        <w:tc>
          <w:tcPr>
            <w:tcW w:w="778" w:type="dxa"/>
          </w:tcPr>
          <w:p>
            <w:pPr>
              <w:spacing w:before="120"/>
              <w:jc w:val="center"/>
              <w:rPr>
                <w:rFonts w:ascii="Arial" w:hAnsi="Arial"/>
                <w:sz w:val="20"/>
              </w:rPr>
            </w:pPr>
            <w:r>
              <w:rPr>
                <w:rFonts w:ascii="Arial" w:hAnsi="Arial"/>
                <w:sz w:val="20"/>
              </w:rPr>
              <w:t>2</w:t>
            </w:r>
          </w:p>
        </w:tc>
        <w:tc>
          <w:tcPr>
            <w:tcW w:w="1978" w:type="dxa"/>
          </w:tcPr>
          <w:p>
            <w:pPr>
              <w:spacing w:before="120"/>
              <w:rPr>
                <w:rFonts w:ascii="Arial" w:hAnsi="Arial"/>
                <w:sz w:val="20"/>
              </w:rPr>
            </w:pPr>
            <w:r>
              <w:rPr>
                <w:rFonts w:ascii="Arial" w:hAnsi="Arial"/>
                <w:sz w:val="20"/>
              </w:rPr>
              <w:t>HN - 0002</w:t>
            </w:r>
          </w:p>
        </w:tc>
        <w:tc>
          <w:tcPr>
            <w:tcW w:w="1582" w:type="dxa"/>
          </w:tcPr>
          <w:p>
            <w:pPr>
              <w:spacing w:before="120"/>
              <w:rPr>
                <w:rFonts w:ascii="Arial" w:hAnsi="Arial"/>
                <w:sz w:val="20"/>
              </w:rPr>
            </w:pPr>
          </w:p>
        </w:tc>
        <w:tc>
          <w:tcPr>
            <w:tcW w:w="1906" w:type="dxa"/>
          </w:tcPr>
          <w:p>
            <w:pPr>
              <w:spacing w:before="120"/>
              <w:rPr>
                <w:rFonts w:ascii="Arial" w:hAnsi="Arial"/>
                <w:sz w:val="20"/>
              </w:rPr>
            </w:pPr>
          </w:p>
        </w:tc>
        <w:tc>
          <w:tcPr>
            <w:tcW w:w="1390" w:type="dxa"/>
          </w:tcPr>
          <w:p>
            <w:pPr>
              <w:spacing w:before="120"/>
              <w:rPr>
                <w:rFonts w:ascii="Arial" w:hAnsi="Arial"/>
                <w:sz w:val="20"/>
              </w:rPr>
            </w:pPr>
          </w:p>
        </w:tc>
        <w:tc>
          <w:tcPr>
            <w:tcW w:w="1733" w:type="dxa"/>
          </w:tcPr>
          <w:p>
            <w:pPr>
              <w:spacing w:before="120"/>
              <w:rPr>
                <w:rFonts w:ascii="Arial" w:hAnsi="Arial"/>
                <w:sz w:val="20"/>
              </w:rPr>
            </w:pPr>
          </w:p>
        </w:tc>
      </w:tr>
      <w:tr>
        <w:tc>
          <w:tcPr>
            <w:tcW w:w="778" w:type="dxa"/>
          </w:tcPr>
          <w:p>
            <w:pPr>
              <w:spacing w:before="120"/>
              <w:rPr>
                <w:rFonts w:ascii="Arial" w:hAnsi="Arial"/>
                <w:sz w:val="20"/>
              </w:rPr>
            </w:pPr>
          </w:p>
        </w:tc>
        <w:tc>
          <w:tcPr>
            <w:tcW w:w="1978" w:type="dxa"/>
          </w:tcPr>
          <w:p>
            <w:pPr>
              <w:spacing w:before="120"/>
              <w:rPr>
                <w:rFonts w:ascii="Arial" w:hAnsi="Arial"/>
                <w:sz w:val="20"/>
              </w:rPr>
            </w:pPr>
          </w:p>
        </w:tc>
        <w:tc>
          <w:tcPr>
            <w:tcW w:w="1582" w:type="dxa"/>
          </w:tcPr>
          <w:p>
            <w:pPr>
              <w:spacing w:before="120"/>
              <w:rPr>
                <w:rFonts w:ascii="Arial" w:hAnsi="Arial"/>
                <w:sz w:val="20"/>
              </w:rPr>
            </w:pPr>
          </w:p>
        </w:tc>
        <w:tc>
          <w:tcPr>
            <w:tcW w:w="1906" w:type="dxa"/>
          </w:tcPr>
          <w:p>
            <w:pPr>
              <w:spacing w:before="120"/>
              <w:rPr>
                <w:rFonts w:ascii="Arial" w:hAnsi="Arial"/>
                <w:sz w:val="20"/>
              </w:rPr>
            </w:pPr>
          </w:p>
        </w:tc>
        <w:tc>
          <w:tcPr>
            <w:tcW w:w="1390" w:type="dxa"/>
          </w:tcPr>
          <w:p>
            <w:pPr>
              <w:spacing w:before="120"/>
              <w:rPr>
                <w:rFonts w:ascii="Arial" w:hAnsi="Arial"/>
                <w:sz w:val="20"/>
              </w:rPr>
            </w:pPr>
          </w:p>
        </w:tc>
        <w:tc>
          <w:tcPr>
            <w:tcW w:w="1733" w:type="dxa"/>
          </w:tcPr>
          <w:p>
            <w:pPr>
              <w:spacing w:before="120"/>
              <w:rPr>
                <w:rFonts w:ascii="Arial" w:hAnsi="Arial"/>
                <w:sz w:val="20"/>
              </w:rPr>
            </w:pPr>
          </w:p>
        </w:tc>
      </w:tr>
      <w:tr>
        <w:tc>
          <w:tcPr>
            <w:tcW w:w="778" w:type="dxa"/>
          </w:tcPr>
          <w:p>
            <w:pPr>
              <w:spacing w:before="120"/>
              <w:rPr>
                <w:rFonts w:ascii="Arial" w:hAnsi="Arial"/>
                <w:sz w:val="20"/>
              </w:rPr>
            </w:pPr>
          </w:p>
        </w:tc>
        <w:tc>
          <w:tcPr>
            <w:tcW w:w="1978" w:type="dxa"/>
          </w:tcPr>
          <w:p>
            <w:pPr>
              <w:spacing w:before="120"/>
              <w:rPr>
                <w:rFonts w:ascii="Arial" w:hAnsi="Arial"/>
                <w:sz w:val="20"/>
              </w:rPr>
            </w:pPr>
          </w:p>
        </w:tc>
        <w:tc>
          <w:tcPr>
            <w:tcW w:w="1582" w:type="dxa"/>
          </w:tcPr>
          <w:p>
            <w:pPr>
              <w:spacing w:before="120"/>
              <w:rPr>
                <w:rFonts w:ascii="Arial" w:hAnsi="Arial"/>
                <w:sz w:val="20"/>
              </w:rPr>
            </w:pPr>
          </w:p>
        </w:tc>
        <w:tc>
          <w:tcPr>
            <w:tcW w:w="1906" w:type="dxa"/>
          </w:tcPr>
          <w:p>
            <w:pPr>
              <w:spacing w:before="120"/>
              <w:rPr>
                <w:rFonts w:ascii="Arial" w:hAnsi="Arial"/>
                <w:sz w:val="20"/>
              </w:rPr>
            </w:pPr>
          </w:p>
        </w:tc>
        <w:tc>
          <w:tcPr>
            <w:tcW w:w="1390" w:type="dxa"/>
          </w:tcPr>
          <w:p>
            <w:pPr>
              <w:spacing w:before="120"/>
              <w:rPr>
                <w:rFonts w:ascii="Arial" w:hAnsi="Arial"/>
                <w:sz w:val="20"/>
              </w:rPr>
            </w:pPr>
          </w:p>
        </w:tc>
        <w:tc>
          <w:tcPr>
            <w:tcW w:w="1733" w:type="dxa"/>
          </w:tcPr>
          <w:p>
            <w:pPr>
              <w:spacing w:before="120"/>
              <w:rPr>
                <w:rFonts w:ascii="Arial" w:hAnsi="Arial"/>
                <w:sz w:val="20"/>
              </w:rPr>
            </w:pPr>
          </w:p>
        </w:tc>
      </w:tr>
      <w:tr>
        <w:tc>
          <w:tcPr>
            <w:tcW w:w="778" w:type="dxa"/>
          </w:tcPr>
          <w:p>
            <w:pPr>
              <w:spacing w:before="120"/>
              <w:rPr>
                <w:rFonts w:ascii="Arial" w:hAnsi="Arial"/>
                <w:sz w:val="20"/>
              </w:rPr>
            </w:pPr>
          </w:p>
        </w:tc>
        <w:tc>
          <w:tcPr>
            <w:tcW w:w="1978" w:type="dxa"/>
          </w:tcPr>
          <w:p>
            <w:pPr>
              <w:spacing w:before="120"/>
              <w:rPr>
                <w:rFonts w:ascii="Arial" w:hAnsi="Arial"/>
                <w:sz w:val="20"/>
              </w:rPr>
            </w:pPr>
          </w:p>
        </w:tc>
        <w:tc>
          <w:tcPr>
            <w:tcW w:w="1582" w:type="dxa"/>
          </w:tcPr>
          <w:p>
            <w:pPr>
              <w:spacing w:before="120"/>
              <w:rPr>
                <w:rFonts w:ascii="Arial" w:hAnsi="Arial"/>
                <w:sz w:val="20"/>
              </w:rPr>
            </w:pPr>
          </w:p>
        </w:tc>
        <w:tc>
          <w:tcPr>
            <w:tcW w:w="1906" w:type="dxa"/>
          </w:tcPr>
          <w:p>
            <w:pPr>
              <w:spacing w:before="120"/>
              <w:rPr>
                <w:rFonts w:ascii="Arial" w:hAnsi="Arial"/>
                <w:sz w:val="20"/>
              </w:rPr>
            </w:pPr>
          </w:p>
        </w:tc>
        <w:tc>
          <w:tcPr>
            <w:tcW w:w="1390" w:type="dxa"/>
          </w:tcPr>
          <w:p>
            <w:pPr>
              <w:spacing w:before="120"/>
              <w:rPr>
                <w:rFonts w:ascii="Arial" w:hAnsi="Arial"/>
                <w:sz w:val="20"/>
              </w:rPr>
            </w:pPr>
          </w:p>
        </w:tc>
        <w:tc>
          <w:tcPr>
            <w:tcW w:w="1733" w:type="dxa"/>
          </w:tcPr>
          <w:p>
            <w:pPr>
              <w:spacing w:before="120"/>
              <w:rPr>
                <w:rFonts w:ascii="Arial" w:hAnsi="Arial"/>
                <w:sz w:val="20"/>
              </w:rPr>
            </w:pPr>
          </w:p>
        </w:tc>
      </w:tr>
    </w:tbl>
    <w:p>
      <w:pPr>
        <w:spacing w:before="120"/>
        <w:rPr>
          <w:rFonts w:ascii="Arial" w:hAnsi="Arial"/>
          <w:sz w:val="20"/>
        </w:rPr>
      </w:pPr>
    </w:p>
    <w:p>
      <w:pPr>
        <w:spacing w:before="120"/>
        <w:jc w:val="center"/>
        <w:rPr>
          <w:rFonts w:ascii="Arial" w:hAnsi="Arial"/>
          <w:b w:val="1"/>
          <w:sz w:val="20"/>
        </w:rPr>
      </w:pPr>
      <w:bookmarkStart w:id="113" w:name="chuong_phuluc_4"/>
      <w:r>
        <w:rPr>
          <w:rFonts w:ascii="Arial" w:hAnsi="Arial"/>
          <w:b w:val="1"/>
        </w:rPr>
        <w:t>PHỤ LỤC 4</w:t>
      </w:r>
      <w:r>
        <w:rPr>
          <w:rFonts w:ascii="Arial" w:hAnsi="Arial"/>
          <w:b w:val="1"/>
        </w:rPr>
        <w:t>a</w:t>
      </w:r>
      <w:bookmarkEnd w:id="113"/>
    </w:p>
    <w:p>
      <w:pPr>
        <w:spacing w:before="120"/>
        <w:jc w:val="center"/>
        <w:rPr>
          <w:rFonts w:ascii="Arial" w:hAnsi="Arial"/>
          <w:sz w:val="20"/>
        </w:rPr>
      </w:pPr>
      <w:bookmarkStart w:id="114" w:name="chuong_phuluc_4_name"/>
      <w:r>
        <w:rPr>
          <w:rFonts w:ascii="Arial" w:hAnsi="Arial"/>
          <w:sz w:val="20"/>
        </w:rPr>
        <w:t>MẪU CHỨNG CHỈ HÀNH NGHỀ MÔI GIỚI BẤT ĐỘNG SẢN</w:t>
      </w:r>
      <w:bookmarkEnd w:id="114"/>
      <w:r>
        <w:rPr>
          <w:rFonts w:ascii="Arial" w:hAnsi="Arial"/>
          <w:sz w:val="20"/>
        </w:rPr>
        <w:br w:type="textWrapping"/>
      </w:r>
      <w:r>
        <w:rPr>
          <w:rFonts w:ascii="Arial" w:hAnsi="Arial"/>
          <w:i w:val="1"/>
          <w:sz w:val="20"/>
        </w:rPr>
        <w:t xml:space="preserve">(Ban hành kèm theo </w:t>
      </w:r>
      <w:r>
        <w:rPr>
          <w:rFonts w:ascii="Arial" w:hAnsi="Arial"/>
          <w:i w:val="1"/>
          <w:sz w:val="20"/>
        </w:rPr>
        <w:t xml:space="preserve">Thông tư </w:t>
      </w:r>
      <w:r>
        <w:rPr>
          <w:rFonts w:ascii="Arial" w:hAnsi="Arial"/>
          <w:i w:val="1"/>
          <w:sz w:val="20"/>
        </w:rPr>
        <w:t xml:space="preserve">số </w:t>
      </w:r>
      <w:r>
        <w:rPr>
          <w:rFonts w:ascii="Arial" w:hAnsi="Arial"/>
          <w:i w:val="1"/>
          <w:sz w:val="20"/>
        </w:rPr>
        <w:t>11</w:t>
      </w:r>
      <w:r>
        <w:rPr>
          <w:rFonts w:ascii="Arial" w:hAnsi="Arial"/>
          <w:i w:val="1"/>
          <w:sz w:val="20"/>
        </w:rPr>
        <w:t>/2015/TT-BXD ngày 30/</w:t>
      </w:r>
      <w:r>
        <w:rPr>
          <w:rFonts w:ascii="Arial" w:hAnsi="Arial"/>
          <w:i w:val="1"/>
          <w:sz w:val="20"/>
        </w:rPr>
        <w:t>1</w:t>
      </w:r>
      <w:r>
        <w:rPr>
          <w:rFonts w:ascii="Arial" w:hAnsi="Arial"/>
          <w:i w:val="1"/>
          <w:sz w:val="20"/>
        </w:rPr>
        <w:t>2/2015 của Bộ Xây dựng Quy định</w:t>
      </w:r>
      <w:r>
        <w:rPr>
          <w:rFonts w:ascii="Arial" w:hAnsi="Arial"/>
          <w:i w:val="1"/>
          <w:sz w:val="20"/>
        </w:rPr>
        <w:t xml:space="preserve"> </w:t>
      </w:r>
      <w:r>
        <w:rPr>
          <w:rFonts w:ascii="Arial" w:hAnsi="Arial"/>
          <w:i w:val="1"/>
          <w:sz w:val="20"/>
        </w:rPr>
        <w:t>việc cấp chứng chỉ hành nghề môi giới bất động sản; hướng dẫn việc đào tạo, bồi dưỡng kiến</w:t>
      </w:r>
      <w:r>
        <w:rPr>
          <w:rFonts w:ascii="Arial" w:hAnsi="Arial"/>
          <w:i w:val="1"/>
          <w:sz w:val="20"/>
        </w:rPr>
        <w:t xml:space="preserve"> </w:t>
      </w:r>
      <w:r>
        <w:rPr>
          <w:rFonts w:ascii="Arial" w:hAnsi="Arial"/>
          <w:i w:val="1"/>
          <w:sz w:val="20"/>
        </w:rPr>
        <w:t xml:space="preserve">thức hành nghề môi giới bất động sản, </w:t>
      </w:r>
      <w:r>
        <w:rPr>
          <w:rFonts w:ascii="Arial" w:hAnsi="Arial"/>
          <w:i w:val="1"/>
          <w:sz w:val="20"/>
        </w:rPr>
        <w:t xml:space="preserve">điều </w:t>
      </w:r>
      <w:r>
        <w:rPr>
          <w:rFonts w:ascii="Arial" w:hAnsi="Arial"/>
          <w:i w:val="1"/>
          <w:sz w:val="20"/>
        </w:rPr>
        <w:t xml:space="preserve">hành sàn giao dịch </w:t>
      </w:r>
      <w:r>
        <w:rPr>
          <w:rFonts w:ascii="Arial" w:hAnsi="Arial"/>
          <w:i w:val="1"/>
          <w:sz w:val="20"/>
        </w:rPr>
        <w:t>bấ</w:t>
      </w:r>
      <w:r>
        <w:rPr>
          <w:rFonts w:ascii="Arial" w:hAnsi="Arial"/>
          <w:i w:val="1"/>
          <w:sz w:val="20"/>
        </w:rPr>
        <w:t>t động sản; quy định việc</w:t>
      </w:r>
      <w:r>
        <w:rPr>
          <w:rFonts w:ascii="Arial" w:hAnsi="Arial"/>
          <w:i w:val="1"/>
          <w:sz w:val="20"/>
        </w:rPr>
        <w:t xml:space="preserve"> </w:t>
      </w:r>
      <w:r>
        <w:rPr>
          <w:rFonts w:ascii="Arial" w:hAnsi="Arial"/>
          <w:i w:val="1"/>
          <w:sz w:val="20"/>
        </w:rPr>
        <w:t>thành lập và t</w:t>
      </w:r>
      <w:r>
        <w:rPr>
          <w:rFonts w:ascii="Arial" w:hAnsi="Arial"/>
          <w:i w:val="1"/>
          <w:sz w:val="20"/>
        </w:rPr>
        <w:t>ổ</w:t>
      </w:r>
      <w:r>
        <w:rPr>
          <w:rFonts w:ascii="Arial" w:hAnsi="Arial"/>
          <w:i w:val="1"/>
          <w:sz w:val="20"/>
        </w:rPr>
        <w:t xml:space="preserve"> chức hoạt động của sàn giao dịch bất động sản)</w:t>
      </w:r>
    </w:p>
    <w:p>
      <w:pPr>
        <w:spacing w:before="120"/>
        <w:jc w:val="center"/>
        <w:rPr>
          <w:rFonts w:ascii="Arial" w:hAnsi="Arial"/>
          <w:sz w:val="20"/>
        </w:rPr>
      </w:pPr>
      <w:r>
        <w:drawing>
          <wp:inline xmlns:wp="http://schemas.openxmlformats.org/drawingml/2006/wordprocessingDrawing">
            <wp:extent cx="5095875" cy="525081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5095875" cy="5250815"/>
                    </a:xfrm>
                    <a:prstGeom prst="rect"/>
                    <a:noFill/>
                  </pic:spPr>
                </pic:pic>
              </a:graphicData>
            </a:graphic>
          </wp:inline>
        </w:drawing>
      </w:r>
    </w:p>
    <w:p>
      <w:pPr>
        <w:spacing w:before="120"/>
        <w:rPr>
          <w:rFonts w:ascii="Arial" w:hAnsi="Arial"/>
          <w:i w:val="1"/>
          <w:sz w:val="20"/>
        </w:rPr>
      </w:pPr>
      <w:r>
        <w:rPr>
          <w:rFonts w:ascii="Arial" w:hAnsi="Arial"/>
          <w:i w:val="1"/>
          <w:sz w:val="20"/>
        </w:rPr>
        <w:t xml:space="preserve">Ghi chú: </w:t>
      </w:r>
      <w:r>
        <w:rPr>
          <w:rFonts w:ascii="Arial" w:hAnsi="Arial"/>
          <w:i w:val="1"/>
          <w:sz w:val="20"/>
        </w:rPr>
        <w:t xml:space="preserve">Số </w:t>
      </w:r>
      <w:r>
        <w:rPr>
          <w:rFonts w:ascii="Arial" w:hAnsi="Arial"/>
          <w:i w:val="1"/>
          <w:sz w:val="20"/>
        </w:rPr>
        <w:t>chứng chỉ ghi theo địa phương (v</w:t>
      </w:r>
      <w:r>
        <w:rPr>
          <w:rFonts w:ascii="Arial" w:hAnsi="Arial"/>
          <w:i w:val="1"/>
          <w:sz w:val="20"/>
        </w:rPr>
        <w:t>í</w:t>
      </w:r>
      <w:r>
        <w:rPr>
          <w:rFonts w:ascii="Arial" w:hAnsi="Arial"/>
          <w:i w:val="1"/>
          <w:sz w:val="20"/>
        </w:rPr>
        <w:t xml:space="preserve"> dụ: HN-</w:t>
      </w:r>
      <w:r>
        <w:rPr>
          <w:rFonts w:ascii="Arial" w:hAnsi="Arial"/>
          <w:i w:val="1"/>
          <w:sz w:val="20"/>
        </w:rPr>
        <w:t>0001</w:t>
      </w:r>
      <w:r>
        <w:rPr>
          <w:rFonts w:ascii="Arial" w:hAnsi="Arial"/>
          <w:i w:val="1"/>
          <w:sz w:val="20"/>
        </w:rPr>
        <w:t>, HCM-</w:t>
      </w:r>
      <w:r>
        <w:rPr>
          <w:rFonts w:ascii="Arial" w:hAnsi="Arial"/>
          <w:i w:val="1"/>
          <w:sz w:val="20"/>
        </w:rPr>
        <w:t>0001</w:t>
      </w:r>
      <w:r>
        <w:rPr>
          <w:rFonts w:ascii="Arial" w:hAnsi="Arial"/>
          <w:i w:val="1"/>
          <w:sz w:val="20"/>
        </w:rPr>
        <w:t>)</w:t>
      </w:r>
    </w:p>
    <w:p>
      <w:pPr>
        <w:spacing w:before="120"/>
        <w:rPr>
          <w:rFonts w:ascii="Arial" w:hAnsi="Arial"/>
          <w:sz w:val="20"/>
        </w:rPr>
      </w:pPr>
    </w:p>
    <w:p>
      <w:pPr>
        <w:spacing w:before="120"/>
        <w:jc w:val="center"/>
        <w:rPr>
          <w:rFonts w:ascii="Arial" w:hAnsi="Arial"/>
          <w:b w:val="1"/>
          <w:sz w:val="20"/>
        </w:rPr>
      </w:pPr>
      <w:bookmarkStart w:id="115" w:name="chuong_phuluc_4_1"/>
      <w:r>
        <w:rPr>
          <w:rFonts w:ascii="Arial" w:hAnsi="Arial"/>
          <w:b w:val="1"/>
        </w:rPr>
        <w:t>PHỤ LỤC 4</w:t>
      </w:r>
      <w:r>
        <w:rPr>
          <w:rFonts w:ascii="Arial" w:hAnsi="Arial"/>
          <w:b w:val="1"/>
        </w:rPr>
        <w:t>b</w:t>
      </w:r>
      <w:bookmarkEnd w:id="115"/>
    </w:p>
    <w:p>
      <w:pPr>
        <w:spacing w:before="120"/>
        <w:jc w:val="center"/>
        <w:rPr>
          <w:rFonts w:ascii="Arial" w:hAnsi="Arial"/>
          <w:sz w:val="20"/>
        </w:rPr>
      </w:pPr>
      <w:bookmarkStart w:id="116" w:name="chuong_phuluc_4_1_name"/>
      <w:r>
        <w:rPr>
          <w:rFonts w:ascii="Arial" w:hAnsi="Arial"/>
          <w:sz w:val="20"/>
        </w:rPr>
        <w:t>MẪU CHỨNG CHỈ HÀNH NGHỀ MÔI GIỚI BẤT ĐỘNG SẢN (CẤP LẠI, CẤP ĐỔI)</w:t>
      </w:r>
      <w:bookmarkEnd w:id="116"/>
      <w:r>
        <w:rPr>
          <w:rFonts w:ascii="Arial" w:hAnsi="Arial"/>
          <w:sz w:val="20"/>
        </w:rPr>
        <w:br w:type="textWrapping"/>
      </w:r>
      <w:r>
        <w:rPr>
          <w:rFonts w:ascii="Arial" w:hAnsi="Arial"/>
          <w:i w:val="1"/>
          <w:sz w:val="20"/>
        </w:rPr>
        <w:t xml:space="preserve">(Ban hành kèm theo </w:t>
      </w:r>
      <w:r>
        <w:rPr>
          <w:rFonts w:ascii="Arial" w:hAnsi="Arial"/>
          <w:i w:val="1"/>
          <w:sz w:val="20"/>
        </w:rPr>
        <w:t xml:space="preserve">Thông tư </w:t>
      </w:r>
      <w:r>
        <w:rPr>
          <w:rFonts w:ascii="Arial" w:hAnsi="Arial"/>
          <w:i w:val="1"/>
          <w:sz w:val="20"/>
        </w:rPr>
        <w:t xml:space="preserve">số </w:t>
      </w:r>
      <w:r>
        <w:rPr>
          <w:rFonts w:ascii="Arial" w:hAnsi="Arial"/>
          <w:i w:val="1"/>
          <w:sz w:val="20"/>
        </w:rPr>
        <w:t>11</w:t>
      </w:r>
      <w:r>
        <w:rPr>
          <w:rFonts w:ascii="Arial" w:hAnsi="Arial"/>
          <w:i w:val="1"/>
          <w:sz w:val="20"/>
        </w:rPr>
        <w:t>/2015/TT-BXD ngày 30/</w:t>
      </w:r>
      <w:r>
        <w:rPr>
          <w:rFonts w:ascii="Arial" w:hAnsi="Arial"/>
          <w:i w:val="1"/>
          <w:sz w:val="20"/>
        </w:rPr>
        <w:t>1</w:t>
      </w:r>
      <w:r>
        <w:rPr>
          <w:rFonts w:ascii="Arial" w:hAnsi="Arial"/>
          <w:i w:val="1"/>
          <w:sz w:val="20"/>
        </w:rPr>
        <w:t>2/2015 của Bộ Xây dựng Quy định</w:t>
      </w:r>
      <w:r>
        <w:rPr>
          <w:rFonts w:ascii="Arial" w:hAnsi="Arial"/>
          <w:i w:val="1"/>
          <w:sz w:val="20"/>
        </w:rPr>
        <w:t xml:space="preserve"> </w:t>
      </w:r>
      <w:r>
        <w:rPr>
          <w:rFonts w:ascii="Arial" w:hAnsi="Arial"/>
          <w:i w:val="1"/>
          <w:sz w:val="20"/>
        </w:rPr>
        <w:t>việc cấp chứng chỉ hành nghề môi giới bất động sản; hướng dẫn việc đào tạo, bồi dưỡng kiến</w:t>
      </w:r>
      <w:r>
        <w:rPr>
          <w:rFonts w:ascii="Arial" w:hAnsi="Arial"/>
          <w:i w:val="1"/>
          <w:sz w:val="20"/>
        </w:rPr>
        <w:t xml:space="preserve"> </w:t>
      </w:r>
      <w:r>
        <w:rPr>
          <w:rFonts w:ascii="Arial" w:hAnsi="Arial"/>
          <w:i w:val="1"/>
          <w:sz w:val="20"/>
        </w:rPr>
        <w:t xml:space="preserve">thức hành nghề môi giới bất động sản, </w:t>
      </w:r>
      <w:r>
        <w:rPr>
          <w:rFonts w:ascii="Arial" w:hAnsi="Arial"/>
          <w:i w:val="1"/>
          <w:sz w:val="20"/>
        </w:rPr>
        <w:t xml:space="preserve">điều </w:t>
      </w:r>
      <w:r>
        <w:rPr>
          <w:rFonts w:ascii="Arial" w:hAnsi="Arial"/>
          <w:i w:val="1"/>
          <w:sz w:val="20"/>
        </w:rPr>
        <w:t xml:space="preserve">hành sàn giao dịch </w:t>
      </w:r>
      <w:r>
        <w:rPr>
          <w:rFonts w:ascii="Arial" w:hAnsi="Arial"/>
          <w:i w:val="1"/>
          <w:sz w:val="20"/>
        </w:rPr>
        <w:t>bấ</w:t>
      </w:r>
      <w:r>
        <w:rPr>
          <w:rFonts w:ascii="Arial" w:hAnsi="Arial"/>
          <w:i w:val="1"/>
          <w:sz w:val="20"/>
        </w:rPr>
        <w:t>t động sản; quy định việc</w:t>
      </w:r>
      <w:r>
        <w:rPr>
          <w:rFonts w:ascii="Arial" w:hAnsi="Arial"/>
          <w:i w:val="1"/>
          <w:sz w:val="20"/>
        </w:rPr>
        <w:t xml:space="preserve"> </w:t>
      </w:r>
      <w:r>
        <w:rPr>
          <w:rFonts w:ascii="Arial" w:hAnsi="Arial"/>
          <w:i w:val="1"/>
          <w:sz w:val="20"/>
        </w:rPr>
        <w:t>thành lập và t</w:t>
      </w:r>
      <w:r>
        <w:rPr>
          <w:rFonts w:ascii="Arial" w:hAnsi="Arial"/>
          <w:i w:val="1"/>
          <w:sz w:val="20"/>
        </w:rPr>
        <w:t>ổ</w:t>
      </w:r>
      <w:r>
        <w:rPr>
          <w:rFonts w:ascii="Arial" w:hAnsi="Arial"/>
          <w:i w:val="1"/>
          <w:sz w:val="20"/>
        </w:rPr>
        <w:t xml:space="preserve"> chức hoạt động của sàn giao dịch bất động sản)</w:t>
      </w:r>
    </w:p>
    <w:p>
      <w:pPr>
        <w:spacing w:before="120"/>
        <w:jc w:val="center"/>
        <w:rPr>
          <w:rFonts w:ascii="Arial" w:hAnsi="Arial"/>
          <w:sz w:val="20"/>
        </w:rPr>
      </w:pPr>
      <w:r>
        <w:drawing>
          <wp:inline xmlns:wp="http://schemas.openxmlformats.org/drawingml/2006/wordprocessingDrawing">
            <wp:extent cx="5266055" cy="5370830"/>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5266055" cy="5370830"/>
                    </a:xfrm>
                    <a:prstGeom prst="rect"/>
                    <a:noFill/>
                  </pic:spPr>
                </pic:pic>
              </a:graphicData>
            </a:graphic>
          </wp:inline>
        </w:drawing>
      </w:r>
    </w:p>
    <w:p>
      <w:pPr>
        <w:spacing w:before="120"/>
        <w:rPr>
          <w:rFonts w:ascii="Arial" w:hAnsi="Arial"/>
          <w:i w:val="1"/>
          <w:sz w:val="20"/>
        </w:rPr>
      </w:pPr>
      <w:r>
        <w:rPr>
          <w:rFonts w:ascii="Arial" w:hAnsi="Arial"/>
          <w:i w:val="1"/>
          <w:sz w:val="20"/>
        </w:rPr>
        <w:t>Ghi ch</w:t>
      </w:r>
      <w:r>
        <w:rPr>
          <w:rFonts w:ascii="Arial" w:hAnsi="Arial"/>
          <w:i w:val="1"/>
          <w:sz w:val="20"/>
        </w:rPr>
        <w:t>ú</w:t>
      </w:r>
      <w:r>
        <w:rPr>
          <w:rFonts w:ascii="Arial" w:hAnsi="Arial"/>
          <w:i w:val="1"/>
          <w:sz w:val="20"/>
        </w:rPr>
        <w:t>: S</w:t>
      </w:r>
      <w:r>
        <w:rPr>
          <w:rFonts w:ascii="Arial" w:hAnsi="Arial"/>
          <w:i w:val="1"/>
          <w:sz w:val="20"/>
        </w:rPr>
        <w:t>ố</w:t>
      </w:r>
      <w:r>
        <w:rPr>
          <w:rFonts w:ascii="Arial" w:hAnsi="Arial"/>
          <w:i w:val="1"/>
          <w:sz w:val="20"/>
        </w:rPr>
        <w:t xml:space="preserve"> chứng chỉ ghi theo địa phương (v</w:t>
      </w:r>
      <w:r>
        <w:rPr>
          <w:rFonts w:ascii="Arial" w:hAnsi="Arial"/>
          <w:i w:val="1"/>
          <w:sz w:val="20"/>
        </w:rPr>
        <w:t>í</w:t>
      </w:r>
      <w:r>
        <w:rPr>
          <w:rFonts w:ascii="Arial" w:hAnsi="Arial"/>
          <w:i w:val="1"/>
          <w:sz w:val="20"/>
        </w:rPr>
        <w:t xml:space="preserve"> dụ: HN-</w:t>
      </w:r>
      <w:r>
        <w:rPr>
          <w:rFonts w:ascii="Arial" w:hAnsi="Arial"/>
          <w:i w:val="1"/>
          <w:sz w:val="20"/>
        </w:rPr>
        <w:t>0001</w:t>
      </w:r>
      <w:r>
        <w:rPr>
          <w:rFonts w:ascii="Arial" w:hAnsi="Arial"/>
          <w:i w:val="1"/>
          <w:sz w:val="20"/>
        </w:rPr>
        <w:t>, HCM-</w:t>
      </w:r>
      <w:r>
        <w:rPr>
          <w:rFonts w:ascii="Arial" w:hAnsi="Arial"/>
          <w:i w:val="1"/>
          <w:sz w:val="20"/>
        </w:rPr>
        <w:t>0001</w:t>
      </w:r>
      <w:r>
        <w:rPr>
          <w:rFonts w:ascii="Arial" w:hAnsi="Arial"/>
          <w:i w:val="1"/>
          <w:sz w:val="20"/>
        </w:rPr>
        <w:t>)</w:t>
      </w:r>
      <w:r>
        <w:rPr>
          <w:rFonts w:ascii="Arial" w:hAnsi="Arial"/>
          <w:i w:val="1"/>
          <w:sz w:val="20"/>
        </w:rPr>
        <w:t>.</w:t>
      </w:r>
    </w:p>
    <w:p>
      <w:pPr>
        <w:spacing w:before="120"/>
        <w:rPr>
          <w:rFonts w:ascii="Arial" w:hAnsi="Arial"/>
          <w:i w:val="1"/>
          <w:sz w:val="20"/>
        </w:rPr>
      </w:pPr>
      <w:r>
        <w:rPr>
          <w:rFonts w:ascii="Arial" w:hAnsi="Arial"/>
          <w:i w:val="1"/>
          <w:sz w:val="20"/>
        </w:rPr>
        <w:t>(*) Chứng chỉ cấp lại, cấp đổi có thời hạn 5 năm kể từ ngày cấp chứng chỉ cũ</w:t>
      </w:r>
      <w:r>
        <w:rPr>
          <w:rFonts w:ascii="Arial" w:hAnsi="Arial"/>
          <w:i w:val="1"/>
          <w:sz w:val="20"/>
        </w:rPr>
        <w:t>.</w:t>
      </w:r>
    </w:p>
    <w:p>
      <w:pPr>
        <w:spacing w:before="120"/>
        <w:rPr>
          <w:rFonts w:ascii="Arial" w:hAnsi="Arial"/>
          <w:sz w:val="20"/>
        </w:rPr>
      </w:pPr>
    </w:p>
    <w:p>
      <w:pPr>
        <w:spacing w:before="120"/>
        <w:jc w:val="center"/>
        <w:rPr>
          <w:rFonts w:ascii="Arial" w:hAnsi="Arial"/>
          <w:b w:val="1"/>
          <w:sz w:val="20"/>
        </w:rPr>
      </w:pPr>
      <w:bookmarkStart w:id="117" w:name="chuong_phuluc_4_2"/>
      <w:r>
        <w:rPr>
          <w:rFonts w:ascii="Arial" w:hAnsi="Arial"/>
          <w:b w:val="1"/>
        </w:rPr>
        <w:t>PHỤ LỤC 4</w:t>
      </w:r>
      <w:r>
        <w:rPr>
          <w:rFonts w:ascii="Arial" w:hAnsi="Arial"/>
          <w:b w:val="1"/>
        </w:rPr>
        <w:t>c</w:t>
      </w:r>
      <w:bookmarkEnd w:id="117"/>
    </w:p>
    <w:p>
      <w:pPr>
        <w:spacing w:before="120"/>
        <w:jc w:val="center"/>
        <w:rPr>
          <w:rFonts w:ascii="Arial" w:hAnsi="Arial"/>
          <w:sz w:val="20"/>
        </w:rPr>
      </w:pPr>
      <w:bookmarkStart w:id="118" w:name="chuong_phuluc_4_2_name"/>
      <w:r>
        <w:rPr>
          <w:rFonts w:ascii="Arial" w:hAnsi="Arial"/>
          <w:sz w:val="20"/>
        </w:rPr>
        <w:t>MẪU CHỨNG CHỈ HÀNH NGHỀ MÔI GIỚI BẤT ĐỘNG SẢN (CẤP KHI HẾT HẠN)</w:t>
      </w:r>
      <w:bookmarkEnd w:id="118"/>
      <w:r>
        <w:rPr>
          <w:rFonts w:ascii="Arial" w:hAnsi="Arial"/>
          <w:sz w:val="20"/>
        </w:rPr>
        <w:br w:type="textWrapping"/>
      </w:r>
      <w:r>
        <w:rPr>
          <w:rFonts w:ascii="Arial" w:hAnsi="Arial"/>
          <w:i w:val="1"/>
          <w:sz w:val="20"/>
        </w:rPr>
        <w:t xml:space="preserve">(Ban hành kèm theo </w:t>
      </w:r>
      <w:r>
        <w:rPr>
          <w:rFonts w:ascii="Arial" w:hAnsi="Arial"/>
          <w:i w:val="1"/>
          <w:sz w:val="20"/>
        </w:rPr>
        <w:t xml:space="preserve">Thông tư </w:t>
      </w:r>
      <w:r>
        <w:rPr>
          <w:rFonts w:ascii="Arial" w:hAnsi="Arial"/>
          <w:i w:val="1"/>
          <w:sz w:val="20"/>
        </w:rPr>
        <w:t xml:space="preserve">số </w:t>
      </w:r>
      <w:r>
        <w:rPr>
          <w:rFonts w:ascii="Arial" w:hAnsi="Arial"/>
          <w:i w:val="1"/>
          <w:sz w:val="20"/>
        </w:rPr>
        <w:t>11</w:t>
      </w:r>
      <w:r>
        <w:rPr>
          <w:rFonts w:ascii="Arial" w:hAnsi="Arial"/>
          <w:i w:val="1"/>
          <w:sz w:val="20"/>
        </w:rPr>
        <w:t>/2015/TT-BXD ngày 30/</w:t>
      </w:r>
      <w:r>
        <w:rPr>
          <w:rFonts w:ascii="Arial" w:hAnsi="Arial"/>
          <w:i w:val="1"/>
          <w:sz w:val="20"/>
        </w:rPr>
        <w:t>1</w:t>
      </w:r>
      <w:r>
        <w:rPr>
          <w:rFonts w:ascii="Arial" w:hAnsi="Arial"/>
          <w:i w:val="1"/>
          <w:sz w:val="20"/>
        </w:rPr>
        <w:t>2/2015 của Bộ Xây dựng Quy định</w:t>
      </w:r>
      <w:r>
        <w:rPr>
          <w:rFonts w:ascii="Arial" w:hAnsi="Arial"/>
          <w:i w:val="1"/>
          <w:sz w:val="20"/>
        </w:rPr>
        <w:t xml:space="preserve"> </w:t>
      </w:r>
      <w:r>
        <w:rPr>
          <w:rFonts w:ascii="Arial" w:hAnsi="Arial"/>
          <w:i w:val="1"/>
          <w:sz w:val="20"/>
        </w:rPr>
        <w:t>việc cấp chứng chỉ hành nghề môi giới bất động sản; hướng dẫn việc đào tạo, bồi dưỡng kiến</w:t>
      </w:r>
      <w:r>
        <w:rPr>
          <w:rFonts w:ascii="Arial" w:hAnsi="Arial"/>
          <w:i w:val="1"/>
          <w:sz w:val="20"/>
        </w:rPr>
        <w:t xml:space="preserve"> </w:t>
      </w:r>
      <w:r>
        <w:rPr>
          <w:rFonts w:ascii="Arial" w:hAnsi="Arial"/>
          <w:i w:val="1"/>
          <w:sz w:val="20"/>
        </w:rPr>
        <w:t xml:space="preserve">thức hành nghề môi giới bất động sản, </w:t>
      </w:r>
      <w:r>
        <w:rPr>
          <w:rFonts w:ascii="Arial" w:hAnsi="Arial"/>
          <w:i w:val="1"/>
          <w:sz w:val="20"/>
        </w:rPr>
        <w:t xml:space="preserve">điều </w:t>
      </w:r>
      <w:r>
        <w:rPr>
          <w:rFonts w:ascii="Arial" w:hAnsi="Arial"/>
          <w:i w:val="1"/>
          <w:sz w:val="20"/>
        </w:rPr>
        <w:t xml:space="preserve">hành sàn giao dịch </w:t>
      </w:r>
      <w:r>
        <w:rPr>
          <w:rFonts w:ascii="Arial" w:hAnsi="Arial"/>
          <w:i w:val="1"/>
          <w:sz w:val="20"/>
        </w:rPr>
        <w:t>bấ</w:t>
      </w:r>
      <w:r>
        <w:rPr>
          <w:rFonts w:ascii="Arial" w:hAnsi="Arial"/>
          <w:i w:val="1"/>
          <w:sz w:val="20"/>
        </w:rPr>
        <w:t>t động sản; quy định việc</w:t>
      </w:r>
      <w:r>
        <w:rPr>
          <w:rFonts w:ascii="Arial" w:hAnsi="Arial"/>
          <w:i w:val="1"/>
          <w:sz w:val="20"/>
        </w:rPr>
        <w:t xml:space="preserve"> </w:t>
      </w:r>
      <w:r>
        <w:rPr>
          <w:rFonts w:ascii="Arial" w:hAnsi="Arial"/>
          <w:i w:val="1"/>
          <w:sz w:val="20"/>
        </w:rPr>
        <w:t>thành lập và t</w:t>
      </w:r>
      <w:r>
        <w:rPr>
          <w:rFonts w:ascii="Arial" w:hAnsi="Arial"/>
          <w:i w:val="1"/>
          <w:sz w:val="20"/>
        </w:rPr>
        <w:t>ổ</w:t>
      </w:r>
      <w:r>
        <w:rPr>
          <w:rFonts w:ascii="Arial" w:hAnsi="Arial"/>
          <w:i w:val="1"/>
          <w:sz w:val="20"/>
        </w:rPr>
        <w:t xml:space="preserve"> chức hoạt động của sàn giao dịch bất động sản)</w:t>
      </w:r>
    </w:p>
    <w:p>
      <w:pPr>
        <w:spacing w:before="120"/>
        <w:jc w:val="center"/>
        <w:rPr>
          <w:rFonts w:ascii="Arial" w:hAnsi="Arial"/>
          <w:sz w:val="20"/>
        </w:rPr>
      </w:pPr>
      <w:r>
        <w:drawing>
          <wp:inline xmlns:wp="http://schemas.openxmlformats.org/drawingml/2006/wordprocessingDrawing">
            <wp:extent cx="5266055" cy="5427980"/>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5266055" cy="5427980"/>
                    </a:xfrm>
                    <a:prstGeom prst="rect"/>
                    <a:noFill/>
                  </pic:spPr>
                </pic:pic>
              </a:graphicData>
            </a:graphic>
          </wp:inline>
        </w:drawing>
      </w:r>
    </w:p>
    <w:p>
      <w:pPr>
        <w:spacing w:before="120"/>
        <w:rPr>
          <w:rFonts w:ascii="Arial" w:hAnsi="Arial"/>
          <w:sz w:val="20"/>
        </w:rPr>
      </w:pPr>
      <w:r>
        <w:rPr>
          <w:rFonts w:ascii="Arial" w:hAnsi="Arial"/>
          <w:i w:val="1"/>
          <w:sz w:val="20"/>
        </w:rPr>
        <w:t xml:space="preserve">Ghi chú: </w:t>
      </w:r>
      <w:r>
        <w:rPr>
          <w:rFonts w:ascii="Arial" w:hAnsi="Arial"/>
          <w:i w:val="1"/>
          <w:sz w:val="20"/>
        </w:rPr>
        <w:t>S</w:t>
      </w:r>
      <w:r>
        <w:rPr>
          <w:rFonts w:ascii="Arial" w:hAnsi="Arial"/>
          <w:i w:val="1"/>
          <w:sz w:val="20"/>
        </w:rPr>
        <w:t>ố</w:t>
      </w:r>
      <w:r>
        <w:rPr>
          <w:rFonts w:ascii="Arial" w:hAnsi="Arial"/>
          <w:i w:val="1"/>
          <w:sz w:val="20"/>
        </w:rPr>
        <w:t xml:space="preserve"> </w:t>
      </w:r>
      <w:r>
        <w:rPr>
          <w:rFonts w:ascii="Arial" w:hAnsi="Arial"/>
          <w:i w:val="1"/>
          <w:sz w:val="20"/>
        </w:rPr>
        <w:t>chứng chỉ ghi theo địa phương (ví dụ: HN-0001, HCM-</w:t>
      </w:r>
      <w:r>
        <w:rPr>
          <w:rFonts w:ascii="Arial" w:hAnsi="Arial"/>
          <w:i w:val="1"/>
          <w:sz w:val="20"/>
        </w:rPr>
        <w:t>0001</w:t>
      </w:r>
      <w:r>
        <w:rPr>
          <w:rFonts w:ascii="Arial" w:hAnsi="Arial"/>
          <w:i w:val="1"/>
          <w:sz w:val="20"/>
        </w:rPr>
        <w:t>)</w:t>
      </w:r>
    </w:p>
    <w:p>
      <w:pPr>
        <w:spacing w:before="120"/>
        <w:rPr>
          <w:rFonts w:ascii="Arial" w:hAnsi="Arial"/>
          <w:sz w:val="20"/>
        </w:rPr>
      </w:pPr>
    </w:p>
    <w:p>
      <w:pPr>
        <w:spacing w:before="120"/>
        <w:jc w:val="center"/>
        <w:rPr>
          <w:rFonts w:ascii="Arial" w:hAnsi="Arial"/>
          <w:b w:val="1"/>
          <w:sz w:val="20"/>
        </w:rPr>
      </w:pPr>
      <w:bookmarkStart w:id="119" w:name="chuong_phuluc_5"/>
      <w:r>
        <w:rPr>
          <w:rFonts w:ascii="Arial" w:hAnsi="Arial"/>
          <w:b w:val="1"/>
        </w:rPr>
        <w:t>PHỤ LỤC 5</w:t>
      </w:r>
      <w:bookmarkEnd w:id="119"/>
    </w:p>
    <w:p>
      <w:pPr>
        <w:spacing w:before="120"/>
        <w:jc w:val="center"/>
        <w:rPr>
          <w:rFonts w:ascii="Arial" w:hAnsi="Arial"/>
          <w:sz w:val="20"/>
        </w:rPr>
      </w:pPr>
      <w:bookmarkStart w:id="120" w:name="chuong_phuluc_5_name"/>
      <w:r>
        <w:rPr>
          <w:rFonts w:ascii="Arial" w:hAnsi="Arial"/>
          <w:sz w:val="20"/>
        </w:rPr>
        <w:t>MẪU ĐƠN XIN CẤP LẠI CHỨNG CHỈ HÀNH NGHỀ MÔI GIỚI BẤT ĐỘNG SẢN</w:t>
      </w:r>
      <w:bookmarkEnd w:id="120"/>
      <w:r>
        <w:rPr>
          <w:rFonts w:ascii="Arial" w:hAnsi="Arial"/>
          <w:sz w:val="20"/>
        </w:rPr>
        <w:br w:type="textWrapping"/>
      </w:r>
      <w:r>
        <w:rPr>
          <w:rFonts w:ascii="Arial" w:hAnsi="Arial"/>
          <w:i w:val="1"/>
          <w:sz w:val="20"/>
        </w:rPr>
        <w:t xml:space="preserve">(Ban hành kèm theo </w:t>
      </w:r>
      <w:r>
        <w:rPr>
          <w:rFonts w:ascii="Arial" w:hAnsi="Arial"/>
          <w:i w:val="1"/>
          <w:sz w:val="20"/>
        </w:rPr>
        <w:t xml:space="preserve">Thông tư </w:t>
      </w:r>
      <w:r>
        <w:rPr>
          <w:rFonts w:ascii="Arial" w:hAnsi="Arial"/>
          <w:i w:val="1"/>
          <w:sz w:val="20"/>
        </w:rPr>
        <w:t xml:space="preserve">số </w:t>
      </w:r>
      <w:r>
        <w:rPr>
          <w:rFonts w:ascii="Arial" w:hAnsi="Arial"/>
          <w:i w:val="1"/>
          <w:sz w:val="20"/>
        </w:rPr>
        <w:t>11</w:t>
      </w:r>
      <w:r>
        <w:rPr>
          <w:rFonts w:ascii="Arial" w:hAnsi="Arial"/>
          <w:i w:val="1"/>
          <w:sz w:val="20"/>
        </w:rPr>
        <w:t>/2015/TT-BXD ngày 30/</w:t>
      </w:r>
      <w:r>
        <w:rPr>
          <w:rFonts w:ascii="Arial" w:hAnsi="Arial"/>
          <w:i w:val="1"/>
          <w:sz w:val="20"/>
        </w:rPr>
        <w:t>1</w:t>
      </w:r>
      <w:r>
        <w:rPr>
          <w:rFonts w:ascii="Arial" w:hAnsi="Arial"/>
          <w:i w:val="1"/>
          <w:sz w:val="20"/>
        </w:rPr>
        <w:t>2/2015 của Bộ Xây dựng Quy định</w:t>
      </w:r>
      <w:r>
        <w:rPr>
          <w:rFonts w:ascii="Arial" w:hAnsi="Arial"/>
          <w:i w:val="1"/>
          <w:sz w:val="20"/>
        </w:rPr>
        <w:t xml:space="preserve"> </w:t>
      </w:r>
      <w:r>
        <w:rPr>
          <w:rFonts w:ascii="Arial" w:hAnsi="Arial"/>
          <w:i w:val="1"/>
          <w:sz w:val="20"/>
        </w:rPr>
        <w:t>việc cấp chứng chỉ hành nghề môi giới bất động sản; hướng dẫn việc đào tạo, bồi dưỡng kiến</w:t>
      </w:r>
      <w:r>
        <w:rPr>
          <w:rFonts w:ascii="Arial" w:hAnsi="Arial"/>
          <w:i w:val="1"/>
          <w:sz w:val="20"/>
        </w:rPr>
        <w:t xml:space="preserve"> </w:t>
      </w:r>
      <w:r>
        <w:rPr>
          <w:rFonts w:ascii="Arial" w:hAnsi="Arial"/>
          <w:i w:val="1"/>
          <w:sz w:val="20"/>
        </w:rPr>
        <w:t xml:space="preserve">thức hành nghề môi giới bất động sản, </w:t>
      </w:r>
      <w:r>
        <w:rPr>
          <w:rFonts w:ascii="Arial" w:hAnsi="Arial"/>
          <w:i w:val="1"/>
          <w:sz w:val="20"/>
        </w:rPr>
        <w:t xml:space="preserve">điều </w:t>
      </w:r>
      <w:r>
        <w:rPr>
          <w:rFonts w:ascii="Arial" w:hAnsi="Arial"/>
          <w:i w:val="1"/>
          <w:sz w:val="20"/>
        </w:rPr>
        <w:t xml:space="preserve">hành sàn giao dịch </w:t>
      </w:r>
      <w:r>
        <w:rPr>
          <w:rFonts w:ascii="Arial" w:hAnsi="Arial"/>
          <w:i w:val="1"/>
          <w:sz w:val="20"/>
        </w:rPr>
        <w:t>bấ</w:t>
      </w:r>
      <w:r>
        <w:rPr>
          <w:rFonts w:ascii="Arial" w:hAnsi="Arial"/>
          <w:i w:val="1"/>
          <w:sz w:val="20"/>
        </w:rPr>
        <w:t>t động sản; quy định việc</w:t>
      </w:r>
      <w:r>
        <w:rPr>
          <w:rFonts w:ascii="Arial" w:hAnsi="Arial"/>
          <w:i w:val="1"/>
          <w:sz w:val="20"/>
        </w:rPr>
        <w:t xml:space="preserve"> </w:t>
      </w:r>
      <w:r>
        <w:rPr>
          <w:rFonts w:ascii="Arial" w:hAnsi="Arial"/>
          <w:i w:val="1"/>
          <w:sz w:val="20"/>
        </w:rPr>
        <w:t>thành lập và t</w:t>
      </w:r>
      <w:r>
        <w:rPr>
          <w:rFonts w:ascii="Arial" w:hAnsi="Arial"/>
          <w:i w:val="1"/>
          <w:sz w:val="20"/>
        </w:rPr>
        <w:t>ổ</w:t>
      </w:r>
      <w:r>
        <w:rPr>
          <w:rFonts w:ascii="Arial" w:hAnsi="Arial"/>
          <w:i w:val="1"/>
          <w:sz w:val="20"/>
        </w:rPr>
        <w:t xml:space="preserve"> chức hoạt động của sàn giao dịch bất động sản)</w:t>
      </w:r>
    </w:p>
    <w:tbl>
      <w:tblPr>
        <w:tblStyle w:val="T2"/>
        <w:tblW w:w="0" w:type="auto"/>
        <w:tblLayout w:type="autofit"/>
      </w:tblPr>
      <w:tblGrid/>
      <w:tr>
        <w:trPr>
          <w:wAfter w:w="0" w:type="dxa"/>
          <w:trHeight w:hRule="atLeast" w:val="288"/>
        </w:trPr>
        <w:tc>
          <w:tcPr>
            <w:tcW w:w="1722" w:type="dxa"/>
          </w:tcPr>
          <w:tbl>
            <w:tblPr>
              <w:tblStyle w:val="T2"/>
              <w:tblW w:w="0" w:type="auto"/>
              <w:jc w:val="cente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trHeight w:hRule="atLeast" w:val="1320"/>
              </w:trPr>
              <w:tc>
                <w:tcPr>
                  <w:tcW w:w="1075" w:type="dxa"/>
                  <w:vAlign w:val="center"/>
                </w:tcPr>
                <w:p>
                  <w:pPr>
                    <w:spacing w:before="120"/>
                    <w:jc w:val="center"/>
                    <w:rPr>
                      <w:rFonts w:ascii="Arial" w:hAnsi="Arial"/>
                      <w:sz w:val="20"/>
                    </w:rPr>
                  </w:pPr>
                  <w:r>
                    <w:rPr>
                      <w:rFonts w:ascii="Arial" w:hAnsi="Arial"/>
                      <w:sz w:val="20"/>
                    </w:rPr>
                    <w:t>(Ảnh 4x6)</w:t>
                  </w:r>
                </w:p>
              </w:tc>
            </w:tr>
          </w:tbl>
          <w:p>
            <w:pPr>
              <w:spacing w:before="120"/>
              <w:jc w:val="center"/>
              <w:rPr>
                <w:rFonts w:ascii="Arial" w:hAnsi="Arial"/>
                <w:sz w:val="20"/>
              </w:rPr>
            </w:pPr>
          </w:p>
        </w:tc>
        <w:tc>
          <w:tcPr>
            <w:tcW w:w="4986" w:type="dxa"/>
          </w:tcPr>
          <w:p>
            <w:pPr>
              <w:spacing w:before="120"/>
              <w:jc w:val="center"/>
              <w:rPr>
                <w:rFonts w:ascii="Arial" w:hAnsi="Arial"/>
                <w:b w:val="1"/>
                <w:sz w:val="20"/>
              </w:rPr>
            </w:pPr>
            <w:r>
              <w:rPr>
                <w:rFonts w:ascii="Arial" w:hAnsi="Arial"/>
                <w:b w:val="1"/>
                <w:sz w:val="20"/>
              </w:rPr>
              <w:t>CỘNG HÒA XÃ HỘI CHỦ NGHĨA VIỆT NAM</w:t>
              <w:br w:type="textWrapping"/>
              <w:t>Độc lập - Tự do - Hạnh phúc</w:t>
              <w:br w:type="textWrapping"/>
              <w:t>---------------</w:t>
            </w:r>
          </w:p>
          <w:p>
            <w:pPr>
              <w:spacing w:before="120"/>
              <w:jc w:val="center"/>
              <w:rPr>
                <w:rFonts w:ascii="Arial" w:hAnsi="Arial"/>
                <w:b w:val="1"/>
                <w:sz w:val="20"/>
              </w:rPr>
            </w:pPr>
            <w:r>
              <w:rPr>
                <w:rFonts w:ascii="Arial" w:hAnsi="Arial"/>
                <w:b w:val="1"/>
                <w:sz w:val="20"/>
              </w:rPr>
              <w:t>ĐƠN XIN CẤP LẠI CHỨNG CHỈ HÀNH NGHỀ</w:t>
            </w:r>
            <w:r>
              <w:rPr>
                <w:rFonts w:ascii="Arial" w:hAnsi="Arial"/>
                <w:b w:val="1"/>
                <w:sz w:val="20"/>
              </w:rPr>
              <w:t xml:space="preserve"> </w:t>
            </w:r>
            <w:r>
              <w:rPr>
                <w:rFonts w:ascii="Arial" w:hAnsi="Arial"/>
                <w:b w:val="1"/>
                <w:sz w:val="20"/>
              </w:rPr>
              <w:t>MÔI GIỚI BẤT ĐỘNG SẢN</w:t>
            </w:r>
          </w:p>
        </w:tc>
        <w:tc>
          <w:tcPr>
            <w:tcW w:w="1817" w:type="dxa"/>
          </w:tcPr>
          <w:p>
            <w:pPr>
              <w:spacing w:before="120"/>
              <w:jc w:val="center"/>
              <w:rPr>
                <w:rFonts w:ascii="Arial" w:hAnsi="Arial"/>
                <w:sz w:val="20"/>
              </w:rPr>
            </w:pPr>
          </w:p>
        </w:tc>
      </w:tr>
    </w:tbl>
    <w:p>
      <w:pPr>
        <w:spacing w:before="120"/>
        <w:rPr>
          <w:rFonts w:ascii="Arial" w:hAnsi="Arial"/>
          <w:sz w:val="20"/>
        </w:rPr>
      </w:pPr>
    </w:p>
    <w:p>
      <w:pPr>
        <w:spacing w:before="120"/>
        <w:jc w:val="center"/>
        <w:rPr>
          <w:rFonts w:ascii="Arial" w:hAnsi="Arial"/>
          <w:sz w:val="20"/>
        </w:rPr>
      </w:pPr>
      <w:r>
        <w:rPr>
          <w:rFonts w:ascii="Arial" w:hAnsi="Arial"/>
          <w:sz w:val="20"/>
        </w:rPr>
        <w:t>Kính gửi: …………………………….</w:t>
      </w:r>
    </w:p>
    <w:p>
      <w:pPr>
        <w:tabs>
          <w:tab w:val="right" w:pos="8280" w:leader="dot"/>
        </w:tabs>
        <w:spacing w:before="120"/>
        <w:rPr>
          <w:rFonts w:ascii="Arial" w:hAnsi="Arial"/>
          <w:sz w:val="20"/>
        </w:rPr>
      </w:pPr>
      <w:r>
        <w:rPr>
          <w:rFonts w:ascii="Arial" w:hAnsi="Arial"/>
          <w:sz w:val="20"/>
        </w:rPr>
        <w:t>1. Họ và tên:</w:t>
        <w:tab/>
      </w:r>
    </w:p>
    <w:p>
      <w:pPr>
        <w:tabs>
          <w:tab w:val="right" w:pos="8280" w:leader="dot"/>
        </w:tabs>
        <w:spacing w:before="120"/>
        <w:rPr>
          <w:rFonts w:ascii="Arial" w:hAnsi="Arial"/>
          <w:sz w:val="20"/>
        </w:rPr>
      </w:pPr>
      <w:r>
        <w:rPr>
          <w:rFonts w:ascii="Arial" w:hAnsi="Arial"/>
          <w:sz w:val="20"/>
        </w:rPr>
        <w:t>2. Ngày, tháng, năm sinh:</w:t>
        <w:tab/>
      </w:r>
    </w:p>
    <w:p>
      <w:pPr>
        <w:tabs>
          <w:tab w:val="right" w:pos="8280" w:leader="dot"/>
        </w:tabs>
        <w:spacing w:before="120"/>
        <w:rPr>
          <w:rFonts w:ascii="Arial" w:hAnsi="Arial"/>
          <w:sz w:val="20"/>
        </w:rPr>
      </w:pPr>
      <w:r>
        <w:rPr>
          <w:rFonts w:ascii="Arial" w:hAnsi="Arial"/>
          <w:sz w:val="20"/>
        </w:rPr>
        <w:t>3. Số CMND hoặc Hộ chiếu: …………. cấp ngày: ……….. Nơi cấp:</w:t>
        <w:tab/>
      </w:r>
    </w:p>
    <w:p>
      <w:pPr>
        <w:tabs>
          <w:tab w:val="right" w:pos="8280" w:leader="dot"/>
        </w:tabs>
        <w:spacing w:before="120"/>
        <w:rPr>
          <w:rFonts w:ascii="Arial" w:hAnsi="Arial"/>
          <w:sz w:val="20"/>
        </w:rPr>
      </w:pPr>
      <w:r>
        <w:rPr>
          <w:rFonts w:ascii="Arial" w:hAnsi="Arial"/>
          <w:sz w:val="20"/>
        </w:rPr>
        <w:t>4. Đăng ký thường trú tại:</w:t>
        <w:tab/>
      </w:r>
    </w:p>
    <w:p>
      <w:pPr>
        <w:tabs>
          <w:tab w:val="right" w:pos="8280" w:leader="dot"/>
        </w:tabs>
        <w:spacing w:before="120"/>
        <w:rPr>
          <w:rFonts w:ascii="Arial" w:hAnsi="Arial"/>
          <w:sz w:val="20"/>
        </w:rPr>
      </w:pPr>
      <w:r>
        <w:rPr>
          <w:rFonts w:ascii="Arial" w:hAnsi="Arial"/>
          <w:sz w:val="20"/>
        </w:rPr>
        <w:t xml:space="preserve">5. Nơi ở hiện nay: </w:t>
        <w:tab/>
      </w:r>
    </w:p>
    <w:p>
      <w:pPr>
        <w:tabs>
          <w:tab w:val="right" w:pos="8280" w:leader="dot"/>
        </w:tabs>
        <w:spacing w:before="120"/>
        <w:rPr>
          <w:rFonts w:ascii="Arial" w:hAnsi="Arial"/>
          <w:sz w:val="20"/>
        </w:rPr>
      </w:pPr>
      <w:r>
        <w:rPr>
          <w:rFonts w:ascii="Arial" w:hAnsi="Arial"/>
          <w:sz w:val="20"/>
        </w:rPr>
        <w:t>6. Đơn vị công tác:</w:t>
        <w:tab/>
      </w:r>
    </w:p>
    <w:p>
      <w:pPr>
        <w:tabs>
          <w:tab w:val="right" w:pos="8280" w:leader="dot"/>
        </w:tabs>
        <w:spacing w:before="120"/>
        <w:rPr>
          <w:rFonts w:ascii="Arial" w:hAnsi="Arial"/>
          <w:sz w:val="20"/>
        </w:rPr>
      </w:pPr>
      <w:r>
        <w:rPr>
          <w:rFonts w:ascii="Arial" w:hAnsi="Arial"/>
          <w:sz w:val="20"/>
        </w:rPr>
        <w:t>7. Điện thoại:</w:t>
        <w:tab/>
      </w:r>
    </w:p>
    <w:p>
      <w:pPr>
        <w:spacing w:before="120"/>
        <w:rPr>
          <w:rFonts w:ascii="Arial" w:hAnsi="Arial"/>
          <w:sz w:val="20"/>
        </w:rPr>
      </w:pPr>
      <w:r>
        <w:rPr>
          <w:rFonts w:ascii="Arial" w:hAnsi="Arial"/>
          <w:sz w:val="20"/>
        </w:rPr>
        <w:t>8. Lý do đề nghị cấp lại:</w:t>
      </w:r>
    </w:p>
    <w:p>
      <w:pPr>
        <w:spacing w:before="120"/>
        <w:rPr>
          <w:rFonts w:ascii="Arial" w:hAnsi="Arial"/>
          <w:sz w:val="20"/>
        </w:rPr>
      </w:pPr>
      <w:r>
        <w:rPr>
          <w:rFonts w:ascii="Arial" w:hAnsi="Arial"/>
          <w:sz w:val="20"/>
        </w:rPr>
        <w:t>Tôi đã được cấp Chứng chỉ hành nghề môi giới bất động sản số … ngày....tháng…năm…</w:t>
      </w:r>
    </w:p>
    <w:p>
      <w:pPr>
        <w:spacing w:before="120"/>
        <w:rPr>
          <w:rFonts w:ascii="Arial" w:hAnsi="Arial"/>
          <w:i w:val="1"/>
          <w:sz w:val="20"/>
        </w:rPr>
      </w:pPr>
      <w:r>
        <w:rPr>
          <w:rFonts w:ascii="Arial" w:hAnsi="Arial"/>
          <w:i w:val="1"/>
          <w:sz w:val="20"/>
        </w:rPr>
        <w:t>Người làm đơn nêu rõ nguyên nhân đề nghị Cấp lại Chứng chỉ</w:t>
      </w:r>
    </w:p>
    <w:p>
      <w:pPr>
        <w:tabs>
          <w:tab w:val="right" w:pos="8280" w:leader="dot"/>
        </w:tabs>
        <w:spacing w:before="120"/>
        <w:rPr>
          <w:rFonts w:ascii="Arial" w:hAnsi="Arial"/>
          <w:i w:val="1"/>
          <w:sz w:val="20"/>
        </w:rPr>
      </w:pPr>
      <w:r>
        <w:rPr>
          <w:rFonts w:ascii="Arial" w:hAnsi="Arial"/>
          <w:i w:val="1"/>
          <w:sz w:val="20"/>
        </w:rPr>
        <w:tab/>
      </w:r>
    </w:p>
    <w:p>
      <w:pPr>
        <w:spacing w:before="120"/>
        <w:rPr>
          <w:rFonts w:ascii="Arial" w:hAnsi="Arial"/>
          <w:i w:val="1"/>
          <w:sz w:val="20"/>
        </w:rPr>
      </w:pPr>
      <w:r>
        <w:rPr>
          <w:rFonts w:ascii="Arial" w:hAnsi="Arial"/>
          <w:i w:val="1"/>
          <w:sz w:val="20"/>
        </w:rPr>
        <w:t>Tôi cam đoan mọi thông tin nêu trên là hoàn toàn đúng sự thật</w:t>
      </w:r>
      <w:r>
        <w:rPr>
          <w:rFonts w:ascii="Arial" w:hAnsi="Arial"/>
          <w:i w:val="1"/>
          <w:sz w:val="20"/>
        </w:rPr>
        <w:t>.</w:t>
      </w:r>
      <w:r>
        <w:rPr>
          <w:rFonts w:ascii="Arial" w:hAnsi="Arial"/>
          <w:i w:val="1"/>
          <w:sz w:val="20"/>
        </w:rPr>
        <w:t xml:space="preserve"> Nếu sai, tôi x</w:t>
      </w:r>
      <w:r>
        <w:rPr>
          <w:rFonts w:ascii="Arial" w:hAnsi="Arial"/>
          <w:i w:val="1"/>
          <w:sz w:val="20"/>
        </w:rPr>
        <w:t>i</w:t>
      </w:r>
      <w:r>
        <w:rPr>
          <w:rFonts w:ascii="Arial" w:hAnsi="Arial"/>
          <w:i w:val="1"/>
          <w:sz w:val="20"/>
        </w:rPr>
        <w:t xml:space="preserve">n chịu trách nhiệm trước pháp </w:t>
      </w:r>
      <w:r>
        <w:rPr>
          <w:rFonts w:ascii="Arial" w:hAnsi="Arial"/>
          <w:i w:val="1"/>
          <w:sz w:val="20"/>
        </w:rPr>
        <w:t>luật</w:t>
      </w:r>
      <w:r>
        <w:rPr>
          <w:rFonts w:ascii="Arial" w:hAnsi="Arial"/>
          <w:i w:val="1"/>
          <w:sz w:val="20"/>
        </w:rPr>
        <w:t>.</w:t>
      </w:r>
    </w:p>
    <w:p>
      <w:pPr>
        <w:spacing w:before="120"/>
        <w:rPr>
          <w:rFonts w:ascii="Arial" w:hAnsi="Arial"/>
          <w:sz w:val="20"/>
        </w:rPr>
      </w:pPr>
      <w:r>
        <w:rPr>
          <w:rFonts w:ascii="Arial" w:hAnsi="Arial"/>
          <w:sz w:val="20"/>
        </w:rPr>
        <w:t>Tôi làm đơn này kính đề nghị Sở Xây dựng cấp lại Chứng chỉ hành nghề môi giới bất động sản.</w:t>
      </w:r>
    </w:p>
    <w:p>
      <w:pPr>
        <w:spacing w:before="120"/>
        <w:rPr>
          <w:rFonts w:ascii="Arial" w:hAnsi="Arial"/>
          <w:sz w:val="20"/>
        </w:rPr>
      </w:pPr>
      <w:r>
        <w:rPr>
          <w:rFonts w:ascii="Arial" w:hAnsi="Arial"/>
          <w:sz w:val="20"/>
        </w:rPr>
        <w:t>Tôi xin gửi kèm theo:</w:t>
      </w:r>
    </w:p>
    <w:p>
      <w:pPr>
        <w:spacing w:before="120"/>
        <w:rPr>
          <w:rFonts w:ascii="Arial" w:hAnsi="Arial"/>
          <w:sz w:val="20"/>
        </w:rPr>
      </w:pPr>
      <w:r>
        <w:rPr>
          <w:rFonts w:ascii="Arial" w:hAnsi="Arial"/>
          <w:sz w:val="20"/>
        </w:rPr>
        <w:t>- 02 ảnh (4x6cm);</w:t>
      </w:r>
    </w:p>
    <w:p>
      <w:pPr>
        <w:spacing w:before="120"/>
        <w:rPr>
          <w:rFonts w:ascii="Arial" w:hAnsi="Arial"/>
          <w:sz w:val="20"/>
        </w:rPr>
      </w:pPr>
      <w:r>
        <w:rPr>
          <w:rFonts w:ascii="Arial" w:hAnsi="Arial"/>
          <w:sz w:val="20"/>
        </w:rPr>
        <w:t>- Chứng chỉ cũ (nếu có).</w:t>
      </w:r>
    </w:p>
    <w:p>
      <w:pPr>
        <w:spacing w:before="120"/>
        <w:rPr>
          <w:rFonts w:ascii="Arial" w:hAnsi="Arial"/>
          <w:sz w:val="20"/>
        </w:rPr>
      </w:pPr>
      <w:r>
        <w:rPr>
          <w:rFonts w:ascii="Arial" w:hAnsi="Arial"/>
          <w:sz w:val="20"/>
        </w:rPr>
        <w:t>Tôi xin trân trọng cám ơn!</w:t>
      </w:r>
    </w:p>
    <w:p>
      <w:pPr>
        <w:spacing w:before="120"/>
        <w:rPr>
          <w:rFonts w:ascii="Arial" w:hAnsi="Arial"/>
          <w:sz w:val="20"/>
        </w:rPr>
      </w:pPr>
    </w:p>
    <w:tbl>
      <w:tblPr>
        <w:tblStyle w:val="T2"/>
        <w:tblW w:w="0" w:type="auto"/>
        <w:tblLayout w:type="autofit"/>
      </w:tblPr>
      <w:tblGrid/>
      <w:tr>
        <w:tc>
          <w:tcPr>
            <w:tcW w:w="4262" w:type="dxa"/>
          </w:tcPr>
          <w:p>
            <w:pPr>
              <w:spacing w:before="120"/>
              <w:rPr>
                <w:rFonts w:ascii="Arial" w:hAnsi="Arial"/>
                <w:sz w:val="20"/>
              </w:rPr>
            </w:pPr>
          </w:p>
        </w:tc>
        <w:tc>
          <w:tcPr>
            <w:tcW w:w="4263" w:type="dxa"/>
          </w:tcPr>
          <w:p>
            <w:pPr>
              <w:spacing w:before="120"/>
              <w:jc w:val="center"/>
              <w:rPr>
                <w:rFonts w:ascii="Arial" w:hAnsi="Arial"/>
                <w:sz w:val="20"/>
              </w:rPr>
            </w:pPr>
            <w:r>
              <w:rPr>
                <w:rFonts w:ascii="Arial" w:hAnsi="Arial"/>
                <w:i w:val="1"/>
                <w:sz w:val="20"/>
              </w:rPr>
              <w:t>……</w:t>
            </w:r>
            <w:r>
              <w:rPr>
                <w:rFonts w:ascii="Arial" w:hAnsi="Arial"/>
                <w:i w:val="1"/>
                <w:sz w:val="20"/>
              </w:rPr>
              <w:t>..</w:t>
            </w:r>
            <w:r>
              <w:rPr>
                <w:rFonts w:ascii="Arial" w:hAnsi="Arial"/>
                <w:i w:val="1"/>
                <w:sz w:val="20"/>
              </w:rPr>
              <w:t>, ngày</w:t>
            </w:r>
            <w:r>
              <w:rPr>
                <w:rFonts w:ascii="Arial" w:hAnsi="Arial"/>
                <w:i w:val="1"/>
                <w:sz w:val="20"/>
              </w:rPr>
              <w:t>....</w:t>
            </w:r>
            <w:r>
              <w:rPr>
                <w:rFonts w:ascii="Arial" w:hAnsi="Arial"/>
                <w:i w:val="1"/>
                <w:sz w:val="20"/>
              </w:rPr>
              <w:t xml:space="preserve"> tháng</w:t>
            </w:r>
            <w:r>
              <w:rPr>
                <w:rFonts w:ascii="Arial" w:hAnsi="Arial"/>
                <w:i w:val="1"/>
                <w:sz w:val="20"/>
              </w:rPr>
              <w:t>.....</w:t>
            </w:r>
            <w:r>
              <w:rPr>
                <w:rFonts w:ascii="Arial" w:hAnsi="Arial"/>
                <w:i w:val="1"/>
                <w:sz w:val="20"/>
              </w:rPr>
              <w:t xml:space="preserve">năm </w:t>
            </w:r>
            <w:r>
              <w:rPr>
                <w:rFonts w:ascii="Arial" w:hAnsi="Arial"/>
                <w:i w:val="1"/>
                <w:sz w:val="20"/>
              </w:rPr>
              <w:t>...</w:t>
            </w:r>
            <w:r>
              <w:rPr>
                <w:rFonts w:ascii="Arial" w:hAnsi="Arial"/>
                <w:i w:val="1"/>
                <w:sz w:val="20"/>
              </w:rPr>
              <w:br w:type="textWrapping"/>
            </w:r>
            <w:r>
              <w:rPr>
                <w:rFonts w:ascii="Arial" w:hAnsi="Arial"/>
                <w:b w:val="1"/>
                <w:sz w:val="20"/>
              </w:rPr>
              <w:t>Ngư</w:t>
            </w:r>
            <w:r>
              <w:rPr>
                <w:rFonts w:ascii="Arial" w:hAnsi="Arial"/>
                <w:b w:val="1"/>
                <w:sz w:val="20"/>
              </w:rPr>
              <w:t>ờ</w:t>
            </w:r>
            <w:r>
              <w:rPr>
                <w:rFonts w:ascii="Arial" w:hAnsi="Arial"/>
                <w:b w:val="1"/>
                <w:sz w:val="20"/>
              </w:rPr>
              <w:t>i đề nghị</w:t>
              <w:br w:type="textWrapping"/>
            </w:r>
            <w:r>
              <w:rPr>
                <w:rFonts w:ascii="Arial" w:hAnsi="Arial"/>
                <w:i w:val="1"/>
                <w:sz w:val="20"/>
              </w:rPr>
              <w:t>(K</w:t>
            </w:r>
            <w:r>
              <w:rPr>
                <w:rFonts w:ascii="Arial" w:hAnsi="Arial"/>
                <w:i w:val="1"/>
                <w:sz w:val="20"/>
              </w:rPr>
              <w:t>ý</w:t>
            </w:r>
            <w:r>
              <w:rPr>
                <w:rFonts w:ascii="Arial" w:hAnsi="Arial"/>
                <w:i w:val="1"/>
                <w:sz w:val="20"/>
              </w:rPr>
              <w:t>, ghi rõ họ tên)</w:t>
            </w:r>
          </w:p>
        </w:tc>
      </w:tr>
    </w:tbl>
    <w:p>
      <w:pPr>
        <w:spacing w:before="120"/>
        <w:rPr>
          <w:rFonts w:ascii="Arial" w:hAnsi="Arial"/>
          <w:sz w:val="20"/>
        </w:rPr>
      </w:pPr>
    </w:p>
    <w:p>
      <w:pPr>
        <w:spacing w:before="120"/>
        <w:jc w:val="center"/>
        <w:rPr>
          <w:rFonts w:ascii="Arial" w:hAnsi="Arial"/>
          <w:b w:val="1"/>
          <w:sz w:val="20"/>
        </w:rPr>
      </w:pPr>
      <w:bookmarkStart w:id="121" w:name="chuong_phuluc_6"/>
      <w:r>
        <w:rPr>
          <w:rFonts w:ascii="Arial" w:hAnsi="Arial"/>
          <w:b w:val="1"/>
        </w:rPr>
        <w:t>PHỤ LỤC 6</w:t>
      </w:r>
      <w:bookmarkEnd w:id="121"/>
    </w:p>
    <w:p>
      <w:pPr>
        <w:spacing w:before="120"/>
        <w:jc w:val="center"/>
        <w:rPr>
          <w:rFonts w:ascii="Arial" w:hAnsi="Arial"/>
          <w:sz w:val="20"/>
        </w:rPr>
      </w:pPr>
      <w:bookmarkStart w:id="122" w:name="chuong_phuluc_6_name"/>
      <w:r>
        <w:rPr>
          <w:rFonts w:ascii="Arial" w:hAnsi="Arial"/>
          <w:sz w:val="20"/>
        </w:rPr>
        <w:t>CHƯƠNG TRÌNH KHUNG ĐÀO TẠO, BỒI DƯỠNG KIẾN THỨC HÀNH NGHỀ MÔI GIỚI BẤT ĐỘNG SẢN VÀ ĐIỀU HÀNH SÀN GIAO DỊCH BẤT ĐỘNG SẢN</w:t>
      </w:r>
      <w:bookmarkEnd w:id="122"/>
      <w:r>
        <w:rPr>
          <w:rFonts w:ascii="Arial" w:hAnsi="Arial"/>
          <w:sz w:val="20"/>
        </w:rPr>
        <w:br w:type="textWrapping"/>
      </w:r>
      <w:r>
        <w:rPr>
          <w:rFonts w:ascii="Arial" w:hAnsi="Arial"/>
          <w:i w:val="1"/>
          <w:sz w:val="20"/>
        </w:rPr>
        <w:t xml:space="preserve">(Ban hành kèm theo </w:t>
      </w:r>
      <w:r>
        <w:rPr>
          <w:rFonts w:ascii="Arial" w:hAnsi="Arial"/>
          <w:i w:val="1"/>
          <w:sz w:val="20"/>
        </w:rPr>
        <w:t xml:space="preserve">Thông tư </w:t>
      </w:r>
      <w:r>
        <w:rPr>
          <w:rFonts w:ascii="Arial" w:hAnsi="Arial"/>
          <w:i w:val="1"/>
          <w:sz w:val="20"/>
        </w:rPr>
        <w:t xml:space="preserve">số </w:t>
      </w:r>
      <w:r>
        <w:rPr>
          <w:rFonts w:ascii="Arial" w:hAnsi="Arial"/>
          <w:i w:val="1"/>
          <w:sz w:val="20"/>
        </w:rPr>
        <w:t>11</w:t>
      </w:r>
      <w:r>
        <w:rPr>
          <w:rFonts w:ascii="Arial" w:hAnsi="Arial"/>
          <w:i w:val="1"/>
          <w:sz w:val="20"/>
        </w:rPr>
        <w:t>/2015/TT-BXD ngày 30/</w:t>
      </w:r>
      <w:r>
        <w:rPr>
          <w:rFonts w:ascii="Arial" w:hAnsi="Arial"/>
          <w:i w:val="1"/>
          <w:sz w:val="20"/>
        </w:rPr>
        <w:t>1</w:t>
      </w:r>
      <w:r>
        <w:rPr>
          <w:rFonts w:ascii="Arial" w:hAnsi="Arial"/>
          <w:i w:val="1"/>
          <w:sz w:val="20"/>
        </w:rPr>
        <w:t>2/2015 của Bộ Xây dựng Quy định</w:t>
      </w:r>
      <w:r>
        <w:rPr>
          <w:rFonts w:ascii="Arial" w:hAnsi="Arial"/>
          <w:i w:val="1"/>
          <w:sz w:val="20"/>
        </w:rPr>
        <w:t xml:space="preserve"> </w:t>
      </w:r>
      <w:r>
        <w:rPr>
          <w:rFonts w:ascii="Arial" w:hAnsi="Arial"/>
          <w:i w:val="1"/>
          <w:sz w:val="20"/>
        </w:rPr>
        <w:t>việc cấp chứng chỉ hành nghề môi giới bất động sản; hướng dẫn việc đào tạo, bồi dưỡng kiến</w:t>
      </w:r>
      <w:r>
        <w:rPr>
          <w:rFonts w:ascii="Arial" w:hAnsi="Arial"/>
          <w:i w:val="1"/>
          <w:sz w:val="20"/>
        </w:rPr>
        <w:t xml:space="preserve"> </w:t>
      </w:r>
      <w:r>
        <w:rPr>
          <w:rFonts w:ascii="Arial" w:hAnsi="Arial"/>
          <w:i w:val="1"/>
          <w:sz w:val="20"/>
        </w:rPr>
        <w:t xml:space="preserve">thức hành nghề môi giới bất động sản, </w:t>
      </w:r>
      <w:r>
        <w:rPr>
          <w:rFonts w:ascii="Arial" w:hAnsi="Arial"/>
          <w:i w:val="1"/>
          <w:sz w:val="20"/>
        </w:rPr>
        <w:t xml:space="preserve">điều </w:t>
      </w:r>
      <w:r>
        <w:rPr>
          <w:rFonts w:ascii="Arial" w:hAnsi="Arial"/>
          <w:i w:val="1"/>
          <w:sz w:val="20"/>
        </w:rPr>
        <w:t xml:space="preserve">hành sàn giao dịch </w:t>
      </w:r>
      <w:r>
        <w:rPr>
          <w:rFonts w:ascii="Arial" w:hAnsi="Arial"/>
          <w:i w:val="1"/>
          <w:sz w:val="20"/>
        </w:rPr>
        <w:t>bấ</w:t>
      </w:r>
      <w:r>
        <w:rPr>
          <w:rFonts w:ascii="Arial" w:hAnsi="Arial"/>
          <w:i w:val="1"/>
          <w:sz w:val="20"/>
        </w:rPr>
        <w:t>t động sản; quy định việc</w:t>
      </w:r>
      <w:r>
        <w:rPr>
          <w:rFonts w:ascii="Arial" w:hAnsi="Arial"/>
          <w:i w:val="1"/>
          <w:sz w:val="20"/>
        </w:rPr>
        <w:t xml:space="preserve"> </w:t>
      </w:r>
      <w:r>
        <w:rPr>
          <w:rFonts w:ascii="Arial" w:hAnsi="Arial"/>
          <w:i w:val="1"/>
          <w:sz w:val="20"/>
        </w:rPr>
        <w:t>thành lập và t</w:t>
      </w:r>
      <w:r>
        <w:rPr>
          <w:rFonts w:ascii="Arial" w:hAnsi="Arial"/>
          <w:i w:val="1"/>
          <w:sz w:val="20"/>
        </w:rPr>
        <w:t>ổ</w:t>
      </w:r>
      <w:r>
        <w:rPr>
          <w:rFonts w:ascii="Arial" w:hAnsi="Arial"/>
          <w:i w:val="1"/>
          <w:sz w:val="20"/>
        </w:rPr>
        <w:t xml:space="preserve"> chức hoạt động của sàn giao dịch bất động sản)</w:t>
      </w:r>
    </w:p>
    <w:p>
      <w:pPr>
        <w:spacing w:before="120"/>
        <w:rPr>
          <w:rFonts w:ascii="Arial" w:hAnsi="Arial"/>
          <w:b w:val="1"/>
          <w:sz w:val="16"/>
        </w:rPr>
      </w:pPr>
      <w:r>
        <w:rPr>
          <w:rFonts w:ascii="Arial" w:hAnsi="Arial"/>
          <w:b w:val="1"/>
          <w:sz w:val="20"/>
        </w:rPr>
        <w:t>Phần 1</w:t>
      </w:r>
      <w:r>
        <w:rPr>
          <w:rFonts w:ascii="Arial" w:hAnsi="Arial"/>
          <w:b w:val="1"/>
          <w:sz w:val="20"/>
        </w:rPr>
        <w:t>.</w:t>
      </w:r>
      <w:r>
        <w:rPr>
          <w:rFonts w:ascii="Arial" w:hAnsi="Arial"/>
          <w:b w:val="1"/>
          <w:sz w:val="20"/>
        </w:rPr>
        <w:t xml:space="preserve"> </w:t>
      </w:r>
      <w:r>
        <w:rPr>
          <w:rFonts w:ascii="Arial" w:hAnsi="Arial"/>
          <w:b w:val="1"/>
          <w:sz w:val="20"/>
        </w:rPr>
        <w:t>CHƯƠNG TRÌNH KHUNG ĐÀO TẠO, BỒI DƯỠNG KIẾN THỨC HÀNH NGHỀ MÔI GIỚI BẤT ĐỘNG SẢN</w:t>
      </w:r>
    </w:p>
    <w:p>
      <w:pPr>
        <w:spacing w:before="120"/>
        <w:rPr>
          <w:rFonts w:ascii="Arial" w:hAnsi="Arial"/>
          <w:i w:val="1"/>
          <w:sz w:val="20"/>
        </w:rPr>
      </w:pPr>
      <w:r>
        <w:rPr>
          <w:rFonts w:ascii="Arial" w:hAnsi="Arial"/>
          <w:i w:val="1"/>
          <w:sz w:val="20"/>
        </w:rPr>
        <w:t xml:space="preserve">(Chương trình khung đào tạo, bồi dưỡng </w:t>
      </w:r>
      <w:r>
        <w:rPr>
          <w:rFonts w:ascii="Arial" w:hAnsi="Arial"/>
          <w:i w:val="1"/>
          <w:sz w:val="20"/>
        </w:rPr>
        <w:t>ki</w:t>
      </w:r>
      <w:r>
        <w:rPr>
          <w:rFonts w:ascii="Arial" w:hAnsi="Arial"/>
          <w:i w:val="1"/>
          <w:sz w:val="20"/>
        </w:rPr>
        <w:t xml:space="preserve">ến thức hành nghề môi giới bất động sản bao gồm 3 phần: Kiến thức cơ sở, kiến thức </w:t>
      </w:r>
      <w:r>
        <w:rPr>
          <w:rFonts w:ascii="Arial" w:hAnsi="Arial"/>
          <w:i w:val="1"/>
          <w:sz w:val="20"/>
        </w:rPr>
        <w:t>chuyên</w:t>
      </w:r>
      <w:r>
        <w:rPr>
          <w:rFonts w:ascii="Arial" w:hAnsi="Arial"/>
          <w:i w:val="1"/>
          <w:sz w:val="20"/>
        </w:rPr>
        <w:t xml:space="preserve"> môn và thực hành, ki</w:t>
      </w:r>
      <w:r>
        <w:rPr>
          <w:rFonts w:ascii="Arial" w:hAnsi="Arial"/>
          <w:i w:val="1"/>
          <w:sz w:val="20"/>
        </w:rPr>
        <w:t>ể</w:t>
      </w:r>
      <w:r>
        <w:rPr>
          <w:rFonts w:ascii="Arial" w:hAnsi="Arial"/>
          <w:i w:val="1"/>
          <w:sz w:val="20"/>
        </w:rPr>
        <w:t>m tra cuối khóa)</w:t>
      </w:r>
    </w:p>
    <w:p>
      <w:pPr>
        <w:spacing w:before="120"/>
        <w:rPr>
          <w:rFonts w:ascii="Arial" w:hAnsi="Arial"/>
          <w:sz w:val="20"/>
        </w:rPr>
      </w:pPr>
      <w:r>
        <w:rPr>
          <w:rFonts w:ascii="Arial" w:hAnsi="Arial"/>
          <w:b w:val="1"/>
          <w:sz w:val="20"/>
        </w:rPr>
        <w:t>I</w:t>
      </w:r>
      <w:r>
        <w:rPr>
          <w:rFonts w:ascii="Arial" w:hAnsi="Arial"/>
          <w:b w:val="1"/>
          <w:sz w:val="20"/>
        </w:rPr>
        <w:t>.</w:t>
      </w:r>
      <w:r>
        <w:rPr>
          <w:rFonts w:ascii="Arial" w:hAnsi="Arial"/>
          <w:b w:val="1"/>
          <w:sz w:val="20"/>
        </w:rPr>
        <w:t xml:space="preserve"> </w:t>
      </w:r>
      <w:r>
        <w:rPr>
          <w:rFonts w:ascii="Arial" w:hAnsi="Arial"/>
          <w:b w:val="1"/>
          <w:sz w:val="20"/>
        </w:rPr>
        <w:t>Kiến thức cơ sở</w:t>
      </w:r>
      <w:r>
        <w:rPr>
          <w:rFonts w:ascii="Arial" w:hAnsi="Arial"/>
          <w:sz w:val="20"/>
        </w:rPr>
        <w:t xml:space="preserve"> (tổng thời lượng là 32 tiết học), bao gồm các chuyên đề và nội dung sau đây:</w:t>
      </w:r>
    </w:p>
    <w:p>
      <w:pPr>
        <w:spacing w:before="120"/>
        <w:rPr>
          <w:rFonts w:ascii="Arial" w:hAnsi="Arial"/>
          <w:sz w:val="20"/>
        </w:rPr>
      </w:pPr>
      <w:r>
        <w:rPr>
          <w:rFonts w:ascii="Arial" w:hAnsi="Arial"/>
          <w:i w:val="1"/>
          <w:sz w:val="20"/>
        </w:rPr>
        <w:t>1</w:t>
      </w:r>
      <w:r>
        <w:rPr>
          <w:rFonts w:ascii="Arial" w:hAnsi="Arial"/>
          <w:i w:val="1"/>
          <w:sz w:val="20"/>
        </w:rPr>
        <w:t>.</w:t>
      </w:r>
      <w:r>
        <w:rPr>
          <w:rFonts w:ascii="Arial" w:hAnsi="Arial"/>
          <w:i w:val="1"/>
          <w:sz w:val="20"/>
        </w:rPr>
        <w:t xml:space="preserve"> </w:t>
      </w:r>
      <w:r>
        <w:rPr>
          <w:rFonts w:ascii="Arial" w:hAnsi="Arial"/>
          <w:i w:val="1"/>
          <w:sz w:val="20"/>
        </w:rPr>
        <w:t xml:space="preserve">(Chuyên đề </w:t>
      </w:r>
      <w:r>
        <w:rPr>
          <w:rFonts w:ascii="Arial" w:hAnsi="Arial"/>
          <w:i w:val="1"/>
          <w:sz w:val="20"/>
        </w:rPr>
        <w:t>1</w:t>
      </w:r>
      <w:r>
        <w:rPr>
          <w:rFonts w:ascii="Arial" w:hAnsi="Arial"/>
          <w:i w:val="1"/>
          <w:sz w:val="20"/>
        </w:rPr>
        <w:t xml:space="preserve">): Pháp </w:t>
      </w:r>
      <w:r>
        <w:rPr>
          <w:rFonts w:ascii="Arial" w:hAnsi="Arial"/>
          <w:i w:val="1"/>
          <w:sz w:val="20"/>
        </w:rPr>
        <w:t xml:space="preserve">luật </w:t>
      </w:r>
      <w:r>
        <w:rPr>
          <w:rFonts w:ascii="Arial" w:hAnsi="Arial"/>
          <w:i w:val="1"/>
          <w:sz w:val="20"/>
        </w:rPr>
        <w:t>liên quan đến k</w:t>
      </w:r>
      <w:r>
        <w:rPr>
          <w:rFonts w:ascii="Arial" w:hAnsi="Arial"/>
          <w:i w:val="1"/>
          <w:sz w:val="20"/>
        </w:rPr>
        <w:t>i</w:t>
      </w:r>
      <w:r>
        <w:rPr>
          <w:rFonts w:ascii="Arial" w:hAnsi="Arial"/>
          <w:i w:val="1"/>
          <w:sz w:val="20"/>
        </w:rPr>
        <w:t>nh doanh bất động sản</w:t>
      </w:r>
      <w:r>
        <w:rPr>
          <w:rFonts w:ascii="Arial" w:hAnsi="Arial"/>
          <w:sz w:val="20"/>
        </w:rPr>
        <w:t xml:space="preserve"> (12 tiết) bao gồm các nội dung chính như sau:</w:t>
      </w:r>
    </w:p>
    <w:p>
      <w:pPr>
        <w:spacing w:before="120"/>
        <w:rPr>
          <w:rFonts w:ascii="Arial" w:hAnsi="Arial"/>
          <w:sz w:val="20"/>
        </w:rPr>
      </w:pPr>
      <w:r>
        <w:rPr>
          <w:rFonts w:ascii="Arial" w:hAnsi="Arial"/>
          <w:sz w:val="20"/>
        </w:rPr>
        <w:t>a) Pháp luật về kinh doanh bất động sản;</w:t>
      </w:r>
    </w:p>
    <w:p>
      <w:pPr>
        <w:spacing w:before="120"/>
        <w:rPr>
          <w:rFonts w:ascii="Arial" w:hAnsi="Arial"/>
          <w:sz w:val="20"/>
        </w:rPr>
      </w:pPr>
      <w:r>
        <w:rPr>
          <w:rFonts w:ascii="Arial" w:hAnsi="Arial"/>
          <w:sz w:val="20"/>
        </w:rPr>
        <w:t xml:space="preserve">b) Pháp luật về đất đai và các quy định liên quan đến giao dịch bất động sản tại </w:t>
      </w:r>
      <w:bookmarkStart w:id="123" w:name="tvpllink_hgwsdbdiqw_1"/>
      <w:r>
        <w:rPr>
          <w:rFonts w:ascii="Arial" w:hAnsi="Arial"/>
          <w:sz w:val="20"/>
        </w:rPr>
        <w:t>Luật Đất đai</w:t>
      </w:r>
      <w:bookmarkEnd w:id="123"/>
      <w:r>
        <w:rPr>
          <w:rFonts w:ascii="Arial" w:hAnsi="Arial"/>
          <w:sz w:val="20"/>
        </w:rPr>
        <w:t xml:space="preserve"> và các văn bản hướng dẫn thi hành;</w:t>
      </w:r>
    </w:p>
    <w:p>
      <w:pPr>
        <w:spacing w:before="120"/>
        <w:rPr>
          <w:rFonts w:ascii="Arial" w:hAnsi="Arial"/>
          <w:sz w:val="20"/>
        </w:rPr>
      </w:pPr>
      <w:r>
        <w:rPr>
          <w:rFonts w:ascii="Arial" w:hAnsi="Arial"/>
          <w:sz w:val="20"/>
        </w:rPr>
        <w:t xml:space="preserve">c) Pháp luật về nhà ở và các quy định liên quan đến giao dịch bất động sản tại </w:t>
      </w:r>
      <w:bookmarkStart w:id="124" w:name="tvpllink_jqaexjmgfx_1"/>
      <w:r>
        <w:rPr>
          <w:rFonts w:ascii="Arial" w:hAnsi="Arial"/>
          <w:sz w:val="20"/>
        </w:rPr>
        <w:t>Luật Nhà ở</w:t>
      </w:r>
      <w:bookmarkEnd w:id="124"/>
      <w:r>
        <w:rPr>
          <w:rFonts w:ascii="Arial" w:hAnsi="Arial"/>
          <w:sz w:val="20"/>
        </w:rPr>
        <w:t xml:space="preserve"> và các văn bản hướng dẫn thi hành;</w:t>
      </w:r>
    </w:p>
    <w:p>
      <w:pPr>
        <w:spacing w:before="120"/>
        <w:rPr>
          <w:rFonts w:ascii="Arial" w:hAnsi="Arial"/>
          <w:sz w:val="20"/>
        </w:rPr>
      </w:pPr>
      <w:r>
        <w:rPr>
          <w:rFonts w:ascii="Arial" w:hAnsi="Arial"/>
          <w:sz w:val="20"/>
        </w:rPr>
        <w:t xml:space="preserve">d) Các quy định liên quan đến giao dịch bất động sản tại </w:t>
      </w:r>
      <w:bookmarkStart w:id="125" w:name="tvpllink_zwaeyievsi"/>
      <w:r>
        <w:rPr>
          <w:rFonts w:ascii="Arial" w:hAnsi="Arial"/>
          <w:sz w:val="20"/>
        </w:rPr>
        <w:t>Bộ Luật Dân sự</w:t>
      </w:r>
      <w:bookmarkEnd w:id="125"/>
      <w:r>
        <w:rPr>
          <w:rFonts w:ascii="Arial" w:hAnsi="Arial"/>
          <w:sz w:val="20"/>
        </w:rPr>
        <w:t>;</w:t>
      </w:r>
    </w:p>
    <w:p>
      <w:pPr>
        <w:spacing w:before="120"/>
        <w:rPr>
          <w:rFonts w:ascii="Arial" w:hAnsi="Arial"/>
          <w:sz w:val="20"/>
        </w:rPr>
      </w:pPr>
      <w:r>
        <w:rPr>
          <w:rFonts w:ascii="Arial" w:hAnsi="Arial"/>
          <w:sz w:val="20"/>
        </w:rPr>
        <w:t>đ) Quy định pháp luật về thuế, phí trong giao dịch bất động sản trong Pháp luật về thuế và các văn bản hướng dẫn thi hành.</w:t>
      </w:r>
    </w:p>
    <w:p>
      <w:pPr>
        <w:spacing w:before="120"/>
        <w:rPr>
          <w:rFonts w:ascii="Arial" w:hAnsi="Arial"/>
          <w:sz w:val="20"/>
        </w:rPr>
      </w:pPr>
      <w:r>
        <w:rPr>
          <w:rFonts w:ascii="Arial" w:hAnsi="Arial"/>
          <w:i w:val="1"/>
          <w:sz w:val="20"/>
        </w:rPr>
        <w:t>2</w:t>
      </w:r>
      <w:r>
        <w:rPr>
          <w:rFonts w:ascii="Arial" w:hAnsi="Arial"/>
          <w:i w:val="1"/>
          <w:sz w:val="20"/>
        </w:rPr>
        <w:t>.</w:t>
      </w:r>
      <w:r>
        <w:rPr>
          <w:rFonts w:ascii="Arial" w:hAnsi="Arial"/>
          <w:i w:val="1"/>
          <w:sz w:val="20"/>
        </w:rPr>
        <w:t xml:space="preserve"> </w:t>
      </w:r>
      <w:r>
        <w:rPr>
          <w:rFonts w:ascii="Arial" w:hAnsi="Arial"/>
          <w:i w:val="1"/>
          <w:sz w:val="20"/>
        </w:rPr>
        <w:t>(Chuyên đề 2): Thị trường bất động sản</w:t>
      </w:r>
      <w:r>
        <w:rPr>
          <w:rFonts w:ascii="Arial" w:hAnsi="Arial"/>
          <w:sz w:val="20"/>
        </w:rPr>
        <w:t xml:space="preserve"> (8 tiết) bao gồm các nội dung chính như sau:</w:t>
      </w:r>
    </w:p>
    <w:p>
      <w:pPr>
        <w:spacing w:before="120"/>
        <w:rPr>
          <w:rFonts w:ascii="Arial" w:hAnsi="Arial"/>
          <w:sz w:val="20"/>
        </w:rPr>
      </w:pPr>
      <w:r>
        <w:rPr>
          <w:rFonts w:ascii="Arial" w:hAnsi="Arial"/>
          <w:sz w:val="20"/>
        </w:rPr>
        <w:t>a) Tổng quan về bất động sản và thị trường bất động sản;</w:t>
      </w:r>
    </w:p>
    <w:p>
      <w:pPr>
        <w:spacing w:before="120"/>
        <w:rPr>
          <w:rFonts w:ascii="Arial" w:hAnsi="Arial"/>
          <w:sz w:val="20"/>
        </w:rPr>
      </w:pPr>
      <w:r>
        <w:rPr>
          <w:rFonts w:ascii="Arial" w:hAnsi="Arial"/>
          <w:sz w:val="20"/>
        </w:rPr>
        <w:t>b) Phân loại thị trường bất động sản;</w:t>
      </w:r>
    </w:p>
    <w:p>
      <w:pPr>
        <w:spacing w:before="120"/>
        <w:rPr>
          <w:rFonts w:ascii="Arial" w:hAnsi="Arial"/>
          <w:sz w:val="20"/>
        </w:rPr>
      </w:pPr>
      <w:r>
        <w:rPr>
          <w:rFonts w:ascii="Arial" w:hAnsi="Arial"/>
          <w:sz w:val="20"/>
        </w:rPr>
        <w:t>c) Các yếu tố của thị trường bất động sản;</w:t>
      </w:r>
    </w:p>
    <w:p>
      <w:pPr>
        <w:spacing w:before="120"/>
        <w:rPr>
          <w:rFonts w:ascii="Arial" w:hAnsi="Arial"/>
          <w:sz w:val="20"/>
        </w:rPr>
      </w:pPr>
      <w:r>
        <w:rPr>
          <w:rFonts w:ascii="Arial" w:hAnsi="Arial"/>
          <w:sz w:val="20"/>
        </w:rPr>
        <w:t>d) Xu hướng phát triển của thị trường bất động sản;</w:t>
      </w:r>
    </w:p>
    <w:p>
      <w:pPr>
        <w:spacing w:before="120"/>
        <w:rPr>
          <w:rFonts w:ascii="Arial" w:hAnsi="Arial"/>
          <w:sz w:val="20"/>
        </w:rPr>
      </w:pPr>
      <w:r>
        <w:rPr>
          <w:rFonts w:ascii="Arial" w:hAnsi="Arial"/>
          <w:sz w:val="20"/>
        </w:rPr>
        <w:t>đ) Vai trò của Nhà nước đối với thị trường bất động sản;</w:t>
      </w:r>
    </w:p>
    <w:p>
      <w:pPr>
        <w:spacing w:before="120"/>
        <w:rPr>
          <w:rFonts w:ascii="Arial" w:hAnsi="Arial"/>
          <w:sz w:val="20"/>
        </w:rPr>
      </w:pPr>
      <w:r>
        <w:rPr>
          <w:rFonts w:ascii="Arial" w:hAnsi="Arial"/>
          <w:sz w:val="20"/>
        </w:rPr>
        <w:t>e) Giá trị và giá cả bất động sản.</w:t>
      </w:r>
    </w:p>
    <w:p>
      <w:pPr>
        <w:spacing w:before="120"/>
        <w:rPr>
          <w:rFonts w:ascii="Arial" w:hAnsi="Arial"/>
          <w:sz w:val="20"/>
        </w:rPr>
      </w:pPr>
      <w:r>
        <w:rPr>
          <w:rFonts w:ascii="Arial" w:hAnsi="Arial"/>
          <w:i w:val="1"/>
          <w:sz w:val="20"/>
        </w:rPr>
        <w:t>3</w:t>
      </w:r>
      <w:r>
        <w:rPr>
          <w:rFonts w:ascii="Arial" w:hAnsi="Arial"/>
          <w:i w:val="1"/>
          <w:sz w:val="20"/>
        </w:rPr>
        <w:t>.</w:t>
      </w:r>
      <w:r>
        <w:rPr>
          <w:rFonts w:ascii="Arial" w:hAnsi="Arial"/>
          <w:i w:val="1"/>
          <w:sz w:val="20"/>
        </w:rPr>
        <w:t xml:space="preserve"> </w:t>
      </w:r>
      <w:r>
        <w:rPr>
          <w:rFonts w:ascii="Arial" w:hAnsi="Arial"/>
          <w:i w:val="1"/>
          <w:sz w:val="20"/>
        </w:rPr>
        <w:t>(Chuyên đề 3): Đầu tư kinh doanh bất động sản</w:t>
      </w:r>
      <w:r>
        <w:rPr>
          <w:rFonts w:ascii="Arial" w:hAnsi="Arial"/>
          <w:sz w:val="20"/>
        </w:rPr>
        <w:t xml:space="preserve"> (8 tiết) bao gồm các nội dung chính như sau:</w:t>
      </w:r>
    </w:p>
    <w:p>
      <w:pPr>
        <w:spacing w:before="120"/>
        <w:rPr>
          <w:rFonts w:ascii="Arial" w:hAnsi="Arial"/>
          <w:sz w:val="20"/>
        </w:rPr>
      </w:pPr>
      <w:r>
        <w:rPr>
          <w:rFonts w:ascii="Arial" w:hAnsi="Arial"/>
          <w:sz w:val="20"/>
        </w:rPr>
        <w:t>a) Những vấn đề cơ bản về đầu tư kinh doanh bất động sản;</w:t>
      </w:r>
    </w:p>
    <w:p>
      <w:pPr>
        <w:spacing w:before="120"/>
        <w:rPr>
          <w:rFonts w:ascii="Arial" w:hAnsi="Arial"/>
          <w:sz w:val="20"/>
        </w:rPr>
      </w:pPr>
      <w:r>
        <w:rPr>
          <w:rFonts w:ascii="Arial" w:hAnsi="Arial"/>
          <w:sz w:val="20"/>
        </w:rPr>
        <w:t>b) Trình tự, thủ tục thực hiện một dự án đầu tư kinh doanh bất động sản;</w:t>
      </w:r>
    </w:p>
    <w:p>
      <w:pPr>
        <w:spacing w:before="120"/>
        <w:rPr>
          <w:rFonts w:ascii="Arial" w:hAnsi="Arial"/>
          <w:sz w:val="20"/>
        </w:rPr>
      </w:pPr>
      <w:r>
        <w:rPr>
          <w:rFonts w:ascii="Arial" w:hAnsi="Arial"/>
          <w:sz w:val="20"/>
        </w:rPr>
        <w:t>c) Nội dung các dự án đầu tư kinh doanh bất động sản;</w:t>
      </w:r>
    </w:p>
    <w:p>
      <w:pPr>
        <w:spacing w:before="120"/>
        <w:rPr>
          <w:rFonts w:ascii="Arial" w:hAnsi="Arial"/>
          <w:sz w:val="20"/>
        </w:rPr>
      </w:pPr>
      <w:r>
        <w:rPr>
          <w:rFonts w:ascii="Arial" w:hAnsi="Arial"/>
          <w:sz w:val="20"/>
        </w:rPr>
        <w:t>d) Hợp đồng trong hoạt động kinh doanh bất động sản;</w:t>
      </w:r>
    </w:p>
    <w:p>
      <w:pPr>
        <w:spacing w:before="120"/>
        <w:rPr>
          <w:rFonts w:ascii="Arial" w:hAnsi="Arial"/>
          <w:sz w:val="20"/>
        </w:rPr>
      </w:pPr>
      <w:r>
        <w:rPr>
          <w:rFonts w:ascii="Arial" w:hAnsi="Arial"/>
          <w:sz w:val="20"/>
        </w:rPr>
        <w:t>đ) Thông tin và hồ sơ bất động sản.</w:t>
      </w:r>
    </w:p>
    <w:p>
      <w:pPr>
        <w:spacing w:before="120"/>
        <w:rPr>
          <w:rFonts w:ascii="Arial" w:hAnsi="Arial"/>
          <w:sz w:val="20"/>
        </w:rPr>
      </w:pPr>
      <w:r>
        <w:rPr>
          <w:rFonts w:ascii="Arial" w:hAnsi="Arial"/>
          <w:i w:val="1"/>
          <w:sz w:val="20"/>
        </w:rPr>
        <w:t>4</w:t>
      </w:r>
      <w:r>
        <w:rPr>
          <w:rFonts w:ascii="Arial" w:hAnsi="Arial"/>
          <w:i w:val="1"/>
          <w:sz w:val="20"/>
        </w:rPr>
        <w:t>.</w:t>
      </w:r>
      <w:r>
        <w:rPr>
          <w:rFonts w:ascii="Arial" w:hAnsi="Arial"/>
          <w:i w:val="1"/>
          <w:sz w:val="20"/>
        </w:rPr>
        <w:t xml:space="preserve"> </w:t>
      </w:r>
      <w:r>
        <w:rPr>
          <w:rFonts w:ascii="Arial" w:hAnsi="Arial"/>
          <w:i w:val="1"/>
          <w:sz w:val="20"/>
        </w:rPr>
        <w:t>(Chuyên đề 4) Phòng ch</w:t>
      </w:r>
      <w:r>
        <w:rPr>
          <w:rFonts w:ascii="Arial" w:hAnsi="Arial"/>
          <w:i w:val="1"/>
          <w:sz w:val="20"/>
        </w:rPr>
        <w:t>ố</w:t>
      </w:r>
      <w:r>
        <w:rPr>
          <w:rFonts w:ascii="Arial" w:hAnsi="Arial"/>
          <w:i w:val="1"/>
          <w:sz w:val="20"/>
        </w:rPr>
        <w:t>ng rửa tiền trong kinh doanh bất động sản</w:t>
      </w:r>
      <w:r>
        <w:rPr>
          <w:rFonts w:ascii="Arial" w:hAnsi="Arial"/>
          <w:sz w:val="20"/>
        </w:rPr>
        <w:t xml:space="preserve"> (4 tiết) gồm các nội dung chính sau:</w:t>
      </w:r>
    </w:p>
    <w:p>
      <w:pPr>
        <w:spacing w:before="120"/>
        <w:rPr>
          <w:rFonts w:ascii="Arial" w:hAnsi="Arial"/>
          <w:sz w:val="20"/>
        </w:rPr>
      </w:pPr>
      <w:r>
        <w:rPr>
          <w:rFonts w:ascii="Arial" w:hAnsi="Arial"/>
          <w:sz w:val="20"/>
        </w:rPr>
        <w:t>a) Các quy định của pháp luật về phòng, chống rửa tiền trong lĩnh vực kinh doanh bất động sản;</w:t>
      </w:r>
    </w:p>
    <w:p>
      <w:pPr>
        <w:spacing w:before="120"/>
        <w:rPr>
          <w:rFonts w:ascii="Arial" w:hAnsi="Arial"/>
          <w:sz w:val="20"/>
        </w:rPr>
      </w:pPr>
      <w:r>
        <w:rPr>
          <w:rFonts w:ascii="Arial" w:hAnsi="Arial"/>
          <w:sz w:val="20"/>
        </w:rPr>
        <w:t>b) Các phương thức, thủ đoạn rửa tiền thường gặp trong lĩnh vực kinh doanh bất động sản;</w:t>
      </w:r>
    </w:p>
    <w:p>
      <w:pPr>
        <w:spacing w:before="120"/>
        <w:rPr>
          <w:rFonts w:ascii="Arial" w:hAnsi="Arial"/>
          <w:sz w:val="20"/>
        </w:rPr>
      </w:pPr>
      <w:r>
        <w:rPr>
          <w:rFonts w:ascii="Arial" w:hAnsi="Arial"/>
          <w:sz w:val="20"/>
        </w:rPr>
        <w:t>c) Các biện pháp phòng, chống rửa tiền trong lĩnh vực kinh doanh bất động sản;</w:t>
      </w:r>
    </w:p>
    <w:p>
      <w:pPr>
        <w:spacing w:before="120"/>
        <w:rPr>
          <w:rFonts w:ascii="Arial" w:hAnsi="Arial"/>
          <w:sz w:val="20"/>
        </w:rPr>
      </w:pPr>
      <w:r>
        <w:rPr>
          <w:rFonts w:ascii="Arial" w:hAnsi="Arial"/>
          <w:sz w:val="20"/>
        </w:rPr>
        <w:t>d) Các giao dịch đáng ngờ và cách nhận biết giao dịch đáng ngờ trong lĩnh vực kinh doanh bất động sản;</w:t>
      </w:r>
    </w:p>
    <w:p>
      <w:pPr>
        <w:spacing w:before="120"/>
        <w:rPr>
          <w:rFonts w:ascii="Arial" w:hAnsi="Arial"/>
          <w:sz w:val="20"/>
        </w:rPr>
      </w:pPr>
      <w:r>
        <w:rPr>
          <w:rFonts w:ascii="Arial" w:hAnsi="Arial"/>
          <w:sz w:val="20"/>
        </w:rPr>
        <w:t>đ) Hướng dẫn về báo cáo, cung cấp và lưu trữ thông tin.</w:t>
      </w:r>
    </w:p>
    <w:p>
      <w:pPr>
        <w:spacing w:before="120"/>
        <w:rPr>
          <w:rFonts w:ascii="Arial" w:hAnsi="Arial"/>
          <w:sz w:val="20"/>
        </w:rPr>
      </w:pPr>
      <w:r>
        <w:rPr>
          <w:rFonts w:ascii="Arial" w:hAnsi="Arial"/>
          <w:b w:val="1"/>
          <w:sz w:val="20"/>
        </w:rPr>
        <w:t>II</w:t>
      </w:r>
      <w:r>
        <w:rPr>
          <w:rFonts w:ascii="Arial" w:hAnsi="Arial"/>
          <w:b w:val="1"/>
          <w:sz w:val="20"/>
        </w:rPr>
        <w:t>.</w:t>
      </w:r>
      <w:r>
        <w:rPr>
          <w:rFonts w:ascii="Arial" w:hAnsi="Arial"/>
          <w:b w:val="1"/>
          <w:sz w:val="20"/>
        </w:rPr>
        <w:t xml:space="preserve"> </w:t>
      </w:r>
      <w:r>
        <w:rPr>
          <w:rFonts w:ascii="Arial" w:hAnsi="Arial"/>
          <w:b w:val="1"/>
          <w:sz w:val="20"/>
        </w:rPr>
        <w:t>Kiến th</w:t>
      </w:r>
      <w:r>
        <w:rPr>
          <w:rFonts w:ascii="Arial" w:hAnsi="Arial"/>
          <w:b w:val="1"/>
          <w:sz w:val="20"/>
        </w:rPr>
        <w:t>ứ</w:t>
      </w:r>
      <w:r>
        <w:rPr>
          <w:rFonts w:ascii="Arial" w:hAnsi="Arial"/>
          <w:b w:val="1"/>
          <w:sz w:val="20"/>
        </w:rPr>
        <w:t xml:space="preserve">c chuyên môn về </w:t>
      </w:r>
      <w:r>
        <w:rPr>
          <w:rFonts w:ascii="Arial" w:hAnsi="Arial"/>
          <w:b w:val="1"/>
          <w:sz w:val="20"/>
        </w:rPr>
        <w:t>môi giới</w:t>
      </w:r>
      <w:r>
        <w:rPr>
          <w:rFonts w:ascii="Arial" w:hAnsi="Arial"/>
          <w:b w:val="1"/>
          <w:sz w:val="20"/>
        </w:rPr>
        <w:t xml:space="preserve"> bất động sản</w:t>
      </w:r>
      <w:r>
        <w:rPr>
          <w:rFonts w:ascii="Arial" w:hAnsi="Arial"/>
          <w:sz w:val="20"/>
        </w:rPr>
        <w:t xml:space="preserve"> (tổng thời lượng là 24 tiết học), bao gồm các chuyên đề và nội dung sau đây:</w:t>
      </w:r>
    </w:p>
    <w:p>
      <w:pPr>
        <w:spacing w:before="120"/>
        <w:rPr>
          <w:rFonts w:ascii="Arial" w:hAnsi="Arial"/>
          <w:sz w:val="20"/>
        </w:rPr>
      </w:pPr>
      <w:r>
        <w:rPr>
          <w:rFonts w:ascii="Arial" w:hAnsi="Arial"/>
          <w:i w:val="1"/>
          <w:sz w:val="20"/>
        </w:rPr>
        <w:t>1</w:t>
      </w:r>
      <w:r>
        <w:rPr>
          <w:rFonts w:ascii="Arial" w:hAnsi="Arial"/>
          <w:i w:val="1"/>
          <w:sz w:val="20"/>
        </w:rPr>
        <w:t>.</w:t>
      </w:r>
      <w:r>
        <w:rPr>
          <w:rFonts w:ascii="Arial" w:hAnsi="Arial"/>
          <w:i w:val="1"/>
          <w:sz w:val="20"/>
        </w:rPr>
        <w:t xml:space="preserve"> (Chuyên đề </w:t>
      </w:r>
      <w:r>
        <w:rPr>
          <w:rFonts w:ascii="Arial" w:hAnsi="Arial"/>
          <w:i w:val="1"/>
          <w:sz w:val="20"/>
        </w:rPr>
        <w:t>1</w:t>
      </w:r>
      <w:r>
        <w:rPr>
          <w:rFonts w:ascii="Arial" w:hAnsi="Arial"/>
          <w:i w:val="1"/>
          <w:sz w:val="20"/>
        </w:rPr>
        <w:t>): Tổng quan về dịch vụ môi giới bất động sản</w:t>
      </w:r>
      <w:r>
        <w:rPr>
          <w:rFonts w:ascii="Arial" w:hAnsi="Arial"/>
          <w:sz w:val="20"/>
        </w:rPr>
        <w:t xml:space="preserve"> (8 tiết) gồm các nội dung chính như sau:</w:t>
      </w:r>
    </w:p>
    <w:p>
      <w:pPr>
        <w:spacing w:before="120"/>
        <w:rPr>
          <w:rFonts w:ascii="Arial" w:hAnsi="Arial"/>
          <w:sz w:val="20"/>
        </w:rPr>
      </w:pPr>
      <w:r>
        <w:rPr>
          <w:rFonts w:ascii="Arial" w:hAnsi="Arial"/>
          <w:sz w:val="20"/>
        </w:rPr>
        <w:t>a) Giới thiệu về dịch vụ môi giới bất động sản;</w:t>
      </w:r>
    </w:p>
    <w:p>
      <w:pPr>
        <w:spacing w:before="120"/>
        <w:rPr>
          <w:rFonts w:ascii="Arial" w:hAnsi="Arial"/>
          <w:sz w:val="20"/>
        </w:rPr>
      </w:pPr>
      <w:r>
        <w:rPr>
          <w:rFonts w:ascii="Arial" w:hAnsi="Arial"/>
          <w:sz w:val="20"/>
        </w:rPr>
        <w:t>b) Vai trò của môi giới bất động sản trong thị trường bất động sản;</w:t>
      </w:r>
    </w:p>
    <w:p>
      <w:pPr>
        <w:spacing w:before="120"/>
        <w:rPr>
          <w:rFonts w:ascii="Arial" w:hAnsi="Arial"/>
          <w:sz w:val="20"/>
        </w:rPr>
      </w:pPr>
      <w:r>
        <w:rPr>
          <w:rFonts w:ascii="Arial" w:hAnsi="Arial"/>
          <w:sz w:val="20"/>
        </w:rPr>
        <w:t>c) Nguyên tắc hoạt động môi giới bất động sản;</w:t>
      </w:r>
    </w:p>
    <w:p>
      <w:pPr>
        <w:spacing w:before="120"/>
        <w:rPr>
          <w:rFonts w:ascii="Arial" w:hAnsi="Arial"/>
          <w:sz w:val="20"/>
        </w:rPr>
      </w:pPr>
      <w:r>
        <w:rPr>
          <w:rFonts w:ascii="Arial" w:hAnsi="Arial"/>
          <w:sz w:val="20"/>
        </w:rPr>
        <w:t>d) Điều kiện kinh doanh dịch vụ môi giới bất động sản và yêu cầu chuyên môn của nhà môi giới bất động sản;</w:t>
      </w:r>
    </w:p>
    <w:p>
      <w:pPr>
        <w:spacing w:before="120"/>
        <w:rPr>
          <w:rFonts w:ascii="Arial" w:hAnsi="Arial"/>
          <w:sz w:val="20"/>
        </w:rPr>
      </w:pPr>
      <w:r>
        <w:rPr>
          <w:rFonts w:ascii="Arial" w:hAnsi="Arial"/>
          <w:sz w:val="20"/>
        </w:rPr>
        <w:t>đ) Những yếu tố ảnh hưởng đến sự phát triển nghề môi giới bất động sản;</w:t>
      </w:r>
    </w:p>
    <w:p>
      <w:pPr>
        <w:spacing w:before="120"/>
        <w:rPr>
          <w:rFonts w:ascii="Arial" w:hAnsi="Arial"/>
          <w:sz w:val="20"/>
        </w:rPr>
      </w:pPr>
      <w:r>
        <w:rPr>
          <w:rFonts w:ascii="Arial" w:hAnsi="Arial"/>
          <w:sz w:val="20"/>
        </w:rPr>
        <w:t>e) Kinh nghiệm của các nước về dịch vụ môi giới bất động sản;</w:t>
      </w:r>
    </w:p>
    <w:p>
      <w:pPr>
        <w:spacing w:before="120"/>
        <w:rPr>
          <w:rFonts w:ascii="Arial" w:hAnsi="Arial"/>
          <w:sz w:val="20"/>
        </w:rPr>
      </w:pPr>
      <w:r>
        <w:rPr>
          <w:rFonts w:ascii="Arial" w:hAnsi="Arial"/>
          <w:sz w:val="20"/>
        </w:rPr>
        <w:t>g) Đạo đức nghề nghiệp của nhà môi giới bất động sản.</w:t>
      </w:r>
    </w:p>
    <w:p>
      <w:pPr>
        <w:spacing w:before="120"/>
        <w:rPr>
          <w:rFonts w:ascii="Arial" w:hAnsi="Arial"/>
          <w:sz w:val="20"/>
        </w:rPr>
      </w:pPr>
      <w:r>
        <w:rPr>
          <w:rFonts w:ascii="Arial" w:hAnsi="Arial"/>
          <w:i w:val="1"/>
          <w:sz w:val="20"/>
        </w:rPr>
        <w:t>2</w:t>
      </w:r>
      <w:r>
        <w:rPr>
          <w:rFonts w:ascii="Arial" w:hAnsi="Arial"/>
          <w:i w:val="1"/>
          <w:sz w:val="20"/>
        </w:rPr>
        <w:t>.</w:t>
      </w:r>
      <w:r>
        <w:rPr>
          <w:rFonts w:ascii="Arial" w:hAnsi="Arial"/>
          <w:i w:val="1"/>
          <w:sz w:val="20"/>
        </w:rPr>
        <w:t xml:space="preserve"> </w:t>
      </w:r>
      <w:r>
        <w:rPr>
          <w:rFonts w:ascii="Arial" w:hAnsi="Arial"/>
          <w:i w:val="1"/>
          <w:sz w:val="20"/>
        </w:rPr>
        <w:t xml:space="preserve">(Chuyên đề 2): Quy </w:t>
      </w:r>
      <w:r>
        <w:rPr>
          <w:rFonts w:ascii="Arial" w:hAnsi="Arial"/>
          <w:i w:val="1"/>
          <w:sz w:val="20"/>
        </w:rPr>
        <w:t>tr</w:t>
      </w:r>
      <w:r>
        <w:rPr>
          <w:rFonts w:ascii="Arial" w:hAnsi="Arial"/>
          <w:i w:val="1"/>
          <w:sz w:val="20"/>
        </w:rPr>
        <w:t>ình và kỹ năng môi giới bất động sản</w:t>
      </w:r>
      <w:r>
        <w:rPr>
          <w:rFonts w:ascii="Arial" w:hAnsi="Arial"/>
          <w:sz w:val="20"/>
        </w:rPr>
        <w:t xml:space="preserve"> (16 tiết) gồm các nội dung chính như sau:</w:t>
      </w:r>
    </w:p>
    <w:p>
      <w:pPr>
        <w:spacing w:before="120"/>
        <w:rPr>
          <w:rFonts w:ascii="Arial" w:hAnsi="Arial"/>
          <w:sz w:val="20"/>
        </w:rPr>
      </w:pPr>
      <w:r>
        <w:rPr>
          <w:rFonts w:ascii="Arial" w:hAnsi="Arial"/>
          <w:sz w:val="20"/>
        </w:rPr>
        <w:t>a) Thu thập thông tin về cung, cầu bất động sản;</w:t>
      </w:r>
    </w:p>
    <w:p>
      <w:pPr>
        <w:spacing w:before="120"/>
        <w:rPr>
          <w:rFonts w:ascii="Arial" w:hAnsi="Arial"/>
          <w:sz w:val="20"/>
        </w:rPr>
      </w:pPr>
      <w:r>
        <w:rPr>
          <w:rFonts w:ascii="Arial" w:hAnsi="Arial"/>
          <w:sz w:val="20"/>
        </w:rPr>
        <w:t>b) Xác định đối tượng và các bên tham gia thương vụ môi giới bất động sản;</w:t>
      </w:r>
    </w:p>
    <w:p>
      <w:pPr>
        <w:spacing w:before="120"/>
        <w:rPr>
          <w:rFonts w:ascii="Arial" w:hAnsi="Arial"/>
          <w:sz w:val="20"/>
        </w:rPr>
      </w:pPr>
      <w:r>
        <w:rPr>
          <w:rFonts w:ascii="Arial" w:hAnsi="Arial"/>
          <w:sz w:val="20"/>
        </w:rPr>
        <w:t>c) Lập hồ sơ thương vụ môi giới;</w:t>
      </w:r>
    </w:p>
    <w:p>
      <w:pPr>
        <w:spacing w:before="120"/>
        <w:rPr>
          <w:rFonts w:ascii="Arial" w:hAnsi="Arial"/>
          <w:sz w:val="20"/>
        </w:rPr>
      </w:pPr>
      <w:r>
        <w:rPr>
          <w:rFonts w:ascii="Arial" w:hAnsi="Arial"/>
          <w:sz w:val="20"/>
        </w:rPr>
        <w:t>d) Thời hạn và những bước thực hiện thương vụ môi giới;</w:t>
      </w:r>
    </w:p>
    <w:p>
      <w:pPr>
        <w:spacing w:before="120"/>
        <w:rPr>
          <w:rFonts w:ascii="Arial" w:hAnsi="Arial"/>
          <w:sz w:val="20"/>
        </w:rPr>
      </w:pPr>
      <w:r>
        <w:rPr>
          <w:rFonts w:ascii="Arial" w:hAnsi="Arial"/>
          <w:sz w:val="20"/>
        </w:rPr>
        <w:t>đ) Marketing bất động sản;</w:t>
      </w:r>
    </w:p>
    <w:p>
      <w:pPr>
        <w:spacing w:before="120"/>
        <w:rPr>
          <w:rFonts w:ascii="Arial" w:hAnsi="Arial"/>
          <w:sz w:val="20"/>
        </w:rPr>
      </w:pPr>
      <w:r>
        <w:rPr>
          <w:rFonts w:ascii="Arial" w:hAnsi="Arial"/>
          <w:sz w:val="20"/>
        </w:rPr>
        <w:t>e) Kỹ năng giao tiếp và đàm phán trong giao dịch bất động sản;</w:t>
      </w:r>
    </w:p>
    <w:p>
      <w:pPr>
        <w:spacing w:before="120"/>
        <w:rPr>
          <w:rFonts w:ascii="Arial" w:hAnsi="Arial"/>
          <w:sz w:val="20"/>
        </w:rPr>
      </w:pPr>
      <w:r>
        <w:rPr>
          <w:rFonts w:ascii="Arial" w:hAnsi="Arial"/>
          <w:sz w:val="20"/>
        </w:rPr>
        <w:t>g) Tổ chức và quản lý văn phòng môi giới bất động sản;</w:t>
      </w:r>
    </w:p>
    <w:p>
      <w:pPr>
        <w:spacing w:before="120"/>
        <w:rPr>
          <w:rFonts w:ascii="Arial" w:hAnsi="Arial"/>
          <w:sz w:val="20"/>
        </w:rPr>
      </w:pPr>
      <w:r>
        <w:rPr>
          <w:rFonts w:ascii="Arial" w:hAnsi="Arial"/>
          <w:sz w:val="20"/>
        </w:rPr>
        <w:t>h) Kỹ năng soạn thảo hợp đồng.</w:t>
      </w:r>
    </w:p>
    <w:p>
      <w:pPr>
        <w:spacing w:before="120"/>
        <w:rPr>
          <w:rFonts w:ascii="Arial" w:hAnsi="Arial"/>
          <w:sz w:val="20"/>
        </w:rPr>
      </w:pPr>
      <w:r>
        <w:rPr>
          <w:rFonts w:ascii="Arial" w:hAnsi="Arial"/>
          <w:b w:val="1"/>
          <w:sz w:val="20"/>
        </w:rPr>
        <w:t>III</w:t>
      </w:r>
      <w:r>
        <w:rPr>
          <w:rFonts w:ascii="Arial" w:hAnsi="Arial"/>
          <w:b w:val="1"/>
          <w:sz w:val="20"/>
        </w:rPr>
        <w:t>.</w:t>
      </w:r>
      <w:r>
        <w:rPr>
          <w:rFonts w:ascii="Arial" w:hAnsi="Arial"/>
          <w:b w:val="1"/>
          <w:sz w:val="20"/>
        </w:rPr>
        <w:t xml:space="preserve"> </w:t>
      </w:r>
      <w:r>
        <w:rPr>
          <w:rFonts w:ascii="Arial" w:hAnsi="Arial"/>
          <w:b w:val="1"/>
          <w:sz w:val="20"/>
        </w:rPr>
        <w:t>Thực hành và kiểm tra cuối khóa</w:t>
      </w:r>
      <w:r>
        <w:rPr>
          <w:rFonts w:ascii="Arial" w:hAnsi="Arial"/>
          <w:sz w:val="20"/>
        </w:rPr>
        <w:t xml:space="preserve"> (18 tiết):</w:t>
      </w:r>
    </w:p>
    <w:p>
      <w:pPr>
        <w:spacing w:before="120"/>
        <w:rPr>
          <w:rFonts w:ascii="Arial" w:hAnsi="Arial"/>
          <w:sz w:val="20"/>
        </w:rPr>
      </w:pPr>
      <w:r>
        <w:rPr>
          <w:rFonts w:ascii="Arial" w:hAnsi="Arial"/>
          <w:sz w:val="20"/>
        </w:rPr>
        <w:t>1. Thực hành (16 tiết): Nghiên cứu thực tế hoạt động môi giới bất động sản tại văn phòng môi giới bất động sản hoặc sàn giao dịch bất động sản và viết báo cáo thu hoạch.</w:t>
      </w:r>
    </w:p>
    <w:p>
      <w:pPr>
        <w:spacing w:before="120"/>
        <w:rPr>
          <w:rFonts w:ascii="Arial" w:hAnsi="Arial"/>
          <w:sz w:val="20"/>
        </w:rPr>
      </w:pPr>
      <w:r>
        <w:rPr>
          <w:rFonts w:ascii="Arial" w:hAnsi="Arial"/>
          <w:sz w:val="20"/>
        </w:rPr>
        <w:t>2. Kiểm tra cuối khóa bao gồm nội dung phần kiến thức cơ sở và phần kiến thức chuyên môn:</w:t>
      </w:r>
    </w:p>
    <w:p>
      <w:pPr>
        <w:spacing w:before="120"/>
        <w:rPr>
          <w:rFonts w:ascii="Arial" w:hAnsi="Arial"/>
          <w:sz w:val="20"/>
        </w:rPr>
      </w:pPr>
      <w:r>
        <w:rPr>
          <w:rFonts w:ascii="Arial" w:hAnsi="Arial"/>
          <w:sz w:val="20"/>
        </w:rPr>
        <w:t>- Thời gian kiểm tra: 120 phút</w:t>
      </w:r>
    </w:p>
    <w:p>
      <w:pPr>
        <w:spacing w:before="120"/>
        <w:rPr>
          <w:rFonts w:ascii="Arial" w:hAnsi="Arial"/>
          <w:sz w:val="20"/>
        </w:rPr>
      </w:pPr>
      <w:r>
        <w:rPr>
          <w:rFonts w:ascii="Arial" w:hAnsi="Arial"/>
          <w:sz w:val="20"/>
        </w:rPr>
        <w:t>- Hình thức kiểm tra: Bài luận, trắc nghiệm hoặc kết hợp.</w:t>
      </w:r>
    </w:p>
    <w:p>
      <w:pPr>
        <w:spacing w:before="120"/>
        <w:rPr>
          <w:rFonts w:ascii="Arial" w:hAnsi="Arial"/>
          <w:b w:val="1"/>
          <w:sz w:val="16"/>
        </w:rPr>
      </w:pPr>
      <w:r>
        <w:rPr>
          <w:rFonts w:ascii="Arial" w:hAnsi="Arial"/>
          <w:b w:val="1"/>
          <w:sz w:val="20"/>
        </w:rPr>
        <w:t>Phần 2</w:t>
      </w:r>
      <w:r>
        <w:rPr>
          <w:rFonts w:ascii="Arial" w:hAnsi="Arial"/>
          <w:b w:val="1"/>
          <w:sz w:val="20"/>
        </w:rPr>
        <w:t>.</w:t>
      </w:r>
      <w:r>
        <w:rPr>
          <w:rFonts w:ascii="Arial" w:hAnsi="Arial"/>
          <w:b w:val="1"/>
          <w:sz w:val="20"/>
        </w:rPr>
        <w:t xml:space="preserve"> </w:t>
      </w:r>
      <w:r>
        <w:rPr>
          <w:rFonts w:ascii="Arial" w:hAnsi="Arial"/>
          <w:b w:val="1"/>
          <w:sz w:val="20"/>
        </w:rPr>
        <w:t>CHƯƠNG TRÌNH KHUNG ĐÀO TẠO, B</w:t>
      </w:r>
      <w:r>
        <w:rPr>
          <w:rFonts w:ascii="Arial" w:hAnsi="Arial"/>
          <w:b w:val="1"/>
          <w:sz w:val="20"/>
        </w:rPr>
        <w:t>Ồ</w:t>
      </w:r>
      <w:r>
        <w:rPr>
          <w:rFonts w:ascii="Arial" w:hAnsi="Arial"/>
          <w:b w:val="1"/>
          <w:sz w:val="20"/>
        </w:rPr>
        <w:t>I DƯỠ</w:t>
      </w:r>
      <w:r>
        <w:rPr>
          <w:rFonts w:ascii="Arial" w:hAnsi="Arial"/>
          <w:b w:val="1"/>
          <w:sz w:val="20"/>
        </w:rPr>
        <w:t>NG KI</w:t>
      </w:r>
      <w:r>
        <w:rPr>
          <w:rFonts w:ascii="Arial" w:hAnsi="Arial"/>
          <w:b w:val="1"/>
          <w:sz w:val="20"/>
        </w:rPr>
        <w:t>Ế</w:t>
      </w:r>
      <w:r>
        <w:rPr>
          <w:rFonts w:ascii="Arial" w:hAnsi="Arial"/>
          <w:b w:val="1"/>
          <w:sz w:val="20"/>
        </w:rPr>
        <w:t>N THỨ</w:t>
      </w:r>
      <w:r>
        <w:rPr>
          <w:rFonts w:ascii="Arial" w:hAnsi="Arial"/>
          <w:b w:val="1"/>
          <w:sz w:val="20"/>
        </w:rPr>
        <w:t xml:space="preserve">C </w:t>
      </w:r>
      <w:r>
        <w:rPr>
          <w:rFonts w:ascii="Arial" w:hAnsi="Arial"/>
          <w:b w:val="1"/>
          <w:sz w:val="20"/>
        </w:rPr>
        <w:t xml:space="preserve">ĐIỀU </w:t>
      </w:r>
      <w:r>
        <w:rPr>
          <w:rFonts w:ascii="Arial" w:hAnsi="Arial"/>
          <w:b w:val="1"/>
          <w:sz w:val="20"/>
        </w:rPr>
        <w:t>HÀNH SÀN GIAO DỊCH B</w:t>
      </w:r>
      <w:r>
        <w:rPr>
          <w:rFonts w:ascii="Arial" w:hAnsi="Arial"/>
          <w:b w:val="1"/>
          <w:sz w:val="20"/>
        </w:rPr>
        <w:t>Ấ</w:t>
      </w:r>
      <w:r>
        <w:rPr>
          <w:rFonts w:ascii="Arial" w:hAnsi="Arial"/>
          <w:b w:val="1"/>
          <w:sz w:val="20"/>
        </w:rPr>
        <w:t>T ĐỘNG SẢN</w:t>
      </w:r>
    </w:p>
    <w:p>
      <w:pPr>
        <w:spacing w:before="120"/>
        <w:jc w:val="center"/>
        <w:rPr>
          <w:rFonts w:ascii="Arial" w:hAnsi="Arial"/>
          <w:i w:val="1"/>
          <w:sz w:val="20"/>
        </w:rPr>
      </w:pPr>
      <w:r>
        <w:rPr>
          <w:rFonts w:ascii="Arial" w:hAnsi="Arial"/>
          <w:i w:val="1"/>
          <w:sz w:val="20"/>
        </w:rPr>
        <w:t>(Chương trình khung đào tạo</w:t>
      </w:r>
      <w:r>
        <w:rPr>
          <w:rFonts w:ascii="Arial" w:hAnsi="Arial"/>
          <w:i w:val="1"/>
          <w:sz w:val="20"/>
        </w:rPr>
        <w:t>,</w:t>
      </w:r>
      <w:r>
        <w:rPr>
          <w:rFonts w:ascii="Arial" w:hAnsi="Arial"/>
          <w:i w:val="1"/>
          <w:sz w:val="20"/>
        </w:rPr>
        <w:t xml:space="preserve"> bồi dưỡng</w:t>
      </w:r>
      <w:r>
        <w:rPr>
          <w:rFonts w:ascii="Arial" w:hAnsi="Arial"/>
          <w:i w:val="1"/>
          <w:sz w:val="20"/>
        </w:rPr>
        <w:t xml:space="preserve"> ki</w:t>
      </w:r>
      <w:r>
        <w:rPr>
          <w:rFonts w:ascii="Arial" w:hAnsi="Arial"/>
          <w:i w:val="1"/>
          <w:sz w:val="20"/>
        </w:rPr>
        <w:t>ế</w:t>
      </w:r>
      <w:r>
        <w:rPr>
          <w:rFonts w:ascii="Arial" w:hAnsi="Arial"/>
          <w:i w:val="1"/>
          <w:sz w:val="20"/>
        </w:rPr>
        <w:t xml:space="preserve">n thức </w:t>
      </w:r>
      <w:r>
        <w:rPr>
          <w:rFonts w:ascii="Arial" w:hAnsi="Arial"/>
          <w:i w:val="1"/>
          <w:sz w:val="20"/>
        </w:rPr>
        <w:t xml:space="preserve">điều </w:t>
      </w:r>
      <w:r>
        <w:rPr>
          <w:rFonts w:ascii="Arial" w:hAnsi="Arial"/>
          <w:i w:val="1"/>
          <w:sz w:val="20"/>
        </w:rPr>
        <w:t>hành sàn giao dị</w:t>
      </w:r>
      <w:r>
        <w:rPr>
          <w:rFonts w:ascii="Arial" w:hAnsi="Arial"/>
          <w:i w:val="1"/>
          <w:sz w:val="20"/>
        </w:rPr>
        <w:t>ch b</w:t>
      </w:r>
      <w:r>
        <w:rPr>
          <w:rFonts w:ascii="Arial" w:hAnsi="Arial"/>
          <w:i w:val="1"/>
          <w:sz w:val="20"/>
        </w:rPr>
        <w:t>ấ</w:t>
      </w:r>
      <w:r>
        <w:rPr>
          <w:rFonts w:ascii="Arial" w:hAnsi="Arial"/>
          <w:i w:val="1"/>
          <w:sz w:val="20"/>
        </w:rPr>
        <w:t>t động sản bao gồm 3 phần: Kiến thức cơ sở, kiến thức chuyên môn và thực hành, kiểm</w:t>
      </w:r>
      <w:r>
        <w:rPr>
          <w:rFonts w:ascii="Arial" w:hAnsi="Arial"/>
          <w:i w:val="1"/>
          <w:sz w:val="20"/>
        </w:rPr>
        <w:t xml:space="preserve"> </w:t>
      </w:r>
      <w:r>
        <w:rPr>
          <w:rFonts w:ascii="Arial" w:hAnsi="Arial"/>
          <w:i w:val="1"/>
          <w:sz w:val="20"/>
        </w:rPr>
        <w:t>tra cuối khóa)</w:t>
      </w:r>
    </w:p>
    <w:p>
      <w:pPr>
        <w:spacing w:before="120"/>
        <w:rPr>
          <w:rFonts w:ascii="Arial" w:hAnsi="Arial"/>
          <w:sz w:val="20"/>
        </w:rPr>
      </w:pPr>
      <w:r>
        <w:rPr>
          <w:rFonts w:ascii="Arial" w:hAnsi="Arial"/>
          <w:b w:val="1"/>
          <w:sz w:val="20"/>
        </w:rPr>
        <w:t>I</w:t>
      </w:r>
      <w:r>
        <w:rPr>
          <w:rFonts w:ascii="Arial" w:hAnsi="Arial"/>
          <w:b w:val="1"/>
          <w:sz w:val="20"/>
        </w:rPr>
        <w:t>.</w:t>
      </w:r>
      <w:r>
        <w:rPr>
          <w:rFonts w:ascii="Arial" w:hAnsi="Arial"/>
          <w:b w:val="1"/>
          <w:sz w:val="20"/>
        </w:rPr>
        <w:t xml:space="preserve"> </w:t>
      </w:r>
      <w:r>
        <w:rPr>
          <w:rFonts w:ascii="Arial" w:hAnsi="Arial"/>
          <w:b w:val="1"/>
          <w:sz w:val="20"/>
        </w:rPr>
        <w:t>Kiến th</w:t>
      </w:r>
      <w:r>
        <w:rPr>
          <w:rFonts w:ascii="Arial" w:hAnsi="Arial"/>
          <w:b w:val="1"/>
          <w:sz w:val="20"/>
        </w:rPr>
        <w:t>ứ</w:t>
      </w:r>
      <w:r>
        <w:rPr>
          <w:rFonts w:ascii="Arial" w:hAnsi="Arial"/>
          <w:b w:val="1"/>
          <w:sz w:val="20"/>
        </w:rPr>
        <w:t>c cơ s</w:t>
      </w:r>
      <w:r>
        <w:rPr>
          <w:rFonts w:ascii="Arial" w:hAnsi="Arial"/>
          <w:b w:val="1"/>
          <w:sz w:val="20"/>
        </w:rPr>
        <w:t>ở</w:t>
      </w:r>
      <w:r>
        <w:rPr>
          <w:rFonts w:ascii="Arial" w:hAnsi="Arial"/>
          <w:b w:val="1"/>
          <w:sz w:val="20"/>
        </w:rPr>
        <w:t>:</w:t>
      </w:r>
      <w:r>
        <w:rPr>
          <w:rFonts w:ascii="Arial" w:hAnsi="Arial"/>
          <w:sz w:val="20"/>
        </w:rPr>
        <w:t xml:space="preserve"> Tổng thời lượng tiết học, các chuyên đề và nội dung chính của từng chuyên đề thực hiện như quy định tại mục I Phần I của Phụ lục này.</w:t>
      </w:r>
    </w:p>
    <w:p>
      <w:pPr>
        <w:spacing w:before="120"/>
        <w:rPr>
          <w:rFonts w:ascii="Arial" w:hAnsi="Arial"/>
          <w:sz w:val="20"/>
        </w:rPr>
      </w:pPr>
      <w:r>
        <w:rPr>
          <w:rFonts w:ascii="Arial" w:hAnsi="Arial"/>
          <w:b w:val="1"/>
          <w:sz w:val="20"/>
        </w:rPr>
        <w:t>II</w:t>
      </w:r>
      <w:r>
        <w:rPr>
          <w:rFonts w:ascii="Arial" w:hAnsi="Arial"/>
          <w:b w:val="1"/>
          <w:sz w:val="20"/>
        </w:rPr>
        <w:t>.</w:t>
      </w:r>
      <w:r>
        <w:rPr>
          <w:rFonts w:ascii="Arial" w:hAnsi="Arial"/>
          <w:b w:val="1"/>
          <w:sz w:val="20"/>
        </w:rPr>
        <w:t xml:space="preserve"> Kiến thức chuyên môn về </w:t>
      </w:r>
      <w:r>
        <w:rPr>
          <w:rFonts w:ascii="Arial" w:hAnsi="Arial"/>
          <w:b w:val="1"/>
          <w:sz w:val="20"/>
        </w:rPr>
        <w:t xml:space="preserve">điều </w:t>
      </w:r>
      <w:r>
        <w:rPr>
          <w:rFonts w:ascii="Arial" w:hAnsi="Arial"/>
          <w:b w:val="1"/>
          <w:sz w:val="20"/>
        </w:rPr>
        <w:t>hành sàn giao dịch bất động sản</w:t>
      </w:r>
      <w:r>
        <w:rPr>
          <w:rFonts w:ascii="Arial" w:hAnsi="Arial"/>
          <w:sz w:val="20"/>
        </w:rPr>
        <w:t xml:space="preserve"> (tổng thời lượng là 24 tiết học) bao gồm các chuyên đề và nội dung sau đây:</w:t>
      </w:r>
    </w:p>
    <w:p>
      <w:pPr>
        <w:spacing w:before="120"/>
        <w:rPr>
          <w:rFonts w:ascii="Arial" w:hAnsi="Arial"/>
          <w:sz w:val="20"/>
        </w:rPr>
      </w:pPr>
      <w:r>
        <w:rPr>
          <w:rFonts w:ascii="Arial" w:hAnsi="Arial"/>
          <w:i w:val="1"/>
          <w:sz w:val="20"/>
        </w:rPr>
        <w:t>1</w:t>
      </w:r>
      <w:r>
        <w:rPr>
          <w:rFonts w:ascii="Arial" w:hAnsi="Arial"/>
          <w:i w:val="1"/>
          <w:sz w:val="20"/>
        </w:rPr>
        <w:t>.</w:t>
      </w:r>
      <w:r>
        <w:rPr>
          <w:rFonts w:ascii="Arial" w:hAnsi="Arial"/>
          <w:i w:val="1"/>
          <w:sz w:val="20"/>
        </w:rPr>
        <w:t xml:space="preserve"> (Ch</w:t>
      </w:r>
      <w:r>
        <w:rPr>
          <w:rFonts w:ascii="Arial" w:hAnsi="Arial"/>
          <w:i w:val="1"/>
          <w:sz w:val="20"/>
        </w:rPr>
        <w:t>u</w:t>
      </w:r>
      <w:r>
        <w:rPr>
          <w:rFonts w:ascii="Arial" w:hAnsi="Arial"/>
          <w:i w:val="1"/>
          <w:sz w:val="20"/>
        </w:rPr>
        <w:t xml:space="preserve">yên đề </w:t>
      </w:r>
      <w:r>
        <w:rPr>
          <w:rFonts w:ascii="Arial" w:hAnsi="Arial"/>
          <w:i w:val="1"/>
          <w:sz w:val="20"/>
        </w:rPr>
        <w:t>1</w:t>
      </w:r>
      <w:r>
        <w:rPr>
          <w:rFonts w:ascii="Arial" w:hAnsi="Arial"/>
          <w:i w:val="1"/>
          <w:sz w:val="20"/>
        </w:rPr>
        <w:t>): T</w:t>
      </w:r>
      <w:r>
        <w:rPr>
          <w:rFonts w:ascii="Arial" w:hAnsi="Arial"/>
          <w:i w:val="1"/>
          <w:sz w:val="20"/>
        </w:rPr>
        <w:t>ổ</w:t>
      </w:r>
      <w:r>
        <w:rPr>
          <w:rFonts w:ascii="Arial" w:hAnsi="Arial"/>
          <w:i w:val="1"/>
          <w:sz w:val="20"/>
        </w:rPr>
        <w:t xml:space="preserve"> chức </w:t>
      </w:r>
      <w:r>
        <w:rPr>
          <w:rFonts w:ascii="Arial" w:hAnsi="Arial"/>
          <w:i w:val="1"/>
          <w:sz w:val="20"/>
        </w:rPr>
        <w:t xml:space="preserve">điều </w:t>
      </w:r>
      <w:r>
        <w:rPr>
          <w:rFonts w:ascii="Arial" w:hAnsi="Arial"/>
          <w:i w:val="1"/>
          <w:sz w:val="20"/>
        </w:rPr>
        <w:t xml:space="preserve">hành sàn giao dịch bất động sản (8 </w:t>
      </w:r>
      <w:r>
        <w:rPr>
          <w:rFonts w:ascii="Arial" w:hAnsi="Arial"/>
          <w:i w:val="1"/>
          <w:sz w:val="20"/>
        </w:rPr>
        <w:t>tiết</w:t>
      </w:r>
      <w:r>
        <w:rPr>
          <w:rFonts w:ascii="Arial" w:hAnsi="Arial"/>
          <w:i w:val="1"/>
          <w:sz w:val="20"/>
        </w:rPr>
        <w:t>),</w:t>
      </w:r>
      <w:r>
        <w:rPr>
          <w:rFonts w:ascii="Arial" w:hAnsi="Arial"/>
          <w:sz w:val="20"/>
        </w:rPr>
        <w:t xml:space="preserve"> bao gồm các nội dung chính như sau:</w:t>
      </w:r>
    </w:p>
    <w:p>
      <w:pPr>
        <w:spacing w:before="120"/>
        <w:rPr>
          <w:rFonts w:ascii="Arial" w:hAnsi="Arial"/>
          <w:sz w:val="20"/>
        </w:rPr>
      </w:pPr>
      <w:r>
        <w:rPr>
          <w:rFonts w:ascii="Arial" w:hAnsi="Arial"/>
          <w:sz w:val="20"/>
        </w:rPr>
        <w:t>a) Giới thiệu về sàn giao dịch bất động sản;</w:t>
      </w:r>
    </w:p>
    <w:p>
      <w:pPr>
        <w:spacing w:before="120"/>
        <w:rPr>
          <w:rFonts w:ascii="Arial" w:hAnsi="Arial"/>
          <w:sz w:val="20"/>
        </w:rPr>
      </w:pPr>
      <w:r>
        <w:rPr>
          <w:rFonts w:ascii="Arial" w:hAnsi="Arial"/>
          <w:sz w:val="20"/>
        </w:rPr>
        <w:t>b) Vai trò của sàn giao dịch bất động sản trong thị trường bất động sản;</w:t>
      </w:r>
    </w:p>
    <w:p>
      <w:pPr>
        <w:spacing w:before="120"/>
        <w:rPr>
          <w:rFonts w:ascii="Arial" w:hAnsi="Arial"/>
          <w:sz w:val="20"/>
        </w:rPr>
      </w:pPr>
      <w:r>
        <w:rPr>
          <w:rFonts w:ascii="Arial" w:hAnsi="Arial"/>
          <w:sz w:val="20"/>
        </w:rPr>
        <w:t>c) Nguyên tắc tổ chức và hoạt động của sàn giao dịch bất động sản;</w:t>
      </w:r>
    </w:p>
    <w:p>
      <w:pPr>
        <w:spacing w:before="120"/>
        <w:rPr>
          <w:rFonts w:ascii="Arial" w:hAnsi="Arial"/>
          <w:sz w:val="20"/>
        </w:rPr>
      </w:pPr>
      <w:r>
        <w:rPr>
          <w:rFonts w:ascii="Arial" w:hAnsi="Arial"/>
          <w:sz w:val="20"/>
        </w:rPr>
        <w:t>d) Điều kiện thành lập sàn giao dịch bất động sản;</w:t>
      </w:r>
    </w:p>
    <w:p>
      <w:pPr>
        <w:spacing w:before="120"/>
        <w:rPr>
          <w:rFonts w:ascii="Arial" w:hAnsi="Arial"/>
          <w:sz w:val="20"/>
        </w:rPr>
      </w:pPr>
      <w:r>
        <w:rPr>
          <w:rFonts w:ascii="Arial" w:hAnsi="Arial"/>
          <w:sz w:val="20"/>
        </w:rPr>
        <w:t>đ) Quy chế hoạt động của sàn giao dịch bất động sản;</w:t>
      </w:r>
    </w:p>
    <w:p>
      <w:pPr>
        <w:spacing w:before="120"/>
        <w:rPr>
          <w:rFonts w:ascii="Arial" w:hAnsi="Arial"/>
          <w:sz w:val="20"/>
        </w:rPr>
      </w:pPr>
      <w:r>
        <w:rPr>
          <w:rFonts w:ascii="Arial" w:hAnsi="Arial"/>
          <w:sz w:val="20"/>
        </w:rPr>
        <w:t>e) Điều kiện của người quản lý, điều hành sàn giao dịch bất động sản;</w:t>
      </w:r>
    </w:p>
    <w:p>
      <w:pPr>
        <w:spacing w:before="120"/>
        <w:rPr>
          <w:rFonts w:ascii="Arial" w:hAnsi="Arial"/>
          <w:sz w:val="20"/>
        </w:rPr>
      </w:pPr>
      <w:r>
        <w:rPr>
          <w:rFonts w:ascii="Arial" w:hAnsi="Arial"/>
          <w:sz w:val="20"/>
        </w:rPr>
        <w:t>g) Thông tin về bất động sản và kinh doanh bất động sản qua sàn giao dịch;</w:t>
      </w:r>
    </w:p>
    <w:p>
      <w:pPr>
        <w:spacing w:before="120"/>
        <w:rPr>
          <w:rFonts w:ascii="Arial" w:hAnsi="Arial"/>
          <w:sz w:val="20"/>
        </w:rPr>
      </w:pPr>
      <w:r>
        <w:rPr>
          <w:rFonts w:ascii="Arial" w:hAnsi="Arial"/>
          <w:sz w:val="20"/>
        </w:rPr>
        <w:t>h) Tổ chức các dịch vụ tại sàn giao dịch bất động sản.</w:t>
      </w:r>
    </w:p>
    <w:p>
      <w:pPr>
        <w:spacing w:before="120"/>
        <w:rPr>
          <w:rFonts w:ascii="Arial" w:hAnsi="Arial"/>
          <w:sz w:val="20"/>
        </w:rPr>
      </w:pPr>
      <w:r>
        <w:rPr>
          <w:rFonts w:ascii="Arial" w:hAnsi="Arial"/>
          <w:i w:val="1"/>
          <w:sz w:val="20"/>
        </w:rPr>
        <w:t>2</w:t>
      </w:r>
      <w:r>
        <w:rPr>
          <w:rFonts w:ascii="Arial" w:hAnsi="Arial"/>
          <w:i w:val="1"/>
          <w:sz w:val="20"/>
        </w:rPr>
        <w:t>.</w:t>
      </w:r>
      <w:r>
        <w:rPr>
          <w:rFonts w:ascii="Arial" w:hAnsi="Arial"/>
          <w:i w:val="1"/>
          <w:sz w:val="20"/>
        </w:rPr>
        <w:t xml:space="preserve"> </w:t>
      </w:r>
      <w:r>
        <w:rPr>
          <w:rFonts w:ascii="Arial" w:hAnsi="Arial"/>
          <w:i w:val="1"/>
          <w:sz w:val="20"/>
        </w:rPr>
        <w:t xml:space="preserve">(Chuyên đề 2): Quy trình và kỹ năng môi giới bất động sản (16 </w:t>
      </w:r>
      <w:r>
        <w:rPr>
          <w:rFonts w:ascii="Arial" w:hAnsi="Arial"/>
          <w:i w:val="1"/>
          <w:sz w:val="20"/>
        </w:rPr>
        <w:t>tiết</w:t>
      </w:r>
      <w:r>
        <w:rPr>
          <w:rFonts w:ascii="Arial" w:hAnsi="Arial"/>
          <w:i w:val="1"/>
          <w:sz w:val="20"/>
        </w:rPr>
        <w:t>)</w:t>
      </w:r>
      <w:r>
        <w:rPr>
          <w:rFonts w:ascii="Arial" w:hAnsi="Arial"/>
          <w:sz w:val="20"/>
        </w:rPr>
        <w:t xml:space="preserve"> gồm các nội dung chính như sau:</w:t>
      </w:r>
    </w:p>
    <w:p>
      <w:pPr>
        <w:spacing w:before="120"/>
        <w:rPr>
          <w:rFonts w:ascii="Arial" w:hAnsi="Arial"/>
          <w:sz w:val="20"/>
        </w:rPr>
      </w:pPr>
      <w:r>
        <w:rPr>
          <w:rFonts w:ascii="Arial" w:hAnsi="Arial"/>
          <w:sz w:val="20"/>
        </w:rPr>
        <w:t>a) Thu thập thông tin về cung, cầu bất động sản;</w:t>
      </w:r>
    </w:p>
    <w:p>
      <w:pPr>
        <w:spacing w:before="120"/>
        <w:rPr>
          <w:rFonts w:ascii="Arial" w:hAnsi="Arial"/>
          <w:sz w:val="20"/>
        </w:rPr>
      </w:pPr>
      <w:r>
        <w:rPr>
          <w:rFonts w:ascii="Arial" w:hAnsi="Arial"/>
          <w:sz w:val="20"/>
        </w:rPr>
        <w:t>b) Xác định đối tượng và các bên tham gia thương vụ môi giới bất động sản;</w:t>
      </w:r>
    </w:p>
    <w:p>
      <w:pPr>
        <w:spacing w:before="120"/>
        <w:rPr>
          <w:rFonts w:ascii="Arial" w:hAnsi="Arial"/>
          <w:sz w:val="20"/>
        </w:rPr>
      </w:pPr>
      <w:r>
        <w:rPr>
          <w:rFonts w:ascii="Arial" w:hAnsi="Arial"/>
          <w:sz w:val="20"/>
        </w:rPr>
        <w:t>c) Lập hồ sơ thương vụ môi giới;</w:t>
      </w:r>
    </w:p>
    <w:p>
      <w:pPr>
        <w:spacing w:before="120"/>
        <w:rPr>
          <w:rFonts w:ascii="Arial" w:hAnsi="Arial"/>
          <w:sz w:val="20"/>
        </w:rPr>
      </w:pPr>
      <w:r>
        <w:rPr>
          <w:rFonts w:ascii="Arial" w:hAnsi="Arial"/>
          <w:sz w:val="20"/>
        </w:rPr>
        <w:t>d) Thời hạn và những bước thực hiện thương vụ môi giới;</w:t>
      </w:r>
    </w:p>
    <w:p>
      <w:pPr>
        <w:spacing w:before="120"/>
        <w:rPr>
          <w:rFonts w:ascii="Arial" w:hAnsi="Arial"/>
          <w:sz w:val="20"/>
        </w:rPr>
      </w:pPr>
      <w:r>
        <w:rPr>
          <w:rFonts w:ascii="Arial" w:hAnsi="Arial"/>
          <w:sz w:val="20"/>
        </w:rPr>
        <w:t>đ) Marketing bất động sản;</w:t>
      </w:r>
    </w:p>
    <w:p>
      <w:pPr>
        <w:spacing w:before="120"/>
        <w:rPr>
          <w:rFonts w:ascii="Arial" w:hAnsi="Arial"/>
          <w:sz w:val="20"/>
        </w:rPr>
      </w:pPr>
      <w:r>
        <w:rPr>
          <w:rFonts w:ascii="Arial" w:hAnsi="Arial"/>
          <w:sz w:val="20"/>
        </w:rPr>
        <w:t>e) Kỹ năng giao tiếp và đàm phán trong giao dịch bất động sản;</w:t>
      </w:r>
    </w:p>
    <w:p>
      <w:pPr>
        <w:spacing w:before="120"/>
        <w:rPr>
          <w:rFonts w:ascii="Arial" w:hAnsi="Arial"/>
          <w:sz w:val="20"/>
        </w:rPr>
      </w:pPr>
      <w:r>
        <w:rPr>
          <w:rFonts w:ascii="Arial" w:hAnsi="Arial"/>
          <w:sz w:val="20"/>
        </w:rPr>
        <w:t>g) Tổ chức và quản lý văn phòng môi giới bất động sản;</w:t>
      </w:r>
    </w:p>
    <w:p>
      <w:pPr>
        <w:spacing w:before="120"/>
        <w:rPr>
          <w:rFonts w:ascii="Arial" w:hAnsi="Arial"/>
          <w:sz w:val="20"/>
        </w:rPr>
      </w:pPr>
      <w:r>
        <w:rPr>
          <w:rFonts w:ascii="Arial" w:hAnsi="Arial"/>
          <w:sz w:val="20"/>
        </w:rPr>
        <w:t>h) Kỹ năng soạn thảo hợp đồng.</w:t>
      </w:r>
    </w:p>
    <w:p>
      <w:pPr>
        <w:spacing w:before="120"/>
        <w:rPr>
          <w:rFonts w:ascii="Arial" w:hAnsi="Arial"/>
          <w:sz w:val="20"/>
        </w:rPr>
      </w:pPr>
      <w:r>
        <w:rPr>
          <w:rFonts w:ascii="Arial" w:hAnsi="Arial"/>
          <w:b w:val="1"/>
          <w:sz w:val="20"/>
        </w:rPr>
        <w:t>III</w:t>
      </w:r>
      <w:r>
        <w:rPr>
          <w:rFonts w:ascii="Arial" w:hAnsi="Arial"/>
          <w:b w:val="1"/>
          <w:sz w:val="20"/>
        </w:rPr>
        <w:t>.</w:t>
      </w:r>
      <w:r>
        <w:rPr>
          <w:rFonts w:ascii="Arial" w:hAnsi="Arial"/>
          <w:b w:val="1"/>
          <w:sz w:val="20"/>
        </w:rPr>
        <w:t xml:space="preserve"> </w:t>
      </w:r>
      <w:r>
        <w:rPr>
          <w:rFonts w:ascii="Arial" w:hAnsi="Arial"/>
          <w:b w:val="1"/>
          <w:sz w:val="20"/>
        </w:rPr>
        <w:t>Thực hành và kiểm tra cuối khóa</w:t>
      </w:r>
      <w:r>
        <w:rPr>
          <w:rFonts w:ascii="Arial" w:hAnsi="Arial"/>
          <w:sz w:val="20"/>
        </w:rPr>
        <w:t xml:space="preserve"> (18 tiết):</w:t>
      </w:r>
    </w:p>
    <w:p>
      <w:pPr>
        <w:spacing w:before="120"/>
        <w:rPr>
          <w:rFonts w:ascii="Arial" w:hAnsi="Arial"/>
          <w:sz w:val="20"/>
        </w:rPr>
      </w:pPr>
      <w:r>
        <w:rPr>
          <w:rFonts w:ascii="Arial" w:hAnsi="Arial"/>
          <w:sz w:val="20"/>
        </w:rPr>
        <w:t>1. Thực hành (16 tiết): Tìm hiểu thực tế hoạt động của 1 - 2 sàn giao dịch bất động sản; viết báo cáo thu hoạch; Giải quyết một số tình huống thực tế.</w:t>
      </w:r>
    </w:p>
    <w:p>
      <w:pPr>
        <w:spacing w:before="120"/>
        <w:rPr>
          <w:rFonts w:ascii="Arial" w:hAnsi="Arial"/>
          <w:sz w:val="20"/>
        </w:rPr>
      </w:pPr>
      <w:r>
        <w:rPr>
          <w:rFonts w:ascii="Arial" w:hAnsi="Arial"/>
          <w:sz w:val="20"/>
        </w:rPr>
        <w:t>2. Kiểm tra cuối khóa bao gồm nội dung phần kiến thức cơ sở và phần kiến thức chuyên môn:</w:t>
      </w:r>
    </w:p>
    <w:p>
      <w:pPr>
        <w:spacing w:before="120"/>
        <w:rPr>
          <w:rFonts w:ascii="Arial" w:hAnsi="Arial"/>
          <w:sz w:val="20"/>
        </w:rPr>
      </w:pPr>
      <w:r>
        <w:rPr>
          <w:rFonts w:ascii="Arial" w:hAnsi="Arial"/>
          <w:sz w:val="20"/>
        </w:rPr>
        <w:t>- Thời gian kiểm tra mỗi phần: 120 phút.</w:t>
      </w:r>
    </w:p>
    <w:p>
      <w:pPr>
        <w:spacing w:before="120"/>
        <w:rPr>
          <w:rFonts w:ascii="Arial" w:hAnsi="Arial"/>
          <w:sz w:val="20"/>
        </w:rPr>
      </w:pPr>
      <w:r>
        <w:rPr>
          <w:rFonts w:ascii="Arial" w:hAnsi="Arial"/>
          <w:sz w:val="20"/>
        </w:rPr>
        <w:t>- Hình thức kiểm tra: Bài luận, trắc nghiệm hoặc kết hợp.</w:t>
      </w:r>
    </w:p>
    <w:p>
      <w:pPr>
        <w:spacing w:before="120"/>
        <w:rPr>
          <w:rFonts w:ascii="Arial" w:hAnsi="Arial"/>
          <w:sz w:val="20"/>
        </w:rPr>
      </w:pPr>
    </w:p>
    <w:p>
      <w:pPr>
        <w:spacing w:before="120"/>
        <w:jc w:val="center"/>
        <w:rPr>
          <w:rFonts w:ascii="Arial" w:hAnsi="Arial"/>
          <w:b w:val="1"/>
          <w:sz w:val="20"/>
        </w:rPr>
      </w:pPr>
      <w:bookmarkStart w:id="126" w:name="chuong_phuluc_7"/>
      <w:r>
        <w:rPr>
          <w:rFonts w:ascii="Arial" w:hAnsi="Arial"/>
          <w:b w:val="1"/>
        </w:rPr>
        <w:t>PHỤ LỤC 7</w:t>
      </w:r>
      <w:bookmarkEnd w:id="126"/>
    </w:p>
    <w:p>
      <w:pPr>
        <w:spacing w:before="120"/>
        <w:jc w:val="center"/>
        <w:rPr>
          <w:rFonts w:ascii="Arial" w:hAnsi="Arial"/>
          <w:sz w:val="20"/>
        </w:rPr>
      </w:pPr>
      <w:bookmarkStart w:id="127" w:name="chuong_phuluc_7_name"/>
      <w:r>
        <w:rPr>
          <w:rFonts w:ascii="Arial" w:hAnsi="Arial"/>
          <w:sz w:val="20"/>
        </w:rPr>
        <w:t>MẪU BẢNG KÊ KHAI VỀ CƠ SỞ VẬT CHẤT VÀ NĂNG LỰC CỦA CƠ SỞ ĐÀO TẠO</w:t>
      </w:r>
      <w:bookmarkEnd w:id="127"/>
      <w:r>
        <w:rPr>
          <w:rFonts w:ascii="Arial" w:hAnsi="Arial"/>
          <w:sz w:val="20"/>
        </w:rPr>
        <w:br w:type="textWrapping"/>
      </w:r>
      <w:r>
        <w:rPr>
          <w:rFonts w:ascii="Arial" w:hAnsi="Arial"/>
          <w:i w:val="1"/>
          <w:sz w:val="20"/>
        </w:rPr>
        <w:t xml:space="preserve">(Ban hành kèm theo </w:t>
      </w:r>
      <w:r>
        <w:rPr>
          <w:rFonts w:ascii="Arial" w:hAnsi="Arial"/>
          <w:i w:val="1"/>
          <w:sz w:val="20"/>
        </w:rPr>
        <w:t xml:space="preserve">Thông tư </w:t>
      </w:r>
      <w:r>
        <w:rPr>
          <w:rFonts w:ascii="Arial" w:hAnsi="Arial"/>
          <w:i w:val="1"/>
          <w:sz w:val="20"/>
        </w:rPr>
        <w:t xml:space="preserve">số </w:t>
      </w:r>
      <w:r>
        <w:rPr>
          <w:rFonts w:ascii="Arial" w:hAnsi="Arial"/>
          <w:i w:val="1"/>
          <w:sz w:val="20"/>
        </w:rPr>
        <w:t>11</w:t>
      </w:r>
      <w:r>
        <w:rPr>
          <w:rFonts w:ascii="Arial" w:hAnsi="Arial"/>
          <w:i w:val="1"/>
          <w:sz w:val="20"/>
        </w:rPr>
        <w:t>/2015/TT-BXD ngày 30/</w:t>
      </w:r>
      <w:r>
        <w:rPr>
          <w:rFonts w:ascii="Arial" w:hAnsi="Arial"/>
          <w:i w:val="1"/>
          <w:sz w:val="20"/>
        </w:rPr>
        <w:t>1</w:t>
      </w:r>
      <w:r>
        <w:rPr>
          <w:rFonts w:ascii="Arial" w:hAnsi="Arial"/>
          <w:i w:val="1"/>
          <w:sz w:val="20"/>
        </w:rPr>
        <w:t>2/2015 của Bộ Xây dựng Quy định</w:t>
      </w:r>
      <w:r>
        <w:rPr>
          <w:rFonts w:ascii="Arial" w:hAnsi="Arial"/>
          <w:i w:val="1"/>
          <w:sz w:val="20"/>
        </w:rPr>
        <w:t xml:space="preserve"> </w:t>
      </w:r>
      <w:r>
        <w:rPr>
          <w:rFonts w:ascii="Arial" w:hAnsi="Arial"/>
          <w:i w:val="1"/>
          <w:sz w:val="20"/>
        </w:rPr>
        <w:t>việc cấp chứng chỉ hành nghề môi giới bất động sản; hướng dẫn việc đào tạo, bồi dưỡng kiến</w:t>
      </w:r>
      <w:r>
        <w:rPr>
          <w:rFonts w:ascii="Arial" w:hAnsi="Arial"/>
          <w:i w:val="1"/>
          <w:sz w:val="20"/>
        </w:rPr>
        <w:t xml:space="preserve"> </w:t>
      </w:r>
      <w:r>
        <w:rPr>
          <w:rFonts w:ascii="Arial" w:hAnsi="Arial"/>
          <w:i w:val="1"/>
          <w:sz w:val="20"/>
        </w:rPr>
        <w:t xml:space="preserve">thức hành nghề môi giới bất động sản, </w:t>
      </w:r>
      <w:r>
        <w:rPr>
          <w:rFonts w:ascii="Arial" w:hAnsi="Arial"/>
          <w:i w:val="1"/>
          <w:sz w:val="20"/>
        </w:rPr>
        <w:t xml:space="preserve">điều </w:t>
      </w:r>
      <w:r>
        <w:rPr>
          <w:rFonts w:ascii="Arial" w:hAnsi="Arial"/>
          <w:i w:val="1"/>
          <w:sz w:val="20"/>
        </w:rPr>
        <w:t xml:space="preserve">hành sàn giao dịch </w:t>
      </w:r>
      <w:r>
        <w:rPr>
          <w:rFonts w:ascii="Arial" w:hAnsi="Arial"/>
          <w:i w:val="1"/>
          <w:sz w:val="20"/>
        </w:rPr>
        <w:t>bấ</w:t>
      </w:r>
      <w:r>
        <w:rPr>
          <w:rFonts w:ascii="Arial" w:hAnsi="Arial"/>
          <w:i w:val="1"/>
          <w:sz w:val="20"/>
        </w:rPr>
        <w:t>t động sản; quy định việc</w:t>
      </w:r>
      <w:r>
        <w:rPr>
          <w:rFonts w:ascii="Arial" w:hAnsi="Arial"/>
          <w:i w:val="1"/>
          <w:sz w:val="20"/>
        </w:rPr>
        <w:t xml:space="preserve"> </w:t>
      </w:r>
      <w:r>
        <w:rPr>
          <w:rFonts w:ascii="Arial" w:hAnsi="Arial"/>
          <w:i w:val="1"/>
          <w:sz w:val="20"/>
        </w:rPr>
        <w:t>thành lập và t</w:t>
      </w:r>
      <w:r>
        <w:rPr>
          <w:rFonts w:ascii="Arial" w:hAnsi="Arial"/>
          <w:i w:val="1"/>
          <w:sz w:val="20"/>
        </w:rPr>
        <w:t>ổ</w:t>
      </w:r>
      <w:r>
        <w:rPr>
          <w:rFonts w:ascii="Arial" w:hAnsi="Arial"/>
          <w:i w:val="1"/>
          <w:sz w:val="20"/>
        </w:rPr>
        <w:t xml:space="preserve"> chức hoạt động của sàn giao dịch bất động sản)</w:t>
      </w:r>
    </w:p>
    <w:p>
      <w:pPr>
        <w:spacing w:before="120"/>
        <w:rPr>
          <w:rFonts w:ascii="Arial" w:hAnsi="Arial"/>
          <w:b w:val="1"/>
          <w:sz w:val="20"/>
        </w:rPr>
      </w:pPr>
      <w:r>
        <w:rPr>
          <w:rFonts w:ascii="Arial" w:hAnsi="Arial"/>
          <w:b w:val="1"/>
          <w:sz w:val="20"/>
        </w:rPr>
        <w:t>BẢNG KÊ KHAI V</w:t>
      </w:r>
      <w:r>
        <w:rPr>
          <w:rFonts w:ascii="Arial" w:hAnsi="Arial"/>
          <w:b w:val="1"/>
          <w:sz w:val="20"/>
        </w:rPr>
        <w:t>Ề</w:t>
      </w:r>
      <w:r>
        <w:rPr>
          <w:rFonts w:ascii="Arial" w:hAnsi="Arial"/>
          <w:b w:val="1"/>
          <w:sz w:val="20"/>
        </w:rPr>
        <w:t xml:space="preserve"> CƠ SỞ VẬT CHẤT VÀ NĂNG LỰC CỦA CƠ SỞ ĐÀO TẠO</w:t>
      </w:r>
    </w:p>
    <w:p>
      <w:pPr>
        <w:spacing w:before="120"/>
        <w:rPr>
          <w:rFonts w:ascii="Arial" w:hAnsi="Arial"/>
          <w:sz w:val="20"/>
        </w:rPr>
      </w:pPr>
      <w:r>
        <w:rPr>
          <w:rFonts w:ascii="Arial" w:hAnsi="Arial"/>
          <w:sz w:val="20"/>
        </w:rPr>
        <w:t>- Tên cơ sở đào tạo:</w:t>
      </w:r>
    </w:p>
    <w:p>
      <w:pPr>
        <w:spacing w:before="120"/>
        <w:rPr>
          <w:rFonts w:ascii="Arial" w:hAnsi="Arial"/>
          <w:sz w:val="20"/>
        </w:rPr>
      </w:pPr>
      <w:r>
        <w:rPr>
          <w:rFonts w:ascii="Arial" w:hAnsi="Arial"/>
          <w:sz w:val="20"/>
        </w:rPr>
        <w:t>- Địa chỉ:</w:t>
      </w:r>
    </w:p>
    <w:p>
      <w:pPr>
        <w:spacing w:before="120"/>
        <w:rPr>
          <w:rFonts w:ascii="Arial" w:hAnsi="Arial"/>
          <w:sz w:val="20"/>
        </w:rPr>
      </w:pPr>
      <w:r>
        <w:rPr>
          <w:rFonts w:ascii="Arial" w:hAnsi="Arial"/>
          <w:sz w:val="20"/>
        </w:rPr>
        <w:t>- Thủ trưởng cơ sở đào tạo:</w:t>
      </w:r>
    </w:p>
    <w:tbl>
      <w:tblPr>
        <w:tblStyle w:val="T2"/>
        <w:tblW w:w="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0" w:type="dxa"/>
          <w:right w:w="0" w:type="dxa"/>
        </w:tblCellMar>
      </w:tblPr>
      <w:tblGrid/>
      <w:tr>
        <w:tc>
          <w:tcPr>
            <w:tcW w:w="629" w:type="dxa"/>
            <w:vAlign w:val="center"/>
          </w:tcPr>
          <w:p>
            <w:pPr>
              <w:spacing w:before="120"/>
              <w:jc w:val="center"/>
              <w:rPr>
                <w:rFonts w:ascii="Arial" w:hAnsi="Arial"/>
                <w:b w:val="1"/>
                <w:sz w:val="20"/>
              </w:rPr>
            </w:pPr>
            <w:r>
              <w:rPr>
                <w:rFonts w:ascii="Arial" w:hAnsi="Arial"/>
                <w:b w:val="1"/>
                <w:sz w:val="20"/>
              </w:rPr>
              <w:t>TT</w:t>
            </w:r>
          </w:p>
        </w:tc>
        <w:tc>
          <w:tcPr>
            <w:tcW w:w="6038" w:type="dxa"/>
          </w:tcPr>
          <w:p>
            <w:pPr>
              <w:spacing w:before="120"/>
              <w:jc w:val="center"/>
              <w:rPr>
                <w:rFonts w:ascii="Arial" w:hAnsi="Arial"/>
                <w:b w:val="1"/>
                <w:sz w:val="20"/>
              </w:rPr>
            </w:pPr>
            <w:r>
              <w:rPr>
                <w:rFonts w:ascii="Arial" w:hAnsi="Arial"/>
                <w:b w:val="1"/>
                <w:sz w:val="20"/>
              </w:rPr>
              <w:t>Nội dung</w:t>
            </w:r>
          </w:p>
        </w:tc>
        <w:tc>
          <w:tcPr>
            <w:tcW w:w="2459" w:type="dxa"/>
          </w:tcPr>
          <w:p>
            <w:pPr>
              <w:spacing w:before="120"/>
              <w:jc w:val="center"/>
              <w:rPr>
                <w:rFonts w:ascii="Arial" w:hAnsi="Arial"/>
                <w:b w:val="1"/>
                <w:sz w:val="20"/>
              </w:rPr>
            </w:pPr>
            <w:r>
              <w:rPr>
                <w:rFonts w:ascii="Arial" w:hAnsi="Arial"/>
                <w:b w:val="1"/>
                <w:sz w:val="20"/>
              </w:rPr>
              <w:t>Ghi chú</w:t>
            </w:r>
          </w:p>
        </w:tc>
      </w:tr>
      <w:tr>
        <w:tc>
          <w:tcPr>
            <w:tcW w:w="629" w:type="dxa"/>
            <w:vAlign w:val="center"/>
          </w:tcPr>
          <w:p>
            <w:pPr>
              <w:spacing w:before="120"/>
              <w:jc w:val="center"/>
              <w:rPr>
                <w:rFonts w:ascii="Arial" w:hAnsi="Arial"/>
                <w:sz w:val="20"/>
              </w:rPr>
            </w:pPr>
            <w:r>
              <w:rPr>
                <w:rFonts w:ascii="Arial" w:hAnsi="Arial"/>
                <w:sz w:val="20"/>
              </w:rPr>
              <w:t>1</w:t>
            </w:r>
          </w:p>
        </w:tc>
        <w:tc>
          <w:tcPr>
            <w:tcW w:w="6038" w:type="dxa"/>
          </w:tcPr>
          <w:p>
            <w:pPr>
              <w:spacing w:before="120"/>
              <w:rPr>
                <w:rFonts w:ascii="Arial" w:hAnsi="Arial"/>
                <w:sz w:val="20"/>
              </w:rPr>
            </w:pPr>
            <w:r>
              <w:rPr>
                <w:rFonts w:ascii="Arial" w:hAnsi="Arial"/>
                <w:sz w:val="20"/>
              </w:rPr>
              <w:t>Cơ sở vật chất:</w:t>
            </w:r>
          </w:p>
          <w:p>
            <w:pPr>
              <w:spacing w:before="120"/>
              <w:rPr>
                <w:rFonts w:ascii="Arial" w:hAnsi="Arial"/>
                <w:sz w:val="20"/>
              </w:rPr>
            </w:pPr>
            <w:r>
              <w:rPr>
                <w:rFonts w:ascii="Arial" w:hAnsi="Arial"/>
                <w:sz w:val="20"/>
              </w:rPr>
              <w:t>- Phòng học: ………. (m</w:t>
            </w:r>
            <w:r>
              <w:rPr>
                <w:rFonts w:ascii="Arial" w:hAnsi="Arial"/>
                <w:sz w:val="20"/>
                <w:vertAlign w:val="superscript"/>
              </w:rPr>
              <w:t>2</w:t>
            </w:r>
            <w:r>
              <w:rPr>
                <w:rFonts w:ascii="Arial" w:hAnsi="Arial"/>
                <w:sz w:val="20"/>
              </w:rPr>
              <w:t>)</w:t>
            </w:r>
          </w:p>
          <w:p>
            <w:pPr>
              <w:spacing w:before="120"/>
              <w:rPr>
                <w:rFonts w:ascii="Arial" w:hAnsi="Arial"/>
                <w:sz w:val="20"/>
              </w:rPr>
            </w:pPr>
            <w:r>
              <w:rPr>
                <w:rFonts w:ascii="Arial" w:hAnsi="Arial"/>
                <w:sz w:val="20"/>
              </w:rPr>
              <w:t>- Trang thiết bị:</w:t>
            </w:r>
          </w:p>
        </w:tc>
        <w:tc>
          <w:tcPr>
            <w:tcW w:w="2459" w:type="dxa"/>
          </w:tcPr>
          <w:p>
            <w:pPr>
              <w:spacing w:before="120"/>
              <w:rPr>
                <w:rFonts w:ascii="Arial" w:hAnsi="Arial"/>
                <w:sz w:val="20"/>
              </w:rPr>
            </w:pPr>
            <w:r>
              <w:rPr>
                <w:rFonts w:ascii="Arial" w:hAnsi="Arial"/>
                <w:sz w:val="20"/>
              </w:rPr>
              <w:t>Nếu là thuê phải có Hợp đồng</w:t>
            </w:r>
          </w:p>
        </w:tc>
      </w:tr>
      <w:tr>
        <w:tc>
          <w:tcPr>
            <w:tcW w:w="629" w:type="dxa"/>
            <w:vAlign w:val="center"/>
          </w:tcPr>
          <w:p>
            <w:pPr>
              <w:spacing w:before="120"/>
              <w:jc w:val="center"/>
              <w:rPr>
                <w:rFonts w:ascii="Arial" w:hAnsi="Arial"/>
                <w:sz w:val="20"/>
              </w:rPr>
            </w:pPr>
            <w:r>
              <w:rPr>
                <w:rFonts w:ascii="Arial" w:hAnsi="Arial"/>
                <w:sz w:val="20"/>
              </w:rPr>
              <w:t>2</w:t>
            </w:r>
          </w:p>
        </w:tc>
        <w:tc>
          <w:tcPr>
            <w:tcW w:w="6038" w:type="dxa"/>
          </w:tcPr>
          <w:p>
            <w:pPr>
              <w:spacing w:before="120"/>
              <w:rPr>
                <w:rFonts w:ascii="Arial" w:hAnsi="Arial"/>
                <w:sz w:val="20"/>
              </w:rPr>
            </w:pPr>
            <w:r>
              <w:rPr>
                <w:rFonts w:ascii="Arial" w:hAnsi="Arial"/>
                <w:sz w:val="20"/>
              </w:rPr>
              <w:t>Danh sách cán bộ quản lý, đào tạo (Tên, năm sinh, trình độ, năm công tác).</w:t>
            </w:r>
          </w:p>
        </w:tc>
        <w:tc>
          <w:tcPr>
            <w:tcW w:w="2459" w:type="dxa"/>
          </w:tcPr>
          <w:p>
            <w:pPr>
              <w:spacing w:before="120"/>
              <w:rPr>
                <w:rFonts w:ascii="Arial" w:hAnsi="Arial"/>
                <w:sz w:val="20"/>
              </w:rPr>
            </w:pPr>
          </w:p>
        </w:tc>
      </w:tr>
      <w:tr>
        <w:tc>
          <w:tcPr>
            <w:tcW w:w="629" w:type="dxa"/>
            <w:vAlign w:val="center"/>
          </w:tcPr>
          <w:p>
            <w:pPr>
              <w:spacing w:before="120"/>
              <w:jc w:val="center"/>
              <w:rPr>
                <w:rFonts w:ascii="Arial" w:hAnsi="Arial"/>
                <w:sz w:val="20"/>
              </w:rPr>
            </w:pPr>
            <w:r>
              <w:rPr>
                <w:rFonts w:ascii="Arial" w:hAnsi="Arial"/>
                <w:sz w:val="20"/>
              </w:rPr>
              <w:t>3</w:t>
            </w:r>
          </w:p>
        </w:tc>
        <w:tc>
          <w:tcPr>
            <w:tcW w:w="6038" w:type="dxa"/>
          </w:tcPr>
          <w:p>
            <w:pPr>
              <w:spacing w:before="120"/>
              <w:rPr>
                <w:rFonts w:ascii="Arial" w:hAnsi="Arial"/>
                <w:sz w:val="20"/>
              </w:rPr>
            </w:pPr>
            <w:r>
              <w:rPr>
                <w:rFonts w:ascii="Arial" w:hAnsi="Arial"/>
                <w:sz w:val="20"/>
              </w:rPr>
              <w:t>Kinh nghiệm của đơn vị trong lĩnh vực đào tạo:...năm</w:t>
            </w:r>
          </w:p>
        </w:tc>
        <w:tc>
          <w:tcPr>
            <w:tcW w:w="2459" w:type="dxa"/>
          </w:tcPr>
          <w:p>
            <w:pPr>
              <w:spacing w:before="120"/>
              <w:rPr>
                <w:rFonts w:ascii="Arial" w:hAnsi="Arial"/>
                <w:sz w:val="20"/>
              </w:rPr>
            </w:pPr>
          </w:p>
        </w:tc>
      </w:tr>
    </w:tbl>
    <w:p>
      <w:pPr>
        <w:spacing w:before="120"/>
        <w:rPr>
          <w:rFonts w:ascii="Arial" w:hAnsi="Arial"/>
          <w:sz w:val="20"/>
        </w:rPr>
      </w:pPr>
    </w:p>
    <w:tbl>
      <w:tblPr>
        <w:tblStyle w:val="T2"/>
        <w:tblW w:w="0" w:type="auto"/>
        <w:tblLayout w:type="autofit"/>
      </w:tblPr>
      <w:tblGrid/>
      <w:tr>
        <w:tc>
          <w:tcPr>
            <w:tcW w:w="4262" w:type="dxa"/>
          </w:tcPr>
          <w:p>
            <w:pPr>
              <w:spacing w:before="120"/>
              <w:rPr>
                <w:rFonts w:ascii="Arial" w:hAnsi="Arial"/>
                <w:sz w:val="20"/>
              </w:rPr>
            </w:pPr>
          </w:p>
        </w:tc>
        <w:tc>
          <w:tcPr>
            <w:tcW w:w="4263" w:type="dxa"/>
          </w:tcPr>
          <w:p>
            <w:pPr>
              <w:spacing w:before="120"/>
              <w:jc w:val="center"/>
              <w:rPr>
                <w:rFonts w:ascii="Arial" w:hAnsi="Arial"/>
                <w:sz w:val="20"/>
              </w:rPr>
            </w:pPr>
            <w:r>
              <w:rPr>
                <w:rFonts w:ascii="Arial" w:hAnsi="Arial"/>
                <w:b w:val="1"/>
                <w:sz w:val="20"/>
              </w:rPr>
              <w:t>Thủ trưởng đơn vị đào tạo</w:t>
            </w:r>
            <w:r>
              <w:rPr>
                <w:rFonts w:ascii="Arial" w:hAnsi="Arial"/>
                <w:b w:val="1"/>
                <w:sz w:val="20"/>
              </w:rPr>
              <w:br w:type="textWrapping"/>
            </w:r>
            <w:r>
              <w:rPr>
                <w:rFonts w:ascii="Arial" w:hAnsi="Arial"/>
                <w:b w:val="1"/>
                <w:sz w:val="20"/>
              </w:rPr>
              <w:t>(Ký tên, đóng dấu)</w:t>
            </w:r>
          </w:p>
        </w:tc>
      </w:tr>
    </w:tbl>
    <w:p>
      <w:pPr>
        <w:spacing w:before="120"/>
        <w:rPr>
          <w:rFonts w:ascii="Arial" w:hAnsi="Arial"/>
          <w:sz w:val="20"/>
        </w:rPr>
      </w:pPr>
    </w:p>
    <w:p>
      <w:pPr>
        <w:spacing w:before="120"/>
        <w:jc w:val="center"/>
        <w:rPr>
          <w:rFonts w:ascii="Arial" w:hAnsi="Arial"/>
          <w:b w:val="1"/>
          <w:sz w:val="20"/>
        </w:rPr>
      </w:pPr>
      <w:bookmarkStart w:id="128" w:name="chuong_phuluc_8"/>
      <w:r>
        <w:rPr>
          <w:rFonts w:ascii="Arial" w:hAnsi="Arial"/>
          <w:b w:val="1"/>
        </w:rPr>
        <w:t>PHỤ LỤC 8</w:t>
      </w:r>
      <w:bookmarkEnd w:id="128"/>
    </w:p>
    <w:p>
      <w:pPr>
        <w:spacing w:before="120"/>
        <w:jc w:val="center"/>
        <w:rPr>
          <w:rFonts w:ascii="Arial" w:hAnsi="Arial"/>
          <w:sz w:val="20"/>
        </w:rPr>
      </w:pPr>
      <w:bookmarkStart w:id="129" w:name="chuong_phuluc_8_name"/>
      <w:r>
        <w:rPr>
          <w:rFonts w:ascii="Arial" w:hAnsi="Arial"/>
          <w:sz w:val="20"/>
        </w:rPr>
        <w:t>MẪU DANH SÁCH VÀ THÔNG TIN VỀ ĐỘI NGŨ GIẢNG VIÊN</w:t>
      </w:r>
      <w:bookmarkEnd w:id="129"/>
      <w:r>
        <w:rPr>
          <w:rFonts w:ascii="Arial" w:hAnsi="Arial"/>
          <w:sz w:val="20"/>
        </w:rPr>
        <w:br w:type="textWrapping"/>
      </w:r>
      <w:r>
        <w:rPr>
          <w:rFonts w:ascii="Arial" w:hAnsi="Arial"/>
          <w:i w:val="1"/>
          <w:sz w:val="20"/>
        </w:rPr>
        <w:t xml:space="preserve">(Ban hành kèm theo </w:t>
      </w:r>
      <w:r>
        <w:rPr>
          <w:rFonts w:ascii="Arial" w:hAnsi="Arial"/>
          <w:i w:val="1"/>
          <w:sz w:val="20"/>
        </w:rPr>
        <w:t xml:space="preserve">Thông tư </w:t>
      </w:r>
      <w:r>
        <w:rPr>
          <w:rFonts w:ascii="Arial" w:hAnsi="Arial"/>
          <w:i w:val="1"/>
          <w:sz w:val="20"/>
        </w:rPr>
        <w:t xml:space="preserve">số </w:t>
      </w:r>
      <w:r>
        <w:rPr>
          <w:rFonts w:ascii="Arial" w:hAnsi="Arial"/>
          <w:i w:val="1"/>
          <w:sz w:val="20"/>
        </w:rPr>
        <w:t>11</w:t>
      </w:r>
      <w:r>
        <w:rPr>
          <w:rFonts w:ascii="Arial" w:hAnsi="Arial"/>
          <w:i w:val="1"/>
          <w:sz w:val="20"/>
        </w:rPr>
        <w:t>/2015/TT-BXD ngày 30/</w:t>
      </w:r>
      <w:r>
        <w:rPr>
          <w:rFonts w:ascii="Arial" w:hAnsi="Arial"/>
          <w:i w:val="1"/>
          <w:sz w:val="20"/>
        </w:rPr>
        <w:t>1</w:t>
      </w:r>
      <w:r>
        <w:rPr>
          <w:rFonts w:ascii="Arial" w:hAnsi="Arial"/>
          <w:i w:val="1"/>
          <w:sz w:val="20"/>
        </w:rPr>
        <w:t>2/2015 của Bộ Xây dựng Quy định</w:t>
      </w:r>
      <w:r>
        <w:rPr>
          <w:rFonts w:ascii="Arial" w:hAnsi="Arial"/>
          <w:i w:val="1"/>
          <w:sz w:val="20"/>
        </w:rPr>
        <w:t xml:space="preserve"> </w:t>
      </w:r>
      <w:r>
        <w:rPr>
          <w:rFonts w:ascii="Arial" w:hAnsi="Arial"/>
          <w:i w:val="1"/>
          <w:sz w:val="20"/>
        </w:rPr>
        <w:t>việc cấp chứng chỉ hành nghề môi giới bất động sản; hướng dẫn việc đào tạo, bồi dưỡng kiến</w:t>
      </w:r>
      <w:r>
        <w:rPr>
          <w:rFonts w:ascii="Arial" w:hAnsi="Arial"/>
          <w:i w:val="1"/>
          <w:sz w:val="20"/>
        </w:rPr>
        <w:t xml:space="preserve"> </w:t>
      </w:r>
      <w:r>
        <w:rPr>
          <w:rFonts w:ascii="Arial" w:hAnsi="Arial"/>
          <w:i w:val="1"/>
          <w:sz w:val="20"/>
        </w:rPr>
        <w:t xml:space="preserve">thức hành nghề môi giới bất động sản, </w:t>
      </w:r>
      <w:r>
        <w:rPr>
          <w:rFonts w:ascii="Arial" w:hAnsi="Arial"/>
          <w:i w:val="1"/>
          <w:sz w:val="20"/>
        </w:rPr>
        <w:t xml:space="preserve">điều </w:t>
      </w:r>
      <w:r>
        <w:rPr>
          <w:rFonts w:ascii="Arial" w:hAnsi="Arial"/>
          <w:i w:val="1"/>
          <w:sz w:val="20"/>
        </w:rPr>
        <w:t xml:space="preserve">hành sàn giao dịch </w:t>
      </w:r>
      <w:r>
        <w:rPr>
          <w:rFonts w:ascii="Arial" w:hAnsi="Arial"/>
          <w:i w:val="1"/>
          <w:sz w:val="20"/>
        </w:rPr>
        <w:t>bấ</w:t>
      </w:r>
      <w:r>
        <w:rPr>
          <w:rFonts w:ascii="Arial" w:hAnsi="Arial"/>
          <w:i w:val="1"/>
          <w:sz w:val="20"/>
        </w:rPr>
        <w:t>t động sản; quy định việc</w:t>
      </w:r>
      <w:r>
        <w:rPr>
          <w:rFonts w:ascii="Arial" w:hAnsi="Arial"/>
          <w:i w:val="1"/>
          <w:sz w:val="20"/>
        </w:rPr>
        <w:t xml:space="preserve"> </w:t>
      </w:r>
      <w:r>
        <w:rPr>
          <w:rFonts w:ascii="Arial" w:hAnsi="Arial"/>
          <w:i w:val="1"/>
          <w:sz w:val="20"/>
        </w:rPr>
        <w:t>thành lập và t</w:t>
      </w:r>
      <w:r>
        <w:rPr>
          <w:rFonts w:ascii="Arial" w:hAnsi="Arial"/>
          <w:i w:val="1"/>
          <w:sz w:val="20"/>
        </w:rPr>
        <w:t>ổ</w:t>
      </w:r>
      <w:r>
        <w:rPr>
          <w:rFonts w:ascii="Arial" w:hAnsi="Arial"/>
          <w:i w:val="1"/>
          <w:sz w:val="20"/>
        </w:rPr>
        <w:t xml:space="preserve"> chức hoạt động của sàn giao dịch bất động sản)</w:t>
      </w:r>
    </w:p>
    <w:p>
      <w:pPr>
        <w:spacing w:before="120"/>
        <w:jc w:val="center"/>
        <w:rPr>
          <w:rFonts w:ascii="Arial" w:hAnsi="Arial"/>
          <w:b w:val="1"/>
          <w:sz w:val="20"/>
        </w:rPr>
      </w:pPr>
      <w:r>
        <w:rPr>
          <w:rFonts w:ascii="Arial" w:hAnsi="Arial"/>
          <w:b w:val="1"/>
          <w:sz w:val="20"/>
        </w:rPr>
        <w:t>DANH SÁCH VÀ THÔNG TIN V</w:t>
      </w:r>
      <w:r>
        <w:rPr>
          <w:rFonts w:ascii="Arial" w:hAnsi="Arial"/>
          <w:b w:val="1"/>
          <w:sz w:val="20"/>
        </w:rPr>
        <w:t>Ề</w:t>
      </w:r>
      <w:r>
        <w:rPr>
          <w:rFonts w:ascii="Arial" w:hAnsi="Arial"/>
          <w:b w:val="1"/>
          <w:sz w:val="20"/>
        </w:rPr>
        <w:t xml:space="preserve"> ĐỘI NGŨ GIẢNG VIÊN</w:t>
      </w:r>
    </w:p>
    <w:p>
      <w:pPr>
        <w:spacing w:before="120"/>
        <w:jc w:val="center"/>
        <w:rPr>
          <w:rFonts w:ascii="Arial" w:hAnsi="Arial"/>
          <w:b w:val="1"/>
          <w:sz w:val="20"/>
        </w:rPr>
      </w:pPr>
      <w:r>
        <w:rPr>
          <w:rFonts w:ascii="Arial" w:hAnsi="Arial"/>
          <w:b w:val="1"/>
          <w:sz w:val="20"/>
        </w:rPr>
        <w:t>Danh sách giảng viên trong biên chế hoặc hợp đồng có đóng bảo hiểm</w:t>
      </w:r>
      <w:r>
        <w:rPr>
          <w:rFonts w:ascii="Arial" w:hAnsi="Arial"/>
          <w:b w:val="1"/>
          <w:sz w:val="20"/>
        </w:rPr>
        <w:t xml:space="preserve"> </w:t>
      </w:r>
      <w:r>
        <w:rPr>
          <w:rFonts w:ascii="Arial" w:hAnsi="Arial"/>
          <w:b w:val="1"/>
          <w:sz w:val="20"/>
        </w:rPr>
        <w:t>tại cơ sở đào tạo</w:t>
      </w:r>
    </w:p>
    <w:tbl>
      <w:tblPr>
        <w:tblStyle w:val="T2"/>
        <w:tblW w:w="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0" w:type="dxa"/>
          <w:right w:w="0" w:type="dxa"/>
        </w:tblCellMar>
      </w:tblPr>
      <w:tblGrid/>
      <w:tr>
        <w:tc>
          <w:tcPr>
            <w:tcW w:w="349" w:type="pct"/>
          </w:tcPr>
          <w:p>
            <w:pPr>
              <w:spacing w:before="120"/>
              <w:jc w:val="center"/>
              <w:rPr>
                <w:rFonts w:ascii="Arial" w:hAnsi="Arial"/>
                <w:sz w:val="20"/>
              </w:rPr>
            </w:pPr>
            <w:r>
              <w:rPr>
                <w:rFonts w:ascii="Arial" w:hAnsi="Arial"/>
                <w:sz w:val="20"/>
              </w:rPr>
              <w:t>STT</w:t>
            </w:r>
          </w:p>
        </w:tc>
        <w:tc>
          <w:tcPr>
            <w:tcW w:w="490" w:type="pct"/>
          </w:tcPr>
          <w:p>
            <w:pPr>
              <w:spacing w:before="120"/>
              <w:jc w:val="center"/>
              <w:rPr>
                <w:rFonts w:ascii="Arial" w:hAnsi="Arial"/>
                <w:sz w:val="20"/>
              </w:rPr>
            </w:pPr>
            <w:r>
              <w:rPr>
                <w:rFonts w:ascii="Arial" w:hAnsi="Arial"/>
                <w:sz w:val="20"/>
              </w:rPr>
              <w:t>Họ và tên</w:t>
            </w:r>
          </w:p>
        </w:tc>
        <w:tc>
          <w:tcPr>
            <w:tcW w:w="494" w:type="pct"/>
          </w:tcPr>
          <w:p>
            <w:pPr>
              <w:spacing w:before="120"/>
              <w:jc w:val="center"/>
              <w:rPr>
                <w:rFonts w:ascii="Arial" w:hAnsi="Arial"/>
                <w:sz w:val="20"/>
              </w:rPr>
            </w:pPr>
            <w:r>
              <w:rPr>
                <w:rFonts w:ascii="Arial" w:hAnsi="Arial"/>
                <w:sz w:val="20"/>
              </w:rPr>
              <w:t>Năm sinh</w:t>
            </w:r>
          </w:p>
        </w:tc>
        <w:tc>
          <w:tcPr>
            <w:tcW w:w="496" w:type="pct"/>
          </w:tcPr>
          <w:p>
            <w:pPr>
              <w:spacing w:before="120"/>
              <w:jc w:val="center"/>
              <w:rPr>
                <w:rFonts w:ascii="Arial" w:hAnsi="Arial"/>
                <w:sz w:val="20"/>
              </w:rPr>
            </w:pPr>
            <w:r>
              <w:rPr>
                <w:rFonts w:ascii="Arial" w:hAnsi="Arial"/>
                <w:sz w:val="20"/>
              </w:rPr>
              <w:t>Quốc tịch</w:t>
            </w:r>
          </w:p>
        </w:tc>
        <w:tc>
          <w:tcPr>
            <w:tcW w:w="632" w:type="pct"/>
          </w:tcPr>
          <w:p>
            <w:pPr>
              <w:spacing w:before="120"/>
              <w:jc w:val="center"/>
              <w:rPr>
                <w:rFonts w:ascii="Arial" w:hAnsi="Arial"/>
                <w:sz w:val="20"/>
              </w:rPr>
            </w:pPr>
            <w:r>
              <w:rPr>
                <w:rFonts w:ascii="Arial" w:hAnsi="Arial"/>
                <w:sz w:val="20"/>
              </w:rPr>
              <w:t>Chức vụ, cơ quan công tác</w:t>
            </w:r>
          </w:p>
        </w:tc>
        <w:tc>
          <w:tcPr>
            <w:tcW w:w="506" w:type="pct"/>
          </w:tcPr>
          <w:p>
            <w:pPr>
              <w:spacing w:before="120"/>
              <w:jc w:val="center"/>
              <w:rPr>
                <w:rFonts w:ascii="Arial" w:hAnsi="Arial"/>
                <w:sz w:val="20"/>
              </w:rPr>
            </w:pPr>
            <w:r>
              <w:rPr>
                <w:rFonts w:ascii="Arial" w:hAnsi="Arial"/>
                <w:sz w:val="20"/>
              </w:rPr>
              <w:t>Trình độ chuyên môn</w:t>
            </w:r>
          </w:p>
        </w:tc>
        <w:tc>
          <w:tcPr>
            <w:tcW w:w="512" w:type="pct"/>
          </w:tcPr>
          <w:p>
            <w:pPr>
              <w:spacing w:before="120"/>
              <w:jc w:val="center"/>
              <w:rPr>
                <w:rFonts w:ascii="Arial" w:hAnsi="Arial"/>
                <w:sz w:val="20"/>
              </w:rPr>
            </w:pPr>
            <w:r>
              <w:rPr>
                <w:rFonts w:ascii="Arial" w:hAnsi="Arial"/>
                <w:sz w:val="20"/>
              </w:rPr>
              <w:t>Kinh nghiệm công tác</w:t>
            </w:r>
          </w:p>
        </w:tc>
        <w:tc>
          <w:tcPr>
            <w:tcW w:w="492" w:type="pct"/>
          </w:tcPr>
          <w:p>
            <w:pPr>
              <w:spacing w:before="120"/>
              <w:jc w:val="center"/>
              <w:rPr>
                <w:rFonts w:ascii="Arial" w:hAnsi="Arial"/>
                <w:sz w:val="20"/>
              </w:rPr>
            </w:pPr>
            <w:r>
              <w:rPr>
                <w:rFonts w:ascii="Arial" w:hAnsi="Arial"/>
                <w:sz w:val="20"/>
              </w:rPr>
              <w:t>Địa chỉ liên hệ (Số ĐT)</w:t>
            </w:r>
          </w:p>
        </w:tc>
        <w:tc>
          <w:tcPr>
            <w:tcW w:w="532" w:type="pct"/>
          </w:tcPr>
          <w:p>
            <w:pPr>
              <w:spacing w:before="120"/>
              <w:jc w:val="center"/>
              <w:rPr>
                <w:rFonts w:ascii="Arial" w:hAnsi="Arial"/>
                <w:sz w:val="20"/>
              </w:rPr>
            </w:pPr>
            <w:r>
              <w:rPr>
                <w:rFonts w:ascii="Arial" w:hAnsi="Arial"/>
                <w:sz w:val="20"/>
              </w:rPr>
              <w:t>Chuyên đề giảng dạy</w:t>
            </w:r>
          </w:p>
        </w:tc>
        <w:tc>
          <w:tcPr>
            <w:tcW w:w="497" w:type="pct"/>
          </w:tcPr>
          <w:p>
            <w:pPr>
              <w:spacing w:before="120"/>
              <w:jc w:val="center"/>
              <w:rPr>
                <w:rFonts w:ascii="Arial" w:hAnsi="Arial"/>
                <w:sz w:val="20"/>
              </w:rPr>
            </w:pPr>
            <w:r>
              <w:rPr>
                <w:rFonts w:ascii="Arial" w:hAnsi="Arial"/>
                <w:sz w:val="20"/>
              </w:rPr>
              <w:t>Chữ ký giảng viên</w:t>
            </w:r>
          </w:p>
        </w:tc>
      </w:tr>
      <w:tr>
        <w:tc>
          <w:tcPr>
            <w:tcW w:w="349" w:type="pct"/>
          </w:tcPr>
          <w:p>
            <w:pPr>
              <w:spacing w:before="120"/>
              <w:rPr>
                <w:rFonts w:ascii="Arial" w:hAnsi="Arial"/>
                <w:sz w:val="20"/>
              </w:rPr>
            </w:pPr>
          </w:p>
        </w:tc>
        <w:tc>
          <w:tcPr>
            <w:tcW w:w="490" w:type="pct"/>
          </w:tcPr>
          <w:p>
            <w:pPr>
              <w:spacing w:before="120"/>
              <w:rPr>
                <w:rFonts w:ascii="Arial" w:hAnsi="Arial"/>
                <w:sz w:val="20"/>
              </w:rPr>
            </w:pPr>
          </w:p>
        </w:tc>
        <w:tc>
          <w:tcPr>
            <w:tcW w:w="494" w:type="pct"/>
          </w:tcPr>
          <w:p>
            <w:pPr>
              <w:spacing w:before="120"/>
              <w:rPr>
                <w:rFonts w:ascii="Arial" w:hAnsi="Arial"/>
                <w:sz w:val="20"/>
              </w:rPr>
            </w:pPr>
          </w:p>
        </w:tc>
        <w:tc>
          <w:tcPr>
            <w:tcW w:w="496" w:type="pct"/>
          </w:tcPr>
          <w:p>
            <w:pPr>
              <w:spacing w:before="120"/>
              <w:rPr>
                <w:rFonts w:ascii="Arial" w:hAnsi="Arial"/>
                <w:sz w:val="20"/>
              </w:rPr>
            </w:pPr>
          </w:p>
        </w:tc>
        <w:tc>
          <w:tcPr>
            <w:tcW w:w="632" w:type="pct"/>
          </w:tcPr>
          <w:p>
            <w:pPr>
              <w:spacing w:before="120"/>
              <w:rPr>
                <w:rFonts w:ascii="Arial" w:hAnsi="Arial"/>
                <w:sz w:val="20"/>
              </w:rPr>
            </w:pPr>
          </w:p>
        </w:tc>
        <w:tc>
          <w:tcPr>
            <w:tcW w:w="506" w:type="pct"/>
          </w:tcPr>
          <w:p>
            <w:pPr>
              <w:spacing w:before="120"/>
              <w:rPr>
                <w:rFonts w:ascii="Arial" w:hAnsi="Arial"/>
                <w:sz w:val="20"/>
              </w:rPr>
            </w:pPr>
          </w:p>
        </w:tc>
        <w:tc>
          <w:tcPr>
            <w:tcW w:w="512" w:type="pct"/>
          </w:tcPr>
          <w:p>
            <w:pPr>
              <w:spacing w:before="120"/>
              <w:rPr>
                <w:rFonts w:ascii="Arial" w:hAnsi="Arial"/>
                <w:sz w:val="20"/>
              </w:rPr>
            </w:pPr>
          </w:p>
        </w:tc>
        <w:tc>
          <w:tcPr>
            <w:tcW w:w="492" w:type="pct"/>
          </w:tcPr>
          <w:p>
            <w:pPr>
              <w:spacing w:before="120"/>
              <w:rPr>
                <w:rFonts w:ascii="Arial" w:hAnsi="Arial"/>
                <w:sz w:val="20"/>
              </w:rPr>
            </w:pPr>
          </w:p>
        </w:tc>
        <w:tc>
          <w:tcPr>
            <w:tcW w:w="532" w:type="pct"/>
          </w:tcPr>
          <w:p>
            <w:pPr>
              <w:spacing w:before="120"/>
              <w:rPr>
                <w:rFonts w:ascii="Arial" w:hAnsi="Arial"/>
                <w:sz w:val="20"/>
              </w:rPr>
            </w:pPr>
          </w:p>
        </w:tc>
        <w:tc>
          <w:tcPr>
            <w:tcW w:w="497" w:type="pct"/>
          </w:tcPr>
          <w:p>
            <w:pPr>
              <w:spacing w:before="120"/>
              <w:rPr>
                <w:rFonts w:ascii="Arial" w:hAnsi="Arial"/>
                <w:sz w:val="20"/>
              </w:rPr>
            </w:pPr>
          </w:p>
        </w:tc>
      </w:tr>
    </w:tbl>
    <w:p>
      <w:pPr>
        <w:spacing w:before="120"/>
        <w:jc w:val="center"/>
        <w:rPr>
          <w:rFonts w:ascii="Arial" w:hAnsi="Arial"/>
          <w:b w:val="1"/>
          <w:sz w:val="20"/>
        </w:rPr>
      </w:pPr>
      <w:r>
        <w:rPr>
          <w:rFonts w:ascii="Arial" w:hAnsi="Arial"/>
          <w:b w:val="1"/>
          <w:sz w:val="20"/>
        </w:rPr>
        <w:t>Danh sách giảng viên khác</w:t>
      </w:r>
    </w:p>
    <w:tbl>
      <w:tblPr>
        <w:tblStyle w:val="T2"/>
        <w:tblW w:w="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0" w:type="dxa"/>
          <w:right w:w="0" w:type="dxa"/>
        </w:tblCellMar>
      </w:tblPr>
      <w:tblGrid/>
      <w:tr>
        <w:tc>
          <w:tcPr>
            <w:tcW w:w="620" w:type="dxa"/>
          </w:tcPr>
          <w:p>
            <w:pPr>
              <w:spacing w:before="120"/>
              <w:jc w:val="center"/>
              <w:rPr>
                <w:rFonts w:ascii="Arial" w:hAnsi="Arial"/>
                <w:sz w:val="20"/>
              </w:rPr>
            </w:pPr>
            <w:r>
              <w:rPr>
                <w:rFonts w:ascii="Arial" w:hAnsi="Arial"/>
                <w:sz w:val="20"/>
              </w:rPr>
              <w:t>STT</w:t>
            </w:r>
          </w:p>
        </w:tc>
        <w:tc>
          <w:tcPr>
            <w:tcW w:w="871" w:type="dxa"/>
          </w:tcPr>
          <w:p>
            <w:pPr>
              <w:spacing w:before="120"/>
              <w:jc w:val="center"/>
              <w:rPr>
                <w:rFonts w:ascii="Arial" w:hAnsi="Arial"/>
                <w:sz w:val="20"/>
              </w:rPr>
            </w:pPr>
            <w:r>
              <w:rPr>
                <w:rFonts w:ascii="Arial" w:hAnsi="Arial"/>
                <w:sz w:val="20"/>
              </w:rPr>
              <w:t>Họ và tên</w:t>
            </w:r>
          </w:p>
        </w:tc>
        <w:tc>
          <w:tcPr>
            <w:tcW w:w="878" w:type="dxa"/>
          </w:tcPr>
          <w:p>
            <w:pPr>
              <w:spacing w:before="120"/>
              <w:jc w:val="center"/>
              <w:rPr>
                <w:rFonts w:ascii="Arial" w:hAnsi="Arial"/>
                <w:sz w:val="20"/>
              </w:rPr>
            </w:pPr>
            <w:r>
              <w:rPr>
                <w:rFonts w:ascii="Arial" w:hAnsi="Arial"/>
                <w:sz w:val="20"/>
              </w:rPr>
              <w:t>Năm sinh</w:t>
            </w:r>
          </w:p>
        </w:tc>
        <w:tc>
          <w:tcPr>
            <w:tcW w:w="881" w:type="dxa"/>
          </w:tcPr>
          <w:p>
            <w:pPr>
              <w:spacing w:before="120"/>
              <w:jc w:val="center"/>
              <w:rPr>
                <w:rFonts w:ascii="Arial" w:hAnsi="Arial"/>
                <w:sz w:val="20"/>
              </w:rPr>
            </w:pPr>
            <w:r>
              <w:rPr>
                <w:rFonts w:ascii="Arial" w:hAnsi="Arial"/>
                <w:sz w:val="20"/>
              </w:rPr>
              <w:t>Quốc tịch</w:t>
            </w:r>
          </w:p>
        </w:tc>
        <w:tc>
          <w:tcPr>
            <w:tcW w:w="1122" w:type="dxa"/>
          </w:tcPr>
          <w:p>
            <w:pPr>
              <w:spacing w:before="120"/>
              <w:jc w:val="center"/>
              <w:rPr>
                <w:rFonts w:ascii="Arial" w:hAnsi="Arial"/>
                <w:sz w:val="20"/>
              </w:rPr>
            </w:pPr>
            <w:r>
              <w:rPr>
                <w:rFonts w:ascii="Arial" w:hAnsi="Arial"/>
                <w:sz w:val="20"/>
              </w:rPr>
              <w:t>Chức vụ, cơ quan công tác</w:t>
            </w:r>
          </w:p>
        </w:tc>
        <w:tc>
          <w:tcPr>
            <w:tcW w:w="899" w:type="dxa"/>
          </w:tcPr>
          <w:p>
            <w:pPr>
              <w:spacing w:before="120"/>
              <w:jc w:val="center"/>
              <w:rPr>
                <w:rFonts w:ascii="Arial" w:hAnsi="Arial"/>
                <w:sz w:val="20"/>
              </w:rPr>
            </w:pPr>
            <w:r>
              <w:rPr>
                <w:rFonts w:ascii="Arial" w:hAnsi="Arial"/>
                <w:sz w:val="20"/>
              </w:rPr>
              <w:t>Trình độ chuyên môn</w:t>
            </w:r>
          </w:p>
        </w:tc>
        <w:tc>
          <w:tcPr>
            <w:tcW w:w="911" w:type="dxa"/>
          </w:tcPr>
          <w:p>
            <w:pPr>
              <w:spacing w:before="120"/>
              <w:jc w:val="center"/>
              <w:rPr>
                <w:rFonts w:ascii="Arial" w:hAnsi="Arial"/>
                <w:sz w:val="20"/>
              </w:rPr>
            </w:pPr>
            <w:r>
              <w:rPr>
                <w:rFonts w:ascii="Arial" w:hAnsi="Arial"/>
                <w:sz w:val="20"/>
              </w:rPr>
              <w:t>Kinh nghiệm công tác</w:t>
            </w:r>
          </w:p>
        </w:tc>
        <w:tc>
          <w:tcPr>
            <w:tcW w:w="875" w:type="dxa"/>
          </w:tcPr>
          <w:p>
            <w:pPr>
              <w:spacing w:before="120"/>
              <w:jc w:val="center"/>
              <w:rPr>
                <w:rFonts w:ascii="Arial" w:hAnsi="Arial"/>
                <w:sz w:val="20"/>
              </w:rPr>
            </w:pPr>
            <w:r>
              <w:rPr>
                <w:rFonts w:ascii="Arial" w:hAnsi="Arial"/>
                <w:sz w:val="20"/>
              </w:rPr>
              <w:t>Địa chỉ liên hệ (Số ĐT)</w:t>
            </w:r>
          </w:p>
        </w:tc>
        <w:tc>
          <w:tcPr>
            <w:tcW w:w="946" w:type="dxa"/>
          </w:tcPr>
          <w:p>
            <w:pPr>
              <w:spacing w:before="120"/>
              <w:jc w:val="center"/>
              <w:rPr>
                <w:rFonts w:ascii="Arial" w:hAnsi="Arial"/>
                <w:sz w:val="20"/>
              </w:rPr>
            </w:pPr>
            <w:r>
              <w:rPr>
                <w:rFonts w:ascii="Arial" w:hAnsi="Arial"/>
                <w:sz w:val="20"/>
              </w:rPr>
              <w:t>Chuyên đề giảng dạy</w:t>
            </w:r>
          </w:p>
        </w:tc>
        <w:tc>
          <w:tcPr>
            <w:tcW w:w="883" w:type="dxa"/>
          </w:tcPr>
          <w:p>
            <w:pPr>
              <w:spacing w:before="120"/>
              <w:jc w:val="center"/>
              <w:rPr>
                <w:rFonts w:ascii="Arial" w:hAnsi="Arial"/>
                <w:sz w:val="20"/>
              </w:rPr>
            </w:pPr>
            <w:r>
              <w:rPr>
                <w:rFonts w:ascii="Arial" w:hAnsi="Arial"/>
                <w:sz w:val="20"/>
              </w:rPr>
              <w:t>Chữ ký giảng viên</w:t>
            </w:r>
          </w:p>
        </w:tc>
      </w:tr>
      <w:tr>
        <w:tc>
          <w:tcPr>
            <w:tcW w:w="620" w:type="dxa"/>
          </w:tcPr>
          <w:p>
            <w:pPr>
              <w:spacing w:before="120"/>
              <w:rPr>
                <w:rFonts w:ascii="Arial" w:hAnsi="Arial"/>
                <w:sz w:val="20"/>
              </w:rPr>
            </w:pPr>
          </w:p>
        </w:tc>
        <w:tc>
          <w:tcPr>
            <w:tcW w:w="871" w:type="dxa"/>
          </w:tcPr>
          <w:p>
            <w:pPr>
              <w:spacing w:before="120"/>
              <w:rPr>
                <w:rFonts w:ascii="Arial" w:hAnsi="Arial"/>
                <w:sz w:val="20"/>
              </w:rPr>
            </w:pPr>
          </w:p>
        </w:tc>
        <w:tc>
          <w:tcPr>
            <w:tcW w:w="878" w:type="dxa"/>
          </w:tcPr>
          <w:p>
            <w:pPr>
              <w:spacing w:before="120"/>
              <w:rPr>
                <w:rFonts w:ascii="Arial" w:hAnsi="Arial"/>
                <w:sz w:val="20"/>
              </w:rPr>
            </w:pPr>
          </w:p>
        </w:tc>
        <w:tc>
          <w:tcPr>
            <w:tcW w:w="881" w:type="dxa"/>
          </w:tcPr>
          <w:p>
            <w:pPr>
              <w:spacing w:before="120"/>
              <w:rPr>
                <w:rFonts w:ascii="Arial" w:hAnsi="Arial"/>
                <w:sz w:val="20"/>
              </w:rPr>
            </w:pPr>
          </w:p>
        </w:tc>
        <w:tc>
          <w:tcPr>
            <w:tcW w:w="1122" w:type="dxa"/>
          </w:tcPr>
          <w:p>
            <w:pPr>
              <w:spacing w:before="120"/>
              <w:rPr>
                <w:rFonts w:ascii="Arial" w:hAnsi="Arial"/>
                <w:sz w:val="20"/>
              </w:rPr>
            </w:pPr>
          </w:p>
        </w:tc>
        <w:tc>
          <w:tcPr>
            <w:tcW w:w="899" w:type="dxa"/>
          </w:tcPr>
          <w:p>
            <w:pPr>
              <w:spacing w:before="120"/>
              <w:rPr>
                <w:rFonts w:ascii="Arial" w:hAnsi="Arial"/>
                <w:sz w:val="20"/>
              </w:rPr>
            </w:pPr>
          </w:p>
        </w:tc>
        <w:tc>
          <w:tcPr>
            <w:tcW w:w="911" w:type="dxa"/>
          </w:tcPr>
          <w:p>
            <w:pPr>
              <w:spacing w:before="120"/>
              <w:rPr>
                <w:rFonts w:ascii="Arial" w:hAnsi="Arial"/>
                <w:sz w:val="20"/>
              </w:rPr>
            </w:pPr>
          </w:p>
        </w:tc>
        <w:tc>
          <w:tcPr>
            <w:tcW w:w="875" w:type="dxa"/>
          </w:tcPr>
          <w:p>
            <w:pPr>
              <w:spacing w:before="120"/>
              <w:rPr>
                <w:rFonts w:ascii="Arial" w:hAnsi="Arial"/>
                <w:sz w:val="20"/>
              </w:rPr>
            </w:pPr>
          </w:p>
        </w:tc>
        <w:tc>
          <w:tcPr>
            <w:tcW w:w="946" w:type="dxa"/>
          </w:tcPr>
          <w:p>
            <w:pPr>
              <w:spacing w:before="120"/>
              <w:rPr>
                <w:rFonts w:ascii="Arial" w:hAnsi="Arial"/>
                <w:sz w:val="20"/>
              </w:rPr>
            </w:pPr>
          </w:p>
        </w:tc>
        <w:tc>
          <w:tcPr>
            <w:tcW w:w="883" w:type="dxa"/>
          </w:tcPr>
          <w:p>
            <w:pPr>
              <w:spacing w:before="120"/>
              <w:rPr>
                <w:rFonts w:ascii="Arial" w:hAnsi="Arial"/>
                <w:sz w:val="20"/>
              </w:rPr>
            </w:pPr>
          </w:p>
        </w:tc>
      </w:tr>
    </w:tbl>
    <w:p>
      <w:pPr>
        <w:spacing w:before="120"/>
        <w:rPr>
          <w:rFonts w:ascii="Arial" w:hAnsi="Arial"/>
          <w:sz w:val="20"/>
        </w:rPr>
      </w:pPr>
    </w:p>
    <w:tbl>
      <w:tblPr>
        <w:tblStyle w:val="T2"/>
        <w:tblW w:w="0" w:type="auto"/>
        <w:tblLayout w:type="autofit"/>
      </w:tblPr>
      <w:tblGrid/>
      <w:tr>
        <w:tc>
          <w:tcPr>
            <w:tcW w:w="4262" w:type="dxa"/>
          </w:tcPr>
          <w:p>
            <w:pPr>
              <w:spacing w:before="120"/>
              <w:rPr>
                <w:rFonts w:ascii="Arial" w:hAnsi="Arial"/>
                <w:sz w:val="20"/>
              </w:rPr>
            </w:pPr>
          </w:p>
        </w:tc>
        <w:tc>
          <w:tcPr>
            <w:tcW w:w="4263" w:type="dxa"/>
          </w:tcPr>
          <w:p>
            <w:pPr>
              <w:spacing w:before="120"/>
              <w:jc w:val="center"/>
              <w:rPr>
                <w:rFonts w:ascii="Arial" w:hAnsi="Arial"/>
                <w:i w:val="1"/>
                <w:sz w:val="20"/>
              </w:rPr>
            </w:pPr>
            <w:r>
              <w:rPr>
                <w:rFonts w:ascii="Arial" w:hAnsi="Arial"/>
                <w:b w:val="1"/>
                <w:sz w:val="20"/>
              </w:rPr>
              <w:t>Thủ trưởng đơn vị đào tạo</w:t>
            </w:r>
            <w:r>
              <w:rPr>
                <w:rFonts w:ascii="Arial" w:hAnsi="Arial"/>
                <w:b w:val="1"/>
                <w:sz w:val="20"/>
              </w:rPr>
              <w:br w:type="textWrapping"/>
            </w:r>
            <w:r>
              <w:rPr>
                <w:rFonts w:ascii="Arial" w:hAnsi="Arial"/>
                <w:i w:val="1"/>
                <w:sz w:val="20"/>
              </w:rPr>
              <w:t>(Ký tên, đóng dấu)</w:t>
            </w:r>
          </w:p>
        </w:tc>
      </w:tr>
    </w:tbl>
    <w:p>
      <w:pPr>
        <w:spacing w:before="120"/>
        <w:rPr>
          <w:rFonts w:ascii="Arial" w:hAnsi="Arial"/>
          <w:sz w:val="20"/>
        </w:rPr>
      </w:pPr>
    </w:p>
    <w:p>
      <w:pPr>
        <w:spacing w:before="120"/>
        <w:jc w:val="center"/>
        <w:rPr>
          <w:rFonts w:ascii="Arial" w:hAnsi="Arial"/>
          <w:b w:val="1"/>
          <w:sz w:val="20"/>
        </w:rPr>
      </w:pPr>
      <w:bookmarkStart w:id="130" w:name="chuong_phuluc_9"/>
      <w:r>
        <w:rPr>
          <w:rFonts w:ascii="Arial" w:hAnsi="Arial"/>
          <w:b w:val="1"/>
        </w:rPr>
        <w:t>PHỤ LỤC 9</w:t>
      </w:r>
      <w:bookmarkEnd w:id="130"/>
    </w:p>
    <w:p>
      <w:pPr>
        <w:spacing w:before="120"/>
        <w:jc w:val="center"/>
        <w:rPr>
          <w:rFonts w:ascii="Arial" w:hAnsi="Arial"/>
          <w:sz w:val="20"/>
        </w:rPr>
      </w:pPr>
      <w:bookmarkStart w:id="131" w:name="chuong_phuluc_9_name"/>
      <w:r>
        <w:rPr>
          <w:rFonts w:ascii="Arial" w:hAnsi="Arial"/>
          <w:sz w:val="20"/>
        </w:rPr>
        <w:t>MẪU BẢNG KÊ KHAI NĂNG LỰC KINH NGHIỆM CỦA GIẢNG VIÊN</w:t>
      </w:r>
      <w:bookmarkEnd w:id="131"/>
      <w:r>
        <w:rPr>
          <w:rFonts w:ascii="Arial" w:hAnsi="Arial"/>
          <w:sz w:val="20"/>
        </w:rPr>
        <w:br w:type="textWrapping"/>
      </w:r>
      <w:r>
        <w:rPr>
          <w:rFonts w:ascii="Arial" w:hAnsi="Arial"/>
          <w:i w:val="1"/>
          <w:sz w:val="20"/>
        </w:rPr>
        <w:t xml:space="preserve">(Ban hành kèm theo </w:t>
      </w:r>
      <w:r>
        <w:rPr>
          <w:rFonts w:ascii="Arial" w:hAnsi="Arial"/>
          <w:i w:val="1"/>
          <w:sz w:val="20"/>
        </w:rPr>
        <w:t xml:space="preserve">Thông tư </w:t>
      </w:r>
      <w:r>
        <w:rPr>
          <w:rFonts w:ascii="Arial" w:hAnsi="Arial"/>
          <w:i w:val="1"/>
          <w:sz w:val="20"/>
        </w:rPr>
        <w:t xml:space="preserve">số </w:t>
      </w:r>
      <w:r>
        <w:rPr>
          <w:rFonts w:ascii="Arial" w:hAnsi="Arial"/>
          <w:i w:val="1"/>
          <w:sz w:val="20"/>
        </w:rPr>
        <w:t>11</w:t>
      </w:r>
      <w:r>
        <w:rPr>
          <w:rFonts w:ascii="Arial" w:hAnsi="Arial"/>
          <w:i w:val="1"/>
          <w:sz w:val="20"/>
        </w:rPr>
        <w:t>/2015/TT-BXD ngày 30/</w:t>
      </w:r>
      <w:r>
        <w:rPr>
          <w:rFonts w:ascii="Arial" w:hAnsi="Arial"/>
          <w:i w:val="1"/>
          <w:sz w:val="20"/>
        </w:rPr>
        <w:t>1</w:t>
      </w:r>
      <w:r>
        <w:rPr>
          <w:rFonts w:ascii="Arial" w:hAnsi="Arial"/>
          <w:i w:val="1"/>
          <w:sz w:val="20"/>
        </w:rPr>
        <w:t>2/2015 của Bộ Xây dựng Quy định</w:t>
      </w:r>
      <w:r>
        <w:rPr>
          <w:rFonts w:ascii="Arial" w:hAnsi="Arial"/>
          <w:i w:val="1"/>
          <w:sz w:val="20"/>
        </w:rPr>
        <w:t xml:space="preserve"> </w:t>
      </w:r>
      <w:r>
        <w:rPr>
          <w:rFonts w:ascii="Arial" w:hAnsi="Arial"/>
          <w:i w:val="1"/>
          <w:sz w:val="20"/>
        </w:rPr>
        <w:t>việc cấp chứng chỉ hành nghề môi giới bất động sản; hướng dẫn việc đào tạo, bồi dưỡng kiến</w:t>
      </w:r>
      <w:r>
        <w:rPr>
          <w:rFonts w:ascii="Arial" w:hAnsi="Arial"/>
          <w:i w:val="1"/>
          <w:sz w:val="20"/>
        </w:rPr>
        <w:t xml:space="preserve"> </w:t>
      </w:r>
      <w:r>
        <w:rPr>
          <w:rFonts w:ascii="Arial" w:hAnsi="Arial"/>
          <w:i w:val="1"/>
          <w:sz w:val="20"/>
        </w:rPr>
        <w:t xml:space="preserve">thức hành nghề môi giới bất động sản, </w:t>
      </w:r>
      <w:r>
        <w:rPr>
          <w:rFonts w:ascii="Arial" w:hAnsi="Arial"/>
          <w:i w:val="1"/>
          <w:sz w:val="20"/>
        </w:rPr>
        <w:t xml:space="preserve">điều </w:t>
      </w:r>
      <w:r>
        <w:rPr>
          <w:rFonts w:ascii="Arial" w:hAnsi="Arial"/>
          <w:i w:val="1"/>
          <w:sz w:val="20"/>
        </w:rPr>
        <w:t xml:space="preserve">hành sàn giao dịch </w:t>
      </w:r>
      <w:r>
        <w:rPr>
          <w:rFonts w:ascii="Arial" w:hAnsi="Arial"/>
          <w:i w:val="1"/>
          <w:sz w:val="20"/>
        </w:rPr>
        <w:t>bấ</w:t>
      </w:r>
      <w:r>
        <w:rPr>
          <w:rFonts w:ascii="Arial" w:hAnsi="Arial"/>
          <w:i w:val="1"/>
          <w:sz w:val="20"/>
        </w:rPr>
        <w:t>t động sản; quy định việc</w:t>
      </w:r>
      <w:r>
        <w:rPr>
          <w:rFonts w:ascii="Arial" w:hAnsi="Arial"/>
          <w:i w:val="1"/>
          <w:sz w:val="20"/>
        </w:rPr>
        <w:t xml:space="preserve"> </w:t>
      </w:r>
      <w:r>
        <w:rPr>
          <w:rFonts w:ascii="Arial" w:hAnsi="Arial"/>
          <w:i w:val="1"/>
          <w:sz w:val="20"/>
        </w:rPr>
        <w:t>thành lập và t</w:t>
      </w:r>
      <w:r>
        <w:rPr>
          <w:rFonts w:ascii="Arial" w:hAnsi="Arial"/>
          <w:i w:val="1"/>
          <w:sz w:val="20"/>
        </w:rPr>
        <w:t>ổ</w:t>
      </w:r>
      <w:r>
        <w:rPr>
          <w:rFonts w:ascii="Arial" w:hAnsi="Arial"/>
          <w:i w:val="1"/>
          <w:sz w:val="20"/>
        </w:rPr>
        <w:t xml:space="preserve"> chức hoạt động của sàn giao dịch bất động sản)</w:t>
      </w:r>
    </w:p>
    <w:p>
      <w:pPr>
        <w:spacing w:before="120"/>
        <w:jc w:val="center"/>
        <w:rPr>
          <w:rFonts w:ascii="Arial" w:hAnsi="Arial"/>
          <w:b w:val="1"/>
          <w:sz w:val="20"/>
        </w:rPr>
      </w:pPr>
      <w:r>
        <w:rPr>
          <w:rFonts w:ascii="Arial" w:hAnsi="Arial"/>
          <w:b w:val="1"/>
          <w:sz w:val="20"/>
        </w:rPr>
        <w:t>BẢNG KÊ KHAI NĂNG LỰC KINH NGHIỆM CỦA GIẢNG VIÊN</w:t>
      </w:r>
    </w:p>
    <w:p>
      <w:pPr>
        <w:tabs>
          <w:tab w:val="right" w:pos="8280" w:leader="dot"/>
        </w:tabs>
        <w:spacing w:before="120"/>
        <w:rPr>
          <w:rFonts w:ascii="Arial" w:hAnsi="Arial"/>
          <w:sz w:val="20"/>
        </w:rPr>
      </w:pPr>
      <w:r>
        <w:rPr>
          <w:rFonts w:ascii="Arial" w:hAnsi="Arial"/>
          <w:sz w:val="20"/>
        </w:rPr>
        <w:t>1) Tên giảng viên: …………………….. Năm sinh:</w:t>
        <w:tab/>
      </w:r>
    </w:p>
    <w:p>
      <w:pPr>
        <w:tabs>
          <w:tab w:val="right" w:pos="8280" w:leader="dot"/>
        </w:tabs>
        <w:spacing w:before="120"/>
        <w:rPr>
          <w:rFonts w:ascii="Arial" w:hAnsi="Arial"/>
          <w:sz w:val="20"/>
        </w:rPr>
      </w:pPr>
      <w:r>
        <w:rPr>
          <w:rFonts w:ascii="Arial" w:hAnsi="Arial"/>
          <w:sz w:val="20"/>
        </w:rPr>
        <w:t>2) Chức vụ ……………………….. Số điện thoại liên hệ</w:t>
        <w:tab/>
      </w:r>
    </w:p>
    <w:p>
      <w:pPr>
        <w:tabs>
          <w:tab w:val="right" w:pos="8280" w:leader="dot"/>
        </w:tabs>
        <w:spacing w:before="120"/>
        <w:rPr>
          <w:rFonts w:ascii="Arial" w:hAnsi="Arial"/>
          <w:sz w:val="20"/>
        </w:rPr>
      </w:pPr>
      <w:r>
        <w:rPr>
          <w:rFonts w:ascii="Arial" w:hAnsi="Arial"/>
          <w:sz w:val="20"/>
        </w:rPr>
        <w:t>3) Nơi công tác:</w:t>
        <w:tab/>
      </w:r>
    </w:p>
    <w:p>
      <w:pPr>
        <w:tabs>
          <w:tab w:val="right" w:pos="8280" w:leader="dot"/>
        </w:tabs>
        <w:spacing w:before="120"/>
        <w:rPr>
          <w:rFonts w:ascii="Arial" w:hAnsi="Arial"/>
          <w:sz w:val="20"/>
        </w:rPr>
      </w:pPr>
      <w:r>
        <w:rPr>
          <w:rFonts w:ascii="Arial" w:hAnsi="Arial"/>
          <w:sz w:val="20"/>
        </w:rPr>
        <w:t>4) Nghề nghiệp, trình độ được đào tạo:</w:t>
        <w:tab/>
      </w:r>
    </w:p>
    <w:p>
      <w:pPr>
        <w:spacing w:before="120"/>
        <w:rPr>
          <w:rFonts w:ascii="Arial" w:hAnsi="Arial"/>
          <w:sz w:val="20"/>
        </w:rPr>
      </w:pPr>
      <w:r>
        <w:rPr>
          <w:rFonts w:ascii="Arial" w:hAnsi="Arial"/>
          <w:sz w:val="20"/>
        </w:rPr>
        <w:t>5) Quá trình công tác:</w:t>
      </w:r>
    </w:p>
    <w:tbl>
      <w:tblPr>
        <w:tblStyle w:val="T2"/>
        <w:tblW w:w="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0" w:type="dxa"/>
          <w:right w:w="0" w:type="dxa"/>
        </w:tblCellMar>
      </w:tblPr>
      <w:tblGrid/>
      <w:tr>
        <w:tc>
          <w:tcPr>
            <w:tcW w:w="886" w:type="dxa"/>
          </w:tcPr>
          <w:p>
            <w:pPr>
              <w:spacing w:before="120"/>
              <w:jc w:val="center"/>
              <w:rPr>
                <w:rFonts w:ascii="Arial" w:hAnsi="Arial"/>
                <w:b w:val="1"/>
                <w:sz w:val="20"/>
              </w:rPr>
            </w:pPr>
            <w:r>
              <w:rPr>
                <w:rFonts w:ascii="Arial" w:hAnsi="Arial"/>
                <w:b w:val="1"/>
                <w:sz w:val="20"/>
              </w:rPr>
              <w:t>TT</w:t>
            </w:r>
          </w:p>
        </w:tc>
        <w:tc>
          <w:tcPr>
            <w:tcW w:w="5197" w:type="dxa"/>
          </w:tcPr>
          <w:p>
            <w:pPr>
              <w:spacing w:before="120"/>
              <w:jc w:val="center"/>
              <w:rPr>
                <w:rFonts w:ascii="Arial" w:hAnsi="Arial"/>
                <w:b w:val="1"/>
                <w:sz w:val="20"/>
              </w:rPr>
            </w:pPr>
            <w:r>
              <w:rPr>
                <w:rFonts w:ascii="Arial" w:hAnsi="Arial"/>
                <w:b w:val="1"/>
                <w:sz w:val="20"/>
              </w:rPr>
              <w:t>Quá trình công tác, lĩnh vực công tác</w:t>
            </w:r>
          </w:p>
        </w:tc>
        <w:tc>
          <w:tcPr>
            <w:tcW w:w="3042" w:type="dxa"/>
          </w:tcPr>
          <w:p>
            <w:pPr>
              <w:spacing w:before="120"/>
              <w:jc w:val="center"/>
              <w:rPr>
                <w:rFonts w:ascii="Arial" w:hAnsi="Arial"/>
                <w:b w:val="1"/>
                <w:sz w:val="20"/>
              </w:rPr>
            </w:pPr>
            <w:r>
              <w:rPr>
                <w:rFonts w:ascii="Arial" w:hAnsi="Arial"/>
                <w:b w:val="1"/>
                <w:sz w:val="20"/>
              </w:rPr>
              <w:t>Số năm kinh ngh</w:t>
            </w:r>
            <w:r>
              <w:rPr>
                <w:rFonts w:ascii="Arial" w:hAnsi="Arial"/>
                <w:b w:val="1"/>
                <w:sz w:val="20"/>
              </w:rPr>
              <w:t>i</w:t>
            </w:r>
            <w:r>
              <w:rPr>
                <w:rFonts w:ascii="Arial" w:hAnsi="Arial"/>
                <w:b w:val="1"/>
                <w:sz w:val="20"/>
              </w:rPr>
              <w:t>ệm</w:t>
            </w:r>
          </w:p>
        </w:tc>
      </w:tr>
      <w:tr>
        <w:tc>
          <w:tcPr>
            <w:tcW w:w="886" w:type="dxa"/>
          </w:tcPr>
          <w:p>
            <w:pPr>
              <w:spacing w:before="120"/>
              <w:jc w:val="center"/>
              <w:rPr>
                <w:rFonts w:ascii="Arial" w:hAnsi="Arial"/>
                <w:sz w:val="20"/>
              </w:rPr>
            </w:pPr>
            <w:r>
              <w:rPr>
                <w:rFonts w:ascii="Arial" w:hAnsi="Arial"/>
                <w:sz w:val="20"/>
              </w:rPr>
              <w:t>1</w:t>
            </w:r>
          </w:p>
        </w:tc>
        <w:tc>
          <w:tcPr>
            <w:tcW w:w="5197" w:type="dxa"/>
          </w:tcPr>
          <w:p>
            <w:pPr>
              <w:spacing w:before="120"/>
              <w:rPr>
                <w:rFonts w:ascii="Arial" w:hAnsi="Arial"/>
                <w:sz w:val="20"/>
              </w:rPr>
            </w:pPr>
          </w:p>
        </w:tc>
        <w:tc>
          <w:tcPr>
            <w:tcW w:w="3042" w:type="dxa"/>
          </w:tcPr>
          <w:p>
            <w:pPr>
              <w:spacing w:before="120"/>
              <w:rPr>
                <w:rFonts w:ascii="Arial" w:hAnsi="Arial"/>
                <w:sz w:val="20"/>
              </w:rPr>
            </w:pPr>
          </w:p>
        </w:tc>
      </w:tr>
      <w:tr>
        <w:tc>
          <w:tcPr>
            <w:tcW w:w="886" w:type="dxa"/>
          </w:tcPr>
          <w:p>
            <w:pPr>
              <w:spacing w:before="120"/>
              <w:jc w:val="center"/>
              <w:rPr>
                <w:rFonts w:ascii="Arial" w:hAnsi="Arial"/>
                <w:sz w:val="20"/>
              </w:rPr>
            </w:pPr>
            <w:r>
              <w:rPr>
                <w:rFonts w:ascii="Arial" w:hAnsi="Arial"/>
                <w:sz w:val="20"/>
              </w:rPr>
              <w:t>2</w:t>
            </w:r>
          </w:p>
        </w:tc>
        <w:tc>
          <w:tcPr>
            <w:tcW w:w="5197" w:type="dxa"/>
          </w:tcPr>
          <w:p>
            <w:pPr>
              <w:spacing w:before="120"/>
              <w:rPr>
                <w:rFonts w:ascii="Arial" w:hAnsi="Arial"/>
                <w:sz w:val="20"/>
              </w:rPr>
            </w:pPr>
          </w:p>
        </w:tc>
        <w:tc>
          <w:tcPr>
            <w:tcW w:w="3042" w:type="dxa"/>
          </w:tcPr>
          <w:p>
            <w:pPr>
              <w:spacing w:before="120"/>
              <w:rPr>
                <w:rFonts w:ascii="Arial" w:hAnsi="Arial"/>
                <w:sz w:val="20"/>
              </w:rPr>
            </w:pPr>
          </w:p>
        </w:tc>
      </w:tr>
      <w:tr>
        <w:tc>
          <w:tcPr>
            <w:tcW w:w="886" w:type="dxa"/>
          </w:tcPr>
          <w:p>
            <w:pPr>
              <w:spacing w:before="120"/>
              <w:jc w:val="center"/>
              <w:rPr>
                <w:rFonts w:ascii="Arial" w:hAnsi="Arial"/>
                <w:sz w:val="20"/>
              </w:rPr>
            </w:pPr>
            <w:r>
              <w:rPr>
                <w:rFonts w:ascii="Arial" w:hAnsi="Arial"/>
                <w:sz w:val="20"/>
              </w:rPr>
              <w:t>3</w:t>
            </w:r>
          </w:p>
        </w:tc>
        <w:tc>
          <w:tcPr>
            <w:tcW w:w="5197" w:type="dxa"/>
          </w:tcPr>
          <w:p>
            <w:pPr>
              <w:spacing w:before="120"/>
              <w:rPr>
                <w:rFonts w:ascii="Arial" w:hAnsi="Arial"/>
                <w:sz w:val="20"/>
              </w:rPr>
            </w:pPr>
          </w:p>
        </w:tc>
        <w:tc>
          <w:tcPr>
            <w:tcW w:w="3042" w:type="dxa"/>
          </w:tcPr>
          <w:p>
            <w:pPr>
              <w:spacing w:before="120"/>
              <w:rPr>
                <w:rFonts w:ascii="Arial" w:hAnsi="Arial"/>
                <w:sz w:val="20"/>
              </w:rPr>
            </w:pPr>
          </w:p>
        </w:tc>
      </w:tr>
    </w:tbl>
    <w:p>
      <w:pPr>
        <w:spacing w:before="120"/>
        <w:rPr>
          <w:rFonts w:ascii="Arial" w:hAnsi="Arial"/>
          <w:sz w:val="20"/>
        </w:rPr>
      </w:pPr>
    </w:p>
    <w:tbl>
      <w:tblPr>
        <w:tblStyle w:val="T2"/>
        <w:tblW w:w="0" w:type="auto"/>
        <w:tblLayout w:type="autofit"/>
      </w:tblPr>
      <w:tblGrid/>
      <w:tr>
        <w:tc>
          <w:tcPr>
            <w:tcW w:w="4262" w:type="dxa"/>
          </w:tcPr>
          <w:p>
            <w:pPr>
              <w:spacing w:before="120"/>
              <w:rPr>
                <w:rFonts w:ascii="Arial" w:hAnsi="Arial"/>
                <w:sz w:val="20"/>
              </w:rPr>
            </w:pPr>
          </w:p>
        </w:tc>
        <w:tc>
          <w:tcPr>
            <w:tcW w:w="4263" w:type="dxa"/>
          </w:tcPr>
          <w:p>
            <w:pPr>
              <w:spacing w:before="120"/>
              <w:jc w:val="center"/>
              <w:rPr>
                <w:rFonts w:ascii="Arial" w:hAnsi="Arial"/>
                <w:sz w:val="20"/>
              </w:rPr>
            </w:pPr>
            <w:r>
              <w:rPr>
                <w:rFonts w:ascii="Arial" w:hAnsi="Arial"/>
                <w:b w:val="1"/>
                <w:sz w:val="20"/>
              </w:rPr>
              <w:t>Giảng viên</w:t>
              <w:br w:type="textWrapping"/>
            </w:r>
            <w:r>
              <w:rPr>
                <w:rFonts w:ascii="Arial" w:hAnsi="Arial"/>
                <w:i w:val="1"/>
                <w:sz w:val="20"/>
              </w:rPr>
              <w:t>(Ký tên)</w:t>
            </w:r>
          </w:p>
        </w:tc>
      </w:tr>
    </w:tbl>
    <w:p>
      <w:pPr>
        <w:spacing w:before="120"/>
        <w:rPr>
          <w:rFonts w:ascii="Arial" w:hAnsi="Arial"/>
          <w:sz w:val="20"/>
        </w:rPr>
      </w:pPr>
    </w:p>
    <w:p>
      <w:pPr>
        <w:spacing w:before="120"/>
        <w:jc w:val="center"/>
        <w:rPr>
          <w:rFonts w:ascii="Arial" w:hAnsi="Arial"/>
          <w:b w:val="1"/>
          <w:sz w:val="20"/>
        </w:rPr>
      </w:pPr>
      <w:bookmarkStart w:id="132" w:name="chuong_phuluc_10"/>
      <w:r>
        <w:rPr>
          <w:rFonts w:ascii="Arial" w:hAnsi="Arial"/>
          <w:b w:val="1"/>
        </w:rPr>
        <w:t>PHỤ LỤC 10</w:t>
      </w:r>
      <w:r>
        <w:rPr>
          <w:rFonts w:ascii="Arial" w:hAnsi="Arial"/>
          <w:b w:val="1"/>
        </w:rPr>
        <w:t>a</w:t>
      </w:r>
      <w:bookmarkEnd w:id="132"/>
    </w:p>
    <w:p>
      <w:pPr>
        <w:spacing w:before="120"/>
        <w:jc w:val="center"/>
        <w:rPr>
          <w:rFonts w:ascii="Arial" w:hAnsi="Arial"/>
          <w:sz w:val="20"/>
        </w:rPr>
      </w:pPr>
      <w:bookmarkStart w:id="133" w:name="chuong_phuluc_10_name"/>
      <w:r>
        <w:rPr>
          <w:rFonts w:ascii="Arial" w:hAnsi="Arial"/>
          <w:sz w:val="20"/>
        </w:rPr>
        <w:t>MẪU GIẤY CHỨNG NHẬN ĐÃ HOÀN THÀNH KHÓA ĐÀO TẠO BỒI DƯỠNG KIẾN THỨC HÀNH NGHỀ MÔI GIỚI BẤT ĐỘNG SẢN</w:t>
      </w:r>
      <w:bookmarkEnd w:id="133"/>
      <w:r>
        <w:rPr>
          <w:rFonts w:ascii="Arial" w:hAnsi="Arial"/>
          <w:sz w:val="20"/>
        </w:rPr>
        <w:br w:type="textWrapping"/>
      </w:r>
      <w:r>
        <w:rPr>
          <w:rFonts w:ascii="Arial" w:hAnsi="Arial"/>
          <w:i w:val="1"/>
          <w:sz w:val="20"/>
        </w:rPr>
        <w:t xml:space="preserve">(Ban hành kèm theo </w:t>
      </w:r>
      <w:r>
        <w:rPr>
          <w:rFonts w:ascii="Arial" w:hAnsi="Arial"/>
          <w:i w:val="1"/>
          <w:sz w:val="20"/>
        </w:rPr>
        <w:t xml:space="preserve">Thông tư </w:t>
      </w:r>
      <w:r>
        <w:rPr>
          <w:rFonts w:ascii="Arial" w:hAnsi="Arial"/>
          <w:i w:val="1"/>
          <w:sz w:val="20"/>
        </w:rPr>
        <w:t xml:space="preserve">số </w:t>
      </w:r>
      <w:r>
        <w:rPr>
          <w:rFonts w:ascii="Arial" w:hAnsi="Arial"/>
          <w:i w:val="1"/>
          <w:sz w:val="20"/>
        </w:rPr>
        <w:t>11</w:t>
      </w:r>
      <w:r>
        <w:rPr>
          <w:rFonts w:ascii="Arial" w:hAnsi="Arial"/>
          <w:i w:val="1"/>
          <w:sz w:val="20"/>
        </w:rPr>
        <w:t>/2015/TT-BXD ngày 30/</w:t>
      </w:r>
      <w:r>
        <w:rPr>
          <w:rFonts w:ascii="Arial" w:hAnsi="Arial"/>
          <w:i w:val="1"/>
          <w:sz w:val="20"/>
        </w:rPr>
        <w:t>1</w:t>
      </w:r>
      <w:r>
        <w:rPr>
          <w:rFonts w:ascii="Arial" w:hAnsi="Arial"/>
          <w:i w:val="1"/>
          <w:sz w:val="20"/>
        </w:rPr>
        <w:t>2/2015 của Bộ Xây dựng Quy định</w:t>
      </w:r>
      <w:r>
        <w:rPr>
          <w:rFonts w:ascii="Arial" w:hAnsi="Arial"/>
          <w:i w:val="1"/>
          <w:sz w:val="20"/>
        </w:rPr>
        <w:t xml:space="preserve"> </w:t>
      </w:r>
      <w:r>
        <w:rPr>
          <w:rFonts w:ascii="Arial" w:hAnsi="Arial"/>
          <w:i w:val="1"/>
          <w:sz w:val="20"/>
        </w:rPr>
        <w:t>việc cấp chứng chỉ hành nghề môi giới bất động sản; hướng dẫn việc đào tạo, bồi dưỡng kiến</w:t>
      </w:r>
      <w:r>
        <w:rPr>
          <w:rFonts w:ascii="Arial" w:hAnsi="Arial"/>
          <w:i w:val="1"/>
          <w:sz w:val="20"/>
        </w:rPr>
        <w:t xml:space="preserve"> </w:t>
      </w:r>
      <w:r>
        <w:rPr>
          <w:rFonts w:ascii="Arial" w:hAnsi="Arial"/>
          <w:i w:val="1"/>
          <w:sz w:val="20"/>
        </w:rPr>
        <w:t xml:space="preserve">thức hành nghề môi giới bất động sản, </w:t>
      </w:r>
      <w:r>
        <w:rPr>
          <w:rFonts w:ascii="Arial" w:hAnsi="Arial"/>
          <w:i w:val="1"/>
          <w:sz w:val="20"/>
        </w:rPr>
        <w:t xml:space="preserve">điều </w:t>
      </w:r>
      <w:r>
        <w:rPr>
          <w:rFonts w:ascii="Arial" w:hAnsi="Arial"/>
          <w:i w:val="1"/>
          <w:sz w:val="20"/>
        </w:rPr>
        <w:t xml:space="preserve">hành sàn giao dịch </w:t>
      </w:r>
      <w:r>
        <w:rPr>
          <w:rFonts w:ascii="Arial" w:hAnsi="Arial"/>
          <w:i w:val="1"/>
          <w:sz w:val="20"/>
        </w:rPr>
        <w:t>bấ</w:t>
      </w:r>
      <w:r>
        <w:rPr>
          <w:rFonts w:ascii="Arial" w:hAnsi="Arial"/>
          <w:i w:val="1"/>
          <w:sz w:val="20"/>
        </w:rPr>
        <w:t>t động sản; quy định việc</w:t>
      </w:r>
      <w:r>
        <w:rPr>
          <w:rFonts w:ascii="Arial" w:hAnsi="Arial"/>
          <w:i w:val="1"/>
          <w:sz w:val="20"/>
        </w:rPr>
        <w:t xml:space="preserve"> </w:t>
      </w:r>
      <w:r>
        <w:rPr>
          <w:rFonts w:ascii="Arial" w:hAnsi="Arial"/>
          <w:i w:val="1"/>
          <w:sz w:val="20"/>
        </w:rPr>
        <w:t>thành lập và t</w:t>
      </w:r>
      <w:r>
        <w:rPr>
          <w:rFonts w:ascii="Arial" w:hAnsi="Arial"/>
          <w:i w:val="1"/>
          <w:sz w:val="20"/>
        </w:rPr>
        <w:t>ổ</w:t>
      </w:r>
      <w:r>
        <w:rPr>
          <w:rFonts w:ascii="Arial" w:hAnsi="Arial"/>
          <w:i w:val="1"/>
          <w:sz w:val="20"/>
        </w:rPr>
        <w:t xml:space="preserve"> chức hoạt động của sàn giao dịch bất động sản)</w:t>
      </w:r>
    </w:p>
    <w:tbl>
      <w:tblPr>
        <w:tblStyle w:val="T2"/>
        <w:tblW w:w="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0" w:type="dxa"/>
          <w:right w:w="0" w:type="dxa"/>
        </w:tblCellMar>
      </w:tblPr>
      <w:tblGrid/>
      <w:tr>
        <w:tc>
          <w:tcPr>
            <w:tcW w:w="4412" w:type="dxa"/>
          </w:tcPr>
          <w:p>
            <w:pPr>
              <w:spacing w:before="120"/>
              <w:jc w:val="center"/>
              <w:rPr>
                <w:rFonts w:ascii="Arial" w:hAnsi="Arial"/>
                <w:sz w:val="20"/>
              </w:rPr>
            </w:pPr>
            <w:r>
              <w:rPr>
                <w:rFonts w:ascii="Arial" w:hAnsi="Arial"/>
                <w:sz w:val="20"/>
              </w:rPr>
              <w:t>Tên cơ sở đào tạo</w:t>
            </w:r>
          </w:p>
          <w:p>
            <w:pPr>
              <w:spacing w:before="120"/>
              <w:jc w:val="center"/>
              <w:rPr>
                <w:rFonts w:ascii="Arial" w:hAnsi="Arial"/>
                <w:sz w:val="20"/>
              </w:rPr>
            </w:pPr>
          </w:p>
          <w:tbl>
            <w:tblPr>
              <w:tblStyle w:val="T2"/>
              <w:tblW w:w="0" w:type="auto"/>
              <w:jc w:val="center"/>
              <w:tblInd w:w="1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trHeight w:hRule="atLeast" w:val="1139"/>
              </w:trPr>
              <w:tc>
                <w:tcPr>
                  <w:tcW w:w="1361" w:type="dxa"/>
                </w:tcPr>
                <w:p>
                  <w:pPr>
                    <w:spacing w:before="120"/>
                    <w:jc w:val="center"/>
                    <w:rPr>
                      <w:rFonts w:ascii="Arial" w:hAnsi="Arial"/>
                      <w:sz w:val="20"/>
                    </w:rPr>
                  </w:pPr>
                  <w:r>
                    <w:rPr>
                      <w:rFonts w:ascii="Arial" w:hAnsi="Arial"/>
                      <w:sz w:val="20"/>
                    </w:rPr>
                    <w:t>Ảnh 4x6 của người được cấp Giấy chứng nhận</w:t>
                  </w:r>
                </w:p>
              </w:tc>
            </w:tr>
          </w:tbl>
          <w:p>
            <w:pPr>
              <w:spacing w:before="120"/>
              <w:jc w:val="center"/>
              <w:rPr>
                <w:rFonts w:ascii="Arial" w:hAnsi="Arial"/>
                <w:sz w:val="20"/>
              </w:rPr>
            </w:pPr>
          </w:p>
          <w:p>
            <w:pPr>
              <w:spacing w:before="120"/>
              <w:jc w:val="center"/>
              <w:rPr>
                <w:rFonts w:ascii="Arial" w:hAnsi="Arial"/>
                <w:sz w:val="20"/>
              </w:rPr>
            </w:pPr>
            <w:r>
              <w:rPr>
                <w:rFonts w:ascii="Arial" w:hAnsi="Arial"/>
                <w:sz w:val="20"/>
              </w:rPr>
              <w:t>Số:………….</w:t>
            </w:r>
          </w:p>
        </w:tc>
        <w:tc>
          <w:tcPr>
            <w:tcW w:w="4834" w:type="dxa"/>
          </w:tcPr>
          <w:p>
            <w:pPr>
              <w:spacing w:before="120"/>
              <w:jc w:val="center"/>
              <w:rPr>
                <w:rFonts w:ascii="Arial" w:hAnsi="Arial"/>
                <w:b w:val="1"/>
                <w:sz w:val="20"/>
              </w:rPr>
            </w:pPr>
            <w:r>
              <w:rPr>
                <w:rFonts w:ascii="Arial" w:hAnsi="Arial"/>
                <w:b w:val="1"/>
                <w:sz w:val="20"/>
              </w:rPr>
              <w:t>CỘNG H</w:t>
            </w:r>
            <w:r>
              <w:rPr>
                <w:rFonts w:ascii="Arial" w:hAnsi="Arial"/>
                <w:b w:val="1"/>
                <w:sz w:val="20"/>
              </w:rPr>
              <w:t>ÒA</w:t>
            </w:r>
            <w:r>
              <w:rPr>
                <w:rFonts w:ascii="Arial" w:hAnsi="Arial"/>
                <w:b w:val="1"/>
                <w:sz w:val="20"/>
              </w:rPr>
              <w:t xml:space="preserve"> XÃ HỘI CHỦ NGHĨA VIỆT NAM</w:t>
              <w:br w:type="textWrapping"/>
              <w:t>Độc lập - Tự</w:t>
            </w:r>
            <w:r>
              <w:rPr>
                <w:rFonts w:ascii="Arial" w:hAnsi="Arial"/>
                <w:b w:val="1"/>
                <w:sz w:val="20"/>
              </w:rPr>
              <w:t xml:space="preserve"> </w:t>
            </w:r>
            <w:r>
              <w:rPr>
                <w:rFonts w:ascii="Arial" w:hAnsi="Arial"/>
                <w:b w:val="1"/>
                <w:sz w:val="20"/>
              </w:rPr>
              <w:t>d</w:t>
            </w:r>
            <w:r>
              <w:rPr>
                <w:rFonts w:ascii="Arial" w:hAnsi="Arial"/>
                <w:b w:val="1"/>
                <w:sz w:val="20"/>
              </w:rPr>
              <w:t>o - Hạnh phúc</w:t>
            </w:r>
            <w:r>
              <w:rPr>
                <w:rFonts w:ascii="Arial" w:hAnsi="Arial"/>
                <w:b w:val="1"/>
                <w:sz w:val="20"/>
              </w:rPr>
              <w:br w:type="textWrapping"/>
              <w:t>--------------</w:t>
            </w:r>
          </w:p>
          <w:p>
            <w:pPr>
              <w:spacing w:before="120"/>
              <w:jc w:val="center"/>
              <w:rPr>
                <w:rFonts w:ascii="Arial" w:hAnsi="Arial"/>
                <w:b w:val="1"/>
                <w:sz w:val="20"/>
              </w:rPr>
            </w:pPr>
            <w:r>
              <w:rPr>
                <w:rFonts w:ascii="Arial" w:hAnsi="Arial"/>
                <w:b w:val="1"/>
                <w:sz w:val="20"/>
              </w:rPr>
              <w:t>GIẤY CHỨNG NHẬN</w:t>
            </w:r>
          </w:p>
          <w:p>
            <w:pPr>
              <w:spacing w:before="120"/>
              <w:jc w:val="center"/>
              <w:rPr>
                <w:rFonts w:ascii="Arial" w:hAnsi="Arial"/>
                <w:sz w:val="20"/>
              </w:rPr>
            </w:pPr>
            <w:r>
              <w:rPr>
                <w:rFonts w:ascii="Arial" w:hAnsi="Arial"/>
                <w:sz w:val="20"/>
              </w:rPr>
              <w:t>ĐÃ HOÀN THÀNH KHÓA ĐÀO TẠO, BỒI DƯỠNG KIẾN THỨC HÀNH NGHỀ MÔI GIỚI BẤT ĐỘNG SẢN</w:t>
            </w:r>
          </w:p>
          <w:p>
            <w:pPr>
              <w:spacing w:before="120"/>
              <w:jc w:val="center"/>
              <w:rPr>
                <w:rFonts w:ascii="Arial" w:hAnsi="Arial"/>
                <w:i w:val="1"/>
                <w:sz w:val="20"/>
              </w:rPr>
            </w:pPr>
            <w:r>
              <w:rPr>
                <w:rFonts w:ascii="Arial" w:hAnsi="Arial"/>
                <w:i w:val="1"/>
                <w:sz w:val="20"/>
              </w:rPr>
              <w:t>(Tên cơ sở đào tạo)</w:t>
            </w:r>
          </w:p>
          <w:p>
            <w:pPr>
              <w:spacing w:before="120"/>
              <w:rPr>
                <w:rFonts w:ascii="Arial" w:hAnsi="Arial"/>
                <w:sz w:val="20"/>
              </w:rPr>
            </w:pPr>
            <w:r>
              <w:rPr>
                <w:rFonts w:ascii="Arial" w:hAnsi="Arial"/>
                <w:sz w:val="20"/>
              </w:rPr>
              <w:t>Cấp cho ông/bà: ……………………………..</w:t>
            </w:r>
          </w:p>
          <w:p>
            <w:pPr>
              <w:spacing w:before="120"/>
              <w:rPr>
                <w:rFonts w:ascii="Arial" w:hAnsi="Arial"/>
                <w:sz w:val="20"/>
              </w:rPr>
            </w:pPr>
            <w:r>
              <w:rPr>
                <w:rFonts w:ascii="Arial" w:hAnsi="Arial"/>
                <w:sz w:val="20"/>
              </w:rPr>
              <w:t>Sinh ngày:…..tháng…..năm…..</w:t>
            </w:r>
          </w:p>
          <w:p>
            <w:pPr>
              <w:spacing w:before="120"/>
              <w:rPr>
                <w:rFonts w:ascii="Arial" w:hAnsi="Arial"/>
                <w:sz w:val="20"/>
              </w:rPr>
            </w:pPr>
            <w:r>
              <w:rPr>
                <w:rFonts w:ascii="Arial" w:hAnsi="Arial"/>
                <w:sz w:val="20"/>
              </w:rPr>
              <w:t>Nơi sinh ………………………………………</w:t>
            </w:r>
          </w:p>
          <w:p>
            <w:pPr>
              <w:spacing w:before="120"/>
              <w:rPr>
                <w:rFonts w:ascii="Arial" w:hAnsi="Arial"/>
                <w:sz w:val="20"/>
              </w:rPr>
            </w:pPr>
            <w:r>
              <w:rPr>
                <w:rFonts w:ascii="Arial" w:hAnsi="Arial"/>
                <w:sz w:val="20"/>
              </w:rPr>
              <w:t>Số CMTND/ Hộ chiếu: ..................................</w:t>
            </w:r>
          </w:p>
          <w:p>
            <w:pPr>
              <w:spacing w:before="120"/>
              <w:rPr>
                <w:rFonts w:ascii="Arial" w:hAnsi="Arial"/>
                <w:sz w:val="20"/>
              </w:rPr>
            </w:pPr>
            <w:r>
              <w:rPr>
                <w:rFonts w:ascii="Arial" w:hAnsi="Arial"/>
                <w:sz w:val="20"/>
              </w:rPr>
              <w:t>Đã hoàn thành khóa đào tạo, bồi dưỡng kiến thức về Môi giới bất động sản</w:t>
            </w:r>
          </w:p>
          <w:p>
            <w:pPr>
              <w:spacing w:before="120"/>
              <w:rPr>
                <w:rFonts w:ascii="Arial" w:hAnsi="Arial"/>
                <w:sz w:val="20"/>
              </w:rPr>
            </w:pPr>
            <w:r>
              <w:rPr>
                <w:rFonts w:ascii="Arial" w:hAnsi="Arial"/>
                <w:sz w:val="20"/>
              </w:rPr>
              <w:t>từ ngày……..tháng……..năm……..đến</w:t>
            </w:r>
          </w:p>
          <w:p>
            <w:pPr>
              <w:spacing w:before="120"/>
              <w:rPr>
                <w:rFonts w:ascii="Arial" w:hAnsi="Arial"/>
                <w:sz w:val="20"/>
              </w:rPr>
            </w:pPr>
            <w:r>
              <w:rPr>
                <w:rFonts w:ascii="Arial" w:hAnsi="Arial"/>
                <w:sz w:val="20"/>
              </w:rPr>
              <w:t>ngày........tháng…….năm……..</w:t>
            </w:r>
          </w:p>
          <w:p>
            <w:pPr>
              <w:spacing w:before="120"/>
              <w:rPr>
                <w:rFonts w:ascii="Arial" w:hAnsi="Arial"/>
                <w:sz w:val="20"/>
              </w:rPr>
            </w:pPr>
            <w:r>
              <w:rPr>
                <w:rFonts w:ascii="Arial" w:hAnsi="Arial"/>
                <w:sz w:val="20"/>
              </w:rPr>
              <w:t>Xếp loại: ………………………………………</w:t>
            </w:r>
          </w:p>
          <w:p>
            <w:pPr>
              <w:spacing w:before="120"/>
              <w:rPr>
                <w:rFonts w:ascii="Arial" w:hAnsi="Arial"/>
                <w:sz w:val="20"/>
              </w:rPr>
            </w:pPr>
          </w:p>
          <w:tbl>
            <w:tblPr>
              <w:tblStyle w:val="T2"/>
              <w:tblW w:w="0" w:type="auto"/>
              <w:tblInd w:w="9" w:type="dxa"/>
              <w:tblLayout w:type="autofit"/>
            </w:tblPr>
            <w:tblGrid/>
            <w:tr>
              <w:trPr>
                <w:trHeight w:hRule="atLeast" w:val="1077"/>
              </w:trPr>
              <w:tc>
                <w:tcPr>
                  <w:tcW w:w="1315" w:type="dxa"/>
                </w:tcPr>
                <w:p>
                  <w:pPr>
                    <w:spacing w:before="120"/>
                    <w:rPr>
                      <w:rFonts w:ascii="Arial" w:hAnsi="Arial"/>
                      <w:sz w:val="20"/>
                    </w:rPr>
                  </w:pPr>
                </w:p>
              </w:tc>
              <w:tc>
                <w:tcPr>
                  <w:tcW w:w="3254" w:type="dxa"/>
                </w:tcPr>
                <w:p>
                  <w:pPr>
                    <w:spacing w:before="120"/>
                    <w:jc w:val="center"/>
                    <w:rPr>
                      <w:rFonts w:ascii="Arial" w:hAnsi="Arial"/>
                      <w:sz w:val="20"/>
                    </w:rPr>
                  </w:pPr>
                  <w:r>
                    <w:rPr>
                      <w:rFonts w:ascii="Arial" w:hAnsi="Arial"/>
                      <w:sz w:val="20"/>
                    </w:rPr>
                    <w:t>…..., ngày … tháng …. năm …</w:t>
                    <w:br w:type="textWrapping"/>
                  </w:r>
                  <w:r>
                    <w:rPr>
                      <w:rFonts w:ascii="Arial" w:hAnsi="Arial"/>
                      <w:b w:val="1"/>
                      <w:sz w:val="20"/>
                    </w:rPr>
                    <w:t>Thủ trưởng cơ sở đào t</w:t>
                  </w:r>
                  <w:r>
                    <w:rPr>
                      <w:rFonts w:ascii="Arial" w:hAnsi="Arial"/>
                      <w:b w:val="1"/>
                      <w:sz w:val="20"/>
                    </w:rPr>
                    <w:t>ạ</w:t>
                  </w:r>
                  <w:r>
                    <w:rPr>
                      <w:rFonts w:ascii="Arial" w:hAnsi="Arial"/>
                      <w:b w:val="1"/>
                      <w:sz w:val="20"/>
                    </w:rPr>
                    <w:t>o</w:t>
                  </w:r>
                  <w:r>
                    <w:rPr>
                      <w:rFonts w:ascii="Arial" w:hAnsi="Arial"/>
                      <w:b w:val="1"/>
                      <w:sz w:val="20"/>
                    </w:rPr>
                    <w:br w:type="textWrapping"/>
                  </w:r>
                  <w:r>
                    <w:rPr>
                      <w:rFonts w:ascii="Arial" w:hAnsi="Arial"/>
                      <w:i w:val="1"/>
                      <w:sz w:val="20"/>
                    </w:rPr>
                    <w:t>(K</w:t>
                  </w:r>
                  <w:r>
                    <w:rPr>
                      <w:rFonts w:ascii="Arial" w:hAnsi="Arial"/>
                      <w:i w:val="1"/>
                      <w:sz w:val="20"/>
                    </w:rPr>
                    <w:t>ý</w:t>
                  </w:r>
                  <w:r>
                    <w:rPr>
                      <w:rFonts w:ascii="Arial" w:hAnsi="Arial"/>
                      <w:i w:val="1"/>
                      <w:sz w:val="20"/>
                    </w:rPr>
                    <w:t>, ghi rõ họ tên và đóng d</w:t>
                  </w:r>
                  <w:r>
                    <w:rPr>
                      <w:rFonts w:ascii="Arial" w:hAnsi="Arial"/>
                      <w:i w:val="1"/>
                      <w:sz w:val="20"/>
                    </w:rPr>
                    <w:t>ấ</w:t>
                  </w:r>
                  <w:r>
                    <w:rPr>
                      <w:rFonts w:ascii="Arial" w:hAnsi="Arial"/>
                      <w:i w:val="1"/>
                      <w:sz w:val="20"/>
                    </w:rPr>
                    <w:t>u)</w:t>
                  </w:r>
                  <w:r>
                    <w:rPr>
                      <w:rFonts w:ascii="Arial" w:hAnsi="Arial"/>
                      <w:i w:val="1"/>
                      <w:sz w:val="20"/>
                    </w:rPr>
                    <w:br w:type="textWrapping"/>
                  </w:r>
                  <w:r>
                    <w:rPr>
                      <w:rFonts w:ascii="Arial" w:hAnsi="Arial"/>
                      <w:i w:val="1"/>
                      <w:sz w:val="20"/>
                    </w:rPr>
                    <w:br w:type="textWrapping"/>
                  </w:r>
                </w:p>
              </w:tc>
            </w:tr>
          </w:tbl>
          <w:p>
            <w:pPr>
              <w:spacing w:before="120"/>
              <w:rPr>
                <w:rFonts w:ascii="Arial" w:hAnsi="Arial"/>
                <w:sz w:val="20"/>
              </w:rPr>
            </w:pPr>
          </w:p>
        </w:tc>
      </w:tr>
    </w:tbl>
    <w:p>
      <w:pPr>
        <w:spacing w:before="120"/>
        <w:rPr>
          <w:rFonts w:ascii="Arial" w:hAnsi="Arial"/>
          <w:sz w:val="20"/>
        </w:rPr>
      </w:pPr>
    </w:p>
    <w:p>
      <w:pPr>
        <w:spacing w:before="120"/>
        <w:jc w:val="center"/>
        <w:rPr>
          <w:rFonts w:ascii="Arial" w:hAnsi="Arial"/>
          <w:b w:val="1"/>
        </w:rPr>
      </w:pPr>
      <w:bookmarkStart w:id="134" w:name="chuong_phuluc_10_1"/>
      <w:r>
        <w:rPr>
          <w:rFonts w:ascii="Arial" w:hAnsi="Arial"/>
          <w:b w:val="1"/>
        </w:rPr>
        <w:t>PHỤ LỤC 10b</w:t>
      </w:r>
      <w:bookmarkEnd w:id="134"/>
    </w:p>
    <w:p>
      <w:pPr>
        <w:spacing w:before="120"/>
        <w:jc w:val="center"/>
        <w:rPr>
          <w:rFonts w:ascii="Arial" w:hAnsi="Arial"/>
          <w:i w:val="1"/>
          <w:sz w:val="20"/>
        </w:rPr>
      </w:pPr>
      <w:bookmarkStart w:id="135" w:name="chuong_phuluc_10_1_name"/>
      <w:r>
        <w:rPr>
          <w:rFonts w:ascii="Arial" w:hAnsi="Arial"/>
          <w:sz w:val="20"/>
        </w:rPr>
        <w:t>MẪU GIẤY CHỨNG NHẬN ĐÃ HOÀN THÀNH KHÓA HỌC ĐÀO TẠO, BỒI DƯỠNG KIẾN THỨC ĐIỀU HÀNH SÀN GIAO DỊCH BẤT ĐỘNG SẢN</w:t>
      </w:r>
      <w:bookmarkEnd w:id="135"/>
      <w:r>
        <w:rPr>
          <w:rFonts w:ascii="Arial" w:hAnsi="Arial"/>
          <w:sz w:val="20"/>
        </w:rPr>
        <w:br w:type="textWrapping"/>
      </w:r>
      <w:r>
        <w:rPr>
          <w:rFonts w:ascii="Arial" w:hAnsi="Arial"/>
          <w:i w:val="1"/>
          <w:sz w:val="20"/>
        </w:rPr>
        <w:t xml:space="preserve">(Ban hành kèm theo </w:t>
      </w:r>
      <w:r>
        <w:rPr>
          <w:rFonts w:ascii="Arial" w:hAnsi="Arial"/>
          <w:i w:val="1"/>
          <w:sz w:val="20"/>
        </w:rPr>
        <w:t xml:space="preserve">Thông tư </w:t>
      </w:r>
      <w:r>
        <w:rPr>
          <w:rFonts w:ascii="Arial" w:hAnsi="Arial"/>
          <w:i w:val="1"/>
          <w:sz w:val="20"/>
        </w:rPr>
        <w:t xml:space="preserve">số </w:t>
      </w:r>
      <w:r>
        <w:rPr>
          <w:rFonts w:ascii="Arial" w:hAnsi="Arial"/>
          <w:i w:val="1"/>
          <w:sz w:val="20"/>
        </w:rPr>
        <w:t>11</w:t>
      </w:r>
      <w:r>
        <w:rPr>
          <w:rFonts w:ascii="Arial" w:hAnsi="Arial"/>
          <w:i w:val="1"/>
          <w:sz w:val="20"/>
        </w:rPr>
        <w:t>/2015/TT-BXD ngày 30/</w:t>
      </w:r>
      <w:r>
        <w:rPr>
          <w:rFonts w:ascii="Arial" w:hAnsi="Arial"/>
          <w:i w:val="1"/>
          <w:sz w:val="20"/>
        </w:rPr>
        <w:t>1</w:t>
      </w:r>
      <w:r>
        <w:rPr>
          <w:rFonts w:ascii="Arial" w:hAnsi="Arial"/>
          <w:i w:val="1"/>
          <w:sz w:val="20"/>
        </w:rPr>
        <w:t>2/2015 của Bộ Xây dựng Quy định</w:t>
      </w:r>
      <w:r>
        <w:rPr>
          <w:rFonts w:ascii="Arial" w:hAnsi="Arial"/>
          <w:i w:val="1"/>
          <w:sz w:val="20"/>
        </w:rPr>
        <w:t xml:space="preserve"> </w:t>
      </w:r>
      <w:r>
        <w:rPr>
          <w:rFonts w:ascii="Arial" w:hAnsi="Arial"/>
          <w:i w:val="1"/>
          <w:sz w:val="20"/>
        </w:rPr>
        <w:t>việc cấp chứng chỉ hành nghề môi giới bất động sản; hướng dẫn việc đào tạo, bồi dưỡng kiến</w:t>
      </w:r>
      <w:r>
        <w:rPr>
          <w:rFonts w:ascii="Arial" w:hAnsi="Arial"/>
          <w:i w:val="1"/>
          <w:sz w:val="20"/>
        </w:rPr>
        <w:t xml:space="preserve"> </w:t>
      </w:r>
      <w:r>
        <w:rPr>
          <w:rFonts w:ascii="Arial" w:hAnsi="Arial"/>
          <w:i w:val="1"/>
          <w:sz w:val="20"/>
        </w:rPr>
        <w:t xml:space="preserve">thức hành nghề môi giới bất động sản, </w:t>
      </w:r>
      <w:r>
        <w:rPr>
          <w:rFonts w:ascii="Arial" w:hAnsi="Arial"/>
          <w:i w:val="1"/>
          <w:sz w:val="20"/>
        </w:rPr>
        <w:t xml:space="preserve">điều </w:t>
      </w:r>
      <w:r>
        <w:rPr>
          <w:rFonts w:ascii="Arial" w:hAnsi="Arial"/>
          <w:i w:val="1"/>
          <w:sz w:val="20"/>
        </w:rPr>
        <w:t xml:space="preserve">hành sàn giao dịch </w:t>
      </w:r>
      <w:r>
        <w:rPr>
          <w:rFonts w:ascii="Arial" w:hAnsi="Arial"/>
          <w:i w:val="1"/>
          <w:sz w:val="20"/>
        </w:rPr>
        <w:t>bấ</w:t>
      </w:r>
      <w:r>
        <w:rPr>
          <w:rFonts w:ascii="Arial" w:hAnsi="Arial"/>
          <w:i w:val="1"/>
          <w:sz w:val="20"/>
        </w:rPr>
        <w:t>t động sản; quy định việc</w:t>
      </w:r>
      <w:r>
        <w:rPr>
          <w:rFonts w:ascii="Arial" w:hAnsi="Arial"/>
          <w:i w:val="1"/>
          <w:sz w:val="20"/>
        </w:rPr>
        <w:t xml:space="preserve"> </w:t>
      </w:r>
      <w:r>
        <w:rPr>
          <w:rFonts w:ascii="Arial" w:hAnsi="Arial"/>
          <w:i w:val="1"/>
          <w:sz w:val="20"/>
        </w:rPr>
        <w:t>thành lập và t</w:t>
      </w:r>
      <w:r>
        <w:rPr>
          <w:rFonts w:ascii="Arial" w:hAnsi="Arial"/>
          <w:i w:val="1"/>
          <w:sz w:val="20"/>
        </w:rPr>
        <w:t>ổ</w:t>
      </w:r>
      <w:r>
        <w:rPr>
          <w:rFonts w:ascii="Arial" w:hAnsi="Arial"/>
          <w:i w:val="1"/>
          <w:sz w:val="20"/>
        </w:rPr>
        <w:t xml:space="preserve"> chức hoạt động của sàn giao dịch bất động sản)</w:t>
      </w:r>
    </w:p>
    <w:tbl>
      <w:tblPr>
        <w:tblStyle w:val="T2"/>
        <w:tblW w:w="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0" w:type="dxa"/>
          <w:right w:w="0" w:type="dxa"/>
        </w:tblCellMar>
      </w:tblPr>
      <w:tblGrid/>
      <w:tr>
        <w:tc>
          <w:tcPr>
            <w:tcW w:w="4298" w:type="dxa"/>
          </w:tcPr>
          <w:p>
            <w:pPr>
              <w:spacing w:before="120"/>
              <w:jc w:val="center"/>
              <w:rPr>
                <w:rFonts w:ascii="Arial" w:hAnsi="Arial"/>
                <w:sz w:val="20"/>
              </w:rPr>
            </w:pPr>
            <w:r>
              <w:rPr>
                <w:rFonts w:ascii="Arial" w:hAnsi="Arial"/>
                <w:sz w:val="20"/>
              </w:rPr>
              <w:t>Tên cơ sở đào tạo</w:t>
              <w:br w:type="textWrapping"/>
              <w:t>-----------</w:t>
            </w:r>
          </w:p>
          <w:p>
            <w:pPr>
              <w:spacing w:before="120"/>
              <w:jc w:val="center"/>
              <w:rPr>
                <w:rFonts w:ascii="Arial" w:hAnsi="Arial"/>
                <w:sz w:val="20"/>
              </w:rPr>
            </w:pPr>
          </w:p>
          <w:tbl>
            <w:tblPr>
              <w:tblStyle w:val="T2"/>
              <w:tblW w:w="0" w:type="auto"/>
              <w:jc w:val="center"/>
              <w:tblInd w:w="6"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trHeight w:hRule="atLeast" w:val="1333"/>
              </w:trPr>
              <w:tc>
                <w:tcPr>
                  <w:tcW w:w="1326" w:type="dxa"/>
                </w:tcPr>
                <w:p>
                  <w:pPr>
                    <w:spacing w:before="120"/>
                    <w:jc w:val="center"/>
                    <w:rPr>
                      <w:rFonts w:ascii="Arial" w:hAnsi="Arial"/>
                      <w:sz w:val="20"/>
                    </w:rPr>
                  </w:pPr>
                  <w:r>
                    <w:rPr>
                      <w:rFonts w:ascii="Arial" w:hAnsi="Arial"/>
                      <w:sz w:val="20"/>
                    </w:rPr>
                    <w:t>Ảnh 4x6 của người được cấp Giấy chứng nhận</w:t>
                  </w:r>
                </w:p>
              </w:tc>
            </w:tr>
          </w:tbl>
          <w:p>
            <w:pPr>
              <w:spacing w:before="120"/>
              <w:jc w:val="center"/>
              <w:rPr>
                <w:rFonts w:ascii="Arial" w:hAnsi="Arial"/>
                <w:sz w:val="20"/>
              </w:rPr>
            </w:pPr>
          </w:p>
          <w:p>
            <w:pPr>
              <w:spacing w:before="120"/>
              <w:jc w:val="center"/>
              <w:rPr>
                <w:rFonts w:ascii="Arial" w:hAnsi="Arial"/>
                <w:sz w:val="20"/>
              </w:rPr>
            </w:pPr>
            <w:r>
              <w:rPr>
                <w:rFonts w:ascii="Arial" w:hAnsi="Arial"/>
                <w:sz w:val="20"/>
              </w:rPr>
              <w:t>Số:………….</w:t>
            </w:r>
          </w:p>
        </w:tc>
        <w:tc>
          <w:tcPr>
            <w:tcW w:w="4709" w:type="dxa"/>
          </w:tcPr>
          <w:p>
            <w:pPr>
              <w:spacing w:before="120"/>
              <w:jc w:val="center"/>
              <w:rPr>
                <w:rFonts w:ascii="Arial" w:hAnsi="Arial"/>
                <w:b w:val="1"/>
                <w:sz w:val="20"/>
              </w:rPr>
            </w:pPr>
            <w:r>
              <w:rPr>
                <w:rFonts w:ascii="Arial" w:hAnsi="Arial"/>
                <w:b w:val="1"/>
                <w:sz w:val="20"/>
              </w:rPr>
              <w:t>CỘNG H</w:t>
            </w:r>
            <w:r>
              <w:rPr>
                <w:rFonts w:ascii="Arial" w:hAnsi="Arial"/>
                <w:b w:val="1"/>
                <w:sz w:val="20"/>
              </w:rPr>
              <w:t>ÒA</w:t>
            </w:r>
            <w:r>
              <w:rPr>
                <w:rFonts w:ascii="Arial" w:hAnsi="Arial"/>
                <w:b w:val="1"/>
                <w:sz w:val="20"/>
              </w:rPr>
              <w:t xml:space="preserve"> XÃ HỘI CHỦ NGHĨA VIỆT NAM</w:t>
              <w:br w:type="textWrapping"/>
              <w:t xml:space="preserve">Độc lập - Tự </w:t>
            </w:r>
            <w:r>
              <w:rPr>
                <w:rFonts w:ascii="Arial" w:hAnsi="Arial"/>
                <w:b w:val="1"/>
                <w:sz w:val="20"/>
              </w:rPr>
              <w:t>d</w:t>
            </w:r>
            <w:r>
              <w:rPr>
                <w:rFonts w:ascii="Arial" w:hAnsi="Arial"/>
                <w:b w:val="1"/>
                <w:sz w:val="20"/>
              </w:rPr>
              <w:t>o - Hạnh phúc</w:t>
            </w:r>
            <w:r>
              <w:rPr>
                <w:rFonts w:ascii="Arial" w:hAnsi="Arial"/>
                <w:b w:val="1"/>
                <w:sz w:val="20"/>
              </w:rPr>
              <w:br w:type="textWrapping"/>
              <w:t>--------------</w:t>
            </w:r>
          </w:p>
          <w:p>
            <w:pPr>
              <w:spacing w:before="120"/>
              <w:jc w:val="center"/>
              <w:rPr>
                <w:rFonts w:ascii="Arial" w:hAnsi="Arial"/>
                <w:b w:val="1"/>
                <w:sz w:val="20"/>
              </w:rPr>
            </w:pPr>
            <w:r>
              <w:rPr>
                <w:rFonts w:ascii="Arial" w:hAnsi="Arial"/>
                <w:b w:val="1"/>
                <w:sz w:val="20"/>
              </w:rPr>
              <w:t>GIẤY CHỨNG NHẬN</w:t>
            </w:r>
          </w:p>
          <w:p>
            <w:pPr>
              <w:spacing w:before="120"/>
              <w:jc w:val="center"/>
              <w:rPr>
                <w:rFonts w:ascii="Arial" w:hAnsi="Arial"/>
                <w:sz w:val="20"/>
              </w:rPr>
            </w:pPr>
            <w:r>
              <w:rPr>
                <w:rFonts w:ascii="Arial" w:hAnsi="Arial"/>
                <w:sz w:val="20"/>
              </w:rPr>
              <w:t>ĐÃ HOÀN THÀNH KHÓA ĐÀO TẠO, BỒI DƯỠNG KIẾN THỨC ĐIỀU HÀNH SÀN GIAO DỊCH BẤT ĐỘNG SẢN</w:t>
            </w:r>
          </w:p>
          <w:p>
            <w:pPr>
              <w:spacing w:before="120"/>
              <w:jc w:val="center"/>
              <w:rPr>
                <w:rFonts w:ascii="Arial" w:hAnsi="Arial"/>
                <w:i w:val="1"/>
                <w:sz w:val="20"/>
              </w:rPr>
            </w:pPr>
            <w:r>
              <w:rPr>
                <w:rFonts w:ascii="Arial" w:hAnsi="Arial"/>
                <w:i w:val="1"/>
                <w:sz w:val="20"/>
              </w:rPr>
              <w:t>(Tên cơ sở đào tạo)</w:t>
            </w:r>
          </w:p>
          <w:p>
            <w:pPr>
              <w:spacing w:before="120"/>
              <w:rPr>
                <w:rFonts w:ascii="Arial" w:hAnsi="Arial"/>
                <w:sz w:val="20"/>
              </w:rPr>
            </w:pPr>
            <w:r>
              <w:rPr>
                <w:rFonts w:ascii="Arial" w:hAnsi="Arial"/>
                <w:sz w:val="20"/>
              </w:rPr>
              <w:t>Cấp cho ông/bà: ……………………………..</w:t>
            </w:r>
          </w:p>
          <w:p>
            <w:pPr>
              <w:spacing w:before="120"/>
              <w:rPr>
                <w:rFonts w:ascii="Arial" w:hAnsi="Arial"/>
                <w:sz w:val="20"/>
              </w:rPr>
            </w:pPr>
            <w:r>
              <w:rPr>
                <w:rFonts w:ascii="Arial" w:hAnsi="Arial"/>
                <w:sz w:val="20"/>
              </w:rPr>
              <w:t>Sinh ngày:…..tháng……..năm………………</w:t>
            </w:r>
          </w:p>
          <w:p>
            <w:pPr>
              <w:spacing w:before="120"/>
              <w:rPr>
                <w:rFonts w:ascii="Arial" w:hAnsi="Arial"/>
                <w:sz w:val="20"/>
              </w:rPr>
            </w:pPr>
            <w:r>
              <w:rPr>
                <w:rFonts w:ascii="Arial" w:hAnsi="Arial"/>
                <w:sz w:val="20"/>
              </w:rPr>
              <w:t>Nơi sinh ………………………………………</w:t>
            </w:r>
          </w:p>
          <w:p>
            <w:pPr>
              <w:spacing w:before="120"/>
              <w:rPr>
                <w:rFonts w:ascii="Arial" w:hAnsi="Arial"/>
                <w:sz w:val="20"/>
              </w:rPr>
            </w:pPr>
            <w:r>
              <w:rPr>
                <w:rFonts w:ascii="Arial" w:hAnsi="Arial"/>
                <w:sz w:val="20"/>
              </w:rPr>
              <w:t>Số CMTND/ Hộ chiếu: ..................................</w:t>
            </w:r>
          </w:p>
          <w:p>
            <w:pPr>
              <w:spacing w:before="120"/>
              <w:rPr>
                <w:rFonts w:ascii="Arial" w:hAnsi="Arial"/>
                <w:sz w:val="20"/>
              </w:rPr>
            </w:pPr>
            <w:r>
              <w:rPr>
                <w:rFonts w:ascii="Arial" w:hAnsi="Arial"/>
                <w:sz w:val="20"/>
              </w:rPr>
              <w:t>Đã hoàn thành khóa đào tạo, bồi dưỡng kiến thức về điều hành sàn giao dịch bất động sản từ ngày……..tháng……..năm……..đến ngày........tháng…….năm……..</w:t>
            </w:r>
          </w:p>
          <w:p>
            <w:pPr>
              <w:spacing w:before="120"/>
              <w:rPr>
                <w:rFonts w:ascii="Arial" w:hAnsi="Arial"/>
                <w:sz w:val="20"/>
              </w:rPr>
            </w:pPr>
            <w:r>
              <w:rPr>
                <w:rFonts w:ascii="Arial" w:hAnsi="Arial"/>
                <w:sz w:val="20"/>
              </w:rPr>
              <w:t>Xếp loại: ………………………………………</w:t>
            </w:r>
          </w:p>
          <w:p>
            <w:pPr>
              <w:spacing w:before="120"/>
              <w:rPr>
                <w:rFonts w:ascii="Arial" w:hAnsi="Arial"/>
                <w:sz w:val="20"/>
              </w:rPr>
            </w:pPr>
          </w:p>
          <w:tbl>
            <w:tblPr>
              <w:tblStyle w:val="T2"/>
              <w:tblW w:w="0" w:type="auto"/>
              <w:tblInd w:w="6" w:type="dxa"/>
              <w:tblLayout w:type="autofit"/>
            </w:tblPr>
            <w:tblGrid/>
            <w:tr>
              <w:trPr>
                <w:trHeight w:hRule="atLeast" w:val="142"/>
              </w:trPr>
              <w:tc>
                <w:tcPr>
                  <w:tcW w:w="1280" w:type="dxa"/>
                </w:tcPr>
                <w:p>
                  <w:pPr>
                    <w:spacing w:before="120"/>
                    <w:rPr>
                      <w:rFonts w:ascii="Arial" w:hAnsi="Arial"/>
                      <w:sz w:val="20"/>
                    </w:rPr>
                  </w:pPr>
                </w:p>
              </w:tc>
              <w:tc>
                <w:tcPr>
                  <w:tcW w:w="3169" w:type="dxa"/>
                </w:tcPr>
                <w:p>
                  <w:pPr>
                    <w:spacing w:before="120"/>
                    <w:jc w:val="center"/>
                    <w:rPr>
                      <w:rFonts w:ascii="Arial" w:hAnsi="Arial"/>
                      <w:sz w:val="20"/>
                    </w:rPr>
                  </w:pPr>
                  <w:r>
                    <w:rPr>
                      <w:rFonts w:ascii="Arial" w:hAnsi="Arial"/>
                      <w:sz w:val="20"/>
                    </w:rPr>
                    <w:t>…..., ngày … tháng …. năm …</w:t>
                    <w:br w:type="textWrapping"/>
                  </w:r>
                  <w:r>
                    <w:rPr>
                      <w:rFonts w:ascii="Arial" w:hAnsi="Arial"/>
                      <w:b w:val="1"/>
                      <w:sz w:val="20"/>
                    </w:rPr>
                    <w:t>Thủ trưởng cơ sở đào t</w:t>
                  </w:r>
                  <w:r>
                    <w:rPr>
                      <w:rFonts w:ascii="Arial" w:hAnsi="Arial"/>
                      <w:b w:val="1"/>
                      <w:sz w:val="20"/>
                    </w:rPr>
                    <w:t>ạ</w:t>
                  </w:r>
                  <w:r>
                    <w:rPr>
                      <w:rFonts w:ascii="Arial" w:hAnsi="Arial"/>
                      <w:b w:val="1"/>
                      <w:sz w:val="20"/>
                    </w:rPr>
                    <w:t>o</w:t>
                    <w:br w:type="textWrapping"/>
                  </w:r>
                  <w:r>
                    <w:rPr>
                      <w:rFonts w:ascii="Arial" w:hAnsi="Arial"/>
                      <w:i w:val="1"/>
                      <w:sz w:val="20"/>
                    </w:rPr>
                    <w:t>(K</w:t>
                  </w:r>
                  <w:r>
                    <w:rPr>
                      <w:rFonts w:ascii="Arial" w:hAnsi="Arial"/>
                      <w:i w:val="1"/>
                      <w:sz w:val="20"/>
                    </w:rPr>
                    <w:t>ý</w:t>
                  </w:r>
                  <w:r>
                    <w:rPr>
                      <w:rFonts w:ascii="Arial" w:hAnsi="Arial"/>
                      <w:i w:val="1"/>
                      <w:sz w:val="20"/>
                    </w:rPr>
                    <w:t>, ghi rõ họ tên và đóng d</w:t>
                  </w:r>
                  <w:r>
                    <w:rPr>
                      <w:rFonts w:ascii="Arial" w:hAnsi="Arial"/>
                      <w:i w:val="1"/>
                      <w:sz w:val="20"/>
                    </w:rPr>
                    <w:t>ấ</w:t>
                  </w:r>
                  <w:r>
                    <w:rPr>
                      <w:rFonts w:ascii="Arial" w:hAnsi="Arial"/>
                      <w:i w:val="1"/>
                      <w:sz w:val="20"/>
                    </w:rPr>
                    <w:t>u)</w:t>
                    <w:br w:type="textWrapping"/>
                  </w:r>
                  <w:r>
                    <w:rPr>
                      <w:rFonts w:ascii="Arial" w:hAnsi="Arial"/>
                      <w:i w:val="1"/>
                      <w:sz w:val="20"/>
                    </w:rPr>
                    <w:br w:type="textWrapping"/>
                  </w:r>
                </w:p>
              </w:tc>
            </w:tr>
          </w:tbl>
          <w:p>
            <w:pPr>
              <w:spacing w:before="120"/>
              <w:rPr>
                <w:rFonts w:ascii="Arial" w:hAnsi="Arial"/>
                <w:sz w:val="20"/>
              </w:rPr>
            </w:pPr>
          </w:p>
        </w:tc>
      </w:tr>
    </w:tbl>
    <w:p>
      <w:pPr>
        <w:spacing w:before="120"/>
        <w:rPr>
          <w:rFonts w:ascii="Arial" w:hAnsi="Arial"/>
          <w:sz w:val="20"/>
        </w:rPr>
      </w:pPr>
    </w:p>
    <w:p>
      <w:pPr>
        <w:spacing w:before="120"/>
        <w:jc w:val="center"/>
        <w:rPr>
          <w:rFonts w:ascii="Arial" w:hAnsi="Arial"/>
          <w:b w:val="1"/>
          <w:sz w:val="20"/>
        </w:rPr>
      </w:pPr>
      <w:bookmarkStart w:id="136" w:name="chuong_phuluc_11"/>
      <w:r>
        <w:rPr>
          <w:rFonts w:ascii="Arial" w:hAnsi="Arial"/>
          <w:b w:val="1"/>
        </w:rPr>
        <w:t>PHỤ LỤC 11</w:t>
      </w:r>
      <w:bookmarkEnd w:id="136"/>
    </w:p>
    <w:p>
      <w:pPr>
        <w:spacing w:before="120"/>
        <w:jc w:val="center"/>
        <w:rPr>
          <w:rFonts w:ascii="Arial" w:hAnsi="Arial"/>
          <w:sz w:val="20"/>
        </w:rPr>
      </w:pPr>
      <w:bookmarkStart w:id="137" w:name="chuong_phuluc_11_name"/>
      <w:r>
        <w:rPr>
          <w:rFonts w:ascii="Arial" w:hAnsi="Arial"/>
          <w:sz w:val="20"/>
        </w:rPr>
        <w:t>BÁO CÁO VỀ KẾT QUẢ ĐÀO TẠO MÔI GIỚI BẤT ĐỘNG SẢN VÀ ĐIỀU HÀNH SÀN GIAO DỊCH BẤT ĐỘNG SẢN</w:t>
      </w:r>
      <w:bookmarkEnd w:id="137"/>
      <w:r>
        <w:rPr>
          <w:rFonts w:ascii="Arial" w:hAnsi="Arial"/>
          <w:sz w:val="20"/>
        </w:rPr>
        <w:br w:type="textWrapping"/>
      </w:r>
      <w:r>
        <w:rPr>
          <w:rFonts w:ascii="Arial" w:hAnsi="Arial"/>
          <w:i w:val="1"/>
          <w:sz w:val="20"/>
        </w:rPr>
        <w:t xml:space="preserve">(Ban hành kèm theo </w:t>
      </w:r>
      <w:r>
        <w:rPr>
          <w:rFonts w:ascii="Arial" w:hAnsi="Arial"/>
          <w:i w:val="1"/>
          <w:sz w:val="20"/>
        </w:rPr>
        <w:t xml:space="preserve">Thông tư </w:t>
      </w:r>
      <w:r>
        <w:rPr>
          <w:rFonts w:ascii="Arial" w:hAnsi="Arial"/>
          <w:i w:val="1"/>
          <w:sz w:val="20"/>
        </w:rPr>
        <w:t xml:space="preserve">số </w:t>
      </w:r>
      <w:r>
        <w:rPr>
          <w:rFonts w:ascii="Arial" w:hAnsi="Arial"/>
          <w:i w:val="1"/>
          <w:sz w:val="20"/>
        </w:rPr>
        <w:t>11</w:t>
      </w:r>
      <w:r>
        <w:rPr>
          <w:rFonts w:ascii="Arial" w:hAnsi="Arial"/>
          <w:i w:val="1"/>
          <w:sz w:val="20"/>
        </w:rPr>
        <w:t>/2015/TT-BXD ngày 30/</w:t>
      </w:r>
      <w:r>
        <w:rPr>
          <w:rFonts w:ascii="Arial" w:hAnsi="Arial"/>
          <w:i w:val="1"/>
          <w:sz w:val="20"/>
        </w:rPr>
        <w:t>1</w:t>
      </w:r>
      <w:r>
        <w:rPr>
          <w:rFonts w:ascii="Arial" w:hAnsi="Arial"/>
          <w:i w:val="1"/>
          <w:sz w:val="20"/>
        </w:rPr>
        <w:t>2/2015 của Bộ Xây dựng Quy định</w:t>
      </w:r>
      <w:r>
        <w:rPr>
          <w:rFonts w:ascii="Arial" w:hAnsi="Arial"/>
          <w:i w:val="1"/>
          <w:sz w:val="20"/>
        </w:rPr>
        <w:t xml:space="preserve"> </w:t>
      </w:r>
      <w:r>
        <w:rPr>
          <w:rFonts w:ascii="Arial" w:hAnsi="Arial"/>
          <w:i w:val="1"/>
          <w:sz w:val="20"/>
        </w:rPr>
        <w:t>việc cấp chứng chỉ hành nghề môi giới bất động sản; hướng dẫn việc đào tạo, bồi dưỡng kiến</w:t>
      </w:r>
      <w:r>
        <w:rPr>
          <w:rFonts w:ascii="Arial" w:hAnsi="Arial"/>
          <w:i w:val="1"/>
          <w:sz w:val="20"/>
        </w:rPr>
        <w:t xml:space="preserve"> </w:t>
      </w:r>
      <w:r>
        <w:rPr>
          <w:rFonts w:ascii="Arial" w:hAnsi="Arial"/>
          <w:i w:val="1"/>
          <w:sz w:val="20"/>
        </w:rPr>
        <w:t xml:space="preserve">thức hành nghề môi giới bất động sản, </w:t>
      </w:r>
      <w:r>
        <w:rPr>
          <w:rFonts w:ascii="Arial" w:hAnsi="Arial"/>
          <w:i w:val="1"/>
          <w:sz w:val="20"/>
        </w:rPr>
        <w:t xml:space="preserve">điều </w:t>
      </w:r>
      <w:r>
        <w:rPr>
          <w:rFonts w:ascii="Arial" w:hAnsi="Arial"/>
          <w:i w:val="1"/>
          <w:sz w:val="20"/>
        </w:rPr>
        <w:t xml:space="preserve">hành sàn giao dịch </w:t>
      </w:r>
      <w:r>
        <w:rPr>
          <w:rFonts w:ascii="Arial" w:hAnsi="Arial"/>
          <w:i w:val="1"/>
          <w:sz w:val="20"/>
        </w:rPr>
        <w:t>bấ</w:t>
      </w:r>
      <w:r>
        <w:rPr>
          <w:rFonts w:ascii="Arial" w:hAnsi="Arial"/>
          <w:i w:val="1"/>
          <w:sz w:val="20"/>
        </w:rPr>
        <w:t>t động sản; quy định việc</w:t>
      </w:r>
      <w:r>
        <w:rPr>
          <w:rFonts w:ascii="Arial" w:hAnsi="Arial"/>
          <w:i w:val="1"/>
          <w:sz w:val="20"/>
        </w:rPr>
        <w:t xml:space="preserve"> </w:t>
      </w:r>
      <w:r>
        <w:rPr>
          <w:rFonts w:ascii="Arial" w:hAnsi="Arial"/>
          <w:i w:val="1"/>
          <w:sz w:val="20"/>
        </w:rPr>
        <w:t>thành lập và t</w:t>
      </w:r>
      <w:r>
        <w:rPr>
          <w:rFonts w:ascii="Arial" w:hAnsi="Arial"/>
          <w:i w:val="1"/>
          <w:sz w:val="20"/>
        </w:rPr>
        <w:t>ổ</w:t>
      </w:r>
      <w:r>
        <w:rPr>
          <w:rFonts w:ascii="Arial" w:hAnsi="Arial"/>
          <w:i w:val="1"/>
          <w:sz w:val="20"/>
        </w:rPr>
        <w:t xml:space="preserve"> chức hoạt động của sàn giao dịch bất động sản)</w:t>
      </w:r>
    </w:p>
    <w:p>
      <w:pPr>
        <w:spacing w:before="120"/>
        <w:jc w:val="center"/>
        <w:rPr>
          <w:rFonts w:ascii="Arial" w:hAnsi="Arial"/>
          <w:b w:val="1"/>
          <w:sz w:val="20"/>
        </w:rPr>
      </w:pPr>
      <w:r>
        <w:rPr>
          <w:rFonts w:ascii="Arial" w:hAnsi="Arial"/>
          <w:b w:val="1"/>
          <w:sz w:val="20"/>
        </w:rPr>
        <w:t>CỘ</w:t>
      </w:r>
      <w:r>
        <w:rPr>
          <w:rFonts w:ascii="Arial" w:hAnsi="Arial"/>
          <w:b w:val="1"/>
          <w:sz w:val="20"/>
        </w:rPr>
        <w:t>NG H</w:t>
      </w:r>
      <w:r>
        <w:rPr>
          <w:rFonts w:ascii="Arial" w:hAnsi="Arial"/>
          <w:b w:val="1"/>
          <w:sz w:val="20"/>
        </w:rPr>
        <w:t>ÒA</w:t>
      </w:r>
      <w:r>
        <w:rPr>
          <w:rFonts w:ascii="Arial" w:hAnsi="Arial"/>
          <w:b w:val="1"/>
          <w:sz w:val="20"/>
        </w:rPr>
        <w:t xml:space="preserve"> XÃ HỘI CHỦ NGHĨA VIỆT NAM</w:t>
      </w:r>
      <w:r>
        <w:rPr>
          <w:rFonts w:ascii="Arial" w:hAnsi="Arial"/>
          <w:b w:val="1"/>
          <w:sz w:val="20"/>
        </w:rPr>
        <w:br w:type="textWrapping"/>
      </w:r>
      <w:r>
        <w:rPr>
          <w:rFonts w:ascii="Arial" w:hAnsi="Arial"/>
          <w:b w:val="1"/>
          <w:sz w:val="20"/>
        </w:rPr>
        <w:t>Độc lập - Tự do - Hạnh phúc</w:t>
      </w:r>
      <w:r>
        <w:rPr>
          <w:rFonts w:ascii="Arial" w:hAnsi="Arial"/>
          <w:b w:val="1"/>
          <w:sz w:val="20"/>
        </w:rPr>
        <w:br w:type="textWrapping"/>
        <w:t>----------------</w:t>
      </w:r>
    </w:p>
    <w:p>
      <w:pPr>
        <w:spacing w:before="120"/>
        <w:jc w:val="right"/>
        <w:rPr>
          <w:rFonts w:ascii="Arial" w:hAnsi="Arial"/>
          <w:i w:val="1"/>
          <w:sz w:val="20"/>
        </w:rPr>
      </w:pPr>
      <w:r>
        <w:rPr>
          <w:rFonts w:ascii="Arial" w:hAnsi="Arial"/>
          <w:i w:val="1"/>
          <w:sz w:val="20"/>
        </w:rPr>
        <w:t>.......</w:t>
      </w:r>
      <w:r>
        <w:rPr>
          <w:rFonts w:ascii="Arial" w:hAnsi="Arial"/>
          <w:i w:val="1"/>
          <w:sz w:val="20"/>
        </w:rPr>
        <w:t xml:space="preserve">, </w:t>
      </w:r>
      <w:r>
        <w:rPr>
          <w:rFonts w:ascii="Arial" w:hAnsi="Arial"/>
          <w:i w:val="1"/>
          <w:sz w:val="20"/>
        </w:rPr>
        <w:t>ngày</w:t>
      </w:r>
      <w:r>
        <w:rPr>
          <w:rFonts w:ascii="Arial" w:hAnsi="Arial"/>
          <w:i w:val="1"/>
          <w:sz w:val="20"/>
        </w:rPr>
        <w:t xml:space="preserve"> …… </w:t>
      </w:r>
      <w:r>
        <w:rPr>
          <w:rFonts w:ascii="Arial" w:hAnsi="Arial"/>
          <w:i w:val="1"/>
          <w:sz w:val="20"/>
        </w:rPr>
        <w:t>th</w:t>
      </w:r>
      <w:r>
        <w:rPr>
          <w:rFonts w:ascii="Arial" w:hAnsi="Arial"/>
          <w:i w:val="1"/>
          <w:sz w:val="20"/>
        </w:rPr>
        <w:t>á</w:t>
      </w:r>
      <w:r>
        <w:rPr>
          <w:rFonts w:ascii="Arial" w:hAnsi="Arial"/>
          <w:i w:val="1"/>
          <w:sz w:val="20"/>
        </w:rPr>
        <w:t>ng</w:t>
      </w:r>
      <w:r>
        <w:rPr>
          <w:rFonts w:ascii="Arial" w:hAnsi="Arial"/>
          <w:i w:val="1"/>
          <w:sz w:val="20"/>
        </w:rPr>
        <w:t xml:space="preserve"> …</w:t>
      </w:r>
      <w:r>
        <w:rPr>
          <w:rFonts w:ascii="Arial" w:hAnsi="Arial"/>
          <w:i w:val="1"/>
          <w:sz w:val="20"/>
        </w:rPr>
        <w:t>.</w:t>
      </w:r>
      <w:r>
        <w:rPr>
          <w:rFonts w:ascii="Arial" w:hAnsi="Arial"/>
          <w:i w:val="1"/>
          <w:sz w:val="20"/>
        </w:rPr>
        <w:t xml:space="preserve"> </w:t>
      </w:r>
      <w:r>
        <w:rPr>
          <w:rFonts w:ascii="Arial" w:hAnsi="Arial"/>
          <w:i w:val="1"/>
          <w:sz w:val="20"/>
        </w:rPr>
        <w:t>n</w:t>
      </w:r>
      <w:r>
        <w:rPr>
          <w:rFonts w:ascii="Arial" w:hAnsi="Arial"/>
          <w:i w:val="1"/>
          <w:sz w:val="20"/>
        </w:rPr>
        <w:t>ăm</w:t>
      </w:r>
      <w:r>
        <w:rPr>
          <w:rFonts w:ascii="Arial" w:hAnsi="Arial"/>
          <w:i w:val="1"/>
          <w:sz w:val="20"/>
        </w:rPr>
        <w:t xml:space="preserve"> …</w:t>
      </w:r>
      <w:r>
        <w:rPr>
          <w:rFonts w:ascii="Arial" w:hAnsi="Arial"/>
          <w:i w:val="1"/>
          <w:sz w:val="20"/>
        </w:rPr>
        <w:t>.</w:t>
      </w:r>
    </w:p>
    <w:p>
      <w:pPr>
        <w:spacing w:before="120"/>
        <w:jc w:val="center"/>
        <w:rPr>
          <w:rFonts w:ascii="Arial" w:hAnsi="Arial"/>
          <w:sz w:val="20"/>
        </w:rPr>
      </w:pPr>
      <w:r>
        <w:rPr>
          <w:rFonts w:ascii="Arial" w:hAnsi="Arial"/>
          <w:sz w:val="20"/>
        </w:rPr>
        <w:t>Kính gửi: …………………………………</w:t>
      </w:r>
    </w:p>
    <w:p>
      <w:pPr>
        <w:spacing w:before="120"/>
        <w:rPr>
          <w:rFonts w:ascii="Arial" w:hAnsi="Arial"/>
          <w:sz w:val="20"/>
        </w:rPr>
      </w:pPr>
      <w:r>
        <w:rPr>
          <w:rFonts w:ascii="Arial" w:hAnsi="Arial"/>
          <w:sz w:val="20"/>
        </w:rPr>
        <w:t>- Tên đơn vị đào tạo:</w:t>
      </w:r>
    </w:p>
    <w:p>
      <w:pPr>
        <w:spacing w:before="120"/>
        <w:rPr>
          <w:rFonts w:ascii="Arial" w:hAnsi="Arial"/>
          <w:sz w:val="20"/>
        </w:rPr>
      </w:pPr>
      <w:r>
        <w:rPr>
          <w:rFonts w:ascii="Arial" w:hAnsi="Arial"/>
          <w:sz w:val="20"/>
        </w:rPr>
        <w:t>- Khóa đào tạo:</w:t>
      </w:r>
    </w:p>
    <w:p>
      <w:pPr>
        <w:spacing w:before="120"/>
        <w:rPr>
          <w:rFonts w:ascii="Arial" w:hAnsi="Arial"/>
          <w:i w:val="1"/>
          <w:sz w:val="20"/>
        </w:rPr>
      </w:pPr>
      <w:r>
        <w:rPr>
          <w:rFonts w:ascii="Arial" w:hAnsi="Arial"/>
          <w:sz w:val="20"/>
        </w:rPr>
        <w:t xml:space="preserve">- Thời gian đào tạo: </w:t>
      </w:r>
      <w:r>
        <w:rPr>
          <w:rFonts w:ascii="Arial" w:hAnsi="Arial"/>
          <w:i w:val="1"/>
          <w:sz w:val="20"/>
        </w:rPr>
        <w:t>Từ</w:t>
      </w:r>
      <w:r>
        <w:rPr>
          <w:rFonts w:ascii="Arial" w:hAnsi="Arial"/>
          <w:i w:val="1"/>
          <w:sz w:val="20"/>
        </w:rPr>
        <w:t xml:space="preserve"> ngày</w:t>
      </w:r>
      <w:r>
        <w:rPr>
          <w:rFonts w:ascii="Arial" w:hAnsi="Arial"/>
          <w:i w:val="1"/>
          <w:sz w:val="20"/>
        </w:rPr>
        <w:t xml:space="preserve">           </w:t>
      </w:r>
      <w:r>
        <w:rPr>
          <w:rFonts w:ascii="Arial" w:hAnsi="Arial"/>
          <w:i w:val="1"/>
          <w:sz w:val="20"/>
        </w:rPr>
        <w:t xml:space="preserve"> </w:t>
      </w:r>
      <w:r>
        <w:rPr>
          <w:rFonts w:ascii="Arial" w:hAnsi="Arial"/>
          <w:i w:val="1"/>
          <w:sz w:val="20"/>
        </w:rPr>
        <w:t xml:space="preserve">      </w:t>
      </w:r>
      <w:r>
        <w:rPr>
          <w:rFonts w:ascii="Arial" w:hAnsi="Arial"/>
          <w:i w:val="1"/>
          <w:sz w:val="20"/>
        </w:rPr>
        <w:t xml:space="preserve"> </w:t>
      </w:r>
      <w:r>
        <w:rPr>
          <w:rFonts w:ascii="Arial" w:hAnsi="Arial"/>
          <w:i w:val="1"/>
          <w:sz w:val="20"/>
        </w:rPr>
        <w:t>đến ngày</w:t>
      </w:r>
    </w:p>
    <w:p>
      <w:pPr>
        <w:spacing w:before="120"/>
        <w:rPr>
          <w:rFonts w:ascii="Arial" w:hAnsi="Arial"/>
          <w:sz w:val="20"/>
        </w:rPr>
      </w:pPr>
      <w:r>
        <w:rPr>
          <w:rFonts w:ascii="Arial" w:hAnsi="Arial"/>
          <w:sz w:val="20"/>
        </w:rPr>
        <w:t>- Địa điểm đào tạo:</w:t>
      </w:r>
    </w:p>
    <w:tbl>
      <w:tblPr>
        <w:tblStyle w:val="T2"/>
        <w:tblW w:w="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0" w:type="dxa"/>
          <w:right w:w="0" w:type="dxa"/>
        </w:tblCellMar>
      </w:tblPr>
      <w:tblGrid/>
      <w:tr>
        <w:tc>
          <w:tcPr>
            <w:tcW w:w="9126" w:type="dxa"/>
            <w:gridSpan w:val="5"/>
          </w:tcPr>
          <w:p>
            <w:pPr>
              <w:spacing w:before="120"/>
              <w:jc w:val="center"/>
              <w:rPr>
                <w:rFonts w:ascii="Arial" w:hAnsi="Arial"/>
                <w:b w:val="1"/>
                <w:sz w:val="20"/>
              </w:rPr>
            </w:pPr>
            <w:r>
              <w:rPr>
                <w:rFonts w:ascii="Arial" w:hAnsi="Arial"/>
                <w:b w:val="1"/>
                <w:sz w:val="20"/>
              </w:rPr>
              <w:t>Danh sách h</w:t>
            </w:r>
            <w:r>
              <w:rPr>
                <w:rFonts w:ascii="Arial" w:hAnsi="Arial"/>
                <w:b w:val="1"/>
                <w:sz w:val="20"/>
              </w:rPr>
              <w:t>ọ</w:t>
            </w:r>
            <w:r>
              <w:rPr>
                <w:rFonts w:ascii="Arial" w:hAnsi="Arial"/>
                <w:b w:val="1"/>
                <w:sz w:val="20"/>
              </w:rPr>
              <w:t>c viên</w:t>
            </w:r>
            <w:r>
              <w:rPr>
                <w:rFonts w:ascii="Arial" w:hAnsi="Arial"/>
                <w:b w:val="1"/>
                <w:sz w:val="20"/>
              </w:rPr>
              <w:t xml:space="preserve"> được </w:t>
            </w:r>
            <w:r>
              <w:rPr>
                <w:rFonts w:ascii="Arial" w:hAnsi="Arial"/>
                <w:b w:val="1"/>
                <w:sz w:val="20"/>
              </w:rPr>
              <w:t xml:space="preserve">cấp giấy </w:t>
            </w:r>
            <w:r>
              <w:rPr>
                <w:rFonts w:ascii="Arial" w:hAnsi="Arial"/>
                <w:b w:val="1"/>
                <w:sz w:val="20"/>
              </w:rPr>
              <w:t>chứng nhận</w:t>
            </w:r>
            <w:r>
              <w:rPr>
                <w:rFonts w:ascii="Arial" w:hAnsi="Arial"/>
                <w:b w:val="1"/>
                <w:sz w:val="20"/>
              </w:rPr>
              <w:t xml:space="preserve"> đã hoàn thành</w:t>
            </w:r>
            <w:r>
              <w:rPr>
                <w:rFonts w:ascii="Arial" w:hAnsi="Arial"/>
                <w:b w:val="1"/>
                <w:sz w:val="20"/>
              </w:rPr>
              <w:t xml:space="preserve"> </w:t>
            </w:r>
            <w:r>
              <w:rPr>
                <w:rFonts w:ascii="Arial" w:hAnsi="Arial"/>
                <w:b w:val="1"/>
                <w:sz w:val="20"/>
              </w:rPr>
              <w:t>khóa họ</w:t>
            </w:r>
            <w:r>
              <w:rPr>
                <w:rFonts w:ascii="Arial" w:hAnsi="Arial"/>
                <w:b w:val="1"/>
                <w:sz w:val="20"/>
              </w:rPr>
              <w:t>c v</w:t>
            </w:r>
            <w:r>
              <w:rPr>
                <w:rFonts w:ascii="Arial" w:hAnsi="Arial"/>
                <w:b w:val="1"/>
                <w:sz w:val="20"/>
              </w:rPr>
              <w:t>ề</w:t>
            </w:r>
            <w:r>
              <w:rPr>
                <w:rFonts w:ascii="Arial" w:hAnsi="Arial"/>
                <w:b w:val="1"/>
                <w:sz w:val="20"/>
              </w:rPr>
              <w:t xml:space="preserve"> môi giới b</w:t>
            </w:r>
            <w:r>
              <w:rPr>
                <w:rFonts w:ascii="Arial" w:hAnsi="Arial"/>
                <w:b w:val="1"/>
                <w:sz w:val="20"/>
              </w:rPr>
              <w:t>ấ</w:t>
            </w:r>
            <w:r>
              <w:rPr>
                <w:rFonts w:ascii="Arial" w:hAnsi="Arial"/>
                <w:b w:val="1"/>
                <w:sz w:val="20"/>
              </w:rPr>
              <w:t xml:space="preserve">t động sản và </w:t>
            </w:r>
            <w:r>
              <w:rPr>
                <w:rFonts w:ascii="Arial" w:hAnsi="Arial"/>
                <w:b w:val="1"/>
                <w:sz w:val="20"/>
              </w:rPr>
              <w:t xml:space="preserve">điều </w:t>
            </w:r>
            <w:r>
              <w:rPr>
                <w:rFonts w:ascii="Arial" w:hAnsi="Arial"/>
                <w:b w:val="1"/>
                <w:sz w:val="20"/>
              </w:rPr>
              <w:t>hành sàn giao dị</w:t>
            </w:r>
            <w:r>
              <w:rPr>
                <w:rFonts w:ascii="Arial" w:hAnsi="Arial"/>
                <w:b w:val="1"/>
                <w:sz w:val="20"/>
              </w:rPr>
              <w:t>ch b</w:t>
            </w:r>
            <w:r>
              <w:rPr>
                <w:rFonts w:ascii="Arial" w:hAnsi="Arial"/>
                <w:b w:val="1"/>
                <w:sz w:val="20"/>
              </w:rPr>
              <w:t>ấ</w:t>
            </w:r>
            <w:r>
              <w:rPr>
                <w:rFonts w:ascii="Arial" w:hAnsi="Arial"/>
                <w:b w:val="1"/>
                <w:sz w:val="20"/>
              </w:rPr>
              <w:t>t động sản</w:t>
            </w:r>
          </w:p>
        </w:tc>
      </w:tr>
      <w:tr>
        <w:tc>
          <w:tcPr>
            <w:tcW w:w="629" w:type="dxa"/>
            <w:tcBorders>
              <w:bottom w:val="single" w:sz="4" w:space="0" w:shadow="0" w:frame="0"/>
            </w:tcBorders>
          </w:tcPr>
          <w:p>
            <w:pPr>
              <w:spacing w:before="120"/>
              <w:jc w:val="center"/>
              <w:rPr>
                <w:rFonts w:ascii="Arial" w:hAnsi="Arial"/>
                <w:sz w:val="20"/>
              </w:rPr>
            </w:pPr>
            <w:r>
              <w:rPr>
                <w:rFonts w:ascii="Arial" w:hAnsi="Arial"/>
                <w:sz w:val="20"/>
              </w:rPr>
              <w:t>Stt</w:t>
            </w:r>
          </w:p>
        </w:tc>
        <w:tc>
          <w:tcPr>
            <w:tcW w:w="3212" w:type="dxa"/>
            <w:tcBorders>
              <w:bottom w:val="single" w:sz="4" w:space="0" w:shadow="0" w:frame="0"/>
            </w:tcBorders>
          </w:tcPr>
          <w:p>
            <w:pPr>
              <w:spacing w:before="120"/>
              <w:jc w:val="center"/>
              <w:rPr>
                <w:rFonts w:ascii="Arial" w:hAnsi="Arial"/>
                <w:sz w:val="20"/>
              </w:rPr>
            </w:pPr>
            <w:r>
              <w:rPr>
                <w:rFonts w:ascii="Arial" w:hAnsi="Arial"/>
                <w:sz w:val="20"/>
              </w:rPr>
              <w:t>Họ và tên</w:t>
            </w:r>
          </w:p>
        </w:tc>
        <w:tc>
          <w:tcPr>
            <w:tcW w:w="1799" w:type="dxa"/>
            <w:tcBorders>
              <w:bottom w:val="single" w:sz="4" w:space="0" w:shadow="0" w:frame="0"/>
            </w:tcBorders>
          </w:tcPr>
          <w:p>
            <w:pPr>
              <w:spacing w:before="120"/>
              <w:jc w:val="center"/>
              <w:rPr>
                <w:rFonts w:ascii="Arial" w:hAnsi="Arial"/>
                <w:sz w:val="20"/>
              </w:rPr>
            </w:pPr>
            <w:r>
              <w:rPr>
                <w:rFonts w:ascii="Arial" w:hAnsi="Arial"/>
                <w:sz w:val="20"/>
              </w:rPr>
              <w:t>Đơn vị công tác</w:t>
            </w:r>
          </w:p>
        </w:tc>
        <w:tc>
          <w:tcPr>
            <w:tcW w:w="2184" w:type="dxa"/>
            <w:tcBorders>
              <w:bottom w:val="single" w:sz="4" w:space="0" w:shadow="0" w:frame="0"/>
            </w:tcBorders>
          </w:tcPr>
          <w:p>
            <w:pPr>
              <w:spacing w:before="120"/>
              <w:jc w:val="center"/>
              <w:rPr>
                <w:rFonts w:ascii="Arial" w:hAnsi="Arial"/>
                <w:sz w:val="20"/>
              </w:rPr>
            </w:pPr>
            <w:r>
              <w:rPr>
                <w:rFonts w:ascii="Arial" w:hAnsi="Arial"/>
                <w:sz w:val="20"/>
              </w:rPr>
              <w:t>Nơi đăng ký HKTT</w:t>
            </w:r>
          </w:p>
        </w:tc>
        <w:tc>
          <w:tcPr>
            <w:tcW w:w="1303" w:type="dxa"/>
            <w:tcBorders>
              <w:bottom w:val="single" w:sz="4" w:space="0" w:shadow="0" w:frame="0"/>
            </w:tcBorders>
          </w:tcPr>
          <w:p>
            <w:pPr>
              <w:spacing w:before="120"/>
              <w:jc w:val="center"/>
              <w:rPr>
                <w:rFonts w:ascii="Arial" w:hAnsi="Arial"/>
                <w:sz w:val="20"/>
              </w:rPr>
            </w:pPr>
            <w:r>
              <w:rPr>
                <w:rFonts w:ascii="Arial" w:hAnsi="Arial"/>
                <w:sz w:val="20"/>
              </w:rPr>
              <w:t>Ghi chú</w:t>
            </w:r>
          </w:p>
        </w:tc>
      </w:tr>
      <w:tr>
        <w:tc>
          <w:tcPr>
            <w:tcW w:w="629" w:type="dxa"/>
            <w:tcBorders>
              <w:bottom w:val="none" w:sz="0" w:space="0" w:shadow="0" w:frame="0"/>
            </w:tcBorders>
          </w:tcPr>
          <w:p>
            <w:pPr>
              <w:spacing w:before="120"/>
              <w:jc w:val="center"/>
              <w:rPr>
                <w:rFonts w:ascii="Arial" w:hAnsi="Arial"/>
                <w:b w:val="1"/>
                <w:sz w:val="20"/>
              </w:rPr>
            </w:pPr>
            <w:r>
              <w:rPr>
                <w:rFonts w:ascii="Arial" w:hAnsi="Arial"/>
                <w:b w:val="1"/>
                <w:sz w:val="20"/>
              </w:rPr>
              <w:t>I</w:t>
            </w:r>
            <w:r>
              <w:rPr>
                <w:rFonts w:ascii="Arial" w:hAnsi="Arial"/>
                <w:b w:val="1"/>
                <w:sz w:val="20"/>
              </w:rPr>
              <w:t>.</w:t>
            </w:r>
          </w:p>
        </w:tc>
        <w:tc>
          <w:tcPr>
            <w:tcW w:w="3212" w:type="dxa"/>
            <w:tcBorders>
              <w:bottom w:val="none" w:sz="0" w:space="0" w:shadow="0" w:frame="0"/>
            </w:tcBorders>
          </w:tcPr>
          <w:p>
            <w:pPr>
              <w:spacing w:before="120"/>
              <w:rPr>
                <w:rFonts w:ascii="Arial" w:hAnsi="Arial"/>
                <w:i w:val="1"/>
                <w:sz w:val="20"/>
              </w:rPr>
            </w:pPr>
            <w:r>
              <w:rPr>
                <w:rFonts w:ascii="Arial" w:hAnsi="Arial"/>
                <w:i w:val="1"/>
                <w:sz w:val="20"/>
              </w:rPr>
              <w:t>V</w:t>
            </w:r>
            <w:r>
              <w:rPr>
                <w:rFonts w:ascii="Arial" w:hAnsi="Arial"/>
                <w:i w:val="1"/>
                <w:sz w:val="20"/>
              </w:rPr>
              <w:t>ề</w:t>
            </w:r>
            <w:r>
              <w:rPr>
                <w:rFonts w:ascii="Arial" w:hAnsi="Arial"/>
                <w:i w:val="1"/>
                <w:sz w:val="20"/>
              </w:rPr>
              <w:t xml:space="preserve"> môi gi</w:t>
            </w:r>
            <w:r>
              <w:rPr>
                <w:rFonts w:ascii="Arial" w:hAnsi="Arial"/>
                <w:i w:val="1"/>
                <w:sz w:val="20"/>
              </w:rPr>
              <w:t>ớ</w:t>
            </w:r>
            <w:r>
              <w:rPr>
                <w:rFonts w:ascii="Arial" w:hAnsi="Arial"/>
                <w:i w:val="1"/>
                <w:sz w:val="20"/>
              </w:rPr>
              <w:t xml:space="preserve">i </w:t>
            </w:r>
            <w:r>
              <w:rPr>
                <w:rFonts w:ascii="Arial" w:hAnsi="Arial"/>
                <w:i w:val="1"/>
                <w:sz w:val="20"/>
              </w:rPr>
              <w:t xml:space="preserve">bất động </w:t>
            </w:r>
            <w:r>
              <w:rPr>
                <w:rFonts w:ascii="Arial" w:hAnsi="Arial"/>
                <w:i w:val="1"/>
                <w:sz w:val="20"/>
              </w:rPr>
              <w:t>sản</w:t>
            </w:r>
          </w:p>
          <w:p>
            <w:pPr>
              <w:spacing w:before="120"/>
              <w:rPr>
                <w:rFonts w:ascii="Arial" w:hAnsi="Arial"/>
                <w:sz w:val="20"/>
              </w:rPr>
            </w:pPr>
            <w:r>
              <w:rPr>
                <w:rFonts w:ascii="Arial" w:hAnsi="Arial"/>
                <w:sz w:val="20"/>
              </w:rPr>
              <w:t>1.</w:t>
            </w:r>
          </w:p>
          <w:p>
            <w:pPr>
              <w:spacing w:before="120"/>
              <w:rPr>
                <w:rFonts w:ascii="Arial" w:hAnsi="Arial"/>
                <w:sz w:val="20"/>
              </w:rPr>
            </w:pPr>
            <w:r>
              <w:rPr>
                <w:rFonts w:ascii="Arial" w:hAnsi="Arial"/>
                <w:sz w:val="20"/>
              </w:rPr>
              <w:t>2.</w:t>
            </w:r>
          </w:p>
        </w:tc>
        <w:tc>
          <w:tcPr>
            <w:tcW w:w="1799" w:type="dxa"/>
            <w:tcBorders>
              <w:bottom w:val="none" w:sz="0" w:space="0" w:shadow="0" w:frame="0"/>
            </w:tcBorders>
          </w:tcPr>
          <w:p>
            <w:pPr>
              <w:spacing w:before="120"/>
              <w:rPr>
                <w:rFonts w:ascii="Arial" w:hAnsi="Arial"/>
                <w:sz w:val="20"/>
              </w:rPr>
            </w:pPr>
          </w:p>
        </w:tc>
        <w:tc>
          <w:tcPr>
            <w:tcW w:w="2184" w:type="dxa"/>
            <w:tcBorders>
              <w:bottom w:val="none" w:sz="0" w:space="0" w:shadow="0" w:frame="0"/>
            </w:tcBorders>
          </w:tcPr>
          <w:p>
            <w:pPr>
              <w:spacing w:before="120"/>
              <w:rPr>
                <w:rFonts w:ascii="Arial" w:hAnsi="Arial"/>
                <w:sz w:val="20"/>
              </w:rPr>
            </w:pPr>
          </w:p>
        </w:tc>
        <w:tc>
          <w:tcPr>
            <w:tcW w:w="1303" w:type="dxa"/>
            <w:tcBorders>
              <w:bottom w:val="none" w:sz="0" w:space="0" w:shadow="0" w:frame="0"/>
            </w:tcBorders>
          </w:tcPr>
          <w:p>
            <w:pPr>
              <w:spacing w:before="120"/>
              <w:rPr>
                <w:rFonts w:ascii="Arial" w:hAnsi="Arial"/>
                <w:sz w:val="20"/>
              </w:rPr>
            </w:pPr>
          </w:p>
        </w:tc>
      </w:tr>
      <w:tr>
        <w:tc>
          <w:tcPr>
            <w:tcW w:w="629" w:type="dxa"/>
            <w:tcBorders>
              <w:top w:val="none" w:sz="0" w:space="0" w:shadow="0" w:frame="0"/>
            </w:tcBorders>
          </w:tcPr>
          <w:p>
            <w:pPr>
              <w:spacing w:before="120"/>
              <w:jc w:val="center"/>
              <w:rPr>
                <w:rFonts w:ascii="Arial" w:hAnsi="Arial"/>
                <w:b w:val="1"/>
                <w:sz w:val="20"/>
              </w:rPr>
            </w:pPr>
            <w:r>
              <w:rPr>
                <w:rFonts w:ascii="Arial" w:hAnsi="Arial"/>
                <w:b w:val="1"/>
                <w:sz w:val="20"/>
              </w:rPr>
              <w:t>II</w:t>
            </w:r>
            <w:r>
              <w:rPr>
                <w:rFonts w:ascii="Arial" w:hAnsi="Arial"/>
                <w:b w:val="1"/>
                <w:sz w:val="20"/>
              </w:rPr>
              <w:t>.</w:t>
            </w:r>
          </w:p>
        </w:tc>
        <w:tc>
          <w:tcPr>
            <w:tcW w:w="3212" w:type="dxa"/>
            <w:tcBorders>
              <w:top w:val="none" w:sz="0" w:space="0" w:shadow="0" w:frame="0"/>
            </w:tcBorders>
          </w:tcPr>
          <w:p>
            <w:pPr>
              <w:spacing w:before="120"/>
              <w:rPr>
                <w:rFonts w:ascii="Arial" w:hAnsi="Arial"/>
                <w:i w:val="1"/>
                <w:sz w:val="20"/>
              </w:rPr>
            </w:pPr>
            <w:r>
              <w:rPr>
                <w:rFonts w:ascii="Arial" w:hAnsi="Arial"/>
                <w:i w:val="1"/>
                <w:sz w:val="20"/>
              </w:rPr>
              <w:t xml:space="preserve">Về quản lý </w:t>
            </w:r>
            <w:r>
              <w:rPr>
                <w:rFonts w:ascii="Arial" w:hAnsi="Arial"/>
                <w:i w:val="1"/>
                <w:sz w:val="20"/>
              </w:rPr>
              <w:t xml:space="preserve">điều </w:t>
            </w:r>
            <w:r>
              <w:rPr>
                <w:rFonts w:ascii="Arial" w:hAnsi="Arial"/>
                <w:i w:val="1"/>
                <w:sz w:val="20"/>
              </w:rPr>
              <w:t xml:space="preserve">hành sàn </w:t>
            </w:r>
            <w:r>
              <w:rPr>
                <w:rFonts w:ascii="Arial" w:hAnsi="Arial"/>
                <w:i w:val="1"/>
                <w:sz w:val="20"/>
              </w:rPr>
              <w:t>g</w:t>
            </w:r>
            <w:r>
              <w:rPr>
                <w:rFonts w:ascii="Arial" w:hAnsi="Arial"/>
                <w:i w:val="1"/>
                <w:sz w:val="20"/>
              </w:rPr>
              <w:t>iao d</w:t>
            </w:r>
            <w:r>
              <w:rPr>
                <w:rFonts w:ascii="Arial" w:hAnsi="Arial"/>
                <w:i w:val="1"/>
                <w:sz w:val="20"/>
              </w:rPr>
              <w:t>ị</w:t>
            </w:r>
            <w:r>
              <w:rPr>
                <w:rFonts w:ascii="Arial" w:hAnsi="Arial"/>
                <w:i w:val="1"/>
                <w:sz w:val="20"/>
              </w:rPr>
              <w:t xml:space="preserve">ch bất </w:t>
            </w:r>
            <w:r>
              <w:rPr>
                <w:rFonts w:ascii="Arial" w:hAnsi="Arial"/>
                <w:i w:val="1"/>
                <w:sz w:val="20"/>
              </w:rPr>
              <w:t>động</w:t>
            </w:r>
            <w:r>
              <w:rPr>
                <w:rFonts w:ascii="Arial" w:hAnsi="Arial"/>
                <w:i w:val="1"/>
                <w:sz w:val="20"/>
              </w:rPr>
              <w:t xml:space="preserve"> sản</w:t>
            </w:r>
          </w:p>
          <w:p>
            <w:pPr>
              <w:spacing w:before="120"/>
              <w:rPr>
                <w:rFonts w:ascii="Arial" w:hAnsi="Arial"/>
                <w:sz w:val="20"/>
              </w:rPr>
            </w:pPr>
            <w:r>
              <w:rPr>
                <w:rFonts w:ascii="Arial" w:hAnsi="Arial"/>
                <w:sz w:val="20"/>
              </w:rPr>
              <w:t>1.</w:t>
            </w:r>
          </w:p>
          <w:p>
            <w:pPr>
              <w:spacing w:before="120"/>
              <w:rPr>
                <w:rFonts w:ascii="Arial" w:hAnsi="Arial"/>
                <w:sz w:val="20"/>
              </w:rPr>
            </w:pPr>
            <w:r>
              <w:rPr>
                <w:rFonts w:ascii="Arial" w:hAnsi="Arial"/>
                <w:sz w:val="20"/>
              </w:rPr>
              <w:t>2.</w:t>
            </w:r>
          </w:p>
        </w:tc>
        <w:tc>
          <w:tcPr>
            <w:tcW w:w="1799" w:type="dxa"/>
            <w:tcBorders>
              <w:top w:val="none" w:sz="0" w:space="0" w:shadow="0" w:frame="0"/>
            </w:tcBorders>
          </w:tcPr>
          <w:p>
            <w:pPr>
              <w:spacing w:before="120"/>
              <w:rPr>
                <w:rFonts w:ascii="Arial" w:hAnsi="Arial"/>
                <w:sz w:val="20"/>
              </w:rPr>
            </w:pPr>
          </w:p>
        </w:tc>
        <w:tc>
          <w:tcPr>
            <w:tcW w:w="2184" w:type="dxa"/>
            <w:tcBorders>
              <w:top w:val="none" w:sz="0" w:space="0" w:shadow="0" w:frame="0"/>
            </w:tcBorders>
          </w:tcPr>
          <w:p>
            <w:pPr>
              <w:spacing w:before="120"/>
              <w:rPr>
                <w:rFonts w:ascii="Arial" w:hAnsi="Arial"/>
                <w:sz w:val="20"/>
              </w:rPr>
            </w:pPr>
          </w:p>
        </w:tc>
        <w:tc>
          <w:tcPr>
            <w:tcW w:w="1303" w:type="dxa"/>
            <w:tcBorders>
              <w:top w:val="none" w:sz="0" w:space="0" w:shadow="0" w:frame="0"/>
            </w:tcBorders>
          </w:tcPr>
          <w:p>
            <w:pPr>
              <w:spacing w:before="120"/>
              <w:rPr>
                <w:rFonts w:ascii="Arial" w:hAnsi="Arial"/>
                <w:sz w:val="20"/>
              </w:rPr>
            </w:pPr>
          </w:p>
        </w:tc>
      </w:tr>
    </w:tbl>
    <w:p>
      <w:pPr>
        <w:spacing w:before="120"/>
        <w:rPr>
          <w:rFonts w:ascii="Arial" w:hAnsi="Arial"/>
          <w:sz w:val="20"/>
        </w:rPr>
      </w:pPr>
    </w:p>
    <w:tbl>
      <w:tblPr>
        <w:tblStyle w:val="T2"/>
        <w:tblW w:w="0" w:type="auto"/>
        <w:tblLayout w:type="autofit"/>
      </w:tblPr>
      <w:tblGrid/>
      <w:tr>
        <w:trPr>
          <w:wAfter w:w="0" w:type="dxa"/>
        </w:trPr>
        <w:tc>
          <w:tcPr>
            <w:tcW w:w="4428" w:type="dxa"/>
          </w:tcPr>
          <w:p>
            <w:pPr>
              <w:spacing w:before="120"/>
              <w:rPr>
                <w:rFonts w:ascii="Arial" w:hAnsi="Arial"/>
                <w:sz w:val="20"/>
              </w:rPr>
            </w:pPr>
            <w:r>
              <w:rPr>
                <w:rFonts w:ascii="Arial" w:hAnsi="Arial"/>
                <w:sz w:val="20"/>
              </w:rPr>
              <w:br w:type="textWrapping"/>
            </w:r>
            <w:r>
              <w:rPr>
                <w:rFonts w:ascii="Arial" w:hAnsi="Arial"/>
                <w:b w:val="1"/>
                <w:i w:val="1"/>
                <w:sz w:val="20"/>
              </w:rPr>
              <w:t>Nơi nhận:</w:t>
              <w:br w:type="textWrapping"/>
            </w:r>
            <w:r>
              <w:rPr>
                <w:rFonts w:ascii="Arial" w:hAnsi="Arial"/>
                <w:sz w:val="20"/>
              </w:rPr>
              <w:t>- …</w:t>
            </w:r>
          </w:p>
        </w:tc>
        <w:tc>
          <w:tcPr>
            <w:tcW w:w="4500" w:type="dxa"/>
          </w:tcPr>
          <w:p>
            <w:pPr>
              <w:spacing w:before="120"/>
              <w:jc w:val="center"/>
              <w:rPr>
                <w:rFonts w:ascii="Arial" w:hAnsi="Arial"/>
                <w:b w:val="1"/>
                <w:sz w:val="20"/>
              </w:rPr>
            </w:pPr>
            <w:r>
              <w:rPr>
                <w:rFonts w:ascii="Arial" w:hAnsi="Arial"/>
                <w:i w:val="1"/>
                <w:sz w:val="20"/>
              </w:rPr>
              <w:t xml:space="preserve">……, </w:t>
            </w:r>
            <w:r>
              <w:rPr>
                <w:rFonts w:ascii="Arial" w:hAnsi="Arial"/>
                <w:i w:val="1"/>
                <w:sz w:val="20"/>
              </w:rPr>
              <w:t>ngày</w:t>
            </w:r>
            <w:r>
              <w:rPr>
                <w:rFonts w:ascii="Arial" w:hAnsi="Arial"/>
                <w:i w:val="1"/>
                <w:sz w:val="20"/>
              </w:rPr>
              <w:t>....</w:t>
            </w:r>
            <w:r>
              <w:rPr>
                <w:rFonts w:ascii="Arial" w:hAnsi="Arial"/>
                <w:i w:val="1"/>
                <w:sz w:val="20"/>
              </w:rPr>
              <w:t xml:space="preserve"> tháng</w:t>
            </w:r>
            <w:r>
              <w:rPr>
                <w:rFonts w:ascii="Arial" w:hAnsi="Arial"/>
                <w:i w:val="1"/>
                <w:sz w:val="20"/>
              </w:rPr>
              <w:t>....</w:t>
            </w:r>
            <w:r>
              <w:rPr>
                <w:rFonts w:ascii="Arial" w:hAnsi="Arial"/>
                <w:i w:val="1"/>
                <w:sz w:val="20"/>
              </w:rPr>
              <w:t>năm</w:t>
            </w:r>
            <w:r>
              <w:rPr>
                <w:rFonts w:ascii="Arial" w:hAnsi="Arial"/>
                <w:i w:val="1"/>
                <w:sz w:val="20"/>
              </w:rPr>
              <w:t>……</w:t>
            </w:r>
            <w:r>
              <w:rPr>
                <w:rFonts w:ascii="Arial" w:hAnsi="Arial"/>
                <w:i w:val="1"/>
                <w:sz w:val="20"/>
              </w:rPr>
              <w:br w:type="textWrapping"/>
            </w:r>
            <w:r>
              <w:rPr>
                <w:rFonts w:ascii="Arial" w:hAnsi="Arial"/>
                <w:b w:val="1"/>
                <w:sz w:val="20"/>
              </w:rPr>
              <w:t>Thủ</w:t>
            </w:r>
            <w:r>
              <w:rPr>
                <w:rFonts w:ascii="Arial" w:hAnsi="Arial"/>
                <w:b w:val="1"/>
                <w:sz w:val="20"/>
              </w:rPr>
              <w:t xml:space="preserve"> </w:t>
            </w:r>
            <w:r>
              <w:rPr>
                <w:rFonts w:ascii="Arial" w:hAnsi="Arial"/>
                <w:b w:val="1"/>
                <w:sz w:val="20"/>
              </w:rPr>
              <w:t>trưởng</w:t>
            </w:r>
            <w:r>
              <w:rPr>
                <w:rFonts w:ascii="Arial" w:hAnsi="Arial"/>
                <w:b w:val="1"/>
                <w:sz w:val="20"/>
              </w:rPr>
              <w:t xml:space="preserve"> </w:t>
            </w:r>
            <w:r>
              <w:rPr>
                <w:rFonts w:ascii="Arial" w:hAnsi="Arial"/>
                <w:b w:val="1"/>
                <w:sz w:val="20"/>
              </w:rPr>
              <w:t>cơ</w:t>
            </w:r>
            <w:r>
              <w:rPr>
                <w:rFonts w:ascii="Arial" w:hAnsi="Arial"/>
                <w:b w:val="1"/>
                <w:sz w:val="20"/>
              </w:rPr>
              <w:t xml:space="preserve"> </w:t>
            </w:r>
            <w:r>
              <w:rPr>
                <w:rFonts w:ascii="Arial" w:hAnsi="Arial"/>
                <w:b w:val="1"/>
                <w:sz w:val="20"/>
              </w:rPr>
              <w:t>s</w:t>
            </w:r>
            <w:r>
              <w:rPr>
                <w:rFonts w:ascii="Arial" w:hAnsi="Arial"/>
                <w:b w:val="1"/>
                <w:sz w:val="20"/>
              </w:rPr>
              <w:t xml:space="preserve">ở </w:t>
            </w:r>
            <w:r>
              <w:rPr>
                <w:rFonts w:ascii="Arial" w:hAnsi="Arial"/>
                <w:b w:val="1"/>
                <w:sz w:val="20"/>
              </w:rPr>
              <w:t>đào</w:t>
            </w:r>
            <w:r>
              <w:rPr>
                <w:rFonts w:ascii="Arial" w:hAnsi="Arial"/>
                <w:b w:val="1"/>
                <w:sz w:val="20"/>
              </w:rPr>
              <w:t xml:space="preserve"> </w:t>
            </w:r>
            <w:r>
              <w:rPr>
                <w:rFonts w:ascii="Arial" w:hAnsi="Arial"/>
                <w:b w:val="1"/>
                <w:sz w:val="20"/>
              </w:rPr>
              <w:t>tạo</w:t>
            </w:r>
            <w:r>
              <w:rPr>
                <w:rFonts w:ascii="Arial" w:hAnsi="Arial"/>
                <w:b w:val="1"/>
                <w:sz w:val="20"/>
              </w:rPr>
              <w:br w:type="textWrapping"/>
            </w:r>
            <w:r>
              <w:rPr>
                <w:rFonts w:ascii="Arial" w:hAnsi="Arial"/>
                <w:i w:val="1"/>
                <w:sz w:val="20"/>
              </w:rPr>
              <w:t>(K</w:t>
            </w:r>
            <w:r>
              <w:rPr>
                <w:rFonts w:ascii="Arial" w:hAnsi="Arial"/>
                <w:i w:val="1"/>
                <w:sz w:val="20"/>
              </w:rPr>
              <w:t>ý</w:t>
            </w:r>
            <w:r>
              <w:rPr>
                <w:rFonts w:ascii="Arial" w:hAnsi="Arial"/>
                <w:i w:val="1"/>
                <w:sz w:val="20"/>
              </w:rPr>
              <w:t xml:space="preserve"> tên, đóng dấu)</w:t>
            </w:r>
          </w:p>
        </w:tc>
      </w:tr>
    </w:tbl>
    <w:p>
      <w:pPr>
        <w:spacing w:before="120"/>
        <w:rPr>
          <w:rFonts w:ascii="Arial" w:hAnsi="Arial"/>
          <w:sz w:val="20"/>
        </w:rPr>
      </w:pPr>
    </w:p>
    <w:p>
      <w:pPr>
        <w:spacing w:before="120"/>
        <w:jc w:val="center"/>
        <w:rPr>
          <w:rFonts w:ascii="Arial" w:hAnsi="Arial"/>
          <w:b w:val="1"/>
          <w:sz w:val="20"/>
        </w:rPr>
      </w:pPr>
      <w:bookmarkStart w:id="138" w:name="chuong_phuluc_12"/>
      <w:r>
        <w:rPr>
          <w:rFonts w:ascii="Arial" w:hAnsi="Arial"/>
          <w:b w:val="1"/>
        </w:rPr>
        <w:t>PHỤ LỤC 12</w:t>
      </w:r>
      <w:bookmarkEnd w:id="138"/>
    </w:p>
    <w:p>
      <w:pPr>
        <w:spacing w:before="120"/>
        <w:jc w:val="center"/>
        <w:rPr>
          <w:rFonts w:ascii="Arial" w:hAnsi="Arial"/>
          <w:sz w:val="20"/>
        </w:rPr>
      </w:pPr>
      <w:bookmarkStart w:id="139" w:name="chuong_phuluc_12_name"/>
      <w:r>
        <w:rPr>
          <w:rFonts w:ascii="Arial" w:hAnsi="Arial"/>
          <w:sz w:val="20"/>
        </w:rPr>
        <w:t>MẪU DANH SÁCH CÁC SÀN GIAO DỊCH BẤT ĐỘNG SẢN</w:t>
      </w:r>
      <w:bookmarkEnd w:id="139"/>
      <w:r>
        <w:rPr>
          <w:rFonts w:ascii="Arial" w:hAnsi="Arial"/>
          <w:sz w:val="20"/>
        </w:rPr>
        <w:br w:type="textWrapping"/>
      </w:r>
      <w:r>
        <w:rPr>
          <w:rFonts w:ascii="Arial" w:hAnsi="Arial"/>
          <w:i w:val="1"/>
          <w:sz w:val="20"/>
        </w:rPr>
        <w:t xml:space="preserve">(Ban hành kèm theo </w:t>
      </w:r>
      <w:r>
        <w:rPr>
          <w:rFonts w:ascii="Arial" w:hAnsi="Arial"/>
          <w:i w:val="1"/>
          <w:sz w:val="20"/>
        </w:rPr>
        <w:t xml:space="preserve">Thông tư </w:t>
      </w:r>
      <w:r>
        <w:rPr>
          <w:rFonts w:ascii="Arial" w:hAnsi="Arial"/>
          <w:i w:val="1"/>
          <w:sz w:val="20"/>
        </w:rPr>
        <w:t xml:space="preserve">số </w:t>
      </w:r>
      <w:r>
        <w:rPr>
          <w:rFonts w:ascii="Arial" w:hAnsi="Arial"/>
          <w:i w:val="1"/>
          <w:sz w:val="20"/>
        </w:rPr>
        <w:t>11</w:t>
      </w:r>
      <w:r>
        <w:rPr>
          <w:rFonts w:ascii="Arial" w:hAnsi="Arial"/>
          <w:i w:val="1"/>
          <w:sz w:val="20"/>
        </w:rPr>
        <w:t>/2015/TT-BXD ngày 30/</w:t>
      </w:r>
      <w:r>
        <w:rPr>
          <w:rFonts w:ascii="Arial" w:hAnsi="Arial"/>
          <w:i w:val="1"/>
          <w:sz w:val="20"/>
        </w:rPr>
        <w:t>1</w:t>
      </w:r>
      <w:r>
        <w:rPr>
          <w:rFonts w:ascii="Arial" w:hAnsi="Arial"/>
          <w:i w:val="1"/>
          <w:sz w:val="20"/>
        </w:rPr>
        <w:t>2/2015 của Bộ Xây dựng Quy định</w:t>
      </w:r>
      <w:r>
        <w:rPr>
          <w:rFonts w:ascii="Arial" w:hAnsi="Arial"/>
          <w:i w:val="1"/>
          <w:sz w:val="20"/>
        </w:rPr>
        <w:t xml:space="preserve"> </w:t>
      </w:r>
      <w:r>
        <w:rPr>
          <w:rFonts w:ascii="Arial" w:hAnsi="Arial"/>
          <w:i w:val="1"/>
          <w:sz w:val="20"/>
        </w:rPr>
        <w:t>việc cấp chứng chỉ hành nghề môi giới bất động sản; hướng dẫn việc đào tạo, bồi dưỡng kiến</w:t>
      </w:r>
      <w:r>
        <w:rPr>
          <w:rFonts w:ascii="Arial" w:hAnsi="Arial"/>
          <w:i w:val="1"/>
          <w:sz w:val="20"/>
        </w:rPr>
        <w:t xml:space="preserve"> </w:t>
      </w:r>
      <w:r>
        <w:rPr>
          <w:rFonts w:ascii="Arial" w:hAnsi="Arial"/>
          <w:i w:val="1"/>
          <w:sz w:val="20"/>
        </w:rPr>
        <w:t xml:space="preserve">thức hành nghề môi giới bất động sản, </w:t>
      </w:r>
      <w:r>
        <w:rPr>
          <w:rFonts w:ascii="Arial" w:hAnsi="Arial"/>
          <w:i w:val="1"/>
          <w:sz w:val="20"/>
        </w:rPr>
        <w:t xml:space="preserve">điều </w:t>
      </w:r>
      <w:r>
        <w:rPr>
          <w:rFonts w:ascii="Arial" w:hAnsi="Arial"/>
          <w:i w:val="1"/>
          <w:sz w:val="20"/>
        </w:rPr>
        <w:t xml:space="preserve">hành sàn giao dịch </w:t>
      </w:r>
      <w:r>
        <w:rPr>
          <w:rFonts w:ascii="Arial" w:hAnsi="Arial"/>
          <w:i w:val="1"/>
          <w:sz w:val="20"/>
        </w:rPr>
        <w:t>bấ</w:t>
      </w:r>
      <w:r>
        <w:rPr>
          <w:rFonts w:ascii="Arial" w:hAnsi="Arial"/>
          <w:i w:val="1"/>
          <w:sz w:val="20"/>
        </w:rPr>
        <w:t>t động sản; quy định việc</w:t>
      </w:r>
      <w:r>
        <w:rPr>
          <w:rFonts w:ascii="Arial" w:hAnsi="Arial"/>
          <w:i w:val="1"/>
          <w:sz w:val="20"/>
        </w:rPr>
        <w:t xml:space="preserve"> </w:t>
      </w:r>
      <w:r>
        <w:rPr>
          <w:rFonts w:ascii="Arial" w:hAnsi="Arial"/>
          <w:i w:val="1"/>
          <w:sz w:val="20"/>
        </w:rPr>
        <w:t>thành lập và t</w:t>
      </w:r>
      <w:r>
        <w:rPr>
          <w:rFonts w:ascii="Arial" w:hAnsi="Arial"/>
          <w:i w:val="1"/>
          <w:sz w:val="20"/>
        </w:rPr>
        <w:t>ổ</w:t>
      </w:r>
      <w:r>
        <w:rPr>
          <w:rFonts w:ascii="Arial" w:hAnsi="Arial"/>
          <w:i w:val="1"/>
          <w:sz w:val="20"/>
        </w:rPr>
        <w:t xml:space="preserve"> chức hoạt động của sàn giao dịch bất động sản)</w:t>
      </w:r>
    </w:p>
    <w:p>
      <w:pPr>
        <w:spacing w:before="120"/>
        <w:jc w:val="center"/>
        <w:rPr>
          <w:rFonts w:ascii="Arial" w:hAnsi="Arial"/>
          <w:b w:val="1"/>
          <w:sz w:val="20"/>
        </w:rPr>
      </w:pPr>
      <w:r>
        <w:rPr>
          <w:rFonts w:ascii="Arial" w:hAnsi="Arial"/>
          <w:b w:val="1"/>
          <w:sz w:val="20"/>
        </w:rPr>
        <w:t>DANH SÁCH CÁC SÀN GIAO DỊCH BẤT ĐỘNG S</w:t>
      </w:r>
      <w:r>
        <w:rPr>
          <w:rFonts w:ascii="Arial" w:hAnsi="Arial"/>
          <w:b w:val="1"/>
          <w:sz w:val="20"/>
        </w:rPr>
        <w:t>Ả</w:t>
      </w:r>
      <w:r>
        <w:rPr>
          <w:rFonts w:ascii="Arial" w:hAnsi="Arial"/>
          <w:b w:val="1"/>
          <w:sz w:val="20"/>
        </w:rPr>
        <w:t>N</w:t>
      </w:r>
    </w:p>
    <w:p>
      <w:pPr>
        <w:spacing w:before="120"/>
        <w:jc w:val="center"/>
        <w:rPr>
          <w:rFonts w:ascii="Arial" w:hAnsi="Arial"/>
          <w:sz w:val="20"/>
        </w:rPr>
      </w:pPr>
      <w:r>
        <w:rPr>
          <w:rFonts w:ascii="Arial" w:hAnsi="Arial"/>
          <w:sz w:val="20"/>
        </w:rPr>
        <w:t>Tỉnh (Thành phố)……..</w:t>
      </w:r>
    </w:p>
    <w:tbl>
      <w:tblPr>
        <w:tblStyle w:val="T2"/>
        <w:tblW w:w="0" w:type="dxa"/>
        <w:tblBorders>
          <w:top w:val="single" w:sz="2" w:space="0" w:shadow="0" w:frame="0"/>
          <w:left w:val="single" w:sz="2" w:space="0" w:shadow="0" w:frame="0"/>
          <w:bottom w:val="single" w:sz="2" w:space="0" w:shadow="0" w:frame="0"/>
          <w:right w:val="single" w:sz="2" w:space="0" w:shadow="0" w:frame="0"/>
          <w:insideH w:val="single" w:sz="2" w:space="0" w:shadow="0" w:frame="0"/>
          <w:insideV w:val="single" w:sz="2" w:space="0" w:shadow="0" w:frame="0"/>
        </w:tblBorders>
        <w:tblLayout w:type="autofit"/>
        <w:tblCellMar>
          <w:left w:w="0" w:type="dxa"/>
          <w:right w:w="0" w:type="dxa"/>
        </w:tblCellMar>
      </w:tblPr>
      <w:tblGrid/>
      <w:tr>
        <w:tc>
          <w:tcPr>
            <w:tcW w:w="346" w:type="pct"/>
          </w:tcPr>
          <w:p>
            <w:pPr>
              <w:spacing w:before="120"/>
              <w:jc w:val="center"/>
              <w:rPr>
                <w:rFonts w:ascii="Arial" w:hAnsi="Arial"/>
                <w:sz w:val="20"/>
              </w:rPr>
            </w:pPr>
            <w:r>
              <w:rPr>
                <w:rFonts w:ascii="Arial" w:hAnsi="Arial"/>
                <w:sz w:val="20"/>
              </w:rPr>
              <w:t>Số TT</w:t>
            </w:r>
          </w:p>
        </w:tc>
        <w:tc>
          <w:tcPr>
            <w:tcW w:w="776" w:type="pct"/>
          </w:tcPr>
          <w:p>
            <w:pPr>
              <w:spacing w:before="120"/>
              <w:jc w:val="center"/>
              <w:rPr>
                <w:rFonts w:ascii="Arial" w:hAnsi="Arial"/>
                <w:sz w:val="20"/>
              </w:rPr>
            </w:pPr>
            <w:r>
              <w:rPr>
                <w:rFonts w:ascii="Arial" w:hAnsi="Arial"/>
                <w:sz w:val="20"/>
              </w:rPr>
              <w:t>Tên sàn giao dịch BĐS</w:t>
            </w:r>
          </w:p>
        </w:tc>
        <w:tc>
          <w:tcPr>
            <w:tcW w:w="843" w:type="pct"/>
          </w:tcPr>
          <w:p>
            <w:pPr>
              <w:spacing w:before="120"/>
              <w:jc w:val="center"/>
              <w:rPr>
                <w:rFonts w:ascii="Arial" w:hAnsi="Arial"/>
                <w:sz w:val="20"/>
              </w:rPr>
            </w:pPr>
            <w:r>
              <w:rPr>
                <w:rFonts w:ascii="Arial" w:hAnsi="Arial"/>
                <w:sz w:val="20"/>
              </w:rPr>
              <w:t>Tên doanh nghiệp thành lập sàn</w:t>
            </w:r>
          </w:p>
        </w:tc>
        <w:tc>
          <w:tcPr>
            <w:tcW w:w="537" w:type="pct"/>
          </w:tcPr>
          <w:p>
            <w:pPr>
              <w:spacing w:before="120"/>
              <w:jc w:val="center"/>
              <w:rPr>
                <w:rFonts w:ascii="Arial" w:hAnsi="Arial"/>
                <w:sz w:val="20"/>
              </w:rPr>
            </w:pPr>
            <w:r>
              <w:rPr>
                <w:rFonts w:ascii="Arial" w:hAnsi="Arial"/>
                <w:sz w:val="20"/>
              </w:rPr>
              <w:t>Ngày thành lập sàn</w:t>
            </w:r>
          </w:p>
        </w:tc>
        <w:tc>
          <w:tcPr>
            <w:tcW w:w="587" w:type="pct"/>
          </w:tcPr>
          <w:p>
            <w:pPr>
              <w:spacing w:before="120"/>
              <w:jc w:val="center"/>
              <w:rPr>
                <w:rFonts w:ascii="Arial" w:hAnsi="Arial"/>
                <w:sz w:val="20"/>
              </w:rPr>
            </w:pPr>
            <w:r>
              <w:rPr>
                <w:rFonts w:ascii="Arial" w:hAnsi="Arial"/>
                <w:sz w:val="20"/>
              </w:rPr>
              <w:t>Địa điểm của sàn</w:t>
            </w:r>
          </w:p>
        </w:tc>
        <w:tc>
          <w:tcPr>
            <w:tcW w:w="913" w:type="pct"/>
          </w:tcPr>
          <w:p>
            <w:pPr>
              <w:spacing w:before="120"/>
              <w:jc w:val="center"/>
              <w:rPr>
                <w:rFonts w:ascii="Arial" w:hAnsi="Arial"/>
                <w:sz w:val="20"/>
              </w:rPr>
            </w:pPr>
            <w:r>
              <w:rPr>
                <w:rFonts w:ascii="Arial" w:hAnsi="Arial"/>
                <w:sz w:val="20"/>
              </w:rPr>
              <w:t>Họ và tên người quản lý điều hành sàn</w:t>
            </w:r>
          </w:p>
        </w:tc>
        <w:tc>
          <w:tcPr>
            <w:tcW w:w="633" w:type="pct"/>
          </w:tcPr>
          <w:p>
            <w:pPr>
              <w:spacing w:before="120"/>
              <w:jc w:val="center"/>
              <w:rPr>
                <w:rFonts w:ascii="Arial" w:hAnsi="Arial"/>
                <w:sz w:val="20"/>
              </w:rPr>
            </w:pPr>
            <w:r>
              <w:rPr>
                <w:rFonts w:ascii="Arial" w:hAnsi="Arial"/>
                <w:sz w:val="20"/>
              </w:rPr>
              <w:t>Số điện thoại liên hệ</w:t>
            </w:r>
          </w:p>
        </w:tc>
        <w:tc>
          <w:tcPr>
            <w:tcW w:w="365" w:type="pct"/>
          </w:tcPr>
          <w:p>
            <w:pPr>
              <w:spacing w:before="120"/>
              <w:jc w:val="center"/>
              <w:rPr>
                <w:rFonts w:ascii="Arial" w:hAnsi="Arial"/>
                <w:sz w:val="20"/>
              </w:rPr>
            </w:pPr>
            <w:r>
              <w:rPr>
                <w:rFonts w:ascii="Arial" w:hAnsi="Arial"/>
                <w:sz w:val="20"/>
              </w:rPr>
              <w:t>Ghi chú</w:t>
            </w:r>
          </w:p>
        </w:tc>
      </w:tr>
      <w:tr>
        <w:tc>
          <w:tcPr>
            <w:tcW w:w="346" w:type="pct"/>
          </w:tcPr>
          <w:p>
            <w:pPr>
              <w:spacing w:before="120"/>
              <w:rPr>
                <w:rFonts w:ascii="Arial" w:hAnsi="Arial"/>
                <w:sz w:val="20"/>
              </w:rPr>
            </w:pPr>
            <w:r>
              <w:rPr>
                <w:rFonts w:ascii="Arial" w:hAnsi="Arial"/>
                <w:sz w:val="20"/>
              </w:rPr>
              <w:t>1</w:t>
            </w:r>
          </w:p>
        </w:tc>
        <w:tc>
          <w:tcPr>
            <w:tcW w:w="776" w:type="pct"/>
          </w:tcPr>
          <w:p>
            <w:pPr>
              <w:spacing w:before="120"/>
              <w:rPr>
                <w:rFonts w:ascii="Arial" w:hAnsi="Arial"/>
                <w:sz w:val="20"/>
              </w:rPr>
            </w:pPr>
          </w:p>
        </w:tc>
        <w:tc>
          <w:tcPr>
            <w:tcW w:w="843" w:type="pct"/>
          </w:tcPr>
          <w:p>
            <w:pPr>
              <w:spacing w:before="120"/>
              <w:rPr>
                <w:rFonts w:ascii="Arial" w:hAnsi="Arial"/>
                <w:sz w:val="20"/>
              </w:rPr>
            </w:pPr>
          </w:p>
        </w:tc>
        <w:tc>
          <w:tcPr>
            <w:tcW w:w="537" w:type="pct"/>
          </w:tcPr>
          <w:p>
            <w:pPr>
              <w:spacing w:before="120"/>
              <w:rPr>
                <w:rFonts w:ascii="Arial" w:hAnsi="Arial"/>
                <w:sz w:val="20"/>
              </w:rPr>
            </w:pPr>
          </w:p>
        </w:tc>
        <w:tc>
          <w:tcPr>
            <w:tcW w:w="587" w:type="pct"/>
          </w:tcPr>
          <w:p>
            <w:pPr>
              <w:spacing w:before="120"/>
              <w:rPr>
                <w:rFonts w:ascii="Arial" w:hAnsi="Arial"/>
                <w:sz w:val="20"/>
              </w:rPr>
            </w:pPr>
          </w:p>
        </w:tc>
        <w:tc>
          <w:tcPr>
            <w:tcW w:w="913" w:type="pct"/>
          </w:tcPr>
          <w:p>
            <w:pPr>
              <w:spacing w:before="120"/>
              <w:rPr>
                <w:rFonts w:ascii="Arial" w:hAnsi="Arial"/>
                <w:sz w:val="20"/>
              </w:rPr>
            </w:pPr>
          </w:p>
        </w:tc>
        <w:tc>
          <w:tcPr>
            <w:tcW w:w="633" w:type="pct"/>
          </w:tcPr>
          <w:p>
            <w:pPr>
              <w:spacing w:before="120"/>
              <w:rPr>
                <w:rFonts w:ascii="Arial" w:hAnsi="Arial"/>
                <w:sz w:val="20"/>
              </w:rPr>
            </w:pPr>
          </w:p>
        </w:tc>
        <w:tc>
          <w:tcPr>
            <w:tcW w:w="365" w:type="pct"/>
          </w:tcPr>
          <w:p>
            <w:pPr>
              <w:spacing w:before="120"/>
              <w:rPr>
                <w:rFonts w:ascii="Arial" w:hAnsi="Arial"/>
                <w:sz w:val="20"/>
              </w:rPr>
            </w:pPr>
          </w:p>
        </w:tc>
      </w:tr>
      <w:tr>
        <w:tc>
          <w:tcPr>
            <w:tcW w:w="346" w:type="pct"/>
          </w:tcPr>
          <w:p>
            <w:pPr>
              <w:spacing w:before="120"/>
              <w:rPr>
                <w:rFonts w:ascii="Arial" w:hAnsi="Arial"/>
                <w:sz w:val="20"/>
              </w:rPr>
            </w:pPr>
            <w:r>
              <w:rPr>
                <w:rFonts w:ascii="Arial" w:hAnsi="Arial"/>
                <w:sz w:val="20"/>
              </w:rPr>
              <w:t>2</w:t>
            </w:r>
          </w:p>
        </w:tc>
        <w:tc>
          <w:tcPr>
            <w:tcW w:w="776" w:type="pct"/>
          </w:tcPr>
          <w:p>
            <w:pPr>
              <w:spacing w:before="120"/>
              <w:rPr>
                <w:rFonts w:ascii="Arial" w:hAnsi="Arial"/>
                <w:sz w:val="20"/>
              </w:rPr>
            </w:pPr>
          </w:p>
        </w:tc>
        <w:tc>
          <w:tcPr>
            <w:tcW w:w="843" w:type="pct"/>
          </w:tcPr>
          <w:p>
            <w:pPr>
              <w:spacing w:before="120"/>
              <w:rPr>
                <w:rFonts w:ascii="Arial" w:hAnsi="Arial"/>
                <w:sz w:val="20"/>
              </w:rPr>
            </w:pPr>
          </w:p>
        </w:tc>
        <w:tc>
          <w:tcPr>
            <w:tcW w:w="537" w:type="pct"/>
          </w:tcPr>
          <w:p>
            <w:pPr>
              <w:spacing w:before="120"/>
              <w:rPr>
                <w:rFonts w:ascii="Arial" w:hAnsi="Arial"/>
                <w:sz w:val="20"/>
              </w:rPr>
            </w:pPr>
          </w:p>
        </w:tc>
        <w:tc>
          <w:tcPr>
            <w:tcW w:w="587" w:type="pct"/>
          </w:tcPr>
          <w:p>
            <w:pPr>
              <w:spacing w:before="120"/>
              <w:rPr>
                <w:rFonts w:ascii="Arial" w:hAnsi="Arial"/>
                <w:sz w:val="20"/>
              </w:rPr>
            </w:pPr>
          </w:p>
        </w:tc>
        <w:tc>
          <w:tcPr>
            <w:tcW w:w="913" w:type="pct"/>
          </w:tcPr>
          <w:p>
            <w:pPr>
              <w:spacing w:before="120"/>
              <w:rPr>
                <w:rFonts w:ascii="Arial" w:hAnsi="Arial"/>
                <w:sz w:val="20"/>
              </w:rPr>
            </w:pPr>
          </w:p>
        </w:tc>
        <w:tc>
          <w:tcPr>
            <w:tcW w:w="633" w:type="pct"/>
          </w:tcPr>
          <w:p>
            <w:pPr>
              <w:spacing w:before="120"/>
              <w:rPr>
                <w:rFonts w:ascii="Arial" w:hAnsi="Arial"/>
                <w:sz w:val="20"/>
              </w:rPr>
            </w:pPr>
          </w:p>
        </w:tc>
        <w:tc>
          <w:tcPr>
            <w:tcW w:w="365" w:type="pct"/>
          </w:tcPr>
          <w:p>
            <w:pPr>
              <w:spacing w:before="120"/>
              <w:rPr>
                <w:rFonts w:ascii="Arial" w:hAnsi="Arial"/>
                <w:sz w:val="20"/>
              </w:rPr>
            </w:pPr>
          </w:p>
        </w:tc>
      </w:tr>
      <w:tr>
        <w:tc>
          <w:tcPr>
            <w:tcW w:w="346" w:type="pct"/>
          </w:tcPr>
          <w:p>
            <w:pPr>
              <w:spacing w:before="120"/>
              <w:rPr>
                <w:rFonts w:ascii="Arial" w:hAnsi="Arial"/>
                <w:sz w:val="20"/>
              </w:rPr>
            </w:pPr>
            <w:r>
              <w:rPr>
                <w:rFonts w:ascii="Arial" w:hAnsi="Arial"/>
                <w:sz w:val="20"/>
              </w:rPr>
              <w:t>3</w:t>
            </w:r>
          </w:p>
        </w:tc>
        <w:tc>
          <w:tcPr>
            <w:tcW w:w="776" w:type="pct"/>
          </w:tcPr>
          <w:p>
            <w:pPr>
              <w:spacing w:before="120"/>
              <w:rPr>
                <w:rFonts w:ascii="Arial" w:hAnsi="Arial"/>
                <w:sz w:val="20"/>
              </w:rPr>
            </w:pPr>
          </w:p>
        </w:tc>
        <w:tc>
          <w:tcPr>
            <w:tcW w:w="843" w:type="pct"/>
          </w:tcPr>
          <w:p>
            <w:pPr>
              <w:spacing w:before="120"/>
              <w:rPr>
                <w:rFonts w:ascii="Arial" w:hAnsi="Arial"/>
                <w:sz w:val="20"/>
              </w:rPr>
            </w:pPr>
          </w:p>
        </w:tc>
        <w:tc>
          <w:tcPr>
            <w:tcW w:w="537" w:type="pct"/>
          </w:tcPr>
          <w:p>
            <w:pPr>
              <w:spacing w:before="120"/>
              <w:rPr>
                <w:rFonts w:ascii="Arial" w:hAnsi="Arial"/>
                <w:sz w:val="20"/>
              </w:rPr>
            </w:pPr>
          </w:p>
        </w:tc>
        <w:tc>
          <w:tcPr>
            <w:tcW w:w="587" w:type="pct"/>
          </w:tcPr>
          <w:p>
            <w:pPr>
              <w:spacing w:before="120"/>
              <w:rPr>
                <w:rFonts w:ascii="Arial" w:hAnsi="Arial"/>
                <w:sz w:val="20"/>
              </w:rPr>
            </w:pPr>
          </w:p>
        </w:tc>
        <w:tc>
          <w:tcPr>
            <w:tcW w:w="913" w:type="pct"/>
          </w:tcPr>
          <w:p>
            <w:pPr>
              <w:spacing w:before="120"/>
              <w:rPr>
                <w:rFonts w:ascii="Arial" w:hAnsi="Arial"/>
                <w:sz w:val="20"/>
              </w:rPr>
            </w:pPr>
          </w:p>
        </w:tc>
        <w:tc>
          <w:tcPr>
            <w:tcW w:w="633" w:type="pct"/>
          </w:tcPr>
          <w:p>
            <w:pPr>
              <w:spacing w:before="120"/>
              <w:rPr>
                <w:rFonts w:ascii="Arial" w:hAnsi="Arial"/>
                <w:sz w:val="20"/>
              </w:rPr>
            </w:pPr>
          </w:p>
        </w:tc>
        <w:tc>
          <w:tcPr>
            <w:tcW w:w="365" w:type="pct"/>
          </w:tcPr>
          <w:p>
            <w:pPr>
              <w:spacing w:before="120"/>
              <w:rPr>
                <w:rFonts w:ascii="Arial" w:hAnsi="Arial"/>
                <w:sz w:val="20"/>
              </w:rPr>
            </w:pPr>
          </w:p>
        </w:tc>
      </w:tr>
      <w:tr>
        <w:tc>
          <w:tcPr>
            <w:tcW w:w="346" w:type="pct"/>
          </w:tcPr>
          <w:p>
            <w:pPr>
              <w:spacing w:before="120"/>
              <w:rPr>
                <w:rFonts w:ascii="Arial" w:hAnsi="Arial"/>
                <w:sz w:val="20"/>
              </w:rPr>
            </w:pPr>
          </w:p>
        </w:tc>
        <w:tc>
          <w:tcPr>
            <w:tcW w:w="776" w:type="pct"/>
          </w:tcPr>
          <w:p>
            <w:pPr>
              <w:spacing w:before="120"/>
              <w:rPr>
                <w:rFonts w:ascii="Arial" w:hAnsi="Arial"/>
                <w:sz w:val="20"/>
              </w:rPr>
            </w:pPr>
          </w:p>
        </w:tc>
        <w:tc>
          <w:tcPr>
            <w:tcW w:w="843" w:type="pct"/>
          </w:tcPr>
          <w:p>
            <w:pPr>
              <w:spacing w:before="120"/>
              <w:rPr>
                <w:rFonts w:ascii="Arial" w:hAnsi="Arial"/>
                <w:sz w:val="20"/>
              </w:rPr>
            </w:pPr>
          </w:p>
        </w:tc>
        <w:tc>
          <w:tcPr>
            <w:tcW w:w="537" w:type="pct"/>
          </w:tcPr>
          <w:p>
            <w:pPr>
              <w:spacing w:before="120"/>
              <w:rPr>
                <w:rFonts w:ascii="Arial" w:hAnsi="Arial"/>
                <w:sz w:val="20"/>
              </w:rPr>
            </w:pPr>
          </w:p>
        </w:tc>
        <w:tc>
          <w:tcPr>
            <w:tcW w:w="587" w:type="pct"/>
          </w:tcPr>
          <w:p>
            <w:pPr>
              <w:spacing w:before="120"/>
              <w:rPr>
                <w:rFonts w:ascii="Arial" w:hAnsi="Arial"/>
                <w:sz w:val="20"/>
              </w:rPr>
            </w:pPr>
          </w:p>
        </w:tc>
        <w:tc>
          <w:tcPr>
            <w:tcW w:w="913" w:type="pct"/>
          </w:tcPr>
          <w:p>
            <w:pPr>
              <w:spacing w:before="120"/>
              <w:rPr>
                <w:rFonts w:ascii="Arial" w:hAnsi="Arial"/>
                <w:sz w:val="20"/>
              </w:rPr>
            </w:pPr>
          </w:p>
        </w:tc>
        <w:tc>
          <w:tcPr>
            <w:tcW w:w="633" w:type="pct"/>
          </w:tcPr>
          <w:p>
            <w:pPr>
              <w:spacing w:before="120"/>
              <w:rPr>
                <w:rFonts w:ascii="Arial" w:hAnsi="Arial"/>
                <w:sz w:val="20"/>
              </w:rPr>
            </w:pPr>
          </w:p>
        </w:tc>
        <w:tc>
          <w:tcPr>
            <w:tcW w:w="365" w:type="pct"/>
          </w:tcPr>
          <w:p>
            <w:pPr>
              <w:spacing w:before="120"/>
              <w:rPr>
                <w:rFonts w:ascii="Arial" w:hAnsi="Arial"/>
                <w:sz w:val="20"/>
              </w:rPr>
            </w:pPr>
          </w:p>
        </w:tc>
      </w:tr>
    </w:tbl>
    <w:p>
      <w:pPr>
        <w:spacing w:before="120"/>
        <w:rPr>
          <w:rFonts w:ascii="Arial" w:hAnsi="Arial"/>
          <w:sz w:val="20"/>
        </w:rPr>
      </w:pPr>
    </w:p>
    <w:p>
      <w:pPr>
        <w:spacing w:before="120"/>
        <w:rPr>
          <w:rFonts w:ascii="Arial" w:hAnsi="Arial"/>
          <w:sz w:val="20"/>
        </w:rPr>
        <w:sectPr>
          <w:type w:val="nextPage"/>
          <w:pgSz w:w="11906" w:h="16838" w:code="0"/>
          <w:pgMar w:left="1701" w:right="1134" w:top="567" w:bottom="567" w:header="720" w:footer="720" w:gutter="0"/>
          <w:pgNumType w:start="1"/>
          <w:cols w:equalWidth="1" w:space="720"/>
        </w:sectPr>
      </w:pPr>
    </w:p>
    <w:p>
      <w:pPr>
        <w:spacing w:before="120"/>
        <w:jc w:val="center"/>
        <w:rPr>
          <w:rFonts w:ascii="Arial" w:hAnsi="Arial"/>
          <w:b w:val="1"/>
          <w:sz w:val="20"/>
        </w:rPr>
      </w:pPr>
      <w:bookmarkStart w:id="140" w:name="chuong_phuluc_13"/>
      <w:r>
        <w:rPr>
          <w:rFonts w:ascii="Arial" w:hAnsi="Arial"/>
          <w:b w:val="1"/>
        </w:rPr>
        <w:t>PHỤ LỤC 13</w:t>
      </w:r>
      <w:bookmarkEnd w:id="140"/>
    </w:p>
    <w:p>
      <w:pPr>
        <w:spacing w:before="120"/>
        <w:jc w:val="center"/>
        <w:rPr>
          <w:rFonts w:ascii="Arial" w:hAnsi="Arial"/>
          <w:sz w:val="20"/>
        </w:rPr>
      </w:pPr>
      <w:bookmarkStart w:id="141" w:name="chuong_phuluc_13_name"/>
      <w:r>
        <w:rPr>
          <w:rFonts w:ascii="Arial" w:hAnsi="Arial"/>
          <w:sz w:val="20"/>
        </w:rPr>
        <w:t>MẪU BÁO CÁO VỀ GIAO DỊCH BẤT ĐỘNG SẢN HÀNG THÁNG</w:t>
      </w:r>
      <w:bookmarkEnd w:id="141"/>
    </w:p>
    <w:p>
      <w:pPr>
        <w:spacing w:before="120"/>
        <w:jc w:val="center"/>
        <w:rPr>
          <w:rFonts w:ascii="Arial" w:hAnsi="Arial"/>
          <w:sz w:val="20"/>
        </w:rPr>
      </w:pPr>
      <w:r>
        <w:rPr>
          <w:rFonts w:ascii="Arial" w:hAnsi="Arial"/>
          <w:i w:val="1"/>
          <w:sz w:val="20"/>
        </w:rPr>
        <w:t xml:space="preserve">(Ban hành kèm theo </w:t>
      </w:r>
      <w:r>
        <w:rPr>
          <w:rFonts w:ascii="Arial" w:hAnsi="Arial"/>
          <w:i w:val="1"/>
          <w:sz w:val="20"/>
        </w:rPr>
        <w:t xml:space="preserve">Thông tư </w:t>
      </w:r>
      <w:r>
        <w:rPr>
          <w:rFonts w:ascii="Arial" w:hAnsi="Arial"/>
          <w:i w:val="1"/>
          <w:sz w:val="20"/>
        </w:rPr>
        <w:t xml:space="preserve">số </w:t>
      </w:r>
      <w:r>
        <w:rPr>
          <w:rFonts w:ascii="Arial" w:hAnsi="Arial"/>
          <w:i w:val="1"/>
          <w:sz w:val="20"/>
        </w:rPr>
        <w:t>11</w:t>
      </w:r>
      <w:r>
        <w:rPr>
          <w:rFonts w:ascii="Arial" w:hAnsi="Arial"/>
          <w:i w:val="1"/>
          <w:sz w:val="20"/>
        </w:rPr>
        <w:t>/2015/TT-BXD ngày 30/</w:t>
      </w:r>
      <w:r>
        <w:rPr>
          <w:rFonts w:ascii="Arial" w:hAnsi="Arial"/>
          <w:i w:val="1"/>
          <w:sz w:val="20"/>
        </w:rPr>
        <w:t>1</w:t>
      </w:r>
      <w:r>
        <w:rPr>
          <w:rFonts w:ascii="Arial" w:hAnsi="Arial"/>
          <w:i w:val="1"/>
          <w:sz w:val="20"/>
        </w:rPr>
        <w:t>2/2015 của Bộ Xây dựng Quy định</w:t>
      </w:r>
      <w:r>
        <w:rPr>
          <w:rFonts w:ascii="Arial" w:hAnsi="Arial"/>
          <w:i w:val="1"/>
          <w:sz w:val="20"/>
        </w:rPr>
        <w:t xml:space="preserve"> </w:t>
      </w:r>
      <w:r>
        <w:rPr>
          <w:rFonts w:ascii="Arial" w:hAnsi="Arial"/>
          <w:i w:val="1"/>
          <w:sz w:val="20"/>
        </w:rPr>
        <w:t>việc cấp chứng chỉ hành nghề môi giới bất động sản; hướng dẫn việc đào tạo, bồi dưỡng kiến</w:t>
      </w:r>
      <w:r>
        <w:rPr>
          <w:rFonts w:ascii="Arial" w:hAnsi="Arial"/>
          <w:i w:val="1"/>
          <w:sz w:val="20"/>
        </w:rPr>
        <w:t xml:space="preserve"> </w:t>
      </w:r>
      <w:r>
        <w:rPr>
          <w:rFonts w:ascii="Arial" w:hAnsi="Arial"/>
          <w:i w:val="1"/>
          <w:sz w:val="20"/>
        </w:rPr>
        <w:t xml:space="preserve">thức hành nghề môi giới bất động sản, </w:t>
      </w:r>
      <w:r>
        <w:rPr>
          <w:rFonts w:ascii="Arial" w:hAnsi="Arial"/>
          <w:i w:val="1"/>
          <w:sz w:val="20"/>
        </w:rPr>
        <w:t xml:space="preserve">điều </w:t>
      </w:r>
      <w:r>
        <w:rPr>
          <w:rFonts w:ascii="Arial" w:hAnsi="Arial"/>
          <w:i w:val="1"/>
          <w:sz w:val="20"/>
        </w:rPr>
        <w:t xml:space="preserve">hành sàn giao dịch </w:t>
      </w:r>
      <w:r>
        <w:rPr>
          <w:rFonts w:ascii="Arial" w:hAnsi="Arial"/>
          <w:i w:val="1"/>
          <w:sz w:val="20"/>
        </w:rPr>
        <w:t>bấ</w:t>
      </w:r>
      <w:r>
        <w:rPr>
          <w:rFonts w:ascii="Arial" w:hAnsi="Arial"/>
          <w:i w:val="1"/>
          <w:sz w:val="20"/>
        </w:rPr>
        <w:t>t động sản; quy định việc</w:t>
      </w:r>
      <w:r>
        <w:rPr>
          <w:rFonts w:ascii="Arial" w:hAnsi="Arial"/>
          <w:i w:val="1"/>
          <w:sz w:val="20"/>
        </w:rPr>
        <w:t xml:space="preserve"> </w:t>
      </w:r>
      <w:r>
        <w:rPr>
          <w:rFonts w:ascii="Arial" w:hAnsi="Arial"/>
          <w:i w:val="1"/>
          <w:sz w:val="20"/>
        </w:rPr>
        <w:t>thành lập và t</w:t>
      </w:r>
      <w:r>
        <w:rPr>
          <w:rFonts w:ascii="Arial" w:hAnsi="Arial"/>
          <w:i w:val="1"/>
          <w:sz w:val="20"/>
        </w:rPr>
        <w:t>ổ</w:t>
      </w:r>
      <w:r>
        <w:rPr>
          <w:rFonts w:ascii="Arial" w:hAnsi="Arial"/>
          <w:i w:val="1"/>
          <w:sz w:val="20"/>
        </w:rPr>
        <w:t xml:space="preserve"> chức hoạt động của sàn giao dịch bất động sản)</w:t>
      </w:r>
    </w:p>
    <w:p>
      <w:pPr>
        <w:spacing w:before="120"/>
        <w:rPr>
          <w:rFonts w:ascii="Arial" w:hAnsi="Arial"/>
          <w:b w:val="1"/>
          <w:sz w:val="20"/>
        </w:rPr>
      </w:pPr>
      <w:r>
        <w:rPr>
          <w:rFonts w:ascii="Arial" w:hAnsi="Arial"/>
          <w:b w:val="1"/>
          <w:sz w:val="20"/>
        </w:rPr>
        <w:t>Tên sàn giao dịch:</w:t>
      </w:r>
      <w:r>
        <w:rPr>
          <w:rFonts w:ascii="Arial" w:hAnsi="Arial"/>
          <w:b w:val="1"/>
          <w:sz w:val="20"/>
        </w:rPr>
        <w:br w:type="textWrapping"/>
        <w:t>……………</w:t>
      </w:r>
      <w:r>
        <w:rPr>
          <w:rFonts w:ascii="Arial" w:hAnsi="Arial"/>
          <w:b w:val="1"/>
          <w:sz w:val="20"/>
        </w:rPr>
        <w:t>..</w:t>
      </w:r>
    </w:p>
    <w:p>
      <w:pPr>
        <w:spacing w:before="120"/>
        <w:jc w:val="center"/>
        <w:rPr>
          <w:rFonts w:ascii="Arial" w:hAnsi="Arial"/>
          <w:b w:val="1"/>
          <w:sz w:val="20"/>
        </w:rPr>
      </w:pPr>
      <w:r>
        <w:rPr>
          <w:rFonts w:ascii="Arial" w:hAnsi="Arial"/>
          <w:b w:val="1"/>
          <w:sz w:val="20"/>
        </w:rPr>
        <w:t>BÁO CÁO V</w:t>
      </w:r>
      <w:r>
        <w:rPr>
          <w:rFonts w:ascii="Arial" w:hAnsi="Arial"/>
          <w:b w:val="1"/>
          <w:sz w:val="20"/>
        </w:rPr>
        <w:t>Ề</w:t>
      </w:r>
      <w:r>
        <w:rPr>
          <w:rFonts w:ascii="Arial" w:hAnsi="Arial"/>
          <w:b w:val="1"/>
          <w:sz w:val="20"/>
        </w:rPr>
        <w:t xml:space="preserve"> GIAO DỊCH BẤT ĐỘNG SẢN HÀNG THÁNG</w:t>
      </w:r>
    </w:p>
    <w:p>
      <w:pPr>
        <w:spacing w:before="120"/>
        <w:jc w:val="center"/>
        <w:rPr>
          <w:rFonts w:ascii="Arial" w:hAnsi="Arial"/>
          <w:b w:val="1"/>
          <w:sz w:val="20"/>
        </w:rPr>
      </w:pPr>
      <w:r>
        <w:rPr>
          <w:rFonts w:ascii="Arial" w:hAnsi="Arial"/>
          <w:b w:val="1"/>
          <w:sz w:val="20"/>
        </w:rPr>
        <w:t>(Biểu mẫu đối với các dự án phát tri</w:t>
      </w:r>
      <w:r>
        <w:rPr>
          <w:rFonts w:ascii="Arial" w:hAnsi="Arial"/>
          <w:b w:val="1"/>
          <w:sz w:val="20"/>
        </w:rPr>
        <w:t>ể</w:t>
      </w:r>
      <w:r>
        <w:rPr>
          <w:rFonts w:ascii="Arial" w:hAnsi="Arial"/>
          <w:b w:val="1"/>
          <w:sz w:val="20"/>
        </w:rPr>
        <w:t>n nhà ở, dự án tòa nhà chung cư hỗn hợp, dự án đầu tư xây dựng khu đô thị m</w:t>
      </w:r>
      <w:r>
        <w:rPr>
          <w:rFonts w:ascii="Arial" w:hAnsi="Arial"/>
          <w:b w:val="1"/>
          <w:sz w:val="20"/>
        </w:rPr>
        <w:t>ớ</w:t>
      </w:r>
      <w:r>
        <w:rPr>
          <w:rFonts w:ascii="Arial" w:hAnsi="Arial"/>
          <w:b w:val="1"/>
          <w:sz w:val="20"/>
        </w:rPr>
        <w:t>i)</w:t>
      </w:r>
    </w:p>
    <w:p>
      <w:pPr>
        <w:spacing w:before="120"/>
        <w:jc w:val="right"/>
        <w:rPr>
          <w:rFonts w:ascii="Arial" w:hAnsi="Arial"/>
          <w:i w:val="1"/>
          <w:sz w:val="20"/>
        </w:rPr>
      </w:pPr>
      <w:r>
        <w:rPr>
          <w:rFonts w:ascii="Arial" w:hAnsi="Arial"/>
          <w:i w:val="1"/>
          <w:sz w:val="20"/>
        </w:rPr>
        <w:t xml:space="preserve">Thời </w:t>
      </w:r>
      <w:r>
        <w:rPr>
          <w:rFonts w:ascii="Arial" w:hAnsi="Arial"/>
          <w:i w:val="1"/>
          <w:sz w:val="20"/>
        </w:rPr>
        <w:t xml:space="preserve">điểm </w:t>
      </w:r>
      <w:r>
        <w:rPr>
          <w:rFonts w:ascii="Arial" w:hAnsi="Arial"/>
          <w:i w:val="1"/>
          <w:sz w:val="20"/>
        </w:rPr>
        <w:t>b</w:t>
      </w:r>
      <w:r>
        <w:rPr>
          <w:rFonts w:ascii="Arial" w:hAnsi="Arial"/>
          <w:i w:val="1"/>
          <w:sz w:val="20"/>
        </w:rPr>
        <w:t>á</w:t>
      </w:r>
      <w:r>
        <w:rPr>
          <w:rFonts w:ascii="Arial" w:hAnsi="Arial"/>
          <w:i w:val="1"/>
          <w:sz w:val="20"/>
        </w:rPr>
        <w:t>o c</w:t>
      </w:r>
      <w:r>
        <w:rPr>
          <w:rFonts w:ascii="Arial" w:hAnsi="Arial"/>
          <w:i w:val="1"/>
          <w:sz w:val="20"/>
        </w:rPr>
        <w:t>á</w:t>
      </w:r>
      <w:r>
        <w:rPr>
          <w:rFonts w:ascii="Arial" w:hAnsi="Arial"/>
          <w:i w:val="1"/>
          <w:sz w:val="20"/>
        </w:rPr>
        <w:t>o: Ngày</w:t>
      </w:r>
      <w:r>
        <w:rPr>
          <w:rFonts w:ascii="Arial" w:hAnsi="Arial"/>
          <w:i w:val="1"/>
          <w:sz w:val="20"/>
        </w:rPr>
        <w:t>……</w:t>
      </w:r>
      <w:r>
        <w:rPr>
          <w:rFonts w:ascii="Arial" w:hAnsi="Arial"/>
          <w:i w:val="1"/>
          <w:sz w:val="20"/>
        </w:rPr>
        <w:t>Th</w:t>
      </w:r>
      <w:r>
        <w:rPr>
          <w:rFonts w:ascii="Arial" w:hAnsi="Arial"/>
          <w:i w:val="1"/>
          <w:sz w:val="20"/>
        </w:rPr>
        <w:t>á</w:t>
      </w:r>
      <w:r>
        <w:rPr>
          <w:rFonts w:ascii="Arial" w:hAnsi="Arial"/>
          <w:i w:val="1"/>
          <w:sz w:val="20"/>
        </w:rPr>
        <w:t>ng</w:t>
      </w:r>
      <w:r>
        <w:rPr>
          <w:rFonts w:ascii="Arial" w:hAnsi="Arial"/>
          <w:i w:val="1"/>
          <w:sz w:val="20"/>
        </w:rPr>
        <w:t>.....</w:t>
      </w:r>
      <w:r>
        <w:rPr>
          <w:rFonts w:ascii="Arial" w:hAnsi="Arial"/>
          <w:i w:val="1"/>
          <w:sz w:val="20"/>
        </w:rPr>
        <w:t>Năm</w:t>
      </w:r>
      <w:r>
        <w:rPr>
          <w:rFonts w:ascii="Arial" w:hAnsi="Arial"/>
          <w:i w:val="1"/>
          <w:sz w:val="20"/>
        </w:rPr>
        <w:t>…</w:t>
      </w:r>
      <w:r>
        <w:rPr>
          <w:rFonts w:ascii="Arial" w:hAnsi="Arial"/>
          <w:i w:val="1"/>
          <w:sz w:val="20"/>
        </w:rPr>
        <w:t>..</w:t>
      </w:r>
    </w:p>
    <w:tbl>
      <w:tblPr>
        <w:tblStyle w:val="T2"/>
        <w:tblW w:w="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0" w:type="dxa"/>
          <w:right w:w="0" w:type="dxa"/>
        </w:tblCellMar>
      </w:tblPr>
      <w:tblGrid/>
      <w:tr>
        <w:tc>
          <w:tcPr>
            <w:tcW w:w="577" w:type="dxa"/>
            <w:vMerge w:val="restart"/>
            <w:vAlign w:val="center"/>
          </w:tcPr>
          <w:p>
            <w:pPr>
              <w:spacing w:before="120"/>
              <w:jc w:val="center"/>
              <w:rPr>
                <w:rFonts w:ascii="Arial" w:hAnsi="Arial"/>
                <w:sz w:val="20"/>
              </w:rPr>
            </w:pPr>
            <w:r>
              <w:rPr>
                <w:rFonts w:ascii="Arial" w:hAnsi="Arial"/>
                <w:sz w:val="20"/>
              </w:rPr>
              <w:t>TT</w:t>
            </w:r>
          </w:p>
        </w:tc>
        <w:tc>
          <w:tcPr>
            <w:tcW w:w="2697" w:type="dxa"/>
            <w:vMerge w:val="restart"/>
            <w:vAlign w:val="center"/>
          </w:tcPr>
          <w:p>
            <w:pPr>
              <w:spacing w:before="120"/>
              <w:jc w:val="center"/>
              <w:rPr>
                <w:rFonts w:ascii="Arial" w:hAnsi="Arial"/>
                <w:sz w:val="20"/>
              </w:rPr>
            </w:pPr>
            <w:r>
              <w:rPr>
                <w:rFonts w:ascii="Arial" w:hAnsi="Arial"/>
                <w:sz w:val="20"/>
              </w:rPr>
              <w:t>Nội dung</w:t>
            </w:r>
          </w:p>
        </w:tc>
        <w:tc>
          <w:tcPr>
            <w:tcW w:w="4963" w:type="dxa"/>
            <w:gridSpan w:val="3"/>
            <w:vAlign w:val="center"/>
          </w:tcPr>
          <w:p>
            <w:pPr>
              <w:spacing w:before="120"/>
              <w:jc w:val="center"/>
              <w:rPr>
                <w:rFonts w:ascii="Arial" w:hAnsi="Arial"/>
                <w:sz w:val="20"/>
              </w:rPr>
            </w:pPr>
            <w:r>
              <w:rPr>
                <w:rFonts w:ascii="Arial" w:hAnsi="Arial"/>
                <w:sz w:val="20"/>
              </w:rPr>
              <w:t>Số liệu tháng báo cáo</w:t>
            </w:r>
          </w:p>
        </w:tc>
        <w:tc>
          <w:tcPr>
            <w:tcW w:w="3323" w:type="dxa"/>
            <w:gridSpan w:val="2"/>
            <w:vAlign w:val="center"/>
          </w:tcPr>
          <w:p>
            <w:pPr>
              <w:spacing w:before="120"/>
              <w:jc w:val="center"/>
              <w:rPr>
                <w:rFonts w:ascii="Arial" w:hAnsi="Arial"/>
                <w:sz w:val="20"/>
              </w:rPr>
            </w:pPr>
            <w:r>
              <w:rPr>
                <w:rFonts w:ascii="Arial" w:hAnsi="Arial"/>
                <w:sz w:val="20"/>
              </w:rPr>
              <w:t>Lũy kế tính từ đầu năm đến thời điểm báo cáo</w:t>
            </w:r>
          </w:p>
        </w:tc>
        <w:tc>
          <w:tcPr>
            <w:tcW w:w="1616" w:type="dxa"/>
            <w:vMerge w:val="restart"/>
            <w:vAlign w:val="center"/>
          </w:tcPr>
          <w:p>
            <w:pPr>
              <w:spacing w:before="120"/>
              <w:jc w:val="center"/>
              <w:rPr>
                <w:rFonts w:ascii="Arial" w:hAnsi="Arial"/>
                <w:sz w:val="20"/>
              </w:rPr>
            </w:pPr>
            <w:r>
              <w:rPr>
                <w:rFonts w:ascii="Arial" w:hAnsi="Arial"/>
                <w:sz w:val="20"/>
              </w:rPr>
              <w:t>Ghi chú</w:t>
            </w:r>
          </w:p>
        </w:tc>
      </w:tr>
      <w:tr>
        <w:tc>
          <w:tcPr>
            <w:tcW w:w="577" w:type="dxa"/>
            <w:vMerge w:val="continue"/>
            <w:vAlign w:val="center"/>
          </w:tcPr>
          <w:p>
            <w:pPr>
              <w:spacing w:before="120"/>
              <w:jc w:val="center"/>
              <w:rPr>
                <w:rFonts w:ascii="Arial" w:hAnsi="Arial"/>
                <w:sz w:val="20"/>
              </w:rPr>
            </w:pPr>
          </w:p>
        </w:tc>
        <w:tc>
          <w:tcPr>
            <w:tcW w:w="2697" w:type="dxa"/>
            <w:vMerge w:val="continue"/>
            <w:vAlign w:val="center"/>
          </w:tcPr>
          <w:p>
            <w:pPr>
              <w:spacing w:before="120"/>
              <w:jc w:val="center"/>
              <w:rPr>
                <w:rFonts w:ascii="Arial" w:hAnsi="Arial"/>
                <w:sz w:val="20"/>
              </w:rPr>
            </w:pPr>
          </w:p>
        </w:tc>
        <w:tc>
          <w:tcPr>
            <w:tcW w:w="1681" w:type="dxa"/>
            <w:vAlign w:val="center"/>
          </w:tcPr>
          <w:p>
            <w:pPr>
              <w:spacing w:before="120"/>
              <w:jc w:val="center"/>
              <w:rPr>
                <w:rFonts w:ascii="Arial" w:hAnsi="Arial"/>
                <w:sz w:val="20"/>
              </w:rPr>
            </w:pPr>
            <w:r>
              <w:rPr>
                <w:rFonts w:ascii="Arial" w:hAnsi="Arial"/>
                <w:sz w:val="20"/>
              </w:rPr>
              <w:t>Số lượng giao dịch (căn/nền)</w:t>
            </w:r>
          </w:p>
        </w:tc>
        <w:tc>
          <w:tcPr>
            <w:tcW w:w="1641" w:type="dxa"/>
            <w:vAlign w:val="center"/>
          </w:tcPr>
          <w:p>
            <w:pPr>
              <w:spacing w:before="120"/>
              <w:jc w:val="center"/>
              <w:rPr>
                <w:rFonts w:ascii="Arial" w:hAnsi="Arial"/>
                <w:sz w:val="20"/>
              </w:rPr>
            </w:pPr>
            <w:r>
              <w:rPr>
                <w:rFonts w:ascii="Arial" w:hAnsi="Arial"/>
                <w:sz w:val="20"/>
              </w:rPr>
              <w:t>Tổng giá trị giao dịch (Triệu đồng)</w:t>
            </w:r>
          </w:p>
        </w:tc>
        <w:tc>
          <w:tcPr>
            <w:tcW w:w="1641" w:type="dxa"/>
            <w:vAlign w:val="center"/>
          </w:tcPr>
          <w:p>
            <w:pPr>
              <w:spacing w:before="120"/>
              <w:jc w:val="center"/>
              <w:rPr>
                <w:rFonts w:ascii="Arial" w:hAnsi="Arial"/>
                <w:sz w:val="20"/>
              </w:rPr>
            </w:pPr>
            <w:r>
              <w:rPr>
                <w:rFonts w:ascii="Arial" w:hAnsi="Arial"/>
                <w:sz w:val="20"/>
              </w:rPr>
              <w:t>Giá trung bình (Triệu đồng/ m2)</w:t>
            </w:r>
          </w:p>
        </w:tc>
        <w:tc>
          <w:tcPr>
            <w:tcW w:w="1681" w:type="dxa"/>
            <w:vAlign w:val="center"/>
          </w:tcPr>
          <w:p>
            <w:pPr>
              <w:spacing w:before="120"/>
              <w:jc w:val="center"/>
              <w:rPr>
                <w:rFonts w:ascii="Arial" w:hAnsi="Arial"/>
                <w:sz w:val="20"/>
              </w:rPr>
            </w:pPr>
            <w:r>
              <w:rPr>
                <w:rFonts w:ascii="Arial" w:hAnsi="Arial"/>
                <w:sz w:val="20"/>
              </w:rPr>
              <w:t>Số lượng giao dịch (căn/nền)</w:t>
            </w:r>
          </w:p>
        </w:tc>
        <w:tc>
          <w:tcPr>
            <w:tcW w:w="1642" w:type="dxa"/>
            <w:vAlign w:val="center"/>
          </w:tcPr>
          <w:p>
            <w:pPr>
              <w:spacing w:before="120"/>
              <w:jc w:val="center"/>
              <w:rPr>
                <w:rFonts w:ascii="Arial" w:hAnsi="Arial"/>
                <w:sz w:val="20"/>
              </w:rPr>
            </w:pPr>
            <w:r>
              <w:rPr>
                <w:rFonts w:ascii="Arial" w:hAnsi="Arial"/>
                <w:sz w:val="20"/>
              </w:rPr>
              <w:t>Tổng giá trị giao dịch (Triệu đồng)</w:t>
            </w:r>
          </w:p>
        </w:tc>
        <w:tc>
          <w:tcPr>
            <w:tcW w:w="1616" w:type="dxa"/>
            <w:vMerge w:val="continue"/>
            <w:vAlign w:val="center"/>
          </w:tcPr>
          <w:p>
            <w:pPr>
              <w:spacing w:before="120"/>
              <w:jc w:val="center"/>
              <w:rPr>
                <w:rFonts w:ascii="Arial" w:hAnsi="Arial"/>
                <w:sz w:val="20"/>
              </w:rPr>
            </w:pPr>
          </w:p>
        </w:tc>
      </w:tr>
      <w:tr>
        <w:tc>
          <w:tcPr>
            <w:tcW w:w="577" w:type="dxa"/>
          </w:tcPr>
          <w:p>
            <w:pPr>
              <w:spacing w:before="120"/>
              <w:jc w:val="center"/>
              <w:rPr>
                <w:rFonts w:ascii="Arial" w:hAnsi="Arial"/>
                <w:sz w:val="20"/>
              </w:rPr>
            </w:pPr>
            <w:r>
              <w:rPr>
                <w:rFonts w:ascii="Arial" w:hAnsi="Arial"/>
                <w:sz w:val="20"/>
              </w:rPr>
              <w:t>(1)</w:t>
            </w:r>
          </w:p>
        </w:tc>
        <w:tc>
          <w:tcPr>
            <w:tcW w:w="2697" w:type="dxa"/>
          </w:tcPr>
          <w:p>
            <w:pPr>
              <w:spacing w:before="120"/>
              <w:jc w:val="center"/>
              <w:rPr>
                <w:rFonts w:ascii="Arial" w:hAnsi="Arial"/>
                <w:sz w:val="20"/>
              </w:rPr>
            </w:pPr>
            <w:r>
              <w:rPr>
                <w:rFonts w:ascii="Arial" w:hAnsi="Arial"/>
                <w:sz w:val="20"/>
              </w:rPr>
              <w:t>(2)</w:t>
            </w:r>
          </w:p>
        </w:tc>
        <w:tc>
          <w:tcPr>
            <w:tcW w:w="1681" w:type="dxa"/>
          </w:tcPr>
          <w:p>
            <w:pPr>
              <w:spacing w:before="120"/>
              <w:jc w:val="center"/>
              <w:rPr>
                <w:rFonts w:ascii="Arial" w:hAnsi="Arial"/>
                <w:sz w:val="20"/>
              </w:rPr>
            </w:pPr>
            <w:r>
              <w:rPr>
                <w:rFonts w:ascii="Arial" w:hAnsi="Arial"/>
                <w:sz w:val="20"/>
              </w:rPr>
              <w:t>(3)</w:t>
            </w:r>
          </w:p>
        </w:tc>
        <w:tc>
          <w:tcPr>
            <w:tcW w:w="1641" w:type="dxa"/>
          </w:tcPr>
          <w:p>
            <w:pPr>
              <w:spacing w:before="120"/>
              <w:jc w:val="center"/>
              <w:rPr>
                <w:rFonts w:ascii="Arial" w:hAnsi="Arial"/>
                <w:sz w:val="20"/>
              </w:rPr>
            </w:pPr>
            <w:r>
              <w:rPr>
                <w:rFonts w:ascii="Arial" w:hAnsi="Arial"/>
                <w:sz w:val="20"/>
              </w:rPr>
              <w:t>(4)</w:t>
            </w:r>
          </w:p>
        </w:tc>
        <w:tc>
          <w:tcPr>
            <w:tcW w:w="1641" w:type="dxa"/>
          </w:tcPr>
          <w:p>
            <w:pPr>
              <w:spacing w:before="120"/>
              <w:jc w:val="center"/>
              <w:rPr>
                <w:rFonts w:ascii="Arial" w:hAnsi="Arial"/>
                <w:sz w:val="20"/>
              </w:rPr>
            </w:pPr>
            <w:r>
              <w:rPr>
                <w:rFonts w:ascii="Arial" w:hAnsi="Arial"/>
                <w:sz w:val="20"/>
              </w:rPr>
              <w:t>(5)</w:t>
            </w:r>
          </w:p>
        </w:tc>
        <w:tc>
          <w:tcPr>
            <w:tcW w:w="1681" w:type="dxa"/>
          </w:tcPr>
          <w:p>
            <w:pPr>
              <w:spacing w:before="120"/>
              <w:jc w:val="center"/>
              <w:rPr>
                <w:rFonts w:ascii="Arial" w:hAnsi="Arial"/>
                <w:sz w:val="20"/>
              </w:rPr>
            </w:pPr>
            <w:r>
              <w:rPr>
                <w:rFonts w:ascii="Arial" w:hAnsi="Arial"/>
                <w:sz w:val="20"/>
              </w:rPr>
              <w:t>(6)</w:t>
            </w:r>
          </w:p>
        </w:tc>
        <w:tc>
          <w:tcPr>
            <w:tcW w:w="1642" w:type="dxa"/>
          </w:tcPr>
          <w:p>
            <w:pPr>
              <w:spacing w:before="120"/>
              <w:jc w:val="center"/>
              <w:rPr>
                <w:rFonts w:ascii="Arial" w:hAnsi="Arial"/>
                <w:sz w:val="20"/>
              </w:rPr>
            </w:pPr>
            <w:r>
              <w:rPr>
                <w:rFonts w:ascii="Arial" w:hAnsi="Arial"/>
                <w:sz w:val="20"/>
              </w:rPr>
              <w:t>(7)</w:t>
            </w:r>
          </w:p>
        </w:tc>
        <w:tc>
          <w:tcPr>
            <w:tcW w:w="1616" w:type="dxa"/>
          </w:tcPr>
          <w:p>
            <w:pPr>
              <w:spacing w:before="120"/>
              <w:jc w:val="center"/>
              <w:rPr>
                <w:rFonts w:ascii="Arial" w:hAnsi="Arial"/>
                <w:sz w:val="20"/>
              </w:rPr>
            </w:pPr>
            <w:r>
              <w:rPr>
                <w:rFonts w:ascii="Arial" w:hAnsi="Arial"/>
                <w:sz w:val="20"/>
              </w:rPr>
              <w:t>(8)</w:t>
            </w:r>
          </w:p>
        </w:tc>
      </w:tr>
      <w:tr>
        <w:tc>
          <w:tcPr>
            <w:tcW w:w="577" w:type="dxa"/>
          </w:tcPr>
          <w:p>
            <w:pPr>
              <w:spacing w:before="120"/>
              <w:jc w:val="center"/>
              <w:rPr>
                <w:rFonts w:ascii="Arial" w:hAnsi="Arial"/>
                <w:b w:val="1"/>
                <w:sz w:val="20"/>
              </w:rPr>
            </w:pPr>
            <w:r>
              <w:rPr>
                <w:rFonts w:ascii="Arial" w:hAnsi="Arial"/>
                <w:b w:val="1"/>
                <w:sz w:val="20"/>
              </w:rPr>
              <w:t>1</w:t>
            </w:r>
          </w:p>
        </w:tc>
        <w:tc>
          <w:tcPr>
            <w:tcW w:w="2697" w:type="dxa"/>
          </w:tcPr>
          <w:p>
            <w:pPr>
              <w:spacing w:before="120"/>
              <w:rPr>
                <w:rFonts w:ascii="Arial" w:hAnsi="Arial"/>
                <w:b w:val="1"/>
                <w:sz w:val="20"/>
              </w:rPr>
            </w:pPr>
            <w:r>
              <w:rPr>
                <w:rFonts w:ascii="Arial" w:hAnsi="Arial"/>
                <w:b w:val="1"/>
                <w:sz w:val="20"/>
              </w:rPr>
              <w:t>Tên dự</w:t>
            </w:r>
            <w:r>
              <w:rPr>
                <w:rFonts w:ascii="Arial" w:hAnsi="Arial"/>
                <w:b w:val="1"/>
                <w:sz w:val="20"/>
              </w:rPr>
              <w:t xml:space="preserve"> án:</w:t>
            </w:r>
            <w:r>
              <w:rPr>
                <w:rFonts w:ascii="Arial" w:hAnsi="Arial"/>
                <w:b w:val="1"/>
                <w:sz w:val="20"/>
              </w:rPr>
              <w:t>……</w:t>
            </w:r>
          </w:p>
        </w:tc>
        <w:tc>
          <w:tcPr>
            <w:tcW w:w="1681" w:type="dxa"/>
          </w:tcPr>
          <w:p>
            <w:pPr>
              <w:spacing w:before="120"/>
              <w:rPr>
                <w:rFonts w:ascii="Arial" w:hAnsi="Arial"/>
                <w:sz w:val="20"/>
              </w:rPr>
            </w:pPr>
          </w:p>
        </w:tc>
        <w:tc>
          <w:tcPr>
            <w:tcW w:w="1641" w:type="dxa"/>
          </w:tcPr>
          <w:p>
            <w:pPr>
              <w:spacing w:before="120"/>
              <w:rPr>
                <w:rFonts w:ascii="Arial" w:hAnsi="Arial"/>
                <w:sz w:val="20"/>
              </w:rPr>
            </w:pPr>
          </w:p>
        </w:tc>
        <w:tc>
          <w:tcPr>
            <w:tcW w:w="1641" w:type="dxa"/>
          </w:tcPr>
          <w:p>
            <w:pPr>
              <w:spacing w:before="120"/>
              <w:rPr>
                <w:rFonts w:ascii="Arial" w:hAnsi="Arial"/>
                <w:sz w:val="20"/>
              </w:rPr>
            </w:pPr>
          </w:p>
        </w:tc>
        <w:tc>
          <w:tcPr>
            <w:tcW w:w="1681" w:type="dxa"/>
          </w:tcPr>
          <w:p>
            <w:pPr>
              <w:spacing w:before="120"/>
              <w:rPr>
                <w:rFonts w:ascii="Arial" w:hAnsi="Arial"/>
                <w:sz w:val="20"/>
              </w:rPr>
            </w:pPr>
          </w:p>
        </w:tc>
        <w:tc>
          <w:tcPr>
            <w:tcW w:w="1642" w:type="dxa"/>
          </w:tcPr>
          <w:p>
            <w:pPr>
              <w:spacing w:before="120"/>
              <w:rPr>
                <w:rFonts w:ascii="Arial" w:hAnsi="Arial"/>
                <w:sz w:val="20"/>
              </w:rPr>
            </w:pPr>
          </w:p>
        </w:tc>
        <w:tc>
          <w:tcPr>
            <w:tcW w:w="1616" w:type="dxa"/>
          </w:tcPr>
          <w:p>
            <w:pPr>
              <w:spacing w:before="120"/>
              <w:rPr>
                <w:rFonts w:ascii="Arial" w:hAnsi="Arial"/>
                <w:sz w:val="20"/>
              </w:rPr>
            </w:pPr>
          </w:p>
        </w:tc>
      </w:tr>
      <w:tr>
        <w:tc>
          <w:tcPr>
            <w:tcW w:w="577" w:type="dxa"/>
          </w:tcPr>
          <w:p>
            <w:pPr>
              <w:spacing w:before="120"/>
              <w:jc w:val="center"/>
              <w:rPr>
                <w:rFonts w:ascii="Arial" w:hAnsi="Arial"/>
                <w:sz w:val="20"/>
              </w:rPr>
            </w:pPr>
            <w:r>
              <w:rPr>
                <w:rFonts w:ascii="Arial" w:hAnsi="Arial"/>
                <w:sz w:val="20"/>
              </w:rPr>
              <w:t>1.1</w:t>
            </w:r>
          </w:p>
        </w:tc>
        <w:tc>
          <w:tcPr>
            <w:tcW w:w="2697" w:type="dxa"/>
          </w:tcPr>
          <w:p>
            <w:pPr>
              <w:spacing w:before="120"/>
              <w:rPr>
                <w:rFonts w:ascii="Arial" w:hAnsi="Arial"/>
                <w:sz w:val="20"/>
              </w:rPr>
            </w:pPr>
            <w:r>
              <w:rPr>
                <w:rFonts w:ascii="Arial" w:hAnsi="Arial"/>
                <w:sz w:val="20"/>
              </w:rPr>
              <w:t>Chung cư</w:t>
            </w:r>
          </w:p>
        </w:tc>
        <w:tc>
          <w:tcPr>
            <w:tcW w:w="1681" w:type="dxa"/>
          </w:tcPr>
          <w:p>
            <w:pPr>
              <w:spacing w:before="120"/>
              <w:rPr>
                <w:rFonts w:ascii="Arial" w:hAnsi="Arial"/>
                <w:sz w:val="20"/>
              </w:rPr>
            </w:pPr>
          </w:p>
        </w:tc>
        <w:tc>
          <w:tcPr>
            <w:tcW w:w="1641" w:type="dxa"/>
          </w:tcPr>
          <w:p>
            <w:pPr>
              <w:spacing w:before="120"/>
              <w:rPr>
                <w:rFonts w:ascii="Arial" w:hAnsi="Arial"/>
                <w:sz w:val="20"/>
              </w:rPr>
            </w:pPr>
          </w:p>
        </w:tc>
        <w:tc>
          <w:tcPr>
            <w:tcW w:w="1641" w:type="dxa"/>
          </w:tcPr>
          <w:p>
            <w:pPr>
              <w:spacing w:before="120"/>
              <w:rPr>
                <w:rFonts w:ascii="Arial" w:hAnsi="Arial"/>
                <w:sz w:val="20"/>
              </w:rPr>
            </w:pPr>
          </w:p>
        </w:tc>
        <w:tc>
          <w:tcPr>
            <w:tcW w:w="1681" w:type="dxa"/>
          </w:tcPr>
          <w:p>
            <w:pPr>
              <w:spacing w:before="120"/>
              <w:rPr>
                <w:rFonts w:ascii="Arial" w:hAnsi="Arial"/>
                <w:sz w:val="20"/>
              </w:rPr>
            </w:pPr>
          </w:p>
        </w:tc>
        <w:tc>
          <w:tcPr>
            <w:tcW w:w="1642" w:type="dxa"/>
          </w:tcPr>
          <w:p>
            <w:pPr>
              <w:spacing w:before="120"/>
              <w:rPr>
                <w:rFonts w:ascii="Arial" w:hAnsi="Arial"/>
                <w:sz w:val="20"/>
              </w:rPr>
            </w:pPr>
          </w:p>
        </w:tc>
        <w:tc>
          <w:tcPr>
            <w:tcW w:w="1616" w:type="dxa"/>
          </w:tcPr>
          <w:p>
            <w:pPr>
              <w:spacing w:before="120"/>
              <w:rPr>
                <w:rFonts w:ascii="Arial" w:hAnsi="Arial"/>
                <w:sz w:val="20"/>
              </w:rPr>
            </w:pPr>
          </w:p>
        </w:tc>
      </w:tr>
      <w:tr>
        <w:tc>
          <w:tcPr>
            <w:tcW w:w="577" w:type="dxa"/>
          </w:tcPr>
          <w:p>
            <w:pPr>
              <w:spacing w:before="120"/>
              <w:jc w:val="center"/>
              <w:rPr>
                <w:rFonts w:ascii="Arial" w:hAnsi="Arial"/>
                <w:sz w:val="20"/>
              </w:rPr>
            </w:pPr>
          </w:p>
        </w:tc>
        <w:tc>
          <w:tcPr>
            <w:tcW w:w="2697" w:type="dxa"/>
          </w:tcPr>
          <w:p>
            <w:pPr>
              <w:spacing w:before="120"/>
              <w:rPr>
                <w:rFonts w:ascii="Arial" w:hAnsi="Arial"/>
                <w:sz w:val="20"/>
              </w:rPr>
            </w:pPr>
            <w:r>
              <w:rPr>
                <w:rFonts w:ascii="Arial" w:hAnsi="Arial"/>
                <w:sz w:val="20"/>
              </w:rPr>
              <w:t>Loại căn hộ ≤ 70m2</w:t>
            </w:r>
          </w:p>
        </w:tc>
        <w:tc>
          <w:tcPr>
            <w:tcW w:w="1681" w:type="dxa"/>
          </w:tcPr>
          <w:p>
            <w:pPr>
              <w:spacing w:before="120"/>
              <w:rPr>
                <w:rFonts w:ascii="Arial" w:hAnsi="Arial"/>
                <w:sz w:val="20"/>
              </w:rPr>
            </w:pPr>
          </w:p>
        </w:tc>
        <w:tc>
          <w:tcPr>
            <w:tcW w:w="1641" w:type="dxa"/>
          </w:tcPr>
          <w:p>
            <w:pPr>
              <w:spacing w:before="120"/>
              <w:rPr>
                <w:rFonts w:ascii="Arial" w:hAnsi="Arial"/>
                <w:sz w:val="20"/>
              </w:rPr>
            </w:pPr>
          </w:p>
        </w:tc>
        <w:tc>
          <w:tcPr>
            <w:tcW w:w="1641" w:type="dxa"/>
          </w:tcPr>
          <w:p>
            <w:pPr>
              <w:spacing w:before="120"/>
              <w:rPr>
                <w:rFonts w:ascii="Arial" w:hAnsi="Arial"/>
                <w:sz w:val="20"/>
              </w:rPr>
            </w:pPr>
          </w:p>
        </w:tc>
        <w:tc>
          <w:tcPr>
            <w:tcW w:w="1681" w:type="dxa"/>
          </w:tcPr>
          <w:p>
            <w:pPr>
              <w:spacing w:before="120"/>
              <w:rPr>
                <w:rFonts w:ascii="Arial" w:hAnsi="Arial"/>
                <w:sz w:val="20"/>
              </w:rPr>
            </w:pPr>
          </w:p>
        </w:tc>
        <w:tc>
          <w:tcPr>
            <w:tcW w:w="1642" w:type="dxa"/>
          </w:tcPr>
          <w:p>
            <w:pPr>
              <w:spacing w:before="120"/>
              <w:rPr>
                <w:rFonts w:ascii="Arial" w:hAnsi="Arial"/>
                <w:sz w:val="20"/>
              </w:rPr>
            </w:pPr>
          </w:p>
        </w:tc>
        <w:tc>
          <w:tcPr>
            <w:tcW w:w="1616" w:type="dxa"/>
          </w:tcPr>
          <w:p>
            <w:pPr>
              <w:spacing w:before="120"/>
              <w:rPr>
                <w:rFonts w:ascii="Arial" w:hAnsi="Arial"/>
                <w:sz w:val="20"/>
              </w:rPr>
            </w:pPr>
          </w:p>
        </w:tc>
      </w:tr>
      <w:tr>
        <w:tc>
          <w:tcPr>
            <w:tcW w:w="577" w:type="dxa"/>
          </w:tcPr>
          <w:p>
            <w:pPr>
              <w:spacing w:before="120"/>
              <w:jc w:val="center"/>
              <w:rPr>
                <w:rFonts w:ascii="Arial" w:hAnsi="Arial"/>
                <w:sz w:val="20"/>
              </w:rPr>
            </w:pPr>
          </w:p>
        </w:tc>
        <w:tc>
          <w:tcPr>
            <w:tcW w:w="2697" w:type="dxa"/>
          </w:tcPr>
          <w:p>
            <w:pPr>
              <w:spacing w:before="120"/>
              <w:rPr>
                <w:rFonts w:ascii="Arial" w:hAnsi="Arial"/>
                <w:sz w:val="20"/>
              </w:rPr>
            </w:pPr>
            <w:r>
              <w:rPr>
                <w:rFonts w:ascii="Arial" w:hAnsi="Arial"/>
                <w:sz w:val="20"/>
              </w:rPr>
              <w:t>Loại căn hộ &gt; 70m2</w:t>
            </w:r>
          </w:p>
        </w:tc>
        <w:tc>
          <w:tcPr>
            <w:tcW w:w="1681" w:type="dxa"/>
          </w:tcPr>
          <w:p>
            <w:pPr>
              <w:spacing w:before="120"/>
              <w:rPr>
                <w:rFonts w:ascii="Arial" w:hAnsi="Arial"/>
                <w:sz w:val="20"/>
              </w:rPr>
            </w:pPr>
          </w:p>
        </w:tc>
        <w:tc>
          <w:tcPr>
            <w:tcW w:w="1641" w:type="dxa"/>
          </w:tcPr>
          <w:p>
            <w:pPr>
              <w:spacing w:before="120"/>
              <w:rPr>
                <w:rFonts w:ascii="Arial" w:hAnsi="Arial"/>
                <w:sz w:val="20"/>
              </w:rPr>
            </w:pPr>
          </w:p>
        </w:tc>
        <w:tc>
          <w:tcPr>
            <w:tcW w:w="1641" w:type="dxa"/>
          </w:tcPr>
          <w:p>
            <w:pPr>
              <w:spacing w:before="120"/>
              <w:rPr>
                <w:rFonts w:ascii="Arial" w:hAnsi="Arial"/>
                <w:sz w:val="20"/>
              </w:rPr>
            </w:pPr>
          </w:p>
        </w:tc>
        <w:tc>
          <w:tcPr>
            <w:tcW w:w="1681" w:type="dxa"/>
          </w:tcPr>
          <w:p>
            <w:pPr>
              <w:spacing w:before="120"/>
              <w:rPr>
                <w:rFonts w:ascii="Arial" w:hAnsi="Arial"/>
                <w:sz w:val="20"/>
              </w:rPr>
            </w:pPr>
          </w:p>
        </w:tc>
        <w:tc>
          <w:tcPr>
            <w:tcW w:w="1642" w:type="dxa"/>
          </w:tcPr>
          <w:p>
            <w:pPr>
              <w:spacing w:before="120"/>
              <w:rPr>
                <w:rFonts w:ascii="Arial" w:hAnsi="Arial"/>
                <w:sz w:val="20"/>
              </w:rPr>
            </w:pPr>
          </w:p>
        </w:tc>
        <w:tc>
          <w:tcPr>
            <w:tcW w:w="1616" w:type="dxa"/>
          </w:tcPr>
          <w:p>
            <w:pPr>
              <w:spacing w:before="120"/>
              <w:rPr>
                <w:rFonts w:ascii="Arial" w:hAnsi="Arial"/>
                <w:sz w:val="20"/>
              </w:rPr>
            </w:pPr>
          </w:p>
        </w:tc>
      </w:tr>
      <w:tr>
        <w:tc>
          <w:tcPr>
            <w:tcW w:w="577" w:type="dxa"/>
          </w:tcPr>
          <w:p>
            <w:pPr>
              <w:spacing w:before="120"/>
              <w:jc w:val="center"/>
              <w:rPr>
                <w:rFonts w:ascii="Arial" w:hAnsi="Arial"/>
                <w:sz w:val="20"/>
              </w:rPr>
            </w:pPr>
            <w:r>
              <w:rPr>
                <w:rFonts w:ascii="Arial" w:hAnsi="Arial"/>
                <w:sz w:val="20"/>
              </w:rPr>
              <w:t>1.2</w:t>
            </w:r>
          </w:p>
        </w:tc>
        <w:tc>
          <w:tcPr>
            <w:tcW w:w="2697" w:type="dxa"/>
          </w:tcPr>
          <w:p>
            <w:pPr>
              <w:spacing w:before="120"/>
              <w:rPr>
                <w:rFonts w:ascii="Arial" w:hAnsi="Arial"/>
                <w:sz w:val="20"/>
              </w:rPr>
            </w:pPr>
            <w:r>
              <w:rPr>
                <w:rFonts w:ascii="Arial" w:hAnsi="Arial"/>
                <w:sz w:val="20"/>
              </w:rPr>
              <w:t>Nhà ở thấp tầng</w:t>
            </w:r>
          </w:p>
        </w:tc>
        <w:tc>
          <w:tcPr>
            <w:tcW w:w="1681" w:type="dxa"/>
          </w:tcPr>
          <w:p>
            <w:pPr>
              <w:spacing w:before="120"/>
              <w:rPr>
                <w:rFonts w:ascii="Arial" w:hAnsi="Arial"/>
                <w:sz w:val="20"/>
              </w:rPr>
            </w:pPr>
          </w:p>
        </w:tc>
        <w:tc>
          <w:tcPr>
            <w:tcW w:w="1641" w:type="dxa"/>
          </w:tcPr>
          <w:p>
            <w:pPr>
              <w:spacing w:before="120"/>
              <w:rPr>
                <w:rFonts w:ascii="Arial" w:hAnsi="Arial"/>
                <w:sz w:val="20"/>
              </w:rPr>
            </w:pPr>
          </w:p>
        </w:tc>
        <w:tc>
          <w:tcPr>
            <w:tcW w:w="1641" w:type="dxa"/>
          </w:tcPr>
          <w:p>
            <w:pPr>
              <w:spacing w:before="120"/>
              <w:rPr>
                <w:rFonts w:ascii="Arial" w:hAnsi="Arial"/>
                <w:sz w:val="20"/>
              </w:rPr>
            </w:pPr>
          </w:p>
        </w:tc>
        <w:tc>
          <w:tcPr>
            <w:tcW w:w="1681" w:type="dxa"/>
          </w:tcPr>
          <w:p>
            <w:pPr>
              <w:spacing w:before="120"/>
              <w:rPr>
                <w:rFonts w:ascii="Arial" w:hAnsi="Arial"/>
                <w:sz w:val="20"/>
              </w:rPr>
            </w:pPr>
          </w:p>
        </w:tc>
        <w:tc>
          <w:tcPr>
            <w:tcW w:w="1642" w:type="dxa"/>
          </w:tcPr>
          <w:p>
            <w:pPr>
              <w:spacing w:before="120"/>
              <w:rPr>
                <w:rFonts w:ascii="Arial" w:hAnsi="Arial"/>
                <w:sz w:val="20"/>
              </w:rPr>
            </w:pPr>
          </w:p>
        </w:tc>
        <w:tc>
          <w:tcPr>
            <w:tcW w:w="1616" w:type="dxa"/>
          </w:tcPr>
          <w:p>
            <w:pPr>
              <w:spacing w:before="120"/>
              <w:rPr>
                <w:rFonts w:ascii="Arial" w:hAnsi="Arial"/>
                <w:sz w:val="20"/>
              </w:rPr>
            </w:pPr>
          </w:p>
        </w:tc>
      </w:tr>
      <w:tr>
        <w:tc>
          <w:tcPr>
            <w:tcW w:w="577" w:type="dxa"/>
          </w:tcPr>
          <w:p>
            <w:pPr>
              <w:spacing w:before="120"/>
              <w:jc w:val="center"/>
              <w:rPr>
                <w:rFonts w:ascii="Arial" w:hAnsi="Arial"/>
                <w:sz w:val="20"/>
              </w:rPr>
            </w:pPr>
            <w:r>
              <w:rPr>
                <w:rFonts w:ascii="Arial" w:hAnsi="Arial"/>
                <w:sz w:val="20"/>
              </w:rPr>
              <w:t>1.3</w:t>
            </w:r>
          </w:p>
        </w:tc>
        <w:tc>
          <w:tcPr>
            <w:tcW w:w="2697" w:type="dxa"/>
          </w:tcPr>
          <w:p>
            <w:pPr>
              <w:spacing w:before="120"/>
              <w:rPr>
                <w:rFonts w:ascii="Arial" w:hAnsi="Arial"/>
                <w:sz w:val="20"/>
              </w:rPr>
            </w:pPr>
            <w:r>
              <w:rPr>
                <w:rFonts w:ascii="Arial" w:hAnsi="Arial"/>
                <w:sz w:val="20"/>
              </w:rPr>
              <w:t>Đất nền</w:t>
            </w:r>
          </w:p>
        </w:tc>
        <w:tc>
          <w:tcPr>
            <w:tcW w:w="1681" w:type="dxa"/>
          </w:tcPr>
          <w:p>
            <w:pPr>
              <w:spacing w:before="120"/>
              <w:rPr>
                <w:rFonts w:ascii="Arial" w:hAnsi="Arial"/>
                <w:sz w:val="20"/>
              </w:rPr>
            </w:pPr>
          </w:p>
        </w:tc>
        <w:tc>
          <w:tcPr>
            <w:tcW w:w="1641" w:type="dxa"/>
          </w:tcPr>
          <w:p>
            <w:pPr>
              <w:spacing w:before="120"/>
              <w:rPr>
                <w:rFonts w:ascii="Arial" w:hAnsi="Arial"/>
                <w:sz w:val="20"/>
              </w:rPr>
            </w:pPr>
          </w:p>
        </w:tc>
        <w:tc>
          <w:tcPr>
            <w:tcW w:w="1641" w:type="dxa"/>
          </w:tcPr>
          <w:p>
            <w:pPr>
              <w:spacing w:before="120"/>
              <w:rPr>
                <w:rFonts w:ascii="Arial" w:hAnsi="Arial"/>
                <w:sz w:val="20"/>
              </w:rPr>
            </w:pPr>
          </w:p>
        </w:tc>
        <w:tc>
          <w:tcPr>
            <w:tcW w:w="1681" w:type="dxa"/>
          </w:tcPr>
          <w:p>
            <w:pPr>
              <w:spacing w:before="120"/>
              <w:rPr>
                <w:rFonts w:ascii="Arial" w:hAnsi="Arial"/>
                <w:sz w:val="20"/>
              </w:rPr>
            </w:pPr>
          </w:p>
        </w:tc>
        <w:tc>
          <w:tcPr>
            <w:tcW w:w="1642" w:type="dxa"/>
          </w:tcPr>
          <w:p>
            <w:pPr>
              <w:spacing w:before="120"/>
              <w:rPr>
                <w:rFonts w:ascii="Arial" w:hAnsi="Arial"/>
                <w:sz w:val="20"/>
              </w:rPr>
            </w:pPr>
          </w:p>
        </w:tc>
        <w:tc>
          <w:tcPr>
            <w:tcW w:w="1616" w:type="dxa"/>
          </w:tcPr>
          <w:p>
            <w:pPr>
              <w:spacing w:before="120"/>
              <w:rPr>
                <w:rFonts w:ascii="Arial" w:hAnsi="Arial"/>
                <w:sz w:val="20"/>
              </w:rPr>
            </w:pPr>
          </w:p>
        </w:tc>
      </w:tr>
      <w:tr>
        <w:tc>
          <w:tcPr>
            <w:tcW w:w="577" w:type="dxa"/>
          </w:tcPr>
          <w:p>
            <w:pPr>
              <w:spacing w:before="120"/>
              <w:jc w:val="center"/>
              <w:rPr>
                <w:rFonts w:ascii="Arial" w:hAnsi="Arial"/>
                <w:b w:val="1"/>
                <w:sz w:val="20"/>
              </w:rPr>
            </w:pPr>
            <w:r>
              <w:rPr>
                <w:rFonts w:ascii="Arial" w:hAnsi="Arial"/>
                <w:b w:val="1"/>
                <w:sz w:val="20"/>
              </w:rPr>
              <w:t>2</w:t>
            </w:r>
          </w:p>
        </w:tc>
        <w:tc>
          <w:tcPr>
            <w:tcW w:w="2697" w:type="dxa"/>
          </w:tcPr>
          <w:p>
            <w:pPr>
              <w:spacing w:before="120"/>
              <w:rPr>
                <w:rFonts w:ascii="Arial" w:hAnsi="Arial"/>
                <w:b w:val="1"/>
                <w:sz w:val="20"/>
              </w:rPr>
            </w:pPr>
            <w:r>
              <w:rPr>
                <w:rFonts w:ascii="Arial" w:hAnsi="Arial"/>
                <w:b w:val="1"/>
                <w:sz w:val="20"/>
              </w:rPr>
              <w:t>Tên d</w:t>
            </w:r>
            <w:r>
              <w:rPr>
                <w:rFonts w:ascii="Arial" w:hAnsi="Arial"/>
                <w:b w:val="1"/>
                <w:sz w:val="20"/>
              </w:rPr>
              <w:t>ự</w:t>
            </w:r>
            <w:r>
              <w:rPr>
                <w:rFonts w:ascii="Arial" w:hAnsi="Arial"/>
                <w:b w:val="1"/>
                <w:sz w:val="20"/>
              </w:rPr>
              <w:t xml:space="preserve"> án:</w:t>
            </w:r>
            <w:r>
              <w:rPr>
                <w:rFonts w:ascii="Arial" w:hAnsi="Arial"/>
                <w:b w:val="1"/>
                <w:sz w:val="20"/>
              </w:rPr>
              <w:t>…</w:t>
            </w:r>
            <w:r>
              <w:rPr>
                <w:rFonts w:ascii="Arial" w:hAnsi="Arial"/>
                <w:b w:val="1"/>
                <w:sz w:val="20"/>
              </w:rPr>
              <w:t>..</w:t>
            </w:r>
          </w:p>
        </w:tc>
        <w:tc>
          <w:tcPr>
            <w:tcW w:w="1681" w:type="dxa"/>
          </w:tcPr>
          <w:p>
            <w:pPr>
              <w:spacing w:before="120"/>
              <w:rPr>
                <w:rFonts w:ascii="Arial" w:hAnsi="Arial"/>
                <w:sz w:val="20"/>
              </w:rPr>
            </w:pPr>
          </w:p>
        </w:tc>
        <w:tc>
          <w:tcPr>
            <w:tcW w:w="1641" w:type="dxa"/>
          </w:tcPr>
          <w:p>
            <w:pPr>
              <w:spacing w:before="120"/>
              <w:rPr>
                <w:rFonts w:ascii="Arial" w:hAnsi="Arial"/>
                <w:sz w:val="20"/>
              </w:rPr>
            </w:pPr>
          </w:p>
        </w:tc>
        <w:tc>
          <w:tcPr>
            <w:tcW w:w="1641" w:type="dxa"/>
          </w:tcPr>
          <w:p>
            <w:pPr>
              <w:spacing w:before="120"/>
              <w:rPr>
                <w:rFonts w:ascii="Arial" w:hAnsi="Arial"/>
                <w:sz w:val="20"/>
              </w:rPr>
            </w:pPr>
          </w:p>
        </w:tc>
        <w:tc>
          <w:tcPr>
            <w:tcW w:w="1681" w:type="dxa"/>
          </w:tcPr>
          <w:p>
            <w:pPr>
              <w:spacing w:before="120"/>
              <w:rPr>
                <w:rFonts w:ascii="Arial" w:hAnsi="Arial"/>
                <w:sz w:val="20"/>
              </w:rPr>
            </w:pPr>
          </w:p>
        </w:tc>
        <w:tc>
          <w:tcPr>
            <w:tcW w:w="1642" w:type="dxa"/>
          </w:tcPr>
          <w:p>
            <w:pPr>
              <w:spacing w:before="120"/>
              <w:rPr>
                <w:rFonts w:ascii="Arial" w:hAnsi="Arial"/>
                <w:sz w:val="20"/>
              </w:rPr>
            </w:pPr>
          </w:p>
        </w:tc>
        <w:tc>
          <w:tcPr>
            <w:tcW w:w="1616" w:type="dxa"/>
          </w:tcPr>
          <w:p>
            <w:pPr>
              <w:spacing w:before="120"/>
              <w:rPr>
                <w:rFonts w:ascii="Arial" w:hAnsi="Arial"/>
                <w:sz w:val="20"/>
              </w:rPr>
            </w:pPr>
          </w:p>
        </w:tc>
      </w:tr>
      <w:tr>
        <w:tc>
          <w:tcPr>
            <w:tcW w:w="577" w:type="dxa"/>
          </w:tcPr>
          <w:p>
            <w:pPr>
              <w:spacing w:before="120"/>
              <w:jc w:val="center"/>
              <w:rPr>
                <w:rFonts w:ascii="Arial" w:hAnsi="Arial"/>
                <w:sz w:val="20"/>
              </w:rPr>
            </w:pPr>
          </w:p>
        </w:tc>
        <w:tc>
          <w:tcPr>
            <w:tcW w:w="2697" w:type="dxa"/>
          </w:tcPr>
          <w:p>
            <w:pPr>
              <w:spacing w:before="120"/>
              <w:rPr>
                <w:rFonts w:ascii="Arial" w:hAnsi="Arial"/>
                <w:sz w:val="20"/>
              </w:rPr>
            </w:pPr>
          </w:p>
        </w:tc>
        <w:tc>
          <w:tcPr>
            <w:tcW w:w="1681" w:type="dxa"/>
          </w:tcPr>
          <w:p>
            <w:pPr>
              <w:spacing w:before="120"/>
              <w:rPr>
                <w:rFonts w:ascii="Arial" w:hAnsi="Arial"/>
                <w:sz w:val="20"/>
              </w:rPr>
            </w:pPr>
          </w:p>
        </w:tc>
        <w:tc>
          <w:tcPr>
            <w:tcW w:w="1641" w:type="dxa"/>
          </w:tcPr>
          <w:p>
            <w:pPr>
              <w:spacing w:before="120"/>
              <w:rPr>
                <w:rFonts w:ascii="Arial" w:hAnsi="Arial"/>
                <w:sz w:val="20"/>
              </w:rPr>
            </w:pPr>
          </w:p>
        </w:tc>
        <w:tc>
          <w:tcPr>
            <w:tcW w:w="1641" w:type="dxa"/>
          </w:tcPr>
          <w:p>
            <w:pPr>
              <w:spacing w:before="120"/>
              <w:rPr>
                <w:rFonts w:ascii="Arial" w:hAnsi="Arial"/>
                <w:sz w:val="20"/>
              </w:rPr>
            </w:pPr>
          </w:p>
        </w:tc>
        <w:tc>
          <w:tcPr>
            <w:tcW w:w="1681" w:type="dxa"/>
          </w:tcPr>
          <w:p>
            <w:pPr>
              <w:spacing w:before="120"/>
              <w:rPr>
                <w:rFonts w:ascii="Arial" w:hAnsi="Arial"/>
                <w:sz w:val="20"/>
              </w:rPr>
            </w:pPr>
          </w:p>
        </w:tc>
        <w:tc>
          <w:tcPr>
            <w:tcW w:w="1642" w:type="dxa"/>
          </w:tcPr>
          <w:p>
            <w:pPr>
              <w:spacing w:before="120"/>
              <w:rPr>
                <w:rFonts w:ascii="Arial" w:hAnsi="Arial"/>
                <w:sz w:val="20"/>
              </w:rPr>
            </w:pPr>
          </w:p>
        </w:tc>
        <w:tc>
          <w:tcPr>
            <w:tcW w:w="1616" w:type="dxa"/>
          </w:tcPr>
          <w:p>
            <w:pPr>
              <w:spacing w:before="120"/>
              <w:rPr>
                <w:rFonts w:ascii="Arial" w:hAnsi="Arial"/>
                <w:sz w:val="20"/>
              </w:rPr>
            </w:pPr>
          </w:p>
        </w:tc>
      </w:tr>
      <w:tr>
        <w:tc>
          <w:tcPr>
            <w:tcW w:w="577" w:type="dxa"/>
          </w:tcPr>
          <w:p>
            <w:pPr>
              <w:spacing w:before="120"/>
              <w:jc w:val="center"/>
              <w:rPr>
                <w:rFonts w:ascii="Arial" w:hAnsi="Arial"/>
                <w:sz w:val="20"/>
              </w:rPr>
            </w:pPr>
          </w:p>
        </w:tc>
        <w:tc>
          <w:tcPr>
            <w:tcW w:w="2697" w:type="dxa"/>
          </w:tcPr>
          <w:p>
            <w:pPr>
              <w:spacing w:before="120"/>
              <w:jc w:val="center"/>
              <w:rPr>
                <w:rFonts w:ascii="Arial" w:hAnsi="Arial"/>
                <w:b w:val="1"/>
                <w:sz w:val="20"/>
              </w:rPr>
            </w:pPr>
            <w:r>
              <w:rPr>
                <w:rFonts w:ascii="Arial" w:hAnsi="Arial"/>
                <w:b w:val="1"/>
                <w:sz w:val="20"/>
              </w:rPr>
              <w:t>TỔNG CỘNG</w:t>
            </w:r>
          </w:p>
        </w:tc>
        <w:tc>
          <w:tcPr>
            <w:tcW w:w="1681" w:type="dxa"/>
          </w:tcPr>
          <w:p>
            <w:pPr>
              <w:spacing w:before="120"/>
              <w:rPr>
                <w:rFonts w:ascii="Arial" w:hAnsi="Arial"/>
                <w:sz w:val="20"/>
              </w:rPr>
            </w:pPr>
          </w:p>
        </w:tc>
        <w:tc>
          <w:tcPr>
            <w:tcW w:w="1641" w:type="dxa"/>
          </w:tcPr>
          <w:p>
            <w:pPr>
              <w:spacing w:before="120"/>
              <w:rPr>
                <w:rFonts w:ascii="Arial" w:hAnsi="Arial"/>
                <w:sz w:val="20"/>
              </w:rPr>
            </w:pPr>
          </w:p>
        </w:tc>
        <w:tc>
          <w:tcPr>
            <w:tcW w:w="1641" w:type="dxa"/>
          </w:tcPr>
          <w:p>
            <w:pPr>
              <w:spacing w:before="120"/>
              <w:rPr>
                <w:rFonts w:ascii="Arial" w:hAnsi="Arial"/>
                <w:sz w:val="20"/>
              </w:rPr>
            </w:pPr>
          </w:p>
        </w:tc>
        <w:tc>
          <w:tcPr>
            <w:tcW w:w="1681" w:type="dxa"/>
          </w:tcPr>
          <w:p>
            <w:pPr>
              <w:spacing w:before="120"/>
              <w:rPr>
                <w:rFonts w:ascii="Arial" w:hAnsi="Arial"/>
                <w:sz w:val="20"/>
              </w:rPr>
            </w:pPr>
          </w:p>
        </w:tc>
        <w:tc>
          <w:tcPr>
            <w:tcW w:w="1642" w:type="dxa"/>
          </w:tcPr>
          <w:p>
            <w:pPr>
              <w:spacing w:before="120"/>
              <w:rPr>
                <w:rFonts w:ascii="Arial" w:hAnsi="Arial"/>
                <w:sz w:val="20"/>
              </w:rPr>
            </w:pPr>
          </w:p>
        </w:tc>
        <w:tc>
          <w:tcPr>
            <w:tcW w:w="1616" w:type="dxa"/>
          </w:tcPr>
          <w:p>
            <w:pPr>
              <w:spacing w:before="120"/>
              <w:rPr>
                <w:rFonts w:ascii="Arial" w:hAnsi="Arial"/>
                <w:sz w:val="20"/>
              </w:rPr>
            </w:pPr>
          </w:p>
        </w:tc>
      </w:tr>
    </w:tbl>
    <w:p>
      <w:pPr>
        <w:spacing w:before="120"/>
        <w:rPr>
          <w:rFonts w:ascii="Arial" w:hAnsi="Arial"/>
          <w:sz w:val="20"/>
        </w:rPr>
      </w:pPr>
    </w:p>
    <w:tbl>
      <w:tblPr>
        <w:tblStyle w:val="T2"/>
        <w:tblW w:w="0" w:type="auto"/>
        <w:tblLayout w:type="autofit"/>
      </w:tblPr>
      <w:tblGrid/>
      <w:tr>
        <w:tc>
          <w:tcPr>
            <w:tcW w:w="4723" w:type="dxa"/>
          </w:tcPr>
          <w:p>
            <w:pPr>
              <w:spacing w:before="120"/>
              <w:rPr>
                <w:rFonts w:ascii="Arial" w:hAnsi="Arial"/>
                <w:b w:val="1"/>
                <w:sz w:val="20"/>
              </w:rPr>
            </w:pPr>
            <w:r>
              <w:rPr>
                <w:rFonts w:ascii="Arial" w:hAnsi="Arial"/>
                <w:b w:val="1"/>
                <w:sz w:val="20"/>
              </w:rPr>
              <w:t>NGƯỜI LẬP BIỂU</w:t>
            </w:r>
          </w:p>
          <w:p>
            <w:pPr>
              <w:spacing w:before="120"/>
              <w:rPr>
                <w:rFonts w:ascii="Arial" w:hAnsi="Arial"/>
                <w:sz w:val="20"/>
              </w:rPr>
            </w:pPr>
            <w:r>
              <w:rPr>
                <w:rFonts w:ascii="Arial" w:hAnsi="Arial"/>
                <w:sz w:val="20"/>
              </w:rPr>
              <w:t>(Ký, ghi rõ họ tên)</w:t>
            </w:r>
          </w:p>
          <w:p>
            <w:pPr>
              <w:spacing w:before="120"/>
              <w:rPr>
                <w:rFonts w:ascii="Arial" w:hAnsi="Arial"/>
                <w:sz w:val="20"/>
              </w:rPr>
            </w:pPr>
            <w:r>
              <w:rPr>
                <w:rFonts w:ascii="Arial" w:hAnsi="Arial"/>
                <w:sz w:val="20"/>
              </w:rPr>
              <w:t>Số ĐT:…………….</w:t>
            </w:r>
          </w:p>
          <w:p>
            <w:pPr>
              <w:spacing w:before="120"/>
              <w:rPr>
                <w:rFonts w:ascii="Arial" w:hAnsi="Arial"/>
                <w:sz w:val="20"/>
              </w:rPr>
            </w:pPr>
            <w:r>
              <w:rPr>
                <w:rFonts w:ascii="Arial" w:hAnsi="Arial"/>
                <w:sz w:val="20"/>
              </w:rPr>
              <w:t>Email:………………</w:t>
            </w:r>
          </w:p>
        </w:tc>
        <w:tc>
          <w:tcPr>
            <w:tcW w:w="4723" w:type="dxa"/>
          </w:tcPr>
          <w:p>
            <w:pPr>
              <w:spacing w:before="120"/>
              <w:rPr>
                <w:rFonts w:ascii="Arial" w:hAnsi="Arial"/>
                <w:sz w:val="20"/>
              </w:rPr>
            </w:pPr>
          </w:p>
        </w:tc>
        <w:tc>
          <w:tcPr>
            <w:tcW w:w="4724" w:type="dxa"/>
          </w:tcPr>
          <w:p>
            <w:pPr>
              <w:spacing w:before="120"/>
              <w:jc w:val="center"/>
              <w:rPr>
                <w:rFonts w:ascii="Arial" w:hAnsi="Arial"/>
                <w:sz w:val="20"/>
              </w:rPr>
            </w:pPr>
            <w:r>
              <w:rPr>
                <w:rFonts w:ascii="Arial" w:hAnsi="Arial"/>
                <w:sz w:val="20"/>
              </w:rPr>
              <w:t>Ngày…tháng…năm</w:t>
              <w:br w:type="textWrapping"/>
            </w:r>
            <w:r>
              <w:rPr>
                <w:rFonts w:ascii="Arial" w:hAnsi="Arial"/>
                <w:b w:val="1"/>
                <w:sz w:val="20"/>
              </w:rPr>
              <w:t>THỦ TRƯỞNG ĐƠN VỊ</w:t>
            </w:r>
            <w:r>
              <w:rPr>
                <w:rFonts w:ascii="Arial" w:hAnsi="Arial"/>
                <w:b w:val="1"/>
                <w:sz w:val="20"/>
              </w:rPr>
              <w:br w:type="textWrapping"/>
            </w:r>
            <w:r>
              <w:rPr>
                <w:rFonts w:ascii="Arial" w:hAnsi="Arial"/>
                <w:sz w:val="20"/>
              </w:rPr>
              <w:t>(Ký tên, đóng dấu)</w:t>
            </w:r>
          </w:p>
        </w:tc>
      </w:tr>
    </w:tbl>
    <w:p>
      <w:pPr>
        <w:spacing w:before="120"/>
        <w:rPr>
          <w:rFonts w:ascii="Arial" w:hAnsi="Arial"/>
          <w:sz w:val="20"/>
        </w:rPr>
      </w:pPr>
    </w:p>
    <w:p>
      <w:pPr>
        <w:spacing w:before="120"/>
        <w:rPr>
          <w:rFonts w:ascii="Arial" w:hAnsi="Arial"/>
          <w:sz w:val="20"/>
        </w:rPr>
      </w:pPr>
    </w:p>
    <w:sectPr>
      <w:type w:val="nextPage"/>
      <w:pgSz w:w="11906" w:h="16838" w:code="0"/>
      <w:pgMar w:left="1701" w:right="1134" w:top="567" w:bottom="567" w:header="720" w:footer="720" w:gutter="0"/>
      <w:pgNumType w:start="1"/>
      <w:cols w:equalWidth="1" w:space="720"/>
    </w:sectPr>
  </w:body>
</w:document>
</file>

<file path=word/numbering.xml><?xml version="1.0" encoding="utf-8"?>
<w:numbering xmlns:w="http://schemas.openxmlformats.org/wordprocessingml/2006/main">
  <w:abstractNum w:abstractNumId="0">
    <w:nsid w:val="00000001"/>
    <w:multiLevelType w:val="multilevel"/>
    <w:lvl w:ilvl="0">
      <w:start w:val="1"/>
      <w:numFmt w:val="decimal"/>
      <w:suff w:val="tab"/>
      <w:lvlText w:val="%1."/>
      <w:lvlJc w:val="left"/>
      <w:pPr/>
      <w:rPr>
        <w:rFonts w:ascii="Times New Roman" w:hAnsi="Times New Roman"/>
        <w:b w:val="0"/>
        <w:i w:val="0"/>
        <w:strike w:val="0"/>
        <w:color w:val="000000"/>
        <w:sz w:val="25"/>
        <w:u w:val="none"/>
      </w:rPr>
    </w:lvl>
    <w:lvl w:ilvl="1">
      <w:start w:val="1"/>
      <w:numFmt w:val="decimal"/>
      <w:suff w:val="tab"/>
      <w:lvlText w:val="%1."/>
      <w:lvlJc w:val="left"/>
      <w:pPr/>
      <w:rPr>
        <w:rFonts w:ascii="Times New Roman" w:hAnsi="Times New Roman"/>
        <w:b w:val="0"/>
        <w:i w:val="0"/>
        <w:strike w:val="0"/>
        <w:color w:val="000000"/>
        <w:sz w:val="25"/>
        <w:u w:val="none"/>
      </w:rPr>
    </w:lvl>
    <w:lvl w:ilvl="2">
      <w:start w:val="1"/>
      <w:numFmt w:val="decimal"/>
      <w:suff w:val="tab"/>
      <w:lvlText w:val="%1."/>
      <w:lvlJc w:val="left"/>
      <w:pPr/>
      <w:rPr>
        <w:rFonts w:ascii="Times New Roman" w:hAnsi="Times New Roman"/>
        <w:b w:val="0"/>
        <w:i w:val="0"/>
        <w:strike w:val="0"/>
        <w:color w:val="000000"/>
        <w:sz w:val="25"/>
        <w:u w:val="none"/>
      </w:rPr>
    </w:lvl>
    <w:lvl w:ilvl="3">
      <w:start w:val="1"/>
      <w:numFmt w:val="decimal"/>
      <w:suff w:val="tab"/>
      <w:lvlText w:val="%1."/>
      <w:lvlJc w:val="left"/>
      <w:pPr/>
      <w:rPr>
        <w:rFonts w:ascii="Times New Roman" w:hAnsi="Times New Roman"/>
        <w:b w:val="0"/>
        <w:i w:val="0"/>
        <w:strike w:val="0"/>
        <w:color w:val="000000"/>
        <w:sz w:val="25"/>
        <w:u w:val="none"/>
      </w:rPr>
    </w:lvl>
    <w:lvl w:ilvl="4">
      <w:start w:val="1"/>
      <w:numFmt w:val="decimal"/>
      <w:suff w:val="tab"/>
      <w:lvlText w:val="%1."/>
      <w:lvlJc w:val="left"/>
      <w:pPr/>
      <w:rPr>
        <w:rFonts w:ascii="Times New Roman" w:hAnsi="Times New Roman"/>
        <w:b w:val="0"/>
        <w:i w:val="0"/>
        <w:strike w:val="0"/>
        <w:color w:val="000000"/>
        <w:sz w:val="25"/>
        <w:u w:val="none"/>
      </w:rPr>
    </w:lvl>
    <w:lvl w:ilvl="5">
      <w:start w:val="1"/>
      <w:numFmt w:val="decimal"/>
      <w:suff w:val="tab"/>
      <w:lvlText w:val="%1."/>
      <w:lvlJc w:val="left"/>
      <w:pPr/>
      <w:rPr>
        <w:rFonts w:ascii="Times New Roman" w:hAnsi="Times New Roman"/>
        <w:b w:val="0"/>
        <w:i w:val="0"/>
        <w:strike w:val="0"/>
        <w:color w:val="000000"/>
        <w:sz w:val="25"/>
        <w:u w:val="none"/>
      </w:rPr>
    </w:lvl>
    <w:lvl w:ilvl="6">
      <w:start w:val="1"/>
      <w:numFmt w:val="decimal"/>
      <w:suff w:val="tab"/>
      <w:lvlText w:val="%1."/>
      <w:lvlJc w:val="left"/>
      <w:pPr/>
      <w:rPr>
        <w:rFonts w:ascii="Times New Roman" w:hAnsi="Times New Roman"/>
        <w:b w:val="0"/>
        <w:i w:val="0"/>
        <w:strike w:val="0"/>
        <w:color w:val="000000"/>
        <w:sz w:val="25"/>
        <w:u w:val="none"/>
      </w:rPr>
    </w:lvl>
    <w:lvl w:ilvl="7">
      <w:start w:val="1"/>
      <w:numFmt w:val="decimal"/>
      <w:suff w:val="tab"/>
      <w:lvlText w:val="%1."/>
      <w:lvlJc w:val="left"/>
      <w:pPr/>
      <w:rPr>
        <w:rFonts w:ascii="Times New Roman" w:hAnsi="Times New Roman"/>
        <w:b w:val="0"/>
        <w:i w:val="0"/>
        <w:strike w:val="0"/>
        <w:color w:val="000000"/>
        <w:sz w:val="25"/>
        <w:u w:val="none"/>
      </w:rPr>
    </w:lvl>
    <w:lvl w:ilvl="8">
      <w:start w:val="1"/>
      <w:numFmt w:val="decimal"/>
      <w:suff w:val="tab"/>
      <w:lvlText w:val="%1."/>
      <w:lvlJc w:val="left"/>
      <w:pPr/>
      <w:rPr>
        <w:rFonts w:ascii="Times New Roman" w:hAnsi="Times New Roman"/>
        <w:b w:val="0"/>
        <w:i w:val="0"/>
        <w:strike w:val="0"/>
        <w:color w:val="000000"/>
        <w:sz w:val="25"/>
        <w:u w:val="none"/>
      </w:rPr>
    </w:lvl>
  </w:abstractNum>
  <w:abstractNum w:abstractNumId="1">
    <w:nsid w:val="00000003"/>
    <w:multiLevelType w:val="multilevel"/>
    <w:lvl w:ilvl="0">
      <w:start w:val="1"/>
      <w:numFmt w:val="decimal"/>
      <w:suff w:val="tab"/>
      <w:lvlText w:val="%1."/>
      <w:lvlJc w:val="left"/>
      <w:pPr/>
      <w:rPr>
        <w:rFonts w:ascii="Times New Roman" w:hAnsi="Times New Roman"/>
        <w:b w:val="0"/>
        <w:i w:val="0"/>
        <w:strike w:val="0"/>
        <w:color w:val="000000"/>
        <w:sz w:val="25"/>
        <w:u w:val="none"/>
      </w:rPr>
    </w:lvl>
    <w:lvl w:ilvl="1">
      <w:start w:val="1"/>
      <w:numFmt w:val="decimal"/>
      <w:suff w:val="tab"/>
      <w:lvlText w:val="%1."/>
      <w:lvlJc w:val="left"/>
      <w:pPr/>
      <w:rPr>
        <w:rFonts w:ascii="Times New Roman" w:hAnsi="Times New Roman"/>
        <w:b w:val="0"/>
        <w:i w:val="0"/>
        <w:strike w:val="0"/>
        <w:color w:val="000000"/>
        <w:sz w:val="25"/>
        <w:u w:val="none"/>
      </w:rPr>
    </w:lvl>
    <w:lvl w:ilvl="2">
      <w:start w:val="1"/>
      <w:numFmt w:val="decimal"/>
      <w:suff w:val="tab"/>
      <w:lvlText w:val="%1."/>
      <w:lvlJc w:val="left"/>
      <w:pPr/>
      <w:rPr>
        <w:rFonts w:ascii="Times New Roman" w:hAnsi="Times New Roman"/>
        <w:b w:val="0"/>
        <w:i w:val="0"/>
        <w:strike w:val="0"/>
        <w:color w:val="000000"/>
        <w:sz w:val="25"/>
        <w:u w:val="none"/>
      </w:rPr>
    </w:lvl>
    <w:lvl w:ilvl="3">
      <w:start w:val="1"/>
      <w:numFmt w:val="decimal"/>
      <w:suff w:val="tab"/>
      <w:lvlText w:val="%1."/>
      <w:lvlJc w:val="left"/>
      <w:pPr/>
      <w:rPr>
        <w:rFonts w:ascii="Times New Roman" w:hAnsi="Times New Roman"/>
        <w:b w:val="0"/>
        <w:i w:val="0"/>
        <w:strike w:val="0"/>
        <w:color w:val="000000"/>
        <w:sz w:val="25"/>
        <w:u w:val="none"/>
      </w:rPr>
    </w:lvl>
    <w:lvl w:ilvl="4">
      <w:start w:val="1"/>
      <w:numFmt w:val="decimal"/>
      <w:suff w:val="tab"/>
      <w:lvlText w:val="%1."/>
      <w:lvlJc w:val="left"/>
      <w:pPr/>
      <w:rPr>
        <w:rFonts w:ascii="Times New Roman" w:hAnsi="Times New Roman"/>
        <w:b w:val="0"/>
        <w:i w:val="0"/>
        <w:strike w:val="0"/>
        <w:color w:val="000000"/>
        <w:sz w:val="25"/>
        <w:u w:val="none"/>
      </w:rPr>
    </w:lvl>
    <w:lvl w:ilvl="5">
      <w:start w:val="1"/>
      <w:numFmt w:val="decimal"/>
      <w:suff w:val="tab"/>
      <w:lvlText w:val="%1."/>
      <w:lvlJc w:val="left"/>
      <w:pPr/>
      <w:rPr>
        <w:rFonts w:ascii="Times New Roman" w:hAnsi="Times New Roman"/>
        <w:b w:val="0"/>
        <w:i w:val="0"/>
        <w:strike w:val="0"/>
        <w:color w:val="000000"/>
        <w:sz w:val="25"/>
        <w:u w:val="none"/>
      </w:rPr>
    </w:lvl>
    <w:lvl w:ilvl="6">
      <w:start w:val="1"/>
      <w:numFmt w:val="decimal"/>
      <w:suff w:val="tab"/>
      <w:lvlText w:val="%1."/>
      <w:lvlJc w:val="left"/>
      <w:pPr/>
      <w:rPr>
        <w:rFonts w:ascii="Times New Roman" w:hAnsi="Times New Roman"/>
        <w:b w:val="0"/>
        <w:i w:val="0"/>
        <w:strike w:val="0"/>
        <w:color w:val="000000"/>
        <w:sz w:val="25"/>
        <w:u w:val="none"/>
      </w:rPr>
    </w:lvl>
    <w:lvl w:ilvl="7">
      <w:start w:val="1"/>
      <w:numFmt w:val="decimal"/>
      <w:suff w:val="tab"/>
      <w:lvlText w:val="%1."/>
      <w:lvlJc w:val="left"/>
      <w:pPr/>
      <w:rPr>
        <w:rFonts w:ascii="Times New Roman" w:hAnsi="Times New Roman"/>
        <w:b w:val="0"/>
        <w:i w:val="0"/>
        <w:strike w:val="0"/>
        <w:color w:val="000000"/>
        <w:sz w:val="25"/>
        <w:u w:val="none"/>
      </w:rPr>
    </w:lvl>
    <w:lvl w:ilvl="8">
      <w:start w:val="1"/>
      <w:numFmt w:val="decimal"/>
      <w:suff w:val="tab"/>
      <w:lvlText w:val="%1."/>
      <w:lvlJc w:val="left"/>
      <w:pPr/>
      <w:rPr>
        <w:rFonts w:ascii="Times New Roman" w:hAnsi="Times New Roman"/>
        <w:b w:val="0"/>
        <w:i w:val="0"/>
        <w:strike w:val="0"/>
        <w:color w:val="000000"/>
        <w:sz w:val="25"/>
        <w:u w:val="none"/>
      </w:rPr>
    </w:lvl>
  </w:abstractNum>
  <w:abstractNum w:abstractNumId="2">
    <w:nsid w:val="00000005"/>
    <w:multiLevelType w:val="multilevel"/>
    <w:lvl w:ilvl="0">
      <w:start w:val="1"/>
      <w:numFmt w:val="lowerLetter"/>
      <w:suff w:val="tab"/>
      <w:lvlText w:val="%1)"/>
      <w:lvlJc w:val="left"/>
      <w:pPr/>
      <w:rPr>
        <w:rFonts w:ascii="Times New Roman" w:hAnsi="Times New Roman"/>
        <w:b w:val="0"/>
        <w:i w:val="0"/>
        <w:strike w:val="0"/>
        <w:color w:val="000000"/>
        <w:sz w:val="25"/>
        <w:u w:val="none"/>
      </w:rPr>
    </w:lvl>
    <w:lvl w:ilvl="1">
      <w:start w:val="1"/>
      <w:numFmt w:val="lowerLetter"/>
      <w:suff w:val="tab"/>
      <w:lvlText w:val="%1)"/>
      <w:lvlJc w:val="left"/>
      <w:pPr/>
      <w:rPr>
        <w:rFonts w:ascii="Times New Roman" w:hAnsi="Times New Roman"/>
        <w:b w:val="0"/>
        <w:i w:val="0"/>
        <w:strike w:val="0"/>
        <w:color w:val="000000"/>
        <w:sz w:val="25"/>
        <w:u w:val="none"/>
      </w:rPr>
    </w:lvl>
    <w:lvl w:ilvl="2">
      <w:start w:val="1"/>
      <w:numFmt w:val="lowerLetter"/>
      <w:suff w:val="tab"/>
      <w:lvlText w:val="%1)"/>
      <w:lvlJc w:val="left"/>
      <w:pPr/>
      <w:rPr>
        <w:rFonts w:ascii="Times New Roman" w:hAnsi="Times New Roman"/>
        <w:b w:val="0"/>
        <w:i w:val="0"/>
        <w:strike w:val="0"/>
        <w:color w:val="000000"/>
        <w:sz w:val="25"/>
        <w:u w:val="none"/>
      </w:rPr>
    </w:lvl>
    <w:lvl w:ilvl="3">
      <w:start w:val="1"/>
      <w:numFmt w:val="lowerLetter"/>
      <w:suff w:val="tab"/>
      <w:lvlText w:val="%1)"/>
      <w:lvlJc w:val="left"/>
      <w:pPr/>
      <w:rPr>
        <w:rFonts w:ascii="Times New Roman" w:hAnsi="Times New Roman"/>
        <w:b w:val="0"/>
        <w:i w:val="0"/>
        <w:strike w:val="0"/>
        <w:color w:val="000000"/>
        <w:sz w:val="25"/>
        <w:u w:val="none"/>
      </w:rPr>
    </w:lvl>
    <w:lvl w:ilvl="4">
      <w:start w:val="1"/>
      <w:numFmt w:val="lowerLetter"/>
      <w:suff w:val="tab"/>
      <w:lvlText w:val="%1)"/>
      <w:lvlJc w:val="left"/>
      <w:pPr/>
      <w:rPr>
        <w:rFonts w:ascii="Times New Roman" w:hAnsi="Times New Roman"/>
        <w:b w:val="0"/>
        <w:i w:val="0"/>
        <w:strike w:val="0"/>
        <w:color w:val="000000"/>
        <w:sz w:val="25"/>
        <w:u w:val="none"/>
      </w:rPr>
    </w:lvl>
    <w:lvl w:ilvl="5">
      <w:start w:val="1"/>
      <w:numFmt w:val="lowerLetter"/>
      <w:suff w:val="tab"/>
      <w:lvlText w:val="%1)"/>
      <w:lvlJc w:val="left"/>
      <w:pPr/>
      <w:rPr>
        <w:rFonts w:ascii="Times New Roman" w:hAnsi="Times New Roman"/>
        <w:b w:val="0"/>
        <w:i w:val="0"/>
        <w:strike w:val="0"/>
        <w:color w:val="000000"/>
        <w:sz w:val="25"/>
        <w:u w:val="none"/>
      </w:rPr>
    </w:lvl>
    <w:lvl w:ilvl="6">
      <w:start w:val="1"/>
      <w:numFmt w:val="lowerLetter"/>
      <w:suff w:val="tab"/>
      <w:lvlText w:val="%1)"/>
      <w:lvlJc w:val="left"/>
      <w:pPr/>
      <w:rPr>
        <w:rFonts w:ascii="Times New Roman" w:hAnsi="Times New Roman"/>
        <w:b w:val="0"/>
        <w:i w:val="0"/>
        <w:strike w:val="0"/>
        <w:color w:val="000000"/>
        <w:sz w:val="25"/>
        <w:u w:val="none"/>
      </w:rPr>
    </w:lvl>
    <w:lvl w:ilvl="7">
      <w:start w:val="1"/>
      <w:numFmt w:val="lowerLetter"/>
      <w:suff w:val="tab"/>
      <w:lvlText w:val="%1)"/>
      <w:lvlJc w:val="left"/>
      <w:pPr/>
      <w:rPr>
        <w:rFonts w:ascii="Times New Roman" w:hAnsi="Times New Roman"/>
        <w:b w:val="0"/>
        <w:i w:val="0"/>
        <w:strike w:val="0"/>
        <w:color w:val="000000"/>
        <w:sz w:val="25"/>
        <w:u w:val="none"/>
      </w:rPr>
    </w:lvl>
    <w:lvl w:ilvl="8">
      <w:start w:val="1"/>
      <w:numFmt w:val="lowerLetter"/>
      <w:suff w:val="tab"/>
      <w:lvlText w:val="%1)"/>
      <w:lvlJc w:val="left"/>
      <w:pPr/>
      <w:rPr>
        <w:rFonts w:ascii="Times New Roman" w:hAnsi="Times New Roman"/>
        <w:b w:val="0"/>
        <w:i w:val="0"/>
        <w:strike w:val="0"/>
        <w:color w:val="000000"/>
        <w:sz w:val="25"/>
        <w:u w:val="none"/>
      </w:rPr>
    </w:lvl>
  </w:abstractNum>
  <w:abstractNum w:abstractNumId="3">
    <w:nsid w:val="00000007"/>
    <w:multiLevelType w:val="multilevel"/>
    <w:lvl w:ilvl="0">
      <w:start w:val="1"/>
      <w:numFmt w:val="lowerLetter"/>
      <w:suff w:val="tab"/>
      <w:lvlText w:val="%1)"/>
      <w:lvlJc w:val="left"/>
      <w:pPr/>
      <w:rPr>
        <w:rFonts w:ascii="Times New Roman" w:hAnsi="Times New Roman"/>
        <w:b w:val="0"/>
        <w:i w:val="0"/>
        <w:strike w:val="0"/>
        <w:color w:val="000000"/>
        <w:sz w:val="25"/>
        <w:u w:val="none"/>
      </w:rPr>
    </w:lvl>
    <w:lvl w:ilvl="1">
      <w:start w:val="1"/>
      <w:numFmt w:val="lowerLetter"/>
      <w:suff w:val="tab"/>
      <w:lvlText w:val="%1)"/>
      <w:lvlJc w:val="left"/>
      <w:pPr/>
      <w:rPr>
        <w:rFonts w:ascii="Times New Roman" w:hAnsi="Times New Roman"/>
        <w:b w:val="0"/>
        <w:i w:val="0"/>
        <w:strike w:val="0"/>
        <w:color w:val="000000"/>
        <w:sz w:val="25"/>
        <w:u w:val="none"/>
      </w:rPr>
    </w:lvl>
    <w:lvl w:ilvl="2">
      <w:start w:val="1"/>
      <w:numFmt w:val="lowerLetter"/>
      <w:suff w:val="tab"/>
      <w:lvlText w:val="%1)"/>
      <w:lvlJc w:val="left"/>
      <w:pPr/>
      <w:rPr>
        <w:rFonts w:ascii="Times New Roman" w:hAnsi="Times New Roman"/>
        <w:b w:val="0"/>
        <w:i w:val="0"/>
        <w:strike w:val="0"/>
        <w:color w:val="000000"/>
        <w:sz w:val="25"/>
        <w:u w:val="none"/>
      </w:rPr>
    </w:lvl>
    <w:lvl w:ilvl="3">
      <w:start w:val="1"/>
      <w:numFmt w:val="lowerLetter"/>
      <w:suff w:val="tab"/>
      <w:lvlText w:val="%1)"/>
      <w:lvlJc w:val="left"/>
      <w:pPr/>
      <w:rPr>
        <w:rFonts w:ascii="Times New Roman" w:hAnsi="Times New Roman"/>
        <w:b w:val="0"/>
        <w:i w:val="0"/>
        <w:strike w:val="0"/>
        <w:color w:val="000000"/>
        <w:sz w:val="25"/>
        <w:u w:val="none"/>
      </w:rPr>
    </w:lvl>
    <w:lvl w:ilvl="4">
      <w:start w:val="1"/>
      <w:numFmt w:val="lowerLetter"/>
      <w:suff w:val="tab"/>
      <w:lvlText w:val="%1)"/>
      <w:lvlJc w:val="left"/>
      <w:pPr/>
      <w:rPr>
        <w:rFonts w:ascii="Times New Roman" w:hAnsi="Times New Roman"/>
        <w:b w:val="0"/>
        <w:i w:val="0"/>
        <w:strike w:val="0"/>
        <w:color w:val="000000"/>
        <w:sz w:val="25"/>
        <w:u w:val="none"/>
      </w:rPr>
    </w:lvl>
    <w:lvl w:ilvl="5">
      <w:start w:val="1"/>
      <w:numFmt w:val="lowerLetter"/>
      <w:suff w:val="tab"/>
      <w:lvlText w:val="%1)"/>
      <w:lvlJc w:val="left"/>
      <w:pPr/>
      <w:rPr>
        <w:rFonts w:ascii="Times New Roman" w:hAnsi="Times New Roman"/>
        <w:b w:val="0"/>
        <w:i w:val="0"/>
        <w:strike w:val="0"/>
        <w:color w:val="000000"/>
        <w:sz w:val="25"/>
        <w:u w:val="none"/>
      </w:rPr>
    </w:lvl>
    <w:lvl w:ilvl="6">
      <w:start w:val="1"/>
      <w:numFmt w:val="lowerLetter"/>
      <w:suff w:val="tab"/>
      <w:lvlText w:val="%1)"/>
      <w:lvlJc w:val="left"/>
      <w:pPr/>
      <w:rPr>
        <w:rFonts w:ascii="Times New Roman" w:hAnsi="Times New Roman"/>
        <w:b w:val="0"/>
        <w:i w:val="0"/>
        <w:strike w:val="0"/>
        <w:color w:val="000000"/>
        <w:sz w:val="25"/>
        <w:u w:val="none"/>
      </w:rPr>
    </w:lvl>
    <w:lvl w:ilvl="7">
      <w:start w:val="1"/>
      <w:numFmt w:val="lowerLetter"/>
      <w:suff w:val="tab"/>
      <w:lvlText w:val="%1)"/>
      <w:lvlJc w:val="left"/>
      <w:pPr/>
      <w:rPr>
        <w:rFonts w:ascii="Times New Roman" w:hAnsi="Times New Roman"/>
        <w:b w:val="0"/>
        <w:i w:val="0"/>
        <w:strike w:val="0"/>
        <w:color w:val="000000"/>
        <w:sz w:val="25"/>
        <w:u w:val="none"/>
      </w:rPr>
    </w:lvl>
    <w:lvl w:ilvl="8">
      <w:start w:val="1"/>
      <w:numFmt w:val="lowerLetter"/>
      <w:suff w:val="tab"/>
      <w:lvlText w:val="%1)"/>
      <w:lvlJc w:val="left"/>
      <w:pPr/>
      <w:rPr>
        <w:rFonts w:ascii="Times New Roman" w:hAnsi="Times New Roman"/>
        <w:b w:val="0"/>
        <w:i w:val="0"/>
        <w:strike w:val="0"/>
        <w:color w:val="000000"/>
        <w:sz w:val="25"/>
        <w:u w:val="none"/>
      </w:rPr>
    </w:lvl>
  </w:abstractNum>
  <w:abstractNum w:abstractNumId="4">
    <w:nsid w:val="00000009"/>
    <w:multiLevelType w:val="multilevel"/>
    <w:lvl w:ilvl="0">
      <w:start w:val="1"/>
      <w:numFmt w:val="decimal"/>
      <w:suff w:val="tab"/>
      <w:lvlText w:val="%1."/>
      <w:lvlJc w:val="left"/>
      <w:pPr/>
      <w:rPr>
        <w:rFonts w:ascii="Times New Roman" w:hAnsi="Times New Roman"/>
        <w:b w:val="0"/>
        <w:i w:val="0"/>
        <w:strike w:val="0"/>
        <w:color w:val="000000"/>
        <w:sz w:val="25"/>
        <w:u w:val="none"/>
      </w:rPr>
    </w:lvl>
    <w:lvl w:ilvl="1">
      <w:start w:val="1"/>
      <w:numFmt w:val="decimal"/>
      <w:suff w:val="tab"/>
      <w:lvlText w:val="%1."/>
      <w:lvlJc w:val="left"/>
      <w:pPr/>
      <w:rPr>
        <w:rFonts w:ascii="Times New Roman" w:hAnsi="Times New Roman"/>
        <w:b w:val="0"/>
        <w:i w:val="0"/>
        <w:strike w:val="0"/>
        <w:color w:val="000000"/>
        <w:sz w:val="25"/>
        <w:u w:val="none"/>
      </w:rPr>
    </w:lvl>
    <w:lvl w:ilvl="2">
      <w:start w:val="1"/>
      <w:numFmt w:val="decimal"/>
      <w:suff w:val="tab"/>
      <w:lvlText w:val="%1."/>
      <w:lvlJc w:val="left"/>
      <w:pPr/>
      <w:rPr>
        <w:rFonts w:ascii="Times New Roman" w:hAnsi="Times New Roman"/>
        <w:b w:val="0"/>
        <w:i w:val="0"/>
        <w:strike w:val="0"/>
        <w:color w:val="000000"/>
        <w:sz w:val="25"/>
        <w:u w:val="none"/>
      </w:rPr>
    </w:lvl>
    <w:lvl w:ilvl="3">
      <w:start w:val="1"/>
      <w:numFmt w:val="decimal"/>
      <w:suff w:val="tab"/>
      <w:lvlText w:val="%1."/>
      <w:lvlJc w:val="left"/>
      <w:pPr/>
      <w:rPr>
        <w:rFonts w:ascii="Times New Roman" w:hAnsi="Times New Roman"/>
        <w:b w:val="0"/>
        <w:i w:val="0"/>
        <w:strike w:val="0"/>
        <w:color w:val="000000"/>
        <w:sz w:val="25"/>
        <w:u w:val="none"/>
      </w:rPr>
    </w:lvl>
    <w:lvl w:ilvl="4">
      <w:start w:val="1"/>
      <w:numFmt w:val="decimal"/>
      <w:suff w:val="tab"/>
      <w:lvlText w:val="%1."/>
      <w:lvlJc w:val="left"/>
      <w:pPr/>
      <w:rPr>
        <w:rFonts w:ascii="Times New Roman" w:hAnsi="Times New Roman"/>
        <w:b w:val="0"/>
        <w:i w:val="0"/>
        <w:strike w:val="0"/>
        <w:color w:val="000000"/>
        <w:sz w:val="25"/>
        <w:u w:val="none"/>
      </w:rPr>
    </w:lvl>
    <w:lvl w:ilvl="5">
      <w:start w:val="1"/>
      <w:numFmt w:val="decimal"/>
      <w:suff w:val="tab"/>
      <w:lvlText w:val="%1."/>
      <w:lvlJc w:val="left"/>
      <w:pPr/>
      <w:rPr>
        <w:rFonts w:ascii="Times New Roman" w:hAnsi="Times New Roman"/>
        <w:b w:val="0"/>
        <w:i w:val="0"/>
        <w:strike w:val="0"/>
        <w:color w:val="000000"/>
        <w:sz w:val="25"/>
        <w:u w:val="none"/>
      </w:rPr>
    </w:lvl>
    <w:lvl w:ilvl="6">
      <w:start w:val="1"/>
      <w:numFmt w:val="decimal"/>
      <w:suff w:val="tab"/>
      <w:lvlText w:val="%1."/>
      <w:lvlJc w:val="left"/>
      <w:pPr/>
      <w:rPr>
        <w:rFonts w:ascii="Times New Roman" w:hAnsi="Times New Roman"/>
        <w:b w:val="0"/>
        <w:i w:val="0"/>
        <w:strike w:val="0"/>
        <w:color w:val="000000"/>
        <w:sz w:val="25"/>
        <w:u w:val="none"/>
      </w:rPr>
    </w:lvl>
    <w:lvl w:ilvl="7">
      <w:start w:val="1"/>
      <w:numFmt w:val="decimal"/>
      <w:suff w:val="tab"/>
      <w:lvlText w:val="%1."/>
      <w:lvlJc w:val="left"/>
      <w:pPr/>
      <w:rPr>
        <w:rFonts w:ascii="Times New Roman" w:hAnsi="Times New Roman"/>
        <w:b w:val="0"/>
        <w:i w:val="0"/>
        <w:strike w:val="0"/>
        <w:color w:val="000000"/>
        <w:sz w:val="25"/>
        <w:u w:val="none"/>
      </w:rPr>
    </w:lvl>
    <w:lvl w:ilvl="8">
      <w:start w:val="1"/>
      <w:numFmt w:val="decimal"/>
      <w:suff w:val="tab"/>
      <w:lvlText w:val="%1."/>
      <w:lvlJc w:val="left"/>
      <w:pPr/>
      <w:rPr>
        <w:rFonts w:ascii="Times New Roman" w:hAnsi="Times New Roman"/>
        <w:b w:val="0"/>
        <w:i w:val="0"/>
        <w:strike w:val="0"/>
        <w:color w:val="000000"/>
        <w:sz w:val="25"/>
        <w:u w:val="none"/>
      </w:rPr>
    </w:lvl>
  </w:abstractNum>
  <w:abstractNum w:abstractNumId="5">
    <w:nsid w:val="0000000B"/>
    <w:multiLevelType w:val="multilevel"/>
    <w:lvl w:ilvl="0">
      <w:start w:val="1"/>
      <w:numFmt w:val="lowerLetter"/>
      <w:suff w:val="tab"/>
      <w:lvlText w:val="%1)"/>
      <w:lvlJc w:val="left"/>
      <w:pPr/>
      <w:rPr>
        <w:rFonts w:ascii="Times New Roman" w:hAnsi="Times New Roman"/>
        <w:b w:val="0"/>
        <w:i w:val="0"/>
        <w:strike w:val="0"/>
        <w:color w:val="000000"/>
        <w:sz w:val="25"/>
        <w:u w:val="none"/>
      </w:rPr>
    </w:lvl>
    <w:lvl w:ilvl="1">
      <w:start w:val="1"/>
      <w:numFmt w:val="lowerLetter"/>
      <w:suff w:val="tab"/>
      <w:lvlText w:val="%1)"/>
      <w:lvlJc w:val="left"/>
      <w:pPr/>
      <w:rPr>
        <w:rFonts w:ascii="Times New Roman" w:hAnsi="Times New Roman"/>
        <w:b w:val="0"/>
        <w:i w:val="0"/>
        <w:strike w:val="0"/>
        <w:color w:val="000000"/>
        <w:sz w:val="25"/>
        <w:u w:val="none"/>
      </w:rPr>
    </w:lvl>
    <w:lvl w:ilvl="2">
      <w:start w:val="1"/>
      <w:numFmt w:val="lowerLetter"/>
      <w:suff w:val="tab"/>
      <w:lvlText w:val="%1)"/>
      <w:lvlJc w:val="left"/>
      <w:pPr/>
      <w:rPr>
        <w:rFonts w:ascii="Times New Roman" w:hAnsi="Times New Roman"/>
        <w:b w:val="0"/>
        <w:i w:val="0"/>
        <w:strike w:val="0"/>
        <w:color w:val="000000"/>
        <w:sz w:val="25"/>
        <w:u w:val="none"/>
      </w:rPr>
    </w:lvl>
    <w:lvl w:ilvl="3">
      <w:start w:val="1"/>
      <w:numFmt w:val="lowerLetter"/>
      <w:suff w:val="tab"/>
      <w:lvlText w:val="%1)"/>
      <w:lvlJc w:val="left"/>
      <w:pPr/>
      <w:rPr>
        <w:rFonts w:ascii="Times New Roman" w:hAnsi="Times New Roman"/>
        <w:b w:val="0"/>
        <w:i w:val="0"/>
        <w:strike w:val="0"/>
        <w:color w:val="000000"/>
        <w:sz w:val="25"/>
        <w:u w:val="none"/>
      </w:rPr>
    </w:lvl>
    <w:lvl w:ilvl="4">
      <w:start w:val="1"/>
      <w:numFmt w:val="lowerLetter"/>
      <w:suff w:val="tab"/>
      <w:lvlText w:val="%1)"/>
      <w:lvlJc w:val="left"/>
      <w:pPr/>
      <w:rPr>
        <w:rFonts w:ascii="Times New Roman" w:hAnsi="Times New Roman"/>
        <w:b w:val="0"/>
        <w:i w:val="0"/>
        <w:strike w:val="0"/>
        <w:color w:val="000000"/>
        <w:sz w:val="25"/>
        <w:u w:val="none"/>
      </w:rPr>
    </w:lvl>
    <w:lvl w:ilvl="5">
      <w:start w:val="1"/>
      <w:numFmt w:val="lowerLetter"/>
      <w:suff w:val="tab"/>
      <w:lvlText w:val="%1)"/>
      <w:lvlJc w:val="left"/>
      <w:pPr/>
      <w:rPr>
        <w:rFonts w:ascii="Times New Roman" w:hAnsi="Times New Roman"/>
        <w:b w:val="0"/>
        <w:i w:val="0"/>
        <w:strike w:val="0"/>
        <w:color w:val="000000"/>
        <w:sz w:val="25"/>
        <w:u w:val="none"/>
      </w:rPr>
    </w:lvl>
    <w:lvl w:ilvl="6">
      <w:start w:val="1"/>
      <w:numFmt w:val="lowerLetter"/>
      <w:suff w:val="tab"/>
      <w:lvlText w:val="%1)"/>
      <w:lvlJc w:val="left"/>
      <w:pPr/>
      <w:rPr>
        <w:rFonts w:ascii="Times New Roman" w:hAnsi="Times New Roman"/>
        <w:b w:val="0"/>
        <w:i w:val="0"/>
        <w:strike w:val="0"/>
        <w:color w:val="000000"/>
        <w:sz w:val="25"/>
        <w:u w:val="none"/>
      </w:rPr>
    </w:lvl>
    <w:lvl w:ilvl="7">
      <w:start w:val="1"/>
      <w:numFmt w:val="lowerLetter"/>
      <w:suff w:val="tab"/>
      <w:lvlText w:val="%1)"/>
      <w:lvlJc w:val="left"/>
      <w:pPr/>
      <w:rPr>
        <w:rFonts w:ascii="Times New Roman" w:hAnsi="Times New Roman"/>
        <w:b w:val="0"/>
        <w:i w:val="0"/>
        <w:strike w:val="0"/>
        <w:color w:val="000000"/>
        <w:sz w:val="25"/>
        <w:u w:val="none"/>
      </w:rPr>
    </w:lvl>
    <w:lvl w:ilvl="8">
      <w:start w:val="1"/>
      <w:numFmt w:val="lowerLetter"/>
      <w:suff w:val="tab"/>
      <w:lvlText w:val="%1)"/>
      <w:lvlJc w:val="left"/>
      <w:pPr/>
      <w:rPr>
        <w:rFonts w:ascii="Times New Roman" w:hAnsi="Times New Roman"/>
        <w:b w:val="0"/>
        <w:i w:val="0"/>
        <w:strike w:val="0"/>
        <w:color w:val="000000"/>
        <w:sz w:val="25"/>
        <w:u w:val="none"/>
      </w:rPr>
    </w:lvl>
  </w:abstractNum>
  <w:abstractNum w:abstractNumId="6">
    <w:nsid w:val="0000000D"/>
    <w:multiLevelType w:val="multilevel"/>
    <w:lvl w:ilvl="0">
      <w:start w:val="1"/>
      <w:numFmt w:val="lowerLetter"/>
      <w:suff w:val="tab"/>
      <w:lvlText w:val="%1)"/>
      <w:lvlJc w:val="left"/>
      <w:pPr/>
      <w:rPr>
        <w:rFonts w:ascii="Times New Roman" w:hAnsi="Times New Roman"/>
        <w:b w:val="0"/>
        <w:i w:val="0"/>
        <w:strike w:val="0"/>
        <w:color w:val="000000"/>
        <w:sz w:val="25"/>
        <w:u w:val="none"/>
      </w:rPr>
    </w:lvl>
    <w:lvl w:ilvl="1">
      <w:start w:val="1"/>
      <w:numFmt w:val="lowerLetter"/>
      <w:suff w:val="tab"/>
      <w:lvlText w:val="%1)"/>
      <w:lvlJc w:val="left"/>
      <w:pPr/>
      <w:rPr>
        <w:rFonts w:ascii="Times New Roman" w:hAnsi="Times New Roman"/>
        <w:b w:val="0"/>
        <w:i w:val="0"/>
        <w:strike w:val="0"/>
        <w:color w:val="000000"/>
        <w:sz w:val="25"/>
        <w:u w:val="none"/>
      </w:rPr>
    </w:lvl>
    <w:lvl w:ilvl="2">
      <w:start w:val="1"/>
      <w:numFmt w:val="lowerLetter"/>
      <w:suff w:val="tab"/>
      <w:lvlText w:val="%1)"/>
      <w:lvlJc w:val="left"/>
      <w:pPr/>
      <w:rPr>
        <w:rFonts w:ascii="Times New Roman" w:hAnsi="Times New Roman"/>
        <w:b w:val="0"/>
        <w:i w:val="0"/>
        <w:strike w:val="0"/>
        <w:color w:val="000000"/>
        <w:sz w:val="25"/>
        <w:u w:val="none"/>
      </w:rPr>
    </w:lvl>
    <w:lvl w:ilvl="3">
      <w:start w:val="1"/>
      <w:numFmt w:val="lowerLetter"/>
      <w:suff w:val="tab"/>
      <w:lvlText w:val="%1)"/>
      <w:lvlJc w:val="left"/>
      <w:pPr/>
      <w:rPr>
        <w:rFonts w:ascii="Times New Roman" w:hAnsi="Times New Roman"/>
        <w:b w:val="0"/>
        <w:i w:val="0"/>
        <w:strike w:val="0"/>
        <w:color w:val="000000"/>
        <w:sz w:val="25"/>
        <w:u w:val="none"/>
      </w:rPr>
    </w:lvl>
    <w:lvl w:ilvl="4">
      <w:start w:val="1"/>
      <w:numFmt w:val="lowerLetter"/>
      <w:suff w:val="tab"/>
      <w:lvlText w:val="%1)"/>
      <w:lvlJc w:val="left"/>
      <w:pPr/>
      <w:rPr>
        <w:rFonts w:ascii="Times New Roman" w:hAnsi="Times New Roman"/>
        <w:b w:val="0"/>
        <w:i w:val="0"/>
        <w:strike w:val="0"/>
        <w:color w:val="000000"/>
        <w:sz w:val="25"/>
        <w:u w:val="none"/>
      </w:rPr>
    </w:lvl>
    <w:lvl w:ilvl="5">
      <w:start w:val="1"/>
      <w:numFmt w:val="lowerLetter"/>
      <w:suff w:val="tab"/>
      <w:lvlText w:val="%1)"/>
      <w:lvlJc w:val="left"/>
      <w:pPr/>
      <w:rPr>
        <w:rFonts w:ascii="Times New Roman" w:hAnsi="Times New Roman"/>
        <w:b w:val="0"/>
        <w:i w:val="0"/>
        <w:strike w:val="0"/>
        <w:color w:val="000000"/>
        <w:sz w:val="25"/>
        <w:u w:val="none"/>
      </w:rPr>
    </w:lvl>
    <w:lvl w:ilvl="6">
      <w:start w:val="1"/>
      <w:numFmt w:val="lowerLetter"/>
      <w:suff w:val="tab"/>
      <w:lvlText w:val="%1)"/>
      <w:lvlJc w:val="left"/>
      <w:pPr/>
      <w:rPr>
        <w:rFonts w:ascii="Times New Roman" w:hAnsi="Times New Roman"/>
        <w:b w:val="0"/>
        <w:i w:val="0"/>
        <w:strike w:val="0"/>
        <w:color w:val="000000"/>
        <w:sz w:val="25"/>
        <w:u w:val="none"/>
      </w:rPr>
    </w:lvl>
    <w:lvl w:ilvl="7">
      <w:start w:val="1"/>
      <w:numFmt w:val="lowerLetter"/>
      <w:suff w:val="tab"/>
      <w:lvlText w:val="%1)"/>
      <w:lvlJc w:val="left"/>
      <w:pPr/>
      <w:rPr>
        <w:rFonts w:ascii="Times New Roman" w:hAnsi="Times New Roman"/>
        <w:b w:val="0"/>
        <w:i w:val="0"/>
        <w:strike w:val="0"/>
        <w:color w:val="000000"/>
        <w:sz w:val="25"/>
        <w:u w:val="none"/>
      </w:rPr>
    </w:lvl>
    <w:lvl w:ilvl="8">
      <w:start w:val="1"/>
      <w:numFmt w:val="lowerLetter"/>
      <w:suff w:val="tab"/>
      <w:lvlText w:val="%1)"/>
      <w:lvlJc w:val="left"/>
      <w:pPr/>
      <w:rPr>
        <w:rFonts w:ascii="Times New Roman" w:hAnsi="Times New Roman"/>
        <w:b w:val="0"/>
        <w:i w:val="0"/>
        <w:strike w:val="0"/>
        <w:color w:val="000000"/>
        <w:sz w:val="25"/>
        <w:u w:val="none"/>
      </w:rPr>
    </w:lvl>
  </w:abstractNum>
  <w:abstractNum w:abstractNumId="7">
    <w:nsid w:val="0000000F"/>
    <w:multiLevelType w:val="multilevel"/>
    <w:lvl w:ilvl="0">
      <w:start w:val="1"/>
      <w:numFmt w:val="decimal"/>
      <w:suff w:val="tab"/>
      <w:lvlText w:val="%1."/>
      <w:lvlJc w:val="left"/>
      <w:pPr/>
      <w:rPr>
        <w:rFonts w:ascii="Times New Roman" w:hAnsi="Times New Roman"/>
        <w:b w:val="0"/>
        <w:i w:val="0"/>
        <w:strike w:val="0"/>
        <w:color w:val="000000"/>
        <w:sz w:val="25"/>
        <w:u w:val="none"/>
      </w:rPr>
    </w:lvl>
    <w:lvl w:ilvl="1">
      <w:start w:val="1"/>
      <w:numFmt w:val="decimal"/>
      <w:suff w:val="tab"/>
      <w:lvlText w:val="%1."/>
      <w:lvlJc w:val="left"/>
      <w:pPr/>
      <w:rPr>
        <w:rFonts w:ascii="Times New Roman" w:hAnsi="Times New Roman"/>
        <w:b w:val="0"/>
        <w:i w:val="0"/>
        <w:strike w:val="0"/>
        <w:color w:val="000000"/>
        <w:sz w:val="25"/>
        <w:u w:val="none"/>
      </w:rPr>
    </w:lvl>
    <w:lvl w:ilvl="2">
      <w:start w:val="1"/>
      <w:numFmt w:val="decimal"/>
      <w:suff w:val="tab"/>
      <w:lvlText w:val="%1."/>
      <w:lvlJc w:val="left"/>
      <w:pPr/>
      <w:rPr>
        <w:rFonts w:ascii="Times New Roman" w:hAnsi="Times New Roman"/>
        <w:b w:val="0"/>
        <w:i w:val="0"/>
        <w:strike w:val="0"/>
        <w:color w:val="000000"/>
        <w:sz w:val="25"/>
        <w:u w:val="none"/>
      </w:rPr>
    </w:lvl>
    <w:lvl w:ilvl="3">
      <w:start w:val="1"/>
      <w:numFmt w:val="decimal"/>
      <w:suff w:val="tab"/>
      <w:lvlText w:val="%1."/>
      <w:lvlJc w:val="left"/>
      <w:pPr/>
      <w:rPr>
        <w:rFonts w:ascii="Times New Roman" w:hAnsi="Times New Roman"/>
        <w:b w:val="0"/>
        <w:i w:val="0"/>
        <w:strike w:val="0"/>
        <w:color w:val="000000"/>
        <w:sz w:val="25"/>
        <w:u w:val="none"/>
      </w:rPr>
    </w:lvl>
    <w:lvl w:ilvl="4">
      <w:start w:val="1"/>
      <w:numFmt w:val="decimal"/>
      <w:suff w:val="tab"/>
      <w:lvlText w:val="%1."/>
      <w:lvlJc w:val="left"/>
      <w:pPr/>
      <w:rPr>
        <w:rFonts w:ascii="Times New Roman" w:hAnsi="Times New Roman"/>
        <w:b w:val="0"/>
        <w:i w:val="0"/>
        <w:strike w:val="0"/>
        <w:color w:val="000000"/>
        <w:sz w:val="25"/>
        <w:u w:val="none"/>
      </w:rPr>
    </w:lvl>
    <w:lvl w:ilvl="5">
      <w:start w:val="1"/>
      <w:numFmt w:val="decimal"/>
      <w:suff w:val="tab"/>
      <w:lvlText w:val="%1."/>
      <w:lvlJc w:val="left"/>
      <w:pPr/>
      <w:rPr>
        <w:rFonts w:ascii="Times New Roman" w:hAnsi="Times New Roman"/>
        <w:b w:val="0"/>
        <w:i w:val="0"/>
        <w:strike w:val="0"/>
        <w:color w:val="000000"/>
        <w:sz w:val="25"/>
        <w:u w:val="none"/>
      </w:rPr>
    </w:lvl>
    <w:lvl w:ilvl="6">
      <w:start w:val="1"/>
      <w:numFmt w:val="decimal"/>
      <w:suff w:val="tab"/>
      <w:lvlText w:val="%1."/>
      <w:lvlJc w:val="left"/>
      <w:pPr/>
      <w:rPr>
        <w:rFonts w:ascii="Times New Roman" w:hAnsi="Times New Roman"/>
        <w:b w:val="0"/>
        <w:i w:val="0"/>
        <w:strike w:val="0"/>
        <w:color w:val="000000"/>
        <w:sz w:val="25"/>
        <w:u w:val="none"/>
      </w:rPr>
    </w:lvl>
    <w:lvl w:ilvl="7">
      <w:start w:val="1"/>
      <w:numFmt w:val="decimal"/>
      <w:suff w:val="tab"/>
      <w:lvlText w:val="%1."/>
      <w:lvlJc w:val="left"/>
      <w:pPr/>
      <w:rPr>
        <w:rFonts w:ascii="Times New Roman" w:hAnsi="Times New Roman"/>
        <w:b w:val="0"/>
        <w:i w:val="0"/>
        <w:strike w:val="0"/>
        <w:color w:val="000000"/>
        <w:sz w:val="25"/>
        <w:u w:val="none"/>
      </w:rPr>
    </w:lvl>
    <w:lvl w:ilvl="8">
      <w:start w:val="1"/>
      <w:numFmt w:val="decimal"/>
      <w:suff w:val="tab"/>
      <w:lvlText w:val="%1."/>
      <w:lvlJc w:val="left"/>
      <w:pPr/>
      <w:rPr>
        <w:rFonts w:ascii="Times New Roman" w:hAnsi="Times New Roman"/>
        <w:b w:val="0"/>
        <w:i w:val="0"/>
        <w:strike w:val="0"/>
        <w:color w:val="000000"/>
        <w:sz w:val="25"/>
        <w:u w:val="none"/>
      </w:rPr>
    </w:lvl>
  </w:abstractNum>
  <w:abstractNum w:abstractNumId="8">
    <w:nsid w:val="00000011"/>
    <w:multiLevelType w:val="multilevel"/>
    <w:lvl w:ilvl="0">
      <w:start w:val="1"/>
      <w:numFmt w:val="decimal"/>
      <w:suff w:val="tab"/>
      <w:lvlText w:val="%1."/>
      <w:lvlJc w:val="left"/>
      <w:pPr/>
      <w:rPr>
        <w:rFonts w:ascii="Times New Roman" w:hAnsi="Times New Roman"/>
        <w:b w:val="0"/>
        <w:i w:val="0"/>
        <w:strike w:val="0"/>
        <w:color w:val="000000"/>
        <w:sz w:val="25"/>
        <w:u w:val="none"/>
      </w:rPr>
    </w:lvl>
    <w:lvl w:ilvl="1">
      <w:start w:val="1"/>
      <w:numFmt w:val="decimal"/>
      <w:suff w:val="tab"/>
      <w:lvlText w:val="%1."/>
      <w:lvlJc w:val="left"/>
      <w:pPr/>
      <w:rPr>
        <w:rFonts w:ascii="Times New Roman" w:hAnsi="Times New Roman"/>
        <w:b w:val="0"/>
        <w:i w:val="0"/>
        <w:strike w:val="0"/>
        <w:color w:val="000000"/>
        <w:sz w:val="25"/>
        <w:u w:val="none"/>
      </w:rPr>
    </w:lvl>
    <w:lvl w:ilvl="2">
      <w:start w:val="1"/>
      <w:numFmt w:val="decimal"/>
      <w:suff w:val="tab"/>
      <w:lvlText w:val="%1."/>
      <w:lvlJc w:val="left"/>
      <w:pPr/>
      <w:rPr>
        <w:rFonts w:ascii="Times New Roman" w:hAnsi="Times New Roman"/>
        <w:b w:val="0"/>
        <w:i w:val="0"/>
        <w:strike w:val="0"/>
        <w:color w:val="000000"/>
        <w:sz w:val="25"/>
        <w:u w:val="none"/>
      </w:rPr>
    </w:lvl>
    <w:lvl w:ilvl="3">
      <w:start w:val="1"/>
      <w:numFmt w:val="decimal"/>
      <w:suff w:val="tab"/>
      <w:lvlText w:val="%1."/>
      <w:lvlJc w:val="left"/>
      <w:pPr/>
      <w:rPr>
        <w:rFonts w:ascii="Times New Roman" w:hAnsi="Times New Roman"/>
        <w:b w:val="0"/>
        <w:i w:val="0"/>
        <w:strike w:val="0"/>
        <w:color w:val="000000"/>
        <w:sz w:val="25"/>
        <w:u w:val="none"/>
      </w:rPr>
    </w:lvl>
    <w:lvl w:ilvl="4">
      <w:start w:val="1"/>
      <w:numFmt w:val="decimal"/>
      <w:suff w:val="tab"/>
      <w:lvlText w:val="%1."/>
      <w:lvlJc w:val="left"/>
      <w:pPr/>
      <w:rPr>
        <w:rFonts w:ascii="Times New Roman" w:hAnsi="Times New Roman"/>
        <w:b w:val="0"/>
        <w:i w:val="0"/>
        <w:strike w:val="0"/>
        <w:color w:val="000000"/>
        <w:sz w:val="25"/>
        <w:u w:val="none"/>
      </w:rPr>
    </w:lvl>
    <w:lvl w:ilvl="5">
      <w:start w:val="1"/>
      <w:numFmt w:val="decimal"/>
      <w:suff w:val="tab"/>
      <w:lvlText w:val="%1."/>
      <w:lvlJc w:val="left"/>
      <w:pPr/>
      <w:rPr>
        <w:rFonts w:ascii="Times New Roman" w:hAnsi="Times New Roman"/>
        <w:b w:val="0"/>
        <w:i w:val="0"/>
        <w:strike w:val="0"/>
        <w:color w:val="000000"/>
        <w:sz w:val="25"/>
        <w:u w:val="none"/>
      </w:rPr>
    </w:lvl>
    <w:lvl w:ilvl="6">
      <w:start w:val="1"/>
      <w:numFmt w:val="decimal"/>
      <w:suff w:val="tab"/>
      <w:lvlText w:val="%1."/>
      <w:lvlJc w:val="left"/>
      <w:pPr/>
      <w:rPr>
        <w:rFonts w:ascii="Times New Roman" w:hAnsi="Times New Roman"/>
        <w:b w:val="0"/>
        <w:i w:val="0"/>
        <w:strike w:val="0"/>
        <w:color w:val="000000"/>
        <w:sz w:val="25"/>
        <w:u w:val="none"/>
      </w:rPr>
    </w:lvl>
    <w:lvl w:ilvl="7">
      <w:start w:val="1"/>
      <w:numFmt w:val="decimal"/>
      <w:suff w:val="tab"/>
      <w:lvlText w:val="%1."/>
      <w:lvlJc w:val="left"/>
      <w:pPr/>
      <w:rPr>
        <w:rFonts w:ascii="Times New Roman" w:hAnsi="Times New Roman"/>
        <w:b w:val="0"/>
        <w:i w:val="0"/>
        <w:strike w:val="0"/>
        <w:color w:val="000000"/>
        <w:sz w:val="25"/>
        <w:u w:val="none"/>
      </w:rPr>
    </w:lvl>
    <w:lvl w:ilvl="8">
      <w:start w:val="1"/>
      <w:numFmt w:val="decimal"/>
      <w:suff w:val="tab"/>
      <w:lvlText w:val="%1."/>
      <w:lvlJc w:val="left"/>
      <w:pPr/>
      <w:rPr>
        <w:rFonts w:ascii="Times New Roman" w:hAnsi="Times New Roman"/>
        <w:b w:val="0"/>
        <w:i w:val="0"/>
        <w:strike w:val="0"/>
        <w:color w:val="000000"/>
        <w:sz w:val="25"/>
        <w:u w:val="none"/>
      </w:rPr>
    </w:lvl>
  </w:abstractNum>
  <w:abstractNum w:abstractNumId="9">
    <w:nsid w:val="00000013"/>
    <w:multiLevelType w:val="multilevel"/>
    <w:lvl w:ilvl="0">
      <w:start w:val="1"/>
      <w:numFmt w:val="lowerLetter"/>
      <w:suff w:val="tab"/>
      <w:lvlText w:val="%1)"/>
      <w:lvlJc w:val="left"/>
      <w:pPr/>
      <w:rPr>
        <w:rFonts w:ascii="Times New Roman" w:hAnsi="Times New Roman"/>
        <w:b w:val="0"/>
        <w:i w:val="0"/>
        <w:strike w:val="0"/>
        <w:color w:val="000000"/>
        <w:sz w:val="25"/>
        <w:u w:val="none"/>
      </w:rPr>
    </w:lvl>
    <w:lvl w:ilvl="1">
      <w:start w:val="1"/>
      <w:numFmt w:val="lowerLetter"/>
      <w:suff w:val="tab"/>
      <w:lvlText w:val="%1)"/>
      <w:lvlJc w:val="left"/>
      <w:pPr/>
      <w:rPr>
        <w:rFonts w:ascii="Times New Roman" w:hAnsi="Times New Roman"/>
        <w:b w:val="0"/>
        <w:i w:val="0"/>
        <w:strike w:val="0"/>
        <w:color w:val="000000"/>
        <w:sz w:val="25"/>
        <w:u w:val="none"/>
      </w:rPr>
    </w:lvl>
    <w:lvl w:ilvl="2">
      <w:start w:val="1"/>
      <w:numFmt w:val="lowerLetter"/>
      <w:suff w:val="tab"/>
      <w:lvlText w:val="%1)"/>
      <w:lvlJc w:val="left"/>
      <w:pPr/>
      <w:rPr>
        <w:rFonts w:ascii="Times New Roman" w:hAnsi="Times New Roman"/>
        <w:b w:val="0"/>
        <w:i w:val="0"/>
        <w:strike w:val="0"/>
        <w:color w:val="000000"/>
        <w:sz w:val="25"/>
        <w:u w:val="none"/>
      </w:rPr>
    </w:lvl>
    <w:lvl w:ilvl="3">
      <w:start w:val="1"/>
      <w:numFmt w:val="lowerLetter"/>
      <w:suff w:val="tab"/>
      <w:lvlText w:val="%1)"/>
      <w:lvlJc w:val="left"/>
      <w:pPr/>
      <w:rPr>
        <w:rFonts w:ascii="Times New Roman" w:hAnsi="Times New Roman"/>
        <w:b w:val="0"/>
        <w:i w:val="0"/>
        <w:strike w:val="0"/>
        <w:color w:val="000000"/>
        <w:sz w:val="25"/>
        <w:u w:val="none"/>
      </w:rPr>
    </w:lvl>
    <w:lvl w:ilvl="4">
      <w:start w:val="1"/>
      <w:numFmt w:val="lowerLetter"/>
      <w:suff w:val="tab"/>
      <w:lvlText w:val="%1)"/>
      <w:lvlJc w:val="left"/>
      <w:pPr/>
      <w:rPr>
        <w:rFonts w:ascii="Times New Roman" w:hAnsi="Times New Roman"/>
        <w:b w:val="0"/>
        <w:i w:val="0"/>
        <w:strike w:val="0"/>
        <w:color w:val="000000"/>
        <w:sz w:val="25"/>
        <w:u w:val="none"/>
      </w:rPr>
    </w:lvl>
    <w:lvl w:ilvl="5">
      <w:start w:val="1"/>
      <w:numFmt w:val="lowerLetter"/>
      <w:suff w:val="tab"/>
      <w:lvlText w:val="%1)"/>
      <w:lvlJc w:val="left"/>
      <w:pPr/>
      <w:rPr>
        <w:rFonts w:ascii="Times New Roman" w:hAnsi="Times New Roman"/>
        <w:b w:val="0"/>
        <w:i w:val="0"/>
        <w:strike w:val="0"/>
        <w:color w:val="000000"/>
        <w:sz w:val="25"/>
        <w:u w:val="none"/>
      </w:rPr>
    </w:lvl>
    <w:lvl w:ilvl="6">
      <w:start w:val="1"/>
      <w:numFmt w:val="lowerLetter"/>
      <w:suff w:val="tab"/>
      <w:lvlText w:val="%1)"/>
      <w:lvlJc w:val="left"/>
      <w:pPr/>
      <w:rPr>
        <w:rFonts w:ascii="Times New Roman" w:hAnsi="Times New Roman"/>
        <w:b w:val="0"/>
        <w:i w:val="0"/>
        <w:strike w:val="0"/>
        <w:color w:val="000000"/>
        <w:sz w:val="25"/>
        <w:u w:val="none"/>
      </w:rPr>
    </w:lvl>
    <w:lvl w:ilvl="7">
      <w:start w:val="1"/>
      <w:numFmt w:val="lowerLetter"/>
      <w:suff w:val="tab"/>
      <w:lvlText w:val="%1)"/>
      <w:lvlJc w:val="left"/>
      <w:pPr/>
      <w:rPr>
        <w:rFonts w:ascii="Times New Roman" w:hAnsi="Times New Roman"/>
        <w:b w:val="0"/>
        <w:i w:val="0"/>
        <w:strike w:val="0"/>
        <w:color w:val="000000"/>
        <w:sz w:val="25"/>
        <w:u w:val="none"/>
      </w:rPr>
    </w:lvl>
    <w:lvl w:ilvl="8">
      <w:start w:val="1"/>
      <w:numFmt w:val="lowerLetter"/>
      <w:suff w:val="tab"/>
      <w:lvlText w:val="%1)"/>
      <w:lvlJc w:val="left"/>
      <w:pPr/>
      <w:rPr>
        <w:rFonts w:ascii="Times New Roman" w:hAnsi="Times New Roman"/>
        <w:b w:val="0"/>
        <w:i w:val="0"/>
        <w:strike w:val="0"/>
        <w:color w:val="000000"/>
        <w:sz w:val="25"/>
        <w:u w:val="none"/>
      </w:rPr>
    </w:lvl>
  </w:abstractNum>
  <w:abstractNum w:abstractNumId="10">
    <w:nsid w:val="00000015"/>
    <w:multiLevelType w:val="hybridMultilevel"/>
    <w:lvl w:ilvl="0" w:tplc="5825BDBA">
      <w:start w:val="1"/>
      <w:numFmt w:val="bullet"/>
      <w:suff w:val="tab"/>
      <w:lvlText w:val="-"/>
      <w:lvlJc w:val="left"/>
      <w:pPr/>
      <w:rPr>
        <w:rFonts w:ascii="Times New Roman" w:hAnsi="Times New Roman"/>
        <w:b w:val="0"/>
        <w:i w:val="0"/>
        <w:strike w:val="0"/>
        <w:color w:val="000000"/>
        <w:sz w:val="25"/>
        <w:u w:val="none"/>
      </w:rPr>
    </w:lvl>
    <w:lvl w:ilvl="1" w:tplc="3E180DB7">
      <w:start w:val="1"/>
      <w:numFmt w:val="bullet"/>
      <w:suff w:val="tab"/>
      <w:lvlText w:val="-"/>
      <w:lvlJc w:val="left"/>
      <w:pPr/>
      <w:rPr>
        <w:rFonts w:ascii="Times New Roman" w:hAnsi="Times New Roman"/>
        <w:b w:val="0"/>
        <w:i w:val="0"/>
        <w:strike w:val="0"/>
        <w:color w:val="000000"/>
        <w:sz w:val="25"/>
        <w:u w:val="none"/>
      </w:rPr>
    </w:lvl>
    <w:lvl w:ilvl="2" w:tplc="25D9B111">
      <w:start w:val="1"/>
      <w:numFmt w:val="bullet"/>
      <w:suff w:val="tab"/>
      <w:lvlText w:val="-"/>
      <w:lvlJc w:val="left"/>
      <w:pPr/>
      <w:rPr>
        <w:rFonts w:ascii="Times New Roman" w:hAnsi="Times New Roman"/>
        <w:b w:val="0"/>
        <w:i w:val="0"/>
        <w:strike w:val="0"/>
        <w:color w:val="000000"/>
        <w:sz w:val="25"/>
        <w:u w:val="none"/>
      </w:rPr>
    </w:lvl>
    <w:lvl w:ilvl="3" w:tplc="6DB75922">
      <w:start w:val="1"/>
      <w:numFmt w:val="bullet"/>
      <w:suff w:val="tab"/>
      <w:lvlText w:val="-"/>
      <w:lvlJc w:val="left"/>
      <w:pPr/>
      <w:rPr>
        <w:rFonts w:ascii="Times New Roman" w:hAnsi="Times New Roman"/>
        <w:b w:val="0"/>
        <w:i w:val="0"/>
        <w:strike w:val="0"/>
        <w:color w:val="000000"/>
        <w:sz w:val="25"/>
        <w:u w:val="none"/>
      </w:rPr>
    </w:lvl>
    <w:lvl w:ilvl="4" w:tplc="1E86427C">
      <w:start w:val="1"/>
      <w:numFmt w:val="bullet"/>
      <w:suff w:val="tab"/>
      <w:lvlText w:val="-"/>
      <w:lvlJc w:val="left"/>
      <w:pPr/>
      <w:rPr>
        <w:rFonts w:ascii="Times New Roman" w:hAnsi="Times New Roman"/>
        <w:b w:val="0"/>
        <w:i w:val="0"/>
        <w:strike w:val="0"/>
        <w:color w:val="000000"/>
        <w:sz w:val="25"/>
        <w:u w:val="none"/>
      </w:rPr>
    </w:lvl>
    <w:lvl w:ilvl="5" w:tplc="2735310B">
      <w:start w:val="1"/>
      <w:numFmt w:val="bullet"/>
      <w:suff w:val="tab"/>
      <w:lvlText w:val="-"/>
      <w:lvlJc w:val="left"/>
      <w:pPr/>
      <w:rPr>
        <w:rFonts w:ascii="Times New Roman" w:hAnsi="Times New Roman"/>
        <w:b w:val="0"/>
        <w:i w:val="0"/>
        <w:strike w:val="0"/>
        <w:color w:val="000000"/>
        <w:sz w:val="25"/>
        <w:u w:val="none"/>
      </w:rPr>
    </w:lvl>
    <w:lvl w:ilvl="6" w:tplc="424DAC0B">
      <w:start w:val="1"/>
      <w:numFmt w:val="bullet"/>
      <w:suff w:val="tab"/>
      <w:lvlText w:val="-"/>
      <w:lvlJc w:val="left"/>
      <w:pPr/>
      <w:rPr>
        <w:rFonts w:ascii="Times New Roman" w:hAnsi="Times New Roman"/>
        <w:b w:val="0"/>
        <w:i w:val="0"/>
        <w:strike w:val="0"/>
        <w:color w:val="000000"/>
        <w:sz w:val="25"/>
        <w:u w:val="none"/>
      </w:rPr>
    </w:lvl>
    <w:lvl w:ilvl="7" w:tplc="68E9D827">
      <w:start w:val="1"/>
      <w:numFmt w:val="bullet"/>
      <w:suff w:val="tab"/>
      <w:lvlText w:val="-"/>
      <w:lvlJc w:val="left"/>
      <w:pPr/>
      <w:rPr>
        <w:rFonts w:ascii="Times New Roman" w:hAnsi="Times New Roman"/>
        <w:b w:val="0"/>
        <w:i w:val="0"/>
        <w:strike w:val="0"/>
        <w:color w:val="000000"/>
        <w:sz w:val="25"/>
        <w:u w:val="none"/>
      </w:rPr>
    </w:lvl>
    <w:lvl w:ilvl="8" w:tplc="3D95B030">
      <w:start w:val="1"/>
      <w:numFmt w:val="bullet"/>
      <w:suff w:val="tab"/>
      <w:lvlText w:val="-"/>
      <w:lvlJc w:val="left"/>
      <w:pPr/>
      <w:rPr>
        <w:rFonts w:ascii="Times New Roman" w:hAnsi="Times New Roman"/>
        <w:b w:val="0"/>
        <w:i w:val="0"/>
        <w:strike w:val="0"/>
        <w:color w:val="000000"/>
        <w:sz w:val="25"/>
        <w:u w:val="none"/>
      </w:rPr>
    </w:lvl>
  </w:abstractNum>
  <w:abstractNum w:abstractNumId="11">
    <w:nsid w:val="00000017"/>
    <w:multiLevelType w:val="multilevel"/>
    <w:lvl w:ilvl="0">
      <w:start w:val="1"/>
      <w:numFmt w:val="decimal"/>
      <w:suff w:val="tab"/>
      <w:lvlText w:val="%1."/>
      <w:lvlJc w:val="left"/>
      <w:pPr/>
      <w:rPr>
        <w:rFonts w:ascii="Times New Roman" w:hAnsi="Times New Roman"/>
        <w:b w:val="0"/>
        <w:i w:val="0"/>
        <w:strike w:val="0"/>
        <w:color w:val="000000"/>
        <w:sz w:val="25"/>
        <w:u w:val="none"/>
      </w:rPr>
    </w:lvl>
    <w:lvl w:ilvl="1">
      <w:start w:val="1"/>
      <w:numFmt w:val="decimal"/>
      <w:suff w:val="tab"/>
      <w:lvlText w:val="%1."/>
      <w:lvlJc w:val="left"/>
      <w:pPr/>
      <w:rPr>
        <w:rFonts w:ascii="Times New Roman" w:hAnsi="Times New Roman"/>
        <w:b w:val="0"/>
        <w:i w:val="0"/>
        <w:strike w:val="0"/>
        <w:color w:val="000000"/>
        <w:sz w:val="25"/>
        <w:u w:val="none"/>
      </w:rPr>
    </w:lvl>
    <w:lvl w:ilvl="2">
      <w:start w:val="1"/>
      <w:numFmt w:val="decimal"/>
      <w:suff w:val="tab"/>
      <w:lvlText w:val="%1."/>
      <w:lvlJc w:val="left"/>
      <w:pPr/>
      <w:rPr>
        <w:rFonts w:ascii="Times New Roman" w:hAnsi="Times New Roman"/>
        <w:b w:val="0"/>
        <w:i w:val="0"/>
        <w:strike w:val="0"/>
        <w:color w:val="000000"/>
        <w:sz w:val="25"/>
        <w:u w:val="none"/>
      </w:rPr>
    </w:lvl>
    <w:lvl w:ilvl="3">
      <w:start w:val="1"/>
      <w:numFmt w:val="decimal"/>
      <w:suff w:val="tab"/>
      <w:lvlText w:val="%1."/>
      <w:lvlJc w:val="left"/>
      <w:pPr/>
      <w:rPr>
        <w:rFonts w:ascii="Times New Roman" w:hAnsi="Times New Roman"/>
        <w:b w:val="0"/>
        <w:i w:val="0"/>
        <w:strike w:val="0"/>
        <w:color w:val="000000"/>
        <w:sz w:val="25"/>
        <w:u w:val="none"/>
      </w:rPr>
    </w:lvl>
    <w:lvl w:ilvl="4">
      <w:start w:val="1"/>
      <w:numFmt w:val="decimal"/>
      <w:suff w:val="tab"/>
      <w:lvlText w:val="%1."/>
      <w:lvlJc w:val="left"/>
      <w:pPr/>
      <w:rPr>
        <w:rFonts w:ascii="Times New Roman" w:hAnsi="Times New Roman"/>
        <w:b w:val="0"/>
        <w:i w:val="0"/>
        <w:strike w:val="0"/>
        <w:color w:val="000000"/>
        <w:sz w:val="25"/>
        <w:u w:val="none"/>
      </w:rPr>
    </w:lvl>
    <w:lvl w:ilvl="5">
      <w:start w:val="1"/>
      <w:numFmt w:val="decimal"/>
      <w:suff w:val="tab"/>
      <w:lvlText w:val="%1."/>
      <w:lvlJc w:val="left"/>
      <w:pPr/>
      <w:rPr>
        <w:rFonts w:ascii="Times New Roman" w:hAnsi="Times New Roman"/>
        <w:b w:val="0"/>
        <w:i w:val="0"/>
        <w:strike w:val="0"/>
        <w:color w:val="000000"/>
        <w:sz w:val="25"/>
        <w:u w:val="none"/>
      </w:rPr>
    </w:lvl>
    <w:lvl w:ilvl="6">
      <w:start w:val="1"/>
      <w:numFmt w:val="decimal"/>
      <w:suff w:val="tab"/>
      <w:lvlText w:val="%1."/>
      <w:lvlJc w:val="left"/>
      <w:pPr/>
      <w:rPr>
        <w:rFonts w:ascii="Times New Roman" w:hAnsi="Times New Roman"/>
        <w:b w:val="0"/>
        <w:i w:val="0"/>
        <w:strike w:val="0"/>
        <w:color w:val="000000"/>
        <w:sz w:val="25"/>
        <w:u w:val="none"/>
      </w:rPr>
    </w:lvl>
    <w:lvl w:ilvl="7">
      <w:start w:val="1"/>
      <w:numFmt w:val="decimal"/>
      <w:suff w:val="tab"/>
      <w:lvlText w:val="%1."/>
      <w:lvlJc w:val="left"/>
      <w:pPr/>
      <w:rPr>
        <w:rFonts w:ascii="Times New Roman" w:hAnsi="Times New Roman"/>
        <w:b w:val="0"/>
        <w:i w:val="0"/>
        <w:strike w:val="0"/>
        <w:color w:val="000000"/>
        <w:sz w:val="25"/>
        <w:u w:val="none"/>
      </w:rPr>
    </w:lvl>
    <w:lvl w:ilvl="8">
      <w:start w:val="1"/>
      <w:numFmt w:val="decimal"/>
      <w:suff w:val="tab"/>
      <w:lvlText w:val="%1."/>
      <w:lvlJc w:val="left"/>
      <w:pPr/>
      <w:rPr>
        <w:rFonts w:ascii="Times New Roman" w:hAnsi="Times New Roman"/>
        <w:b w:val="0"/>
        <w:i w:val="0"/>
        <w:strike w:val="0"/>
        <w:color w:val="000000"/>
        <w:sz w:val="25"/>
        <w:u w:val="none"/>
      </w:rPr>
    </w:lvl>
  </w:abstractNum>
  <w:abstractNum w:abstractNumId="12">
    <w:nsid w:val="00000019"/>
    <w:multiLevelType w:val="multilevel"/>
    <w:lvl w:ilvl="0">
      <w:start w:val="1"/>
      <w:numFmt w:val="lowerLetter"/>
      <w:suff w:val="tab"/>
      <w:lvlText w:val="%1)"/>
      <w:lvlJc w:val="left"/>
      <w:pPr/>
      <w:rPr>
        <w:rFonts w:ascii="Times New Roman" w:hAnsi="Times New Roman"/>
        <w:b w:val="0"/>
        <w:i w:val="0"/>
        <w:strike w:val="0"/>
        <w:color w:val="000000"/>
        <w:sz w:val="25"/>
        <w:u w:val="none"/>
      </w:rPr>
    </w:lvl>
    <w:lvl w:ilvl="1">
      <w:start w:val="1"/>
      <w:numFmt w:val="lowerLetter"/>
      <w:suff w:val="tab"/>
      <w:lvlText w:val="%1)"/>
      <w:lvlJc w:val="left"/>
      <w:pPr/>
      <w:rPr>
        <w:rFonts w:ascii="Times New Roman" w:hAnsi="Times New Roman"/>
        <w:b w:val="0"/>
        <w:i w:val="0"/>
        <w:strike w:val="0"/>
        <w:color w:val="000000"/>
        <w:sz w:val="25"/>
        <w:u w:val="none"/>
      </w:rPr>
    </w:lvl>
    <w:lvl w:ilvl="2">
      <w:start w:val="1"/>
      <w:numFmt w:val="lowerLetter"/>
      <w:suff w:val="tab"/>
      <w:lvlText w:val="%1)"/>
      <w:lvlJc w:val="left"/>
      <w:pPr/>
      <w:rPr>
        <w:rFonts w:ascii="Times New Roman" w:hAnsi="Times New Roman"/>
        <w:b w:val="0"/>
        <w:i w:val="0"/>
        <w:strike w:val="0"/>
        <w:color w:val="000000"/>
        <w:sz w:val="25"/>
        <w:u w:val="none"/>
      </w:rPr>
    </w:lvl>
    <w:lvl w:ilvl="3">
      <w:start w:val="1"/>
      <w:numFmt w:val="lowerLetter"/>
      <w:suff w:val="tab"/>
      <w:lvlText w:val="%1)"/>
      <w:lvlJc w:val="left"/>
      <w:pPr/>
      <w:rPr>
        <w:rFonts w:ascii="Times New Roman" w:hAnsi="Times New Roman"/>
        <w:b w:val="0"/>
        <w:i w:val="0"/>
        <w:strike w:val="0"/>
        <w:color w:val="000000"/>
        <w:sz w:val="25"/>
        <w:u w:val="none"/>
      </w:rPr>
    </w:lvl>
    <w:lvl w:ilvl="4">
      <w:start w:val="1"/>
      <w:numFmt w:val="lowerLetter"/>
      <w:suff w:val="tab"/>
      <w:lvlText w:val="%1)"/>
      <w:lvlJc w:val="left"/>
      <w:pPr/>
      <w:rPr>
        <w:rFonts w:ascii="Times New Roman" w:hAnsi="Times New Roman"/>
        <w:b w:val="0"/>
        <w:i w:val="0"/>
        <w:strike w:val="0"/>
        <w:color w:val="000000"/>
        <w:sz w:val="25"/>
        <w:u w:val="none"/>
      </w:rPr>
    </w:lvl>
    <w:lvl w:ilvl="5">
      <w:start w:val="1"/>
      <w:numFmt w:val="lowerLetter"/>
      <w:suff w:val="tab"/>
      <w:lvlText w:val="%1)"/>
      <w:lvlJc w:val="left"/>
      <w:pPr/>
      <w:rPr>
        <w:rFonts w:ascii="Times New Roman" w:hAnsi="Times New Roman"/>
        <w:b w:val="0"/>
        <w:i w:val="0"/>
        <w:strike w:val="0"/>
        <w:color w:val="000000"/>
        <w:sz w:val="25"/>
        <w:u w:val="none"/>
      </w:rPr>
    </w:lvl>
    <w:lvl w:ilvl="6">
      <w:start w:val="1"/>
      <w:numFmt w:val="lowerLetter"/>
      <w:suff w:val="tab"/>
      <w:lvlText w:val="%1)"/>
      <w:lvlJc w:val="left"/>
      <w:pPr/>
      <w:rPr>
        <w:rFonts w:ascii="Times New Roman" w:hAnsi="Times New Roman"/>
        <w:b w:val="0"/>
        <w:i w:val="0"/>
        <w:strike w:val="0"/>
        <w:color w:val="000000"/>
        <w:sz w:val="25"/>
        <w:u w:val="none"/>
      </w:rPr>
    </w:lvl>
    <w:lvl w:ilvl="7">
      <w:start w:val="1"/>
      <w:numFmt w:val="lowerLetter"/>
      <w:suff w:val="tab"/>
      <w:lvlText w:val="%1)"/>
      <w:lvlJc w:val="left"/>
      <w:pPr/>
      <w:rPr>
        <w:rFonts w:ascii="Times New Roman" w:hAnsi="Times New Roman"/>
        <w:b w:val="0"/>
        <w:i w:val="0"/>
        <w:strike w:val="0"/>
        <w:color w:val="000000"/>
        <w:sz w:val="25"/>
        <w:u w:val="none"/>
      </w:rPr>
    </w:lvl>
    <w:lvl w:ilvl="8">
      <w:start w:val="1"/>
      <w:numFmt w:val="lowerLetter"/>
      <w:suff w:val="tab"/>
      <w:lvlText w:val="%1)"/>
      <w:lvlJc w:val="left"/>
      <w:pPr/>
      <w:rPr>
        <w:rFonts w:ascii="Times New Roman" w:hAnsi="Times New Roman"/>
        <w:b w:val="0"/>
        <w:i w:val="0"/>
        <w:strike w:val="0"/>
        <w:color w:val="000000"/>
        <w:sz w:val="25"/>
        <w:u w:val="none"/>
      </w:rPr>
    </w:lvl>
  </w:abstractNum>
  <w:abstractNum w:abstractNumId="13">
    <w:nsid w:val="0000001B"/>
    <w:multiLevelType w:val="hybridMultilevel"/>
    <w:lvl w:ilvl="0" w:tplc="603D84CB">
      <w:start w:val="1"/>
      <w:numFmt w:val="bullet"/>
      <w:suff w:val="tab"/>
      <w:lvlText w:val="♦"/>
      <w:lvlJc w:val="left"/>
      <w:pPr/>
      <w:rPr>
        <w:rFonts w:ascii="Times New Roman" w:hAnsi="Times New Roman"/>
        <w:b w:val="0"/>
        <w:i w:val="0"/>
        <w:strike w:val="0"/>
        <w:color w:val="000000"/>
        <w:sz w:val="8"/>
        <w:u w:val="none"/>
      </w:rPr>
    </w:lvl>
    <w:lvl w:ilvl="1" w:tplc="2C6ADDC6">
      <w:start w:val="1"/>
      <w:numFmt w:val="bullet"/>
      <w:suff w:val="tab"/>
      <w:lvlText w:val="♦"/>
      <w:lvlJc w:val="left"/>
      <w:pPr/>
      <w:rPr>
        <w:rFonts w:ascii="Times New Roman" w:hAnsi="Times New Roman"/>
        <w:b w:val="0"/>
        <w:i w:val="0"/>
        <w:strike w:val="0"/>
        <w:color w:val="000000"/>
        <w:sz w:val="8"/>
        <w:u w:val="none"/>
      </w:rPr>
    </w:lvl>
    <w:lvl w:ilvl="2" w:tplc="1D355373">
      <w:start w:val="1"/>
      <w:numFmt w:val="bullet"/>
      <w:suff w:val="tab"/>
      <w:lvlText w:val="♦"/>
      <w:lvlJc w:val="left"/>
      <w:pPr/>
      <w:rPr>
        <w:rFonts w:ascii="Times New Roman" w:hAnsi="Times New Roman"/>
        <w:b w:val="0"/>
        <w:i w:val="0"/>
        <w:strike w:val="0"/>
        <w:color w:val="000000"/>
        <w:sz w:val="8"/>
        <w:u w:val="none"/>
      </w:rPr>
    </w:lvl>
    <w:lvl w:ilvl="3" w:tplc="3C53907E">
      <w:start w:val="1"/>
      <w:numFmt w:val="bullet"/>
      <w:suff w:val="tab"/>
      <w:lvlText w:val="♦"/>
      <w:lvlJc w:val="left"/>
      <w:pPr/>
      <w:rPr>
        <w:rFonts w:ascii="Times New Roman" w:hAnsi="Times New Roman"/>
        <w:b w:val="0"/>
        <w:i w:val="0"/>
        <w:strike w:val="0"/>
        <w:color w:val="000000"/>
        <w:sz w:val="8"/>
        <w:u w:val="none"/>
      </w:rPr>
    </w:lvl>
    <w:lvl w:ilvl="4" w:tplc="1E29AF0D">
      <w:start w:val="1"/>
      <w:numFmt w:val="bullet"/>
      <w:suff w:val="tab"/>
      <w:lvlText w:val="♦"/>
      <w:lvlJc w:val="left"/>
      <w:pPr/>
      <w:rPr>
        <w:rFonts w:ascii="Times New Roman" w:hAnsi="Times New Roman"/>
        <w:b w:val="0"/>
        <w:i w:val="0"/>
        <w:strike w:val="0"/>
        <w:color w:val="000000"/>
        <w:sz w:val="8"/>
        <w:u w:val="none"/>
      </w:rPr>
    </w:lvl>
    <w:lvl w:ilvl="5" w:tplc="10A1ABD0">
      <w:start w:val="1"/>
      <w:numFmt w:val="bullet"/>
      <w:suff w:val="tab"/>
      <w:lvlText w:val="♦"/>
      <w:lvlJc w:val="left"/>
      <w:pPr/>
      <w:rPr>
        <w:rFonts w:ascii="Times New Roman" w:hAnsi="Times New Roman"/>
        <w:b w:val="0"/>
        <w:i w:val="0"/>
        <w:strike w:val="0"/>
        <w:color w:val="000000"/>
        <w:sz w:val="8"/>
        <w:u w:val="none"/>
      </w:rPr>
    </w:lvl>
    <w:lvl w:ilvl="6" w:tplc="047DD15C">
      <w:start w:val="1"/>
      <w:numFmt w:val="bullet"/>
      <w:suff w:val="tab"/>
      <w:lvlText w:val="♦"/>
      <w:lvlJc w:val="left"/>
      <w:pPr/>
      <w:rPr>
        <w:rFonts w:ascii="Times New Roman" w:hAnsi="Times New Roman"/>
        <w:b w:val="0"/>
        <w:i w:val="0"/>
        <w:strike w:val="0"/>
        <w:color w:val="000000"/>
        <w:sz w:val="8"/>
        <w:u w:val="none"/>
      </w:rPr>
    </w:lvl>
    <w:lvl w:ilvl="7" w:tplc="7736205A">
      <w:start w:val="1"/>
      <w:numFmt w:val="bullet"/>
      <w:suff w:val="tab"/>
      <w:lvlText w:val="♦"/>
      <w:lvlJc w:val="left"/>
      <w:pPr/>
      <w:rPr>
        <w:rFonts w:ascii="Times New Roman" w:hAnsi="Times New Roman"/>
        <w:b w:val="0"/>
        <w:i w:val="0"/>
        <w:strike w:val="0"/>
        <w:color w:val="000000"/>
        <w:sz w:val="8"/>
        <w:u w:val="none"/>
      </w:rPr>
    </w:lvl>
    <w:lvl w:ilvl="8" w:tplc="1BFB334D">
      <w:start w:val="1"/>
      <w:numFmt w:val="bullet"/>
      <w:suff w:val="tab"/>
      <w:lvlText w:val="♦"/>
      <w:lvlJc w:val="left"/>
      <w:pPr/>
      <w:rPr>
        <w:rFonts w:ascii="Times New Roman" w:hAnsi="Times New Roman"/>
        <w:b w:val="0"/>
        <w:i w:val="0"/>
        <w:strike w:val="0"/>
        <w:color w:val="000000"/>
        <w:sz w:val="8"/>
        <w:u w:val="none"/>
      </w:rPr>
    </w:lvl>
  </w:abstractNum>
  <w:abstractNum w:abstractNumId="14">
    <w:nsid w:val="0000001D"/>
    <w:multiLevelType w:val="multilevel"/>
    <w:lvl w:ilvl="0">
      <w:start w:val="1"/>
      <w:numFmt w:val="decimal"/>
      <w:suff w:val="tab"/>
      <w:lvlText w:val="%1."/>
      <w:lvlJc w:val="left"/>
      <w:pPr/>
      <w:rPr>
        <w:rFonts w:ascii="Times New Roman" w:hAnsi="Times New Roman"/>
        <w:b w:val="0"/>
        <w:i w:val="0"/>
        <w:strike w:val="0"/>
        <w:color w:val="000000"/>
        <w:sz w:val="25"/>
        <w:u w:val="none"/>
      </w:rPr>
    </w:lvl>
    <w:lvl w:ilvl="1">
      <w:start w:val="1"/>
      <w:numFmt w:val="decimal"/>
      <w:suff w:val="tab"/>
      <w:lvlText w:val="%1."/>
      <w:lvlJc w:val="left"/>
      <w:pPr/>
      <w:rPr>
        <w:rFonts w:ascii="Times New Roman" w:hAnsi="Times New Roman"/>
        <w:b w:val="0"/>
        <w:i w:val="0"/>
        <w:strike w:val="0"/>
        <w:color w:val="000000"/>
        <w:sz w:val="25"/>
        <w:u w:val="none"/>
      </w:rPr>
    </w:lvl>
    <w:lvl w:ilvl="2">
      <w:start w:val="1"/>
      <w:numFmt w:val="decimal"/>
      <w:suff w:val="tab"/>
      <w:lvlText w:val="%1."/>
      <w:lvlJc w:val="left"/>
      <w:pPr/>
      <w:rPr>
        <w:rFonts w:ascii="Times New Roman" w:hAnsi="Times New Roman"/>
        <w:b w:val="0"/>
        <w:i w:val="0"/>
        <w:strike w:val="0"/>
        <w:color w:val="000000"/>
        <w:sz w:val="25"/>
        <w:u w:val="none"/>
      </w:rPr>
    </w:lvl>
    <w:lvl w:ilvl="3">
      <w:start w:val="1"/>
      <w:numFmt w:val="decimal"/>
      <w:suff w:val="tab"/>
      <w:lvlText w:val="%1."/>
      <w:lvlJc w:val="left"/>
      <w:pPr/>
      <w:rPr>
        <w:rFonts w:ascii="Times New Roman" w:hAnsi="Times New Roman"/>
        <w:b w:val="0"/>
        <w:i w:val="0"/>
        <w:strike w:val="0"/>
        <w:color w:val="000000"/>
        <w:sz w:val="25"/>
        <w:u w:val="none"/>
      </w:rPr>
    </w:lvl>
    <w:lvl w:ilvl="4">
      <w:start w:val="1"/>
      <w:numFmt w:val="decimal"/>
      <w:suff w:val="tab"/>
      <w:lvlText w:val="%1."/>
      <w:lvlJc w:val="left"/>
      <w:pPr/>
      <w:rPr>
        <w:rFonts w:ascii="Times New Roman" w:hAnsi="Times New Roman"/>
        <w:b w:val="0"/>
        <w:i w:val="0"/>
        <w:strike w:val="0"/>
        <w:color w:val="000000"/>
        <w:sz w:val="25"/>
        <w:u w:val="none"/>
      </w:rPr>
    </w:lvl>
    <w:lvl w:ilvl="5">
      <w:start w:val="1"/>
      <w:numFmt w:val="decimal"/>
      <w:suff w:val="tab"/>
      <w:lvlText w:val="%1."/>
      <w:lvlJc w:val="left"/>
      <w:pPr/>
      <w:rPr>
        <w:rFonts w:ascii="Times New Roman" w:hAnsi="Times New Roman"/>
        <w:b w:val="0"/>
        <w:i w:val="0"/>
        <w:strike w:val="0"/>
        <w:color w:val="000000"/>
        <w:sz w:val="25"/>
        <w:u w:val="none"/>
      </w:rPr>
    </w:lvl>
    <w:lvl w:ilvl="6">
      <w:start w:val="1"/>
      <w:numFmt w:val="decimal"/>
      <w:suff w:val="tab"/>
      <w:lvlText w:val="%1."/>
      <w:lvlJc w:val="left"/>
      <w:pPr/>
      <w:rPr>
        <w:rFonts w:ascii="Times New Roman" w:hAnsi="Times New Roman"/>
        <w:b w:val="0"/>
        <w:i w:val="0"/>
        <w:strike w:val="0"/>
        <w:color w:val="000000"/>
        <w:sz w:val="25"/>
        <w:u w:val="none"/>
      </w:rPr>
    </w:lvl>
    <w:lvl w:ilvl="7">
      <w:start w:val="1"/>
      <w:numFmt w:val="decimal"/>
      <w:suff w:val="tab"/>
      <w:lvlText w:val="%1."/>
      <w:lvlJc w:val="left"/>
      <w:pPr/>
      <w:rPr>
        <w:rFonts w:ascii="Times New Roman" w:hAnsi="Times New Roman"/>
        <w:b w:val="0"/>
        <w:i w:val="0"/>
        <w:strike w:val="0"/>
        <w:color w:val="000000"/>
        <w:sz w:val="25"/>
        <w:u w:val="none"/>
      </w:rPr>
    </w:lvl>
    <w:lvl w:ilvl="8">
      <w:start w:val="1"/>
      <w:numFmt w:val="decimal"/>
      <w:suff w:val="tab"/>
      <w:lvlText w:val="%1."/>
      <w:lvlJc w:val="left"/>
      <w:pPr/>
      <w:rPr>
        <w:rFonts w:ascii="Times New Roman" w:hAnsi="Times New Roman"/>
        <w:b w:val="0"/>
        <w:i w:val="0"/>
        <w:strike w:val="0"/>
        <w:color w:val="000000"/>
        <w:sz w:val="25"/>
        <w:u w:val="none"/>
      </w:rPr>
    </w:lvl>
  </w:abstractNum>
  <w:abstractNum w:abstractNumId="15">
    <w:nsid w:val="0000001F"/>
    <w:multiLevelType w:val="multilevel"/>
    <w:lvl w:ilvl="0">
      <w:start w:val="2"/>
      <w:numFmt w:val="decimal"/>
      <w:suff w:val="tab"/>
      <w:lvlText w:val="%1."/>
      <w:lvlJc w:val="left"/>
      <w:pPr/>
      <w:rPr>
        <w:rFonts w:ascii="Times New Roman" w:hAnsi="Times New Roman"/>
        <w:b w:val="0"/>
        <w:i w:val="0"/>
        <w:strike w:val="0"/>
        <w:color w:val="000000"/>
        <w:sz w:val="25"/>
        <w:u w:val="none"/>
      </w:rPr>
    </w:lvl>
    <w:lvl w:ilvl="1">
      <w:start w:val="2"/>
      <w:numFmt w:val="decimal"/>
      <w:suff w:val="tab"/>
      <w:lvlText w:val="%1."/>
      <w:lvlJc w:val="left"/>
      <w:pPr/>
      <w:rPr>
        <w:rFonts w:ascii="Times New Roman" w:hAnsi="Times New Roman"/>
        <w:b w:val="0"/>
        <w:i w:val="0"/>
        <w:strike w:val="0"/>
        <w:color w:val="000000"/>
        <w:sz w:val="25"/>
        <w:u w:val="none"/>
      </w:rPr>
    </w:lvl>
    <w:lvl w:ilvl="2">
      <w:start w:val="2"/>
      <w:numFmt w:val="decimal"/>
      <w:suff w:val="tab"/>
      <w:lvlText w:val="%1."/>
      <w:lvlJc w:val="left"/>
      <w:pPr/>
      <w:rPr>
        <w:rFonts w:ascii="Times New Roman" w:hAnsi="Times New Roman"/>
        <w:b w:val="0"/>
        <w:i w:val="0"/>
        <w:strike w:val="0"/>
        <w:color w:val="000000"/>
        <w:sz w:val="25"/>
        <w:u w:val="none"/>
      </w:rPr>
    </w:lvl>
    <w:lvl w:ilvl="3">
      <w:start w:val="2"/>
      <w:numFmt w:val="decimal"/>
      <w:suff w:val="tab"/>
      <w:lvlText w:val="%1."/>
      <w:lvlJc w:val="left"/>
      <w:pPr/>
      <w:rPr>
        <w:rFonts w:ascii="Times New Roman" w:hAnsi="Times New Roman"/>
        <w:b w:val="0"/>
        <w:i w:val="0"/>
        <w:strike w:val="0"/>
        <w:color w:val="000000"/>
        <w:sz w:val="25"/>
        <w:u w:val="none"/>
      </w:rPr>
    </w:lvl>
    <w:lvl w:ilvl="4">
      <w:start w:val="2"/>
      <w:numFmt w:val="decimal"/>
      <w:suff w:val="tab"/>
      <w:lvlText w:val="%1."/>
      <w:lvlJc w:val="left"/>
      <w:pPr/>
      <w:rPr>
        <w:rFonts w:ascii="Times New Roman" w:hAnsi="Times New Roman"/>
        <w:b w:val="0"/>
        <w:i w:val="0"/>
        <w:strike w:val="0"/>
        <w:color w:val="000000"/>
        <w:sz w:val="25"/>
        <w:u w:val="none"/>
      </w:rPr>
    </w:lvl>
    <w:lvl w:ilvl="5">
      <w:start w:val="2"/>
      <w:numFmt w:val="decimal"/>
      <w:suff w:val="tab"/>
      <w:lvlText w:val="%1."/>
      <w:lvlJc w:val="left"/>
      <w:pPr/>
      <w:rPr>
        <w:rFonts w:ascii="Times New Roman" w:hAnsi="Times New Roman"/>
        <w:b w:val="0"/>
        <w:i w:val="0"/>
        <w:strike w:val="0"/>
        <w:color w:val="000000"/>
        <w:sz w:val="25"/>
        <w:u w:val="none"/>
      </w:rPr>
    </w:lvl>
    <w:lvl w:ilvl="6">
      <w:start w:val="2"/>
      <w:numFmt w:val="decimal"/>
      <w:suff w:val="tab"/>
      <w:lvlText w:val="%1."/>
      <w:lvlJc w:val="left"/>
      <w:pPr/>
      <w:rPr>
        <w:rFonts w:ascii="Times New Roman" w:hAnsi="Times New Roman"/>
        <w:b w:val="0"/>
        <w:i w:val="0"/>
        <w:strike w:val="0"/>
        <w:color w:val="000000"/>
        <w:sz w:val="25"/>
        <w:u w:val="none"/>
      </w:rPr>
    </w:lvl>
    <w:lvl w:ilvl="7">
      <w:start w:val="2"/>
      <w:numFmt w:val="decimal"/>
      <w:suff w:val="tab"/>
      <w:lvlText w:val="%1."/>
      <w:lvlJc w:val="left"/>
      <w:pPr/>
      <w:rPr>
        <w:rFonts w:ascii="Times New Roman" w:hAnsi="Times New Roman"/>
        <w:b w:val="0"/>
        <w:i w:val="0"/>
        <w:strike w:val="0"/>
        <w:color w:val="000000"/>
        <w:sz w:val="25"/>
        <w:u w:val="none"/>
      </w:rPr>
    </w:lvl>
    <w:lvl w:ilvl="8">
      <w:start w:val="2"/>
      <w:numFmt w:val="decimal"/>
      <w:suff w:val="tab"/>
      <w:lvlText w:val="%1."/>
      <w:lvlJc w:val="left"/>
      <w:pPr/>
      <w:rPr>
        <w:rFonts w:ascii="Times New Roman" w:hAnsi="Times New Roman"/>
        <w:b w:val="0"/>
        <w:i w:val="0"/>
        <w:strike w:val="0"/>
        <w:color w:val="000000"/>
        <w:sz w:val="25"/>
        <w:u w:val="none"/>
      </w:rPr>
    </w:lvl>
  </w:abstractNum>
  <w:abstractNum w:abstractNumId="16">
    <w:nsid w:val="00000021"/>
    <w:multiLevelType w:val="multilevel"/>
    <w:lvl w:ilvl="0">
      <w:start w:val="1"/>
      <w:numFmt w:val="decimal"/>
      <w:suff w:val="tab"/>
      <w:lvlText w:val="%1."/>
      <w:lvlJc w:val="left"/>
      <w:pPr/>
      <w:rPr>
        <w:rFonts w:ascii="Times New Roman" w:hAnsi="Times New Roman"/>
        <w:b w:val="0"/>
        <w:i w:val="0"/>
        <w:strike w:val="0"/>
        <w:color w:val="000000"/>
        <w:sz w:val="25"/>
        <w:u w:val="none"/>
      </w:rPr>
    </w:lvl>
    <w:lvl w:ilvl="1">
      <w:start w:val="1"/>
      <w:numFmt w:val="decimal"/>
      <w:suff w:val="tab"/>
      <w:lvlText w:val="%1."/>
      <w:lvlJc w:val="left"/>
      <w:pPr/>
      <w:rPr>
        <w:rFonts w:ascii="Times New Roman" w:hAnsi="Times New Roman"/>
        <w:b w:val="0"/>
        <w:i w:val="0"/>
        <w:strike w:val="0"/>
        <w:color w:val="000000"/>
        <w:sz w:val="25"/>
        <w:u w:val="none"/>
      </w:rPr>
    </w:lvl>
    <w:lvl w:ilvl="2">
      <w:start w:val="1"/>
      <w:numFmt w:val="decimal"/>
      <w:suff w:val="tab"/>
      <w:lvlText w:val="%1."/>
      <w:lvlJc w:val="left"/>
      <w:pPr/>
      <w:rPr>
        <w:rFonts w:ascii="Times New Roman" w:hAnsi="Times New Roman"/>
        <w:b w:val="0"/>
        <w:i w:val="0"/>
        <w:strike w:val="0"/>
        <w:color w:val="000000"/>
        <w:sz w:val="25"/>
        <w:u w:val="none"/>
      </w:rPr>
    </w:lvl>
    <w:lvl w:ilvl="3">
      <w:start w:val="1"/>
      <w:numFmt w:val="decimal"/>
      <w:suff w:val="tab"/>
      <w:lvlText w:val="%1."/>
      <w:lvlJc w:val="left"/>
      <w:pPr/>
      <w:rPr>
        <w:rFonts w:ascii="Times New Roman" w:hAnsi="Times New Roman"/>
        <w:b w:val="0"/>
        <w:i w:val="0"/>
        <w:strike w:val="0"/>
        <w:color w:val="000000"/>
        <w:sz w:val="25"/>
        <w:u w:val="none"/>
      </w:rPr>
    </w:lvl>
    <w:lvl w:ilvl="4">
      <w:start w:val="1"/>
      <w:numFmt w:val="decimal"/>
      <w:suff w:val="tab"/>
      <w:lvlText w:val="%1."/>
      <w:lvlJc w:val="left"/>
      <w:pPr/>
      <w:rPr>
        <w:rFonts w:ascii="Times New Roman" w:hAnsi="Times New Roman"/>
        <w:b w:val="0"/>
        <w:i w:val="0"/>
        <w:strike w:val="0"/>
        <w:color w:val="000000"/>
        <w:sz w:val="25"/>
        <w:u w:val="none"/>
      </w:rPr>
    </w:lvl>
    <w:lvl w:ilvl="5">
      <w:start w:val="1"/>
      <w:numFmt w:val="decimal"/>
      <w:suff w:val="tab"/>
      <w:lvlText w:val="%1."/>
      <w:lvlJc w:val="left"/>
      <w:pPr/>
      <w:rPr>
        <w:rFonts w:ascii="Times New Roman" w:hAnsi="Times New Roman"/>
        <w:b w:val="0"/>
        <w:i w:val="0"/>
        <w:strike w:val="0"/>
        <w:color w:val="000000"/>
        <w:sz w:val="25"/>
        <w:u w:val="none"/>
      </w:rPr>
    </w:lvl>
    <w:lvl w:ilvl="6">
      <w:start w:val="1"/>
      <w:numFmt w:val="decimal"/>
      <w:suff w:val="tab"/>
      <w:lvlText w:val="%1."/>
      <w:lvlJc w:val="left"/>
      <w:pPr/>
      <w:rPr>
        <w:rFonts w:ascii="Times New Roman" w:hAnsi="Times New Roman"/>
        <w:b w:val="0"/>
        <w:i w:val="0"/>
        <w:strike w:val="0"/>
        <w:color w:val="000000"/>
        <w:sz w:val="25"/>
        <w:u w:val="none"/>
      </w:rPr>
    </w:lvl>
    <w:lvl w:ilvl="7">
      <w:start w:val="1"/>
      <w:numFmt w:val="decimal"/>
      <w:suff w:val="tab"/>
      <w:lvlText w:val="%1."/>
      <w:lvlJc w:val="left"/>
      <w:pPr/>
      <w:rPr>
        <w:rFonts w:ascii="Times New Roman" w:hAnsi="Times New Roman"/>
        <w:b w:val="0"/>
        <w:i w:val="0"/>
        <w:strike w:val="0"/>
        <w:color w:val="000000"/>
        <w:sz w:val="25"/>
        <w:u w:val="none"/>
      </w:rPr>
    </w:lvl>
    <w:lvl w:ilvl="8">
      <w:start w:val="1"/>
      <w:numFmt w:val="decimal"/>
      <w:suff w:val="tab"/>
      <w:lvlText w:val="%1."/>
      <w:lvlJc w:val="left"/>
      <w:pPr/>
      <w:rPr>
        <w:rFonts w:ascii="Times New Roman" w:hAnsi="Times New Roman"/>
        <w:b w:val="0"/>
        <w:i w:val="0"/>
        <w:strike w:val="0"/>
        <w:color w:val="000000"/>
        <w:sz w:val="25"/>
        <w:u w:val="none"/>
      </w:rPr>
    </w:lvl>
  </w:abstractNum>
  <w:abstractNum w:abstractNumId="17">
    <w:nsid w:val="00000023"/>
    <w:multiLevelType w:val="multilevel"/>
    <w:lvl w:ilvl="0">
      <w:start w:val="1"/>
      <w:numFmt w:val="decimal"/>
      <w:suff w:val="tab"/>
      <w:lvlText w:val="%1."/>
      <w:lvlJc w:val="left"/>
      <w:pPr/>
      <w:rPr>
        <w:rFonts w:ascii="Times New Roman" w:hAnsi="Times New Roman"/>
        <w:b w:val="0"/>
        <w:i w:val="0"/>
        <w:strike w:val="0"/>
        <w:color w:val="000000"/>
        <w:sz w:val="25"/>
        <w:u w:val="none"/>
      </w:rPr>
    </w:lvl>
    <w:lvl w:ilvl="1">
      <w:start w:val="1"/>
      <w:numFmt w:val="decimal"/>
      <w:suff w:val="tab"/>
      <w:lvlText w:val="%1."/>
      <w:lvlJc w:val="left"/>
      <w:pPr/>
      <w:rPr>
        <w:rFonts w:ascii="Times New Roman" w:hAnsi="Times New Roman"/>
        <w:b w:val="0"/>
        <w:i w:val="0"/>
        <w:strike w:val="0"/>
        <w:color w:val="000000"/>
        <w:sz w:val="25"/>
        <w:u w:val="none"/>
      </w:rPr>
    </w:lvl>
    <w:lvl w:ilvl="2">
      <w:start w:val="1"/>
      <w:numFmt w:val="decimal"/>
      <w:suff w:val="tab"/>
      <w:lvlText w:val="%1."/>
      <w:lvlJc w:val="left"/>
      <w:pPr/>
      <w:rPr>
        <w:rFonts w:ascii="Times New Roman" w:hAnsi="Times New Roman"/>
        <w:b w:val="0"/>
        <w:i w:val="0"/>
        <w:strike w:val="0"/>
        <w:color w:val="000000"/>
        <w:sz w:val="25"/>
        <w:u w:val="none"/>
      </w:rPr>
    </w:lvl>
    <w:lvl w:ilvl="3">
      <w:start w:val="1"/>
      <w:numFmt w:val="decimal"/>
      <w:suff w:val="tab"/>
      <w:lvlText w:val="%1."/>
      <w:lvlJc w:val="left"/>
      <w:pPr/>
      <w:rPr>
        <w:rFonts w:ascii="Times New Roman" w:hAnsi="Times New Roman"/>
        <w:b w:val="0"/>
        <w:i w:val="0"/>
        <w:strike w:val="0"/>
        <w:color w:val="000000"/>
        <w:sz w:val="25"/>
        <w:u w:val="none"/>
      </w:rPr>
    </w:lvl>
    <w:lvl w:ilvl="4">
      <w:start w:val="1"/>
      <w:numFmt w:val="decimal"/>
      <w:suff w:val="tab"/>
      <w:lvlText w:val="%1."/>
      <w:lvlJc w:val="left"/>
      <w:pPr/>
      <w:rPr>
        <w:rFonts w:ascii="Times New Roman" w:hAnsi="Times New Roman"/>
        <w:b w:val="0"/>
        <w:i w:val="0"/>
        <w:strike w:val="0"/>
        <w:color w:val="000000"/>
        <w:sz w:val="25"/>
        <w:u w:val="none"/>
      </w:rPr>
    </w:lvl>
    <w:lvl w:ilvl="5">
      <w:start w:val="1"/>
      <w:numFmt w:val="decimal"/>
      <w:suff w:val="tab"/>
      <w:lvlText w:val="%1."/>
      <w:lvlJc w:val="left"/>
      <w:pPr/>
      <w:rPr>
        <w:rFonts w:ascii="Times New Roman" w:hAnsi="Times New Roman"/>
        <w:b w:val="0"/>
        <w:i w:val="0"/>
        <w:strike w:val="0"/>
        <w:color w:val="000000"/>
        <w:sz w:val="25"/>
        <w:u w:val="none"/>
      </w:rPr>
    </w:lvl>
    <w:lvl w:ilvl="6">
      <w:start w:val="1"/>
      <w:numFmt w:val="decimal"/>
      <w:suff w:val="tab"/>
      <w:lvlText w:val="%1."/>
      <w:lvlJc w:val="left"/>
      <w:pPr/>
      <w:rPr>
        <w:rFonts w:ascii="Times New Roman" w:hAnsi="Times New Roman"/>
        <w:b w:val="0"/>
        <w:i w:val="0"/>
        <w:strike w:val="0"/>
        <w:color w:val="000000"/>
        <w:sz w:val="25"/>
        <w:u w:val="none"/>
      </w:rPr>
    </w:lvl>
    <w:lvl w:ilvl="7">
      <w:start w:val="1"/>
      <w:numFmt w:val="decimal"/>
      <w:suff w:val="tab"/>
      <w:lvlText w:val="%1."/>
      <w:lvlJc w:val="left"/>
      <w:pPr/>
      <w:rPr>
        <w:rFonts w:ascii="Times New Roman" w:hAnsi="Times New Roman"/>
        <w:b w:val="0"/>
        <w:i w:val="0"/>
        <w:strike w:val="0"/>
        <w:color w:val="000000"/>
        <w:sz w:val="25"/>
        <w:u w:val="none"/>
      </w:rPr>
    </w:lvl>
    <w:lvl w:ilvl="8">
      <w:start w:val="1"/>
      <w:numFmt w:val="decimal"/>
      <w:suff w:val="tab"/>
      <w:lvlText w:val="%1."/>
      <w:lvlJc w:val="left"/>
      <w:pPr/>
      <w:rPr>
        <w:rFonts w:ascii="Times New Roman" w:hAnsi="Times New Roman"/>
        <w:b w:val="0"/>
        <w:i w:val="0"/>
        <w:strike w:val="0"/>
        <w:color w:val="000000"/>
        <w:sz w:val="25"/>
        <w:u w:val="none"/>
      </w:rPr>
    </w:lvl>
  </w:abstractNum>
  <w:abstractNum w:abstractNumId="18">
    <w:nsid w:val="00000025"/>
    <w:multiLevelType w:val="multilevel"/>
    <w:lvl w:ilvl="0">
      <w:start w:val="1"/>
      <w:numFmt w:val="lowerLetter"/>
      <w:suff w:val="tab"/>
      <w:lvlText w:val="%1)"/>
      <w:lvlJc w:val="left"/>
      <w:pPr/>
      <w:rPr>
        <w:rFonts w:ascii="Times New Roman" w:hAnsi="Times New Roman"/>
        <w:b w:val="0"/>
        <w:i w:val="0"/>
        <w:strike w:val="0"/>
        <w:color w:val="000000"/>
        <w:sz w:val="25"/>
        <w:u w:val="none"/>
      </w:rPr>
    </w:lvl>
    <w:lvl w:ilvl="1">
      <w:start w:val="1"/>
      <w:numFmt w:val="lowerLetter"/>
      <w:suff w:val="tab"/>
      <w:lvlText w:val="%1)"/>
      <w:lvlJc w:val="left"/>
      <w:pPr/>
      <w:rPr>
        <w:rFonts w:ascii="Times New Roman" w:hAnsi="Times New Roman"/>
        <w:b w:val="0"/>
        <w:i w:val="0"/>
        <w:strike w:val="0"/>
        <w:color w:val="000000"/>
        <w:sz w:val="25"/>
        <w:u w:val="none"/>
      </w:rPr>
    </w:lvl>
    <w:lvl w:ilvl="2">
      <w:start w:val="1"/>
      <w:numFmt w:val="lowerLetter"/>
      <w:suff w:val="tab"/>
      <w:lvlText w:val="%1)"/>
      <w:lvlJc w:val="left"/>
      <w:pPr/>
      <w:rPr>
        <w:rFonts w:ascii="Times New Roman" w:hAnsi="Times New Roman"/>
        <w:b w:val="0"/>
        <w:i w:val="0"/>
        <w:strike w:val="0"/>
        <w:color w:val="000000"/>
        <w:sz w:val="25"/>
        <w:u w:val="none"/>
      </w:rPr>
    </w:lvl>
    <w:lvl w:ilvl="3">
      <w:start w:val="1"/>
      <w:numFmt w:val="lowerLetter"/>
      <w:suff w:val="tab"/>
      <w:lvlText w:val="%1)"/>
      <w:lvlJc w:val="left"/>
      <w:pPr/>
      <w:rPr>
        <w:rFonts w:ascii="Times New Roman" w:hAnsi="Times New Roman"/>
        <w:b w:val="0"/>
        <w:i w:val="0"/>
        <w:strike w:val="0"/>
        <w:color w:val="000000"/>
        <w:sz w:val="25"/>
        <w:u w:val="none"/>
      </w:rPr>
    </w:lvl>
    <w:lvl w:ilvl="4">
      <w:start w:val="1"/>
      <w:numFmt w:val="lowerLetter"/>
      <w:suff w:val="tab"/>
      <w:lvlText w:val="%1)"/>
      <w:lvlJc w:val="left"/>
      <w:pPr/>
      <w:rPr>
        <w:rFonts w:ascii="Times New Roman" w:hAnsi="Times New Roman"/>
        <w:b w:val="0"/>
        <w:i w:val="0"/>
        <w:strike w:val="0"/>
        <w:color w:val="000000"/>
        <w:sz w:val="25"/>
        <w:u w:val="none"/>
      </w:rPr>
    </w:lvl>
    <w:lvl w:ilvl="5">
      <w:start w:val="1"/>
      <w:numFmt w:val="lowerLetter"/>
      <w:suff w:val="tab"/>
      <w:lvlText w:val="%1)"/>
      <w:lvlJc w:val="left"/>
      <w:pPr/>
      <w:rPr>
        <w:rFonts w:ascii="Times New Roman" w:hAnsi="Times New Roman"/>
        <w:b w:val="0"/>
        <w:i w:val="0"/>
        <w:strike w:val="0"/>
        <w:color w:val="000000"/>
        <w:sz w:val="25"/>
        <w:u w:val="none"/>
      </w:rPr>
    </w:lvl>
    <w:lvl w:ilvl="6">
      <w:start w:val="1"/>
      <w:numFmt w:val="lowerLetter"/>
      <w:suff w:val="tab"/>
      <w:lvlText w:val="%1)"/>
      <w:lvlJc w:val="left"/>
      <w:pPr/>
      <w:rPr>
        <w:rFonts w:ascii="Times New Roman" w:hAnsi="Times New Roman"/>
        <w:b w:val="0"/>
        <w:i w:val="0"/>
        <w:strike w:val="0"/>
        <w:color w:val="000000"/>
        <w:sz w:val="25"/>
        <w:u w:val="none"/>
      </w:rPr>
    </w:lvl>
    <w:lvl w:ilvl="7">
      <w:start w:val="1"/>
      <w:numFmt w:val="lowerLetter"/>
      <w:suff w:val="tab"/>
      <w:lvlText w:val="%1)"/>
      <w:lvlJc w:val="left"/>
      <w:pPr/>
      <w:rPr>
        <w:rFonts w:ascii="Times New Roman" w:hAnsi="Times New Roman"/>
        <w:b w:val="0"/>
        <w:i w:val="0"/>
        <w:strike w:val="0"/>
        <w:color w:val="000000"/>
        <w:sz w:val="25"/>
        <w:u w:val="none"/>
      </w:rPr>
    </w:lvl>
    <w:lvl w:ilvl="8">
      <w:start w:val="1"/>
      <w:numFmt w:val="lowerLetter"/>
      <w:suff w:val="tab"/>
      <w:lvlText w:val="%1)"/>
      <w:lvlJc w:val="left"/>
      <w:pPr/>
      <w:rPr>
        <w:rFonts w:ascii="Times New Roman" w:hAnsi="Times New Roman"/>
        <w:b w:val="0"/>
        <w:i w:val="0"/>
        <w:strike w:val="0"/>
        <w:color w:val="000000"/>
        <w:sz w:val="25"/>
        <w:u w:val="none"/>
      </w:rPr>
    </w:lvl>
  </w:abstractNum>
  <w:abstractNum w:abstractNumId="19">
    <w:nsid w:val="00000027"/>
    <w:multiLevelType w:val="multilevel"/>
    <w:lvl w:ilvl="0">
      <w:start w:val="1"/>
      <w:numFmt w:val="decimal"/>
      <w:suff w:val="tab"/>
      <w:lvlText w:val="%1."/>
      <w:lvlJc w:val="left"/>
      <w:pPr/>
      <w:rPr>
        <w:rFonts w:ascii="Times New Roman" w:hAnsi="Times New Roman"/>
        <w:b w:val="0"/>
        <w:i w:val="0"/>
        <w:strike w:val="0"/>
        <w:color w:val="000000"/>
        <w:sz w:val="25"/>
        <w:u w:val="none"/>
      </w:rPr>
    </w:lvl>
    <w:lvl w:ilvl="1">
      <w:start w:val="1"/>
      <w:numFmt w:val="decimal"/>
      <w:suff w:val="tab"/>
      <w:lvlText w:val="%1."/>
      <w:lvlJc w:val="left"/>
      <w:pPr/>
      <w:rPr>
        <w:rFonts w:ascii="Times New Roman" w:hAnsi="Times New Roman"/>
        <w:b w:val="0"/>
        <w:i w:val="0"/>
        <w:strike w:val="0"/>
        <w:color w:val="000000"/>
        <w:sz w:val="25"/>
        <w:u w:val="none"/>
      </w:rPr>
    </w:lvl>
    <w:lvl w:ilvl="2">
      <w:start w:val="1"/>
      <w:numFmt w:val="decimal"/>
      <w:suff w:val="tab"/>
      <w:lvlText w:val="%1."/>
      <w:lvlJc w:val="left"/>
      <w:pPr/>
      <w:rPr>
        <w:rFonts w:ascii="Times New Roman" w:hAnsi="Times New Roman"/>
        <w:b w:val="0"/>
        <w:i w:val="0"/>
        <w:strike w:val="0"/>
        <w:color w:val="000000"/>
        <w:sz w:val="25"/>
        <w:u w:val="none"/>
      </w:rPr>
    </w:lvl>
    <w:lvl w:ilvl="3">
      <w:start w:val="1"/>
      <w:numFmt w:val="decimal"/>
      <w:suff w:val="tab"/>
      <w:lvlText w:val="%1."/>
      <w:lvlJc w:val="left"/>
      <w:pPr/>
      <w:rPr>
        <w:rFonts w:ascii="Times New Roman" w:hAnsi="Times New Roman"/>
        <w:b w:val="0"/>
        <w:i w:val="0"/>
        <w:strike w:val="0"/>
        <w:color w:val="000000"/>
        <w:sz w:val="25"/>
        <w:u w:val="none"/>
      </w:rPr>
    </w:lvl>
    <w:lvl w:ilvl="4">
      <w:start w:val="1"/>
      <w:numFmt w:val="decimal"/>
      <w:suff w:val="tab"/>
      <w:lvlText w:val="%1."/>
      <w:lvlJc w:val="left"/>
      <w:pPr/>
      <w:rPr>
        <w:rFonts w:ascii="Times New Roman" w:hAnsi="Times New Roman"/>
        <w:b w:val="0"/>
        <w:i w:val="0"/>
        <w:strike w:val="0"/>
        <w:color w:val="000000"/>
        <w:sz w:val="25"/>
        <w:u w:val="none"/>
      </w:rPr>
    </w:lvl>
    <w:lvl w:ilvl="5">
      <w:start w:val="1"/>
      <w:numFmt w:val="decimal"/>
      <w:suff w:val="tab"/>
      <w:lvlText w:val="%1."/>
      <w:lvlJc w:val="left"/>
      <w:pPr/>
      <w:rPr>
        <w:rFonts w:ascii="Times New Roman" w:hAnsi="Times New Roman"/>
        <w:b w:val="0"/>
        <w:i w:val="0"/>
        <w:strike w:val="0"/>
        <w:color w:val="000000"/>
        <w:sz w:val="25"/>
        <w:u w:val="none"/>
      </w:rPr>
    </w:lvl>
    <w:lvl w:ilvl="6">
      <w:start w:val="1"/>
      <w:numFmt w:val="decimal"/>
      <w:suff w:val="tab"/>
      <w:lvlText w:val="%1."/>
      <w:lvlJc w:val="left"/>
      <w:pPr/>
      <w:rPr>
        <w:rFonts w:ascii="Times New Roman" w:hAnsi="Times New Roman"/>
        <w:b w:val="0"/>
        <w:i w:val="0"/>
        <w:strike w:val="0"/>
        <w:color w:val="000000"/>
        <w:sz w:val="25"/>
        <w:u w:val="none"/>
      </w:rPr>
    </w:lvl>
    <w:lvl w:ilvl="7">
      <w:start w:val="1"/>
      <w:numFmt w:val="decimal"/>
      <w:suff w:val="tab"/>
      <w:lvlText w:val="%1."/>
      <w:lvlJc w:val="left"/>
      <w:pPr/>
      <w:rPr>
        <w:rFonts w:ascii="Times New Roman" w:hAnsi="Times New Roman"/>
        <w:b w:val="0"/>
        <w:i w:val="0"/>
        <w:strike w:val="0"/>
        <w:color w:val="000000"/>
        <w:sz w:val="25"/>
        <w:u w:val="none"/>
      </w:rPr>
    </w:lvl>
    <w:lvl w:ilvl="8">
      <w:start w:val="1"/>
      <w:numFmt w:val="decimal"/>
      <w:suff w:val="tab"/>
      <w:lvlText w:val="%1."/>
      <w:lvlJc w:val="left"/>
      <w:pPr/>
      <w:rPr>
        <w:rFonts w:ascii="Times New Roman" w:hAnsi="Times New Roman"/>
        <w:b w:val="0"/>
        <w:i w:val="0"/>
        <w:strike w:val="0"/>
        <w:color w:val="000000"/>
        <w:sz w:val="25"/>
        <w:u w:val="none"/>
      </w:rPr>
    </w:lvl>
  </w:abstractNum>
  <w:abstractNum w:abstractNumId="20">
    <w:nsid w:val="00000029"/>
    <w:multiLevelType w:val="multilevel"/>
    <w:lvl w:ilvl="0">
      <w:start w:val="1"/>
      <w:numFmt w:val="decimal"/>
      <w:suff w:val="tab"/>
      <w:lvlText w:val="%1."/>
      <w:lvlJc w:val="left"/>
      <w:pPr/>
      <w:rPr>
        <w:rFonts w:ascii="Times New Roman" w:hAnsi="Times New Roman"/>
        <w:b w:val="0"/>
        <w:i w:val="0"/>
        <w:strike w:val="0"/>
        <w:color w:val="000000"/>
        <w:sz w:val="25"/>
        <w:u w:val="none"/>
      </w:rPr>
    </w:lvl>
    <w:lvl w:ilvl="1">
      <w:start w:val="1"/>
      <w:numFmt w:val="decimal"/>
      <w:suff w:val="tab"/>
      <w:lvlText w:val="%1."/>
      <w:lvlJc w:val="left"/>
      <w:pPr/>
      <w:rPr>
        <w:rFonts w:ascii="Times New Roman" w:hAnsi="Times New Roman"/>
        <w:b w:val="0"/>
        <w:i w:val="0"/>
        <w:strike w:val="0"/>
        <w:color w:val="000000"/>
        <w:sz w:val="25"/>
        <w:u w:val="none"/>
      </w:rPr>
    </w:lvl>
    <w:lvl w:ilvl="2">
      <w:start w:val="1"/>
      <w:numFmt w:val="decimal"/>
      <w:suff w:val="tab"/>
      <w:lvlText w:val="%1."/>
      <w:lvlJc w:val="left"/>
      <w:pPr/>
      <w:rPr>
        <w:rFonts w:ascii="Times New Roman" w:hAnsi="Times New Roman"/>
        <w:b w:val="0"/>
        <w:i w:val="0"/>
        <w:strike w:val="0"/>
        <w:color w:val="000000"/>
        <w:sz w:val="25"/>
        <w:u w:val="none"/>
      </w:rPr>
    </w:lvl>
    <w:lvl w:ilvl="3">
      <w:start w:val="1"/>
      <w:numFmt w:val="decimal"/>
      <w:suff w:val="tab"/>
      <w:lvlText w:val="%1."/>
      <w:lvlJc w:val="left"/>
      <w:pPr/>
      <w:rPr>
        <w:rFonts w:ascii="Times New Roman" w:hAnsi="Times New Roman"/>
        <w:b w:val="0"/>
        <w:i w:val="0"/>
        <w:strike w:val="0"/>
        <w:color w:val="000000"/>
        <w:sz w:val="25"/>
        <w:u w:val="none"/>
      </w:rPr>
    </w:lvl>
    <w:lvl w:ilvl="4">
      <w:start w:val="1"/>
      <w:numFmt w:val="decimal"/>
      <w:suff w:val="tab"/>
      <w:lvlText w:val="%1."/>
      <w:lvlJc w:val="left"/>
      <w:pPr/>
      <w:rPr>
        <w:rFonts w:ascii="Times New Roman" w:hAnsi="Times New Roman"/>
        <w:b w:val="0"/>
        <w:i w:val="0"/>
        <w:strike w:val="0"/>
        <w:color w:val="000000"/>
        <w:sz w:val="25"/>
        <w:u w:val="none"/>
      </w:rPr>
    </w:lvl>
    <w:lvl w:ilvl="5">
      <w:start w:val="1"/>
      <w:numFmt w:val="decimal"/>
      <w:suff w:val="tab"/>
      <w:lvlText w:val="%1."/>
      <w:lvlJc w:val="left"/>
      <w:pPr/>
      <w:rPr>
        <w:rFonts w:ascii="Times New Roman" w:hAnsi="Times New Roman"/>
        <w:b w:val="0"/>
        <w:i w:val="0"/>
        <w:strike w:val="0"/>
        <w:color w:val="000000"/>
        <w:sz w:val="25"/>
        <w:u w:val="none"/>
      </w:rPr>
    </w:lvl>
    <w:lvl w:ilvl="6">
      <w:start w:val="1"/>
      <w:numFmt w:val="decimal"/>
      <w:suff w:val="tab"/>
      <w:lvlText w:val="%1."/>
      <w:lvlJc w:val="left"/>
      <w:pPr/>
      <w:rPr>
        <w:rFonts w:ascii="Times New Roman" w:hAnsi="Times New Roman"/>
        <w:b w:val="0"/>
        <w:i w:val="0"/>
        <w:strike w:val="0"/>
        <w:color w:val="000000"/>
        <w:sz w:val="25"/>
        <w:u w:val="none"/>
      </w:rPr>
    </w:lvl>
    <w:lvl w:ilvl="7">
      <w:start w:val="1"/>
      <w:numFmt w:val="decimal"/>
      <w:suff w:val="tab"/>
      <w:lvlText w:val="%1."/>
      <w:lvlJc w:val="left"/>
      <w:pPr/>
      <w:rPr>
        <w:rFonts w:ascii="Times New Roman" w:hAnsi="Times New Roman"/>
        <w:b w:val="0"/>
        <w:i w:val="0"/>
        <w:strike w:val="0"/>
        <w:color w:val="000000"/>
        <w:sz w:val="25"/>
        <w:u w:val="none"/>
      </w:rPr>
    </w:lvl>
    <w:lvl w:ilvl="8">
      <w:start w:val="1"/>
      <w:numFmt w:val="decimal"/>
      <w:suff w:val="tab"/>
      <w:lvlText w:val="%1."/>
      <w:lvlJc w:val="left"/>
      <w:pPr/>
      <w:rPr>
        <w:rFonts w:ascii="Times New Roman" w:hAnsi="Times New Roman"/>
        <w:b w:val="0"/>
        <w:i w:val="0"/>
        <w:strike w:val="0"/>
        <w:color w:val="000000"/>
        <w:sz w:val="25"/>
        <w:u w:val="none"/>
      </w:rPr>
    </w:lvl>
  </w:abstractNum>
  <w:abstractNum w:abstractNumId="21">
    <w:nsid w:val="0000002B"/>
    <w:multiLevelType w:val="multilevel"/>
    <w:lvl w:ilvl="0">
      <w:start w:val="1"/>
      <w:numFmt w:val="lowerLetter"/>
      <w:suff w:val="tab"/>
      <w:lvlText w:val="%1)"/>
      <w:lvlJc w:val="left"/>
      <w:pPr/>
      <w:rPr>
        <w:rFonts w:ascii="Times New Roman" w:hAnsi="Times New Roman"/>
        <w:b w:val="0"/>
        <w:i w:val="0"/>
        <w:strike w:val="0"/>
        <w:color w:val="000000"/>
        <w:sz w:val="25"/>
        <w:u w:val="none"/>
      </w:rPr>
    </w:lvl>
    <w:lvl w:ilvl="1">
      <w:start w:val="1"/>
      <w:numFmt w:val="lowerLetter"/>
      <w:suff w:val="tab"/>
      <w:lvlText w:val="%1)"/>
      <w:lvlJc w:val="left"/>
      <w:pPr/>
      <w:rPr>
        <w:rFonts w:ascii="Times New Roman" w:hAnsi="Times New Roman"/>
        <w:b w:val="0"/>
        <w:i w:val="0"/>
        <w:strike w:val="0"/>
        <w:color w:val="000000"/>
        <w:sz w:val="25"/>
        <w:u w:val="none"/>
      </w:rPr>
    </w:lvl>
    <w:lvl w:ilvl="2">
      <w:start w:val="1"/>
      <w:numFmt w:val="lowerLetter"/>
      <w:suff w:val="tab"/>
      <w:lvlText w:val="%1)"/>
      <w:lvlJc w:val="left"/>
      <w:pPr/>
      <w:rPr>
        <w:rFonts w:ascii="Times New Roman" w:hAnsi="Times New Roman"/>
        <w:b w:val="0"/>
        <w:i w:val="0"/>
        <w:strike w:val="0"/>
        <w:color w:val="000000"/>
        <w:sz w:val="25"/>
        <w:u w:val="none"/>
      </w:rPr>
    </w:lvl>
    <w:lvl w:ilvl="3">
      <w:start w:val="1"/>
      <w:numFmt w:val="lowerLetter"/>
      <w:suff w:val="tab"/>
      <w:lvlText w:val="%1)"/>
      <w:lvlJc w:val="left"/>
      <w:pPr/>
      <w:rPr>
        <w:rFonts w:ascii="Times New Roman" w:hAnsi="Times New Roman"/>
        <w:b w:val="0"/>
        <w:i w:val="0"/>
        <w:strike w:val="0"/>
        <w:color w:val="000000"/>
        <w:sz w:val="25"/>
        <w:u w:val="none"/>
      </w:rPr>
    </w:lvl>
    <w:lvl w:ilvl="4">
      <w:start w:val="1"/>
      <w:numFmt w:val="lowerLetter"/>
      <w:suff w:val="tab"/>
      <w:lvlText w:val="%1)"/>
      <w:lvlJc w:val="left"/>
      <w:pPr/>
      <w:rPr>
        <w:rFonts w:ascii="Times New Roman" w:hAnsi="Times New Roman"/>
        <w:b w:val="0"/>
        <w:i w:val="0"/>
        <w:strike w:val="0"/>
        <w:color w:val="000000"/>
        <w:sz w:val="25"/>
        <w:u w:val="none"/>
      </w:rPr>
    </w:lvl>
    <w:lvl w:ilvl="5">
      <w:start w:val="1"/>
      <w:numFmt w:val="lowerLetter"/>
      <w:suff w:val="tab"/>
      <w:lvlText w:val="%1)"/>
      <w:lvlJc w:val="left"/>
      <w:pPr/>
      <w:rPr>
        <w:rFonts w:ascii="Times New Roman" w:hAnsi="Times New Roman"/>
        <w:b w:val="0"/>
        <w:i w:val="0"/>
        <w:strike w:val="0"/>
        <w:color w:val="000000"/>
        <w:sz w:val="25"/>
        <w:u w:val="none"/>
      </w:rPr>
    </w:lvl>
    <w:lvl w:ilvl="6">
      <w:start w:val="1"/>
      <w:numFmt w:val="lowerLetter"/>
      <w:suff w:val="tab"/>
      <w:lvlText w:val="%1)"/>
      <w:lvlJc w:val="left"/>
      <w:pPr/>
      <w:rPr>
        <w:rFonts w:ascii="Times New Roman" w:hAnsi="Times New Roman"/>
        <w:b w:val="0"/>
        <w:i w:val="0"/>
        <w:strike w:val="0"/>
        <w:color w:val="000000"/>
        <w:sz w:val="25"/>
        <w:u w:val="none"/>
      </w:rPr>
    </w:lvl>
    <w:lvl w:ilvl="7">
      <w:start w:val="1"/>
      <w:numFmt w:val="lowerLetter"/>
      <w:suff w:val="tab"/>
      <w:lvlText w:val="%1)"/>
      <w:lvlJc w:val="left"/>
      <w:pPr/>
      <w:rPr>
        <w:rFonts w:ascii="Times New Roman" w:hAnsi="Times New Roman"/>
        <w:b w:val="0"/>
        <w:i w:val="0"/>
        <w:strike w:val="0"/>
        <w:color w:val="000000"/>
        <w:sz w:val="25"/>
        <w:u w:val="none"/>
      </w:rPr>
    </w:lvl>
    <w:lvl w:ilvl="8">
      <w:start w:val="1"/>
      <w:numFmt w:val="lowerLetter"/>
      <w:suff w:val="tab"/>
      <w:lvlText w:val="%1)"/>
      <w:lvlJc w:val="left"/>
      <w:pPr/>
      <w:rPr>
        <w:rFonts w:ascii="Times New Roman" w:hAnsi="Times New Roman"/>
        <w:b w:val="0"/>
        <w:i w:val="0"/>
        <w:strike w:val="0"/>
        <w:color w:val="000000"/>
        <w:sz w:val="25"/>
        <w:u w:val="none"/>
      </w:rPr>
    </w:lvl>
  </w:abstractNum>
  <w:abstractNum w:abstractNumId="22">
    <w:nsid w:val="0000002D"/>
    <w:multiLevelType w:val="multilevel"/>
    <w:lvl w:ilvl="0">
      <w:start w:val="1"/>
      <w:numFmt w:val="decimal"/>
      <w:suff w:val="tab"/>
      <w:lvlText w:val="%1."/>
      <w:lvlJc w:val="left"/>
      <w:pPr/>
      <w:rPr>
        <w:rFonts w:ascii="Times New Roman" w:hAnsi="Times New Roman"/>
        <w:b w:val="0"/>
        <w:i w:val="0"/>
        <w:strike w:val="0"/>
        <w:color w:val="000000"/>
        <w:sz w:val="25"/>
        <w:u w:val="none"/>
      </w:rPr>
    </w:lvl>
    <w:lvl w:ilvl="1">
      <w:start w:val="1"/>
      <w:numFmt w:val="decimal"/>
      <w:suff w:val="tab"/>
      <w:lvlText w:val="%1."/>
      <w:lvlJc w:val="left"/>
      <w:pPr/>
      <w:rPr>
        <w:rFonts w:ascii="Times New Roman" w:hAnsi="Times New Roman"/>
        <w:b w:val="0"/>
        <w:i w:val="0"/>
        <w:strike w:val="0"/>
        <w:color w:val="000000"/>
        <w:sz w:val="25"/>
        <w:u w:val="none"/>
      </w:rPr>
    </w:lvl>
    <w:lvl w:ilvl="2">
      <w:start w:val="1"/>
      <w:numFmt w:val="decimal"/>
      <w:suff w:val="tab"/>
      <w:lvlText w:val="%1."/>
      <w:lvlJc w:val="left"/>
      <w:pPr/>
      <w:rPr>
        <w:rFonts w:ascii="Times New Roman" w:hAnsi="Times New Roman"/>
        <w:b w:val="0"/>
        <w:i w:val="0"/>
        <w:strike w:val="0"/>
        <w:color w:val="000000"/>
        <w:sz w:val="25"/>
        <w:u w:val="none"/>
      </w:rPr>
    </w:lvl>
    <w:lvl w:ilvl="3">
      <w:start w:val="1"/>
      <w:numFmt w:val="decimal"/>
      <w:suff w:val="tab"/>
      <w:lvlText w:val="%1."/>
      <w:lvlJc w:val="left"/>
      <w:pPr/>
      <w:rPr>
        <w:rFonts w:ascii="Times New Roman" w:hAnsi="Times New Roman"/>
        <w:b w:val="0"/>
        <w:i w:val="0"/>
        <w:strike w:val="0"/>
        <w:color w:val="000000"/>
        <w:sz w:val="25"/>
        <w:u w:val="none"/>
      </w:rPr>
    </w:lvl>
    <w:lvl w:ilvl="4">
      <w:start w:val="1"/>
      <w:numFmt w:val="decimal"/>
      <w:suff w:val="tab"/>
      <w:lvlText w:val="%1."/>
      <w:lvlJc w:val="left"/>
      <w:pPr/>
      <w:rPr>
        <w:rFonts w:ascii="Times New Roman" w:hAnsi="Times New Roman"/>
        <w:b w:val="0"/>
        <w:i w:val="0"/>
        <w:strike w:val="0"/>
        <w:color w:val="000000"/>
        <w:sz w:val="25"/>
        <w:u w:val="none"/>
      </w:rPr>
    </w:lvl>
    <w:lvl w:ilvl="5">
      <w:start w:val="1"/>
      <w:numFmt w:val="decimal"/>
      <w:suff w:val="tab"/>
      <w:lvlText w:val="%1."/>
      <w:lvlJc w:val="left"/>
      <w:pPr/>
      <w:rPr>
        <w:rFonts w:ascii="Times New Roman" w:hAnsi="Times New Roman"/>
        <w:b w:val="0"/>
        <w:i w:val="0"/>
        <w:strike w:val="0"/>
        <w:color w:val="000000"/>
        <w:sz w:val="25"/>
        <w:u w:val="none"/>
      </w:rPr>
    </w:lvl>
    <w:lvl w:ilvl="6">
      <w:start w:val="1"/>
      <w:numFmt w:val="decimal"/>
      <w:suff w:val="tab"/>
      <w:lvlText w:val="%1."/>
      <w:lvlJc w:val="left"/>
      <w:pPr/>
      <w:rPr>
        <w:rFonts w:ascii="Times New Roman" w:hAnsi="Times New Roman"/>
        <w:b w:val="0"/>
        <w:i w:val="0"/>
        <w:strike w:val="0"/>
        <w:color w:val="000000"/>
        <w:sz w:val="25"/>
        <w:u w:val="none"/>
      </w:rPr>
    </w:lvl>
    <w:lvl w:ilvl="7">
      <w:start w:val="1"/>
      <w:numFmt w:val="decimal"/>
      <w:suff w:val="tab"/>
      <w:lvlText w:val="%1."/>
      <w:lvlJc w:val="left"/>
      <w:pPr/>
      <w:rPr>
        <w:rFonts w:ascii="Times New Roman" w:hAnsi="Times New Roman"/>
        <w:b w:val="0"/>
        <w:i w:val="0"/>
        <w:strike w:val="0"/>
        <w:color w:val="000000"/>
        <w:sz w:val="25"/>
        <w:u w:val="none"/>
      </w:rPr>
    </w:lvl>
    <w:lvl w:ilvl="8">
      <w:start w:val="1"/>
      <w:numFmt w:val="decimal"/>
      <w:suff w:val="tab"/>
      <w:lvlText w:val="%1."/>
      <w:lvlJc w:val="left"/>
      <w:pPr/>
      <w:rPr>
        <w:rFonts w:ascii="Times New Roman" w:hAnsi="Times New Roman"/>
        <w:b w:val="0"/>
        <w:i w:val="0"/>
        <w:strike w:val="0"/>
        <w:color w:val="000000"/>
        <w:sz w:val="25"/>
        <w:u w:val="none"/>
      </w:rPr>
    </w:lvl>
  </w:abstractNum>
  <w:abstractNum w:abstractNumId="23">
    <w:nsid w:val="0000002F"/>
    <w:multiLevelType w:val="multilevel"/>
    <w:lvl w:ilvl="0">
      <w:start w:val="1"/>
      <w:numFmt w:val="lowerLetter"/>
      <w:suff w:val="tab"/>
      <w:lvlText w:val="%1)"/>
      <w:lvlJc w:val="left"/>
      <w:pPr/>
      <w:rPr>
        <w:rFonts w:ascii="Times New Roman" w:hAnsi="Times New Roman"/>
        <w:b w:val="0"/>
        <w:i w:val="0"/>
        <w:strike w:val="0"/>
        <w:color w:val="000000"/>
        <w:sz w:val="25"/>
        <w:u w:val="none"/>
      </w:rPr>
    </w:lvl>
    <w:lvl w:ilvl="1">
      <w:start w:val="1"/>
      <w:numFmt w:val="lowerLetter"/>
      <w:suff w:val="tab"/>
      <w:lvlText w:val="%1)"/>
      <w:lvlJc w:val="left"/>
      <w:pPr/>
      <w:rPr>
        <w:rFonts w:ascii="Times New Roman" w:hAnsi="Times New Roman"/>
        <w:b w:val="0"/>
        <w:i w:val="0"/>
        <w:strike w:val="0"/>
        <w:color w:val="000000"/>
        <w:sz w:val="25"/>
        <w:u w:val="none"/>
      </w:rPr>
    </w:lvl>
    <w:lvl w:ilvl="2">
      <w:start w:val="1"/>
      <w:numFmt w:val="lowerLetter"/>
      <w:suff w:val="tab"/>
      <w:lvlText w:val="%1)"/>
      <w:lvlJc w:val="left"/>
      <w:pPr/>
      <w:rPr>
        <w:rFonts w:ascii="Times New Roman" w:hAnsi="Times New Roman"/>
        <w:b w:val="0"/>
        <w:i w:val="0"/>
        <w:strike w:val="0"/>
        <w:color w:val="000000"/>
        <w:sz w:val="25"/>
        <w:u w:val="none"/>
      </w:rPr>
    </w:lvl>
    <w:lvl w:ilvl="3">
      <w:start w:val="1"/>
      <w:numFmt w:val="lowerLetter"/>
      <w:suff w:val="tab"/>
      <w:lvlText w:val="%1)"/>
      <w:lvlJc w:val="left"/>
      <w:pPr/>
      <w:rPr>
        <w:rFonts w:ascii="Times New Roman" w:hAnsi="Times New Roman"/>
        <w:b w:val="0"/>
        <w:i w:val="0"/>
        <w:strike w:val="0"/>
        <w:color w:val="000000"/>
        <w:sz w:val="25"/>
        <w:u w:val="none"/>
      </w:rPr>
    </w:lvl>
    <w:lvl w:ilvl="4">
      <w:start w:val="1"/>
      <w:numFmt w:val="lowerLetter"/>
      <w:suff w:val="tab"/>
      <w:lvlText w:val="%1)"/>
      <w:lvlJc w:val="left"/>
      <w:pPr/>
      <w:rPr>
        <w:rFonts w:ascii="Times New Roman" w:hAnsi="Times New Roman"/>
        <w:b w:val="0"/>
        <w:i w:val="0"/>
        <w:strike w:val="0"/>
        <w:color w:val="000000"/>
        <w:sz w:val="25"/>
        <w:u w:val="none"/>
      </w:rPr>
    </w:lvl>
    <w:lvl w:ilvl="5">
      <w:start w:val="1"/>
      <w:numFmt w:val="lowerLetter"/>
      <w:suff w:val="tab"/>
      <w:lvlText w:val="%1)"/>
      <w:lvlJc w:val="left"/>
      <w:pPr/>
      <w:rPr>
        <w:rFonts w:ascii="Times New Roman" w:hAnsi="Times New Roman"/>
        <w:b w:val="0"/>
        <w:i w:val="0"/>
        <w:strike w:val="0"/>
        <w:color w:val="000000"/>
        <w:sz w:val="25"/>
        <w:u w:val="none"/>
      </w:rPr>
    </w:lvl>
    <w:lvl w:ilvl="6">
      <w:start w:val="1"/>
      <w:numFmt w:val="lowerLetter"/>
      <w:suff w:val="tab"/>
      <w:lvlText w:val="%1)"/>
      <w:lvlJc w:val="left"/>
      <w:pPr/>
      <w:rPr>
        <w:rFonts w:ascii="Times New Roman" w:hAnsi="Times New Roman"/>
        <w:b w:val="0"/>
        <w:i w:val="0"/>
        <w:strike w:val="0"/>
        <w:color w:val="000000"/>
        <w:sz w:val="25"/>
        <w:u w:val="none"/>
      </w:rPr>
    </w:lvl>
    <w:lvl w:ilvl="7">
      <w:start w:val="1"/>
      <w:numFmt w:val="lowerLetter"/>
      <w:suff w:val="tab"/>
      <w:lvlText w:val="%1)"/>
      <w:lvlJc w:val="left"/>
      <w:pPr/>
      <w:rPr>
        <w:rFonts w:ascii="Times New Roman" w:hAnsi="Times New Roman"/>
        <w:b w:val="0"/>
        <w:i w:val="0"/>
        <w:strike w:val="0"/>
        <w:color w:val="000000"/>
        <w:sz w:val="25"/>
        <w:u w:val="none"/>
      </w:rPr>
    </w:lvl>
    <w:lvl w:ilvl="8">
      <w:start w:val="1"/>
      <w:numFmt w:val="lowerLetter"/>
      <w:suff w:val="tab"/>
      <w:lvlText w:val="%1)"/>
      <w:lvlJc w:val="left"/>
      <w:pPr/>
      <w:rPr>
        <w:rFonts w:ascii="Times New Roman" w:hAnsi="Times New Roman"/>
        <w:b w:val="0"/>
        <w:i w:val="0"/>
        <w:strike w:val="0"/>
        <w:color w:val="000000"/>
        <w:sz w:val="25"/>
        <w:u w:val="none"/>
      </w:rPr>
    </w:lvl>
  </w:abstractNum>
  <w:abstractNum w:abstractNumId="24">
    <w:nsid w:val="00000031"/>
    <w:multiLevelType w:val="multilevel"/>
    <w:lvl w:ilvl="0">
      <w:start w:val="1"/>
      <w:numFmt w:val="lowerLetter"/>
      <w:suff w:val="tab"/>
      <w:lvlText w:val="%1)"/>
      <w:lvlJc w:val="left"/>
      <w:pPr/>
      <w:rPr>
        <w:rFonts w:ascii="Times New Roman" w:hAnsi="Times New Roman"/>
        <w:b w:val="0"/>
        <w:i w:val="0"/>
        <w:strike w:val="0"/>
        <w:color w:val="000000"/>
        <w:sz w:val="25"/>
        <w:u w:val="none"/>
      </w:rPr>
    </w:lvl>
    <w:lvl w:ilvl="1">
      <w:start w:val="1"/>
      <w:numFmt w:val="lowerLetter"/>
      <w:suff w:val="tab"/>
      <w:lvlText w:val="%1)"/>
      <w:lvlJc w:val="left"/>
      <w:pPr/>
      <w:rPr>
        <w:rFonts w:ascii="Times New Roman" w:hAnsi="Times New Roman"/>
        <w:b w:val="0"/>
        <w:i w:val="0"/>
        <w:strike w:val="0"/>
        <w:color w:val="000000"/>
        <w:sz w:val="25"/>
        <w:u w:val="none"/>
      </w:rPr>
    </w:lvl>
    <w:lvl w:ilvl="2">
      <w:start w:val="1"/>
      <w:numFmt w:val="lowerLetter"/>
      <w:suff w:val="tab"/>
      <w:lvlText w:val="%1)"/>
      <w:lvlJc w:val="left"/>
      <w:pPr/>
      <w:rPr>
        <w:rFonts w:ascii="Times New Roman" w:hAnsi="Times New Roman"/>
        <w:b w:val="0"/>
        <w:i w:val="0"/>
        <w:strike w:val="0"/>
        <w:color w:val="000000"/>
        <w:sz w:val="25"/>
        <w:u w:val="none"/>
      </w:rPr>
    </w:lvl>
    <w:lvl w:ilvl="3">
      <w:start w:val="1"/>
      <w:numFmt w:val="lowerLetter"/>
      <w:suff w:val="tab"/>
      <w:lvlText w:val="%1)"/>
      <w:lvlJc w:val="left"/>
      <w:pPr/>
      <w:rPr>
        <w:rFonts w:ascii="Times New Roman" w:hAnsi="Times New Roman"/>
        <w:b w:val="0"/>
        <w:i w:val="0"/>
        <w:strike w:val="0"/>
        <w:color w:val="000000"/>
        <w:sz w:val="25"/>
        <w:u w:val="none"/>
      </w:rPr>
    </w:lvl>
    <w:lvl w:ilvl="4">
      <w:start w:val="1"/>
      <w:numFmt w:val="lowerLetter"/>
      <w:suff w:val="tab"/>
      <w:lvlText w:val="%1)"/>
      <w:lvlJc w:val="left"/>
      <w:pPr/>
      <w:rPr>
        <w:rFonts w:ascii="Times New Roman" w:hAnsi="Times New Roman"/>
        <w:b w:val="0"/>
        <w:i w:val="0"/>
        <w:strike w:val="0"/>
        <w:color w:val="000000"/>
        <w:sz w:val="25"/>
        <w:u w:val="none"/>
      </w:rPr>
    </w:lvl>
    <w:lvl w:ilvl="5">
      <w:start w:val="1"/>
      <w:numFmt w:val="lowerLetter"/>
      <w:suff w:val="tab"/>
      <w:lvlText w:val="%1)"/>
      <w:lvlJc w:val="left"/>
      <w:pPr/>
      <w:rPr>
        <w:rFonts w:ascii="Times New Roman" w:hAnsi="Times New Roman"/>
        <w:b w:val="0"/>
        <w:i w:val="0"/>
        <w:strike w:val="0"/>
        <w:color w:val="000000"/>
        <w:sz w:val="25"/>
        <w:u w:val="none"/>
      </w:rPr>
    </w:lvl>
    <w:lvl w:ilvl="6">
      <w:start w:val="1"/>
      <w:numFmt w:val="lowerLetter"/>
      <w:suff w:val="tab"/>
      <w:lvlText w:val="%1)"/>
      <w:lvlJc w:val="left"/>
      <w:pPr/>
      <w:rPr>
        <w:rFonts w:ascii="Times New Roman" w:hAnsi="Times New Roman"/>
        <w:b w:val="0"/>
        <w:i w:val="0"/>
        <w:strike w:val="0"/>
        <w:color w:val="000000"/>
        <w:sz w:val="25"/>
        <w:u w:val="none"/>
      </w:rPr>
    </w:lvl>
    <w:lvl w:ilvl="7">
      <w:start w:val="1"/>
      <w:numFmt w:val="lowerLetter"/>
      <w:suff w:val="tab"/>
      <w:lvlText w:val="%1)"/>
      <w:lvlJc w:val="left"/>
      <w:pPr/>
      <w:rPr>
        <w:rFonts w:ascii="Times New Roman" w:hAnsi="Times New Roman"/>
        <w:b w:val="0"/>
        <w:i w:val="0"/>
        <w:strike w:val="0"/>
        <w:color w:val="000000"/>
        <w:sz w:val="25"/>
        <w:u w:val="none"/>
      </w:rPr>
    </w:lvl>
    <w:lvl w:ilvl="8">
      <w:start w:val="1"/>
      <w:numFmt w:val="lowerLetter"/>
      <w:suff w:val="tab"/>
      <w:lvlText w:val="%1)"/>
      <w:lvlJc w:val="left"/>
      <w:pPr/>
      <w:rPr>
        <w:rFonts w:ascii="Times New Roman" w:hAnsi="Times New Roman"/>
        <w:b w:val="0"/>
        <w:i w:val="0"/>
        <w:strike w:val="0"/>
        <w:color w:val="000000"/>
        <w:sz w:val="25"/>
        <w:u w:val="none"/>
      </w:rPr>
    </w:lvl>
  </w:abstractNum>
  <w:abstractNum w:abstractNumId="25">
    <w:nsid w:val="00000033"/>
    <w:multiLevelType w:val="multilevel"/>
    <w:lvl w:ilvl="0">
      <w:start w:val="1"/>
      <w:numFmt w:val="decimal"/>
      <w:suff w:val="tab"/>
      <w:lvlText w:val="%1."/>
      <w:lvlJc w:val="left"/>
      <w:pPr/>
      <w:rPr>
        <w:rFonts w:ascii="Times New Roman" w:hAnsi="Times New Roman"/>
        <w:b w:val="0"/>
        <w:i w:val="0"/>
        <w:strike w:val="0"/>
        <w:color w:val="000000"/>
        <w:sz w:val="25"/>
        <w:u w:val="none"/>
      </w:rPr>
    </w:lvl>
    <w:lvl w:ilvl="1">
      <w:start w:val="1"/>
      <w:numFmt w:val="decimal"/>
      <w:suff w:val="tab"/>
      <w:lvlText w:val="%1."/>
      <w:lvlJc w:val="left"/>
      <w:pPr/>
      <w:rPr>
        <w:rFonts w:ascii="Times New Roman" w:hAnsi="Times New Roman"/>
        <w:b w:val="0"/>
        <w:i w:val="0"/>
        <w:strike w:val="0"/>
        <w:color w:val="000000"/>
        <w:sz w:val="25"/>
        <w:u w:val="none"/>
      </w:rPr>
    </w:lvl>
    <w:lvl w:ilvl="2">
      <w:start w:val="1"/>
      <w:numFmt w:val="decimal"/>
      <w:suff w:val="tab"/>
      <w:lvlText w:val="%1."/>
      <w:lvlJc w:val="left"/>
      <w:pPr/>
      <w:rPr>
        <w:rFonts w:ascii="Times New Roman" w:hAnsi="Times New Roman"/>
        <w:b w:val="0"/>
        <w:i w:val="0"/>
        <w:strike w:val="0"/>
        <w:color w:val="000000"/>
        <w:sz w:val="25"/>
        <w:u w:val="none"/>
      </w:rPr>
    </w:lvl>
    <w:lvl w:ilvl="3">
      <w:start w:val="1"/>
      <w:numFmt w:val="decimal"/>
      <w:suff w:val="tab"/>
      <w:lvlText w:val="%1."/>
      <w:lvlJc w:val="left"/>
      <w:pPr/>
      <w:rPr>
        <w:rFonts w:ascii="Times New Roman" w:hAnsi="Times New Roman"/>
        <w:b w:val="0"/>
        <w:i w:val="0"/>
        <w:strike w:val="0"/>
        <w:color w:val="000000"/>
        <w:sz w:val="25"/>
        <w:u w:val="none"/>
      </w:rPr>
    </w:lvl>
    <w:lvl w:ilvl="4">
      <w:start w:val="1"/>
      <w:numFmt w:val="decimal"/>
      <w:suff w:val="tab"/>
      <w:lvlText w:val="%1."/>
      <w:lvlJc w:val="left"/>
      <w:pPr/>
      <w:rPr>
        <w:rFonts w:ascii="Times New Roman" w:hAnsi="Times New Roman"/>
        <w:b w:val="0"/>
        <w:i w:val="0"/>
        <w:strike w:val="0"/>
        <w:color w:val="000000"/>
        <w:sz w:val="25"/>
        <w:u w:val="none"/>
      </w:rPr>
    </w:lvl>
    <w:lvl w:ilvl="5">
      <w:start w:val="1"/>
      <w:numFmt w:val="decimal"/>
      <w:suff w:val="tab"/>
      <w:lvlText w:val="%1."/>
      <w:lvlJc w:val="left"/>
      <w:pPr/>
      <w:rPr>
        <w:rFonts w:ascii="Times New Roman" w:hAnsi="Times New Roman"/>
        <w:b w:val="0"/>
        <w:i w:val="0"/>
        <w:strike w:val="0"/>
        <w:color w:val="000000"/>
        <w:sz w:val="25"/>
        <w:u w:val="none"/>
      </w:rPr>
    </w:lvl>
    <w:lvl w:ilvl="6">
      <w:start w:val="1"/>
      <w:numFmt w:val="decimal"/>
      <w:suff w:val="tab"/>
      <w:lvlText w:val="%1."/>
      <w:lvlJc w:val="left"/>
      <w:pPr/>
      <w:rPr>
        <w:rFonts w:ascii="Times New Roman" w:hAnsi="Times New Roman"/>
        <w:b w:val="0"/>
        <w:i w:val="0"/>
        <w:strike w:val="0"/>
        <w:color w:val="000000"/>
        <w:sz w:val="25"/>
        <w:u w:val="none"/>
      </w:rPr>
    </w:lvl>
    <w:lvl w:ilvl="7">
      <w:start w:val="1"/>
      <w:numFmt w:val="decimal"/>
      <w:suff w:val="tab"/>
      <w:lvlText w:val="%1."/>
      <w:lvlJc w:val="left"/>
      <w:pPr/>
      <w:rPr>
        <w:rFonts w:ascii="Times New Roman" w:hAnsi="Times New Roman"/>
        <w:b w:val="0"/>
        <w:i w:val="0"/>
        <w:strike w:val="0"/>
        <w:color w:val="000000"/>
        <w:sz w:val="25"/>
        <w:u w:val="none"/>
      </w:rPr>
    </w:lvl>
    <w:lvl w:ilvl="8">
      <w:start w:val="1"/>
      <w:numFmt w:val="decimal"/>
      <w:suff w:val="tab"/>
      <w:lvlText w:val="%1."/>
      <w:lvlJc w:val="left"/>
      <w:pPr/>
      <w:rPr>
        <w:rFonts w:ascii="Times New Roman" w:hAnsi="Times New Roman"/>
        <w:b w:val="0"/>
        <w:i w:val="0"/>
        <w:strike w:val="0"/>
        <w:color w:val="000000"/>
        <w:sz w:val="25"/>
        <w:u w:val="none"/>
      </w:rPr>
    </w:lvl>
  </w:abstractNum>
  <w:abstractNum w:abstractNumId="26">
    <w:nsid w:val="00000035"/>
    <w:multiLevelType w:val="multilevel"/>
    <w:lvl w:ilvl="0">
      <w:start w:val="1"/>
      <w:numFmt w:val="lowerLetter"/>
      <w:suff w:val="tab"/>
      <w:lvlText w:val="%1)"/>
      <w:lvlJc w:val="left"/>
      <w:pPr/>
      <w:rPr>
        <w:rFonts w:ascii="Times New Roman" w:hAnsi="Times New Roman"/>
        <w:b w:val="0"/>
        <w:i w:val="0"/>
        <w:strike w:val="0"/>
        <w:color w:val="000000"/>
        <w:sz w:val="25"/>
        <w:u w:val="none"/>
      </w:rPr>
    </w:lvl>
    <w:lvl w:ilvl="1">
      <w:start w:val="1"/>
      <w:numFmt w:val="lowerLetter"/>
      <w:suff w:val="tab"/>
      <w:lvlText w:val="%1)"/>
      <w:lvlJc w:val="left"/>
      <w:pPr/>
      <w:rPr>
        <w:rFonts w:ascii="Times New Roman" w:hAnsi="Times New Roman"/>
        <w:b w:val="0"/>
        <w:i w:val="0"/>
        <w:strike w:val="0"/>
        <w:color w:val="000000"/>
        <w:sz w:val="25"/>
        <w:u w:val="none"/>
      </w:rPr>
    </w:lvl>
    <w:lvl w:ilvl="2">
      <w:start w:val="1"/>
      <w:numFmt w:val="lowerLetter"/>
      <w:suff w:val="tab"/>
      <w:lvlText w:val="%1)"/>
      <w:lvlJc w:val="left"/>
      <w:pPr/>
      <w:rPr>
        <w:rFonts w:ascii="Times New Roman" w:hAnsi="Times New Roman"/>
        <w:b w:val="0"/>
        <w:i w:val="0"/>
        <w:strike w:val="0"/>
        <w:color w:val="000000"/>
        <w:sz w:val="25"/>
        <w:u w:val="none"/>
      </w:rPr>
    </w:lvl>
    <w:lvl w:ilvl="3">
      <w:start w:val="1"/>
      <w:numFmt w:val="lowerLetter"/>
      <w:suff w:val="tab"/>
      <w:lvlText w:val="%1)"/>
      <w:lvlJc w:val="left"/>
      <w:pPr/>
      <w:rPr>
        <w:rFonts w:ascii="Times New Roman" w:hAnsi="Times New Roman"/>
        <w:b w:val="0"/>
        <w:i w:val="0"/>
        <w:strike w:val="0"/>
        <w:color w:val="000000"/>
        <w:sz w:val="25"/>
        <w:u w:val="none"/>
      </w:rPr>
    </w:lvl>
    <w:lvl w:ilvl="4">
      <w:start w:val="1"/>
      <w:numFmt w:val="lowerLetter"/>
      <w:suff w:val="tab"/>
      <w:lvlText w:val="%1)"/>
      <w:lvlJc w:val="left"/>
      <w:pPr/>
      <w:rPr>
        <w:rFonts w:ascii="Times New Roman" w:hAnsi="Times New Roman"/>
        <w:b w:val="0"/>
        <w:i w:val="0"/>
        <w:strike w:val="0"/>
        <w:color w:val="000000"/>
        <w:sz w:val="25"/>
        <w:u w:val="none"/>
      </w:rPr>
    </w:lvl>
    <w:lvl w:ilvl="5">
      <w:start w:val="1"/>
      <w:numFmt w:val="lowerLetter"/>
      <w:suff w:val="tab"/>
      <w:lvlText w:val="%1)"/>
      <w:lvlJc w:val="left"/>
      <w:pPr/>
      <w:rPr>
        <w:rFonts w:ascii="Times New Roman" w:hAnsi="Times New Roman"/>
        <w:b w:val="0"/>
        <w:i w:val="0"/>
        <w:strike w:val="0"/>
        <w:color w:val="000000"/>
        <w:sz w:val="25"/>
        <w:u w:val="none"/>
      </w:rPr>
    </w:lvl>
    <w:lvl w:ilvl="6">
      <w:start w:val="1"/>
      <w:numFmt w:val="lowerLetter"/>
      <w:suff w:val="tab"/>
      <w:lvlText w:val="%1)"/>
      <w:lvlJc w:val="left"/>
      <w:pPr/>
      <w:rPr>
        <w:rFonts w:ascii="Times New Roman" w:hAnsi="Times New Roman"/>
        <w:b w:val="0"/>
        <w:i w:val="0"/>
        <w:strike w:val="0"/>
        <w:color w:val="000000"/>
        <w:sz w:val="25"/>
        <w:u w:val="none"/>
      </w:rPr>
    </w:lvl>
    <w:lvl w:ilvl="7">
      <w:start w:val="1"/>
      <w:numFmt w:val="lowerLetter"/>
      <w:suff w:val="tab"/>
      <w:lvlText w:val="%1)"/>
      <w:lvlJc w:val="left"/>
      <w:pPr/>
      <w:rPr>
        <w:rFonts w:ascii="Times New Roman" w:hAnsi="Times New Roman"/>
        <w:b w:val="0"/>
        <w:i w:val="0"/>
        <w:strike w:val="0"/>
        <w:color w:val="000000"/>
        <w:sz w:val="25"/>
        <w:u w:val="none"/>
      </w:rPr>
    </w:lvl>
    <w:lvl w:ilvl="8">
      <w:start w:val="1"/>
      <w:numFmt w:val="lowerLetter"/>
      <w:suff w:val="tab"/>
      <w:lvlText w:val="%1)"/>
      <w:lvlJc w:val="left"/>
      <w:pPr/>
      <w:rPr>
        <w:rFonts w:ascii="Times New Roman" w:hAnsi="Times New Roman"/>
        <w:b w:val="0"/>
        <w:i w:val="0"/>
        <w:strike w:val="0"/>
        <w:color w:val="000000"/>
        <w:sz w:val="25"/>
        <w:u w:val="none"/>
      </w:rPr>
    </w:lvl>
  </w:abstractNum>
  <w:abstractNum w:abstractNumId="27">
    <w:nsid w:val="00000037"/>
    <w:multiLevelType w:val="multilevel"/>
    <w:lvl w:ilvl="0">
      <w:start w:val="1"/>
      <w:numFmt w:val="decimal"/>
      <w:suff w:val="tab"/>
      <w:lvlText w:val="%1."/>
      <w:lvlJc w:val="left"/>
      <w:pPr/>
      <w:rPr>
        <w:rFonts w:ascii="Times New Roman" w:hAnsi="Times New Roman"/>
        <w:b w:val="0"/>
        <w:i w:val="0"/>
        <w:strike w:val="0"/>
        <w:color w:val="000000"/>
        <w:sz w:val="25"/>
        <w:u w:val="none"/>
      </w:rPr>
    </w:lvl>
    <w:lvl w:ilvl="1">
      <w:start w:val="1"/>
      <w:numFmt w:val="decimal"/>
      <w:suff w:val="tab"/>
      <w:lvlText w:val="%1."/>
      <w:lvlJc w:val="left"/>
      <w:pPr/>
      <w:rPr>
        <w:rFonts w:ascii="Times New Roman" w:hAnsi="Times New Roman"/>
        <w:b w:val="0"/>
        <w:i w:val="0"/>
        <w:strike w:val="0"/>
        <w:color w:val="000000"/>
        <w:sz w:val="25"/>
        <w:u w:val="none"/>
      </w:rPr>
    </w:lvl>
    <w:lvl w:ilvl="2">
      <w:start w:val="1"/>
      <w:numFmt w:val="decimal"/>
      <w:suff w:val="tab"/>
      <w:lvlText w:val="%1."/>
      <w:lvlJc w:val="left"/>
      <w:pPr/>
      <w:rPr>
        <w:rFonts w:ascii="Times New Roman" w:hAnsi="Times New Roman"/>
        <w:b w:val="0"/>
        <w:i w:val="0"/>
        <w:strike w:val="0"/>
        <w:color w:val="000000"/>
        <w:sz w:val="25"/>
        <w:u w:val="none"/>
      </w:rPr>
    </w:lvl>
    <w:lvl w:ilvl="3">
      <w:start w:val="1"/>
      <w:numFmt w:val="decimal"/>
      <w:suff w:val="tab"/>
      <w:lvlText w:val="%1."/>
      <w:lvlJc w:val="left"/>
      <w:pPr/>
      <w:rPr>
        <w:rFonts w:ascii="Times New Roman" w:hAnsi="Times New Roman"/>
        <w:b w:val="0"/>
        <w:i w:val="0"/>
        <w:strike w:val="0"/>
        <w:color w:val="000000"/>
        <w:sz w:val="25"/>
        <w:u w:val="none"/>
      </w:rPr>
    </w:lvl>
    <w:lvl w:ilvl="4">
      <w:start w:val="1"/>
      <w:numFmt w:val="decimal"/>
      <w:suff w:val="tab"/>
      <w:lvlText w:val="%1."/>
      <w:lvlJc w:val="left"/>
      <w:pPr/>
      <w:rPr>
        <w:rFonts w:ascii="Times New Roman" w:hAnsi="Times New Roman"/>
        <w:b w:val="0"/>
        <w:i w:val="0"/>
        <w:strike w:val="0"/>
        <w:color w:val="000000"/>
        <w:sz w:val="25"/>
        <w:u w:val="none"/>
      </w:rPr>
    </w:lvl>
    <w:lvl w:ilvl="5">
      <w:start w:val="1"/>
      <w:numFmt w:val="decimal"/>
      <w:suff w:val="tab"/>
      <w:lvlText w:val="%1."/>
      <w:lvlJc w:val="left"/>
      <w:pPr/>
      <w:rPr>
        <w:rFonts w:ascii="Times New Roman" w:hAnsi="Times New Roman"/>
        <w:b w:val="0"/>
        <w:i w:val="0"/>
        <w:strike w:val="0"/>
        <w:color w:val="000000"/>
        <w:sz w:val="25"/>
        <w:u w:val="none"/>
      </w:rPr>
    </w:lvl>
    <w:lvl w:ilvl="6">
      <w:start w:val="1"/>
      <w:numFmt w:val="decimal"/>
      <w:suff w:val="tab"/>
      <w:lvlText w:val="%1."/>
      <w:lvlJc w:val="left"/>
      <w:pPr/>
      <w:rPr>
        <w:rFonts w:ascii="Times New Roman" w:hAnsi="Times New Roman"/>
        <w:b w:val="0"/>
        <w:i w:val="0"/>
        <w:strike w:val="0"/>
        <w:color w:val="000000"/>
        <w:sz w:val="25"/>
        <w:u w:val="none"/>
      </w:rPr>
    </w:lvl>
    <w:lvl w:ilvl="7">
      <w:start w:val="1"/>
      <w:numFmt w:val="decimal"/>
      <w:suff w:val="tab"/>
      <w:lvlText w:val="%1."/>
      <w:lvlJc w:val="left"/>
      <w:pPr/>
      <w:rPr>
        <w:rFonts w:ascii="Times New Roman" w:hAnsi="Times New Roman"/>
        <w:b w:val="0"/>
        <w:i w:val="0"/>
        <w:strike w:val="0"/>
        <w:color w:val="000000"/>
        <w:sz w:val="25"/>
        <w:u w:val="none"/>
      </w:rPr>
    </w:lvl>
    <w:lvl w:ilvl="8">
      <w:start w:val="1"/>
      <w:numFmt w:val="decimal"/>
      <w:suff w:val="tab"/>
      <w:lvlText w:val="%1."/>
      <w:lvlJc w:val="left"/>
      <w:pPr/>
      <w:rPr>
        <w:rFonts w:ascii="Times New Roman" w:hAnsi="Times New Roman"/>
        <w:b w:val="0"/>
        <w:i w:val="0"/>
        <w:strike w:val="0"/>
        <w:color w:val="000000"/>
        <w:sz w:val="25"/>
        <w:u w:val="none"/>
      </w:rPr>
    </w:lvl>
  </w:abstractNum>
  <w:abstractNum w:abstractNumId="28">
    <w:nsid w:val="00000039"/>
    <w:multiLevelType w:val="multilevel"/>
    <w:lvl w:ilvl="0">
      <w:start w:val="1"/>
      <w:numFmt w:val="lowerLetter"/>
      <w:suff w:val="tab"/>
      <w:lvlText w:val="%1)"/>
      <w:lvlJc w:val="left"/>
      <w:pPr/>
      <w:rPr>
        <w:rFonts w:ascii="Times New Roman" w:hAnsi="Times New Roman"/>
        <w:b w:val="0"/>
        <w:i w:val="0"/>
        <w:strike w:val="0"/>
        <w:color w:val="000000"/>
        <w:sz w:val="25"/>
        <w:u w:val="none"/>
      </w:rPr>
    </w:lvl>
    <w:lvl w:ilvl="1">
      <w:start w:val="1"/>
      <w:numFmt w:val="lowerLetter"/>
      <w:suff w:val="tab"/>
      <w:lvlText w:val="%1)"/>
      <w:lvlJc w:val="left"/>
      <w:pPr/>
      <w:rPr>
        <w:rFonts w:ascii="Times New Roman" w:hAnsi="Times New Roman"/>
        <w:b w:val="0"/>
        <w:i w:val="0"/>
        <w:strike w:val="0"/>
        <w:color w:val="000000"/>
        <w:sz w:val="25"/>
        <w:u w:val="none"/>
      </w:rPr>
    </w:lvl>
    <w:lvl w:ilvl="2">
      <w:start w:val="1"/>
      <w:numFmt w:val="lowerLetter"/>
      <w:suff w:val="tab"/>
      <w:lvlText w:val="%1)"/>
      <w:lvlJc w:val="left"/>
      <w:pPr/>
      <w:rPr>
        <w:rFonts w:ascii="Times New Roman" w:hAnsi="Times New Roman"/>
        <w:b w:val="0"/>
        <w:i w:val="0"/>
        <w:strike w:val="0"/>
        <w:color w:val="000000"/>
        <w:sz w:val="25"/>
        <w:u w:val="none"/>
      </w:rPr>
    </w:lvl>
    <w:lvl w:ilvl="3">
      <w:start w:val="1"/>
      <w:numFmt w:val="lowerLetter"/>
      <w:suff w:val="tab"/>
      <w:lvlText w:val="%1)"/>
      <w:lvlJc w:val="left"/>
      <w:pPr/>
      <w:rPr>
        <w:rFonts w:ascii="Times New Roman" w:hAnsi="Times New Roman"/>
        <w:b w:val="0"/>
        <w:i w:val="0"/>
        <w:strike w:val="0"/>
        <w:color w:val="000000"/>
        <w:sz w:val="25"/>
        <w:u w:val="none"/>
      </w:rPr>
    </w:lvl>
    <w:lvl w:ilvl="4">
      <w:start w:val="1"/>
      <w:numFmt w:val="lowerLetter"/>
      <w:suff w:val="tab"/>
      <w:lvlText w:val="%1)"/>
      <w:lvlJc w:val="left"/>
      <w:pPr/>
      <w:rPr>
        <w:rFonts w:ascii="Times New Roman" w:hAnsi="Times New Roman"/>
        <w:b w:val="0"/>
        <w:i w:val="0"/>
        <w:strike w:val="0"/>
        <w:color w:val="000000"/>
        <w:sz w:val="25"/>
        <w:u w:val="none"/>
      </w:rPr>
    </w:lvl>
    <w:lvl w:ilvl="5">
      <w:start w:val="1"/>
      <w:numFmt w:val="lowerLetter"/>
      <w:suff w:val="tab"/>
      <w:lvlText w:val="%1)"/>
      <w:lvlJc w:val="left"/>
      <w:pPr/>
      <w:rPr>
        <w:rFonts w:ascii="Times New Roman" w:hAnsi="Times New Roman"/>
        <w:b w:val="0"/>
        <w:i w:val="0"/>
        <w:strike w:val="0"/>
        <w:color w:val="000000"/>
        <w:sz w:val="25"/>
        <w:u w:val="none"/>
      </w:rPr>
    </w:lvl>
    <w:lvl w:ilvl="6">
      <w:start w:val="1"/>
      <w:numFmt w:val="lowerLetter"/>
      <w:suff w:val="tab"/>
      <w:lvlText w:val="%1)"/>
      <w:lvlJc w:val="left"/>
      <w:pPr/>
      <w:rPr>
        <w:rFonts w:ascii="Times New Roman" w:hAnsi="Times New Roman"/>
        <w:b w:val="0"/>
        <w:i w:val="0"/>
        <w:strike w:val="0"/>
        <w:color w:val="000000"/>
        <w:sz w:val="25"/>
        <w:u w:val="none"/>
      </w:rPr>
    </w:lvl>
    <w:lvl w:ilvl="7">
      <w:start w:val="1"/>
      <w:numFmt w:val="lowerLetter"/>
      <w:suff w:val="tab"/>
      <w:lvlText w:val="%1)"/>
      <w:lvlJc w:val="left"/>
      <w:pPr/>
      <w:rPr>
        <w:rFonts w:ascii="Times New Roman" w:hAnsi="Times New Roman"/>
        <w:b w:val="0"/>
        <w:i w:val="0"/>
        <w:strike w:val="0"/>
        <w:color w:val="000000"/>
        <w:sz w:val="25"/>
        <w:u w:val="none"/>
      </w:rPr>
    </w:lvl>
    <w:lvl w:ilvl="8">
      <w:start w:val="1"/>
      <w:numFmt w:val="lowerLetter"/>
      <w:suff w:val="tab"/>
      <w:lvlText w:val="%1)"/>
      <w:lvlJc w:val="left"/>
      <w:pPr/>
      <w:rPr>
        <w:rFonts w:ascii="Times New Roman" w:hAnsi="Times New Roman"/>
        <w:b w:val="0"/>
        <w:i w:val="0"/>
        <w:strike w:val="0"/>
        <w:color w:val="000000"/>
        <w:sz w:val="25"/>
        <w:u w:val="none"/>
      </w:rPr>
    </w:lvl>
  </w:abstractNum>
  <w:abstractNum w:abstractNumId="29">
    <w:nsid w:val="0000003B"/>
    <w:multiLevelType w:val="multilevel"/>
    <w:lvl w:ilvl="0">
      <w:start w:val="1"/>
      <w:numFmt w:val="lowerLetter"/>
      <w:suff w:val="tab"/>
      <w:lvlText w:val="%1)"/>
      <w:lvlJc w:val="left"/>
      <w:pPr/>
      <w:rPr>
        <w:rFonts w:ascii="Times New Roman" w:hAnsi="Times New Roman"/>
        <w:b w:val="0"/>
        <w:i w:val="0"/>
        <w:strike w:val="0"/>
        <w:color w:val="000000"/>
        <w:sz w:val="25"/>
        <w:u w:val="none"/>
      </w:rPr>
    </w:lvl>
    <w:lvl w:ilvl="1">
      <w:start w:val="1"/>
      <w:numFmt w:val="lowerLetter"/>
      <w:suff w:val="tab"/>
      <w:lvlText w:val="%1)"/>
      <w:lvlJc w:val="left"/>
      <w:pPr/>
      <w:rPr>
        <w:rFonts w:ascii="Times New Roman" w:hAnsi="Times New Roman"/>
        <w:b w:val="0"/>
        <w:i w:val="0"/>
        <w:strike w:val="0"/>
        <w:color w:val="000000"/>
        <w:sz w:val="25"/>
        <w:u w:val="none"/>
      </w:rPr>
    </w:lvl>
    <w:lvl w:ilvl="2">
      <w:start w:val="1"/>
      <w:numFmt w:val="lowerLetter"/>
      <w:suff w:val="tab"/>
      <w:lvlText w:val="%1)"/>
      <w:lvlJc w:val="left"/>
      <w:pPr/>
      <w:rPr>
        <w:rFonts w:ascii="Times New Roman" w:hAnsi="Times New Roman"/>
        <w:b w:val="0"/>
        <w:i w:val="0"/>
        <w:strike w:val="0"/>
        <w:color w:val="000000"/>
        <w:sz w:val="25"/>
        <w:u w:val="none"/>
      </w:rPr>
    </w:lvl>
    <w:lvl w:ilvl="3">
      <w:start w:val="1"/>
      <w:numFmt w:val="lowerLetter"/>
      <w:suff w:val="tab"/>
      <w:lvlText w:val="%1)"/>
      <w:lvlJc w:val="left"/>
      <w:pPr/>
      <w:rPr>
        <w:rFonts w:ascii="Times New Roman" w:hAnsi="Times New Roman"/>
        <w:b w:val="0"/>
        <w:i w:val="0"/>
        <w:strike w:val="0"/>
        <w:color w:val="000000"/>
        <w:sz w:val="25"/>
        <w:u w:val="none"/>
      </w:rPr>
    </w:lvl>
    <w:lvl w:ilvl="4">
      <w:start w:val="1"/>
      <w:numFmt w:val="lowerLetter"/>
      <w:suff w:val="tab"/>
      <w:lvlText w:val="%1)"/>
      <w:lvlJc w:val="left"/>
      <w:pPr/>
      <w:rPr>
        <w:rFonts w:ascii="Times New Roman" w:hAnsi="Times New Roman"/>
        <w:b w:val="0"/>
        <w:i w:val="0"/>
        <w:strike w:val="0"/>
        <w:color w:val="000000"/>
        <w:sz w:val="25"/>
        <w:u w:val="none"/>
      </w:rPr>
    </w:lvl>
    <w:lvl w:ilvl="5">
      <w:start w:val="1"/>
      <w:numFmt w:val="lowerLetter"/>
      <w:suff w:val="tab"/>
      <w:lvlText w:val="%1)"/>
      <w:lvlJc w:val="left"/>
      <w:pPr/>
      <w:rPr>
        <w:rFonts w:ascii="Times New Roman" w:hAnsi="Times New Roman"/>
        <w:b w:val="0"/>
        <w:i w:val="0"/>
        <w:strike w:val="0"/>
        <w:color w:val="000000"/>
        <w:sz w:val="25"/>
        <w:u w:val="none"/>
      </w:rPr>
    </w:lvl>
    <w:lvl w:ilvl="6">
      <w:start w:val="1"/>
      <w:numFmt w:val="lowerLetter"/>
      <w:suff w:val="tab"/>
      <w:lvlText w:val="%1)"/>
      <w:lvlJc w:val="left"/>
      <w:pPr/>
      <w:rPr>
        <w:rFonts w:ascii="Times New Roman" w:hAnsi="Times New Roman"/>
        <w:b w:val="0"/>
        <w:i w:val="0"/>
        <w:strike w:val="0"/>
        <w:color w:val="000000"/>
        <w:sz w:val="25"/>
        <w:u w:val="none"/>
      </w:rPr>
    </w:lvl>
    <w:lvl w:ilvl="7">
      <w:start w:val="1"/>
      <w:numFmt w:val="lowerLetter"/>
      <w:suff w:val="tab"/>
      <w:lvlText w:val="%1)"/>
      <w:lvlJc w:val="left"/>
      <w:pPr/>
      <w:rPr>
        <w:rFonts w:ascii="Times New Roman" w:hAnsi="Times New Roman"/>
        <w:b w:val="0"/>
        <w:i w:val="0"/>
        <w:strike w:val="0"/>
        <w:color w:val="000000"/>
        <w:sz w:val="25"/>
        <w:u w:val="none"/>
      </w:rPr>
    </w:lvl>
    <w:lvl w:ilvl="8">
      <w:start w:val="1"/>
      <w:numFmt w:val="lowerLetter"/>
      <w:suff w:val="tab"/>
      <w:lvlText w:val="%1)"/>
      <w:lvlJc w:val="left"/>
      <w:pPr/>
      <w:rPr>
        <w:rFonts w:ascii="Times New Roman" w:hAnsi="Times New Roman"/>
        <w:b w:val="0"/>
        <w:i w:val="0"/>
        <w:strike w:val="0"/>
        <w:color w:val="000000"/>
        <w:sz w:val="25"/>
        <w:u w:val="none"/>
      </w:rPr>
    </w:lvl>
  </w:abstractNum>
  <w:abstractNum w:abstractNumId="30">
    <w:nsid w:val="0000003D"/>
    <w:multiLevelType w:val="multilevel"/>
    <w:lvl w:ilvl="0">
      <w:start w:val="1"/>
      <w:numFmt w:val="decimal"/>
      <w:suff w:val="tab"/>
      <w:lvlText w:val="%1."/>
      <w:lvlJc w:val="left"/>
      <w:pPr/>
      <w:rPr>
        <w:rFonts w:ascii="Times New Roman" w:hAnsi="Times New Roman"/>
        <w:b w:val="0"/>
        <w:i w:val="0"/>
        <w:strike w:val="0"/>
        <w:color w:val="000000"/>
        <w:sz w:val="25"/>
        <w:u w:val="none"/>
      </w:rPr>
    </w:lvl>
    <w:lvl w:ilvl="1">
      <w:start w:val="1"/>
      <w:numFmt w:val="decimal"/>
      <w:suff w:val="tab"/>
      <w:lvlText w:val="%1."/>
      <w:lvlJc w:val="left"/>
      <w:pPr/>
      <w:rPr>
        <w:rFonts w:ascii="Times New Roman" w:hAnsi="Times New Roman"/>
        <w:b w:val="0"/>
        <w:i w:val="0"/>
        <w:strike w:val="0"/>
        <w:color w:val="000000"/>
        <w:sz w:val="25"/>
        <w:u w:val="none"/>
      </w:rPr>
    </w:lvl>
    <w:lvl w:ilvl="2">
      <w:start w:val="1"/>
      <w:numFmt w:val="decimal"/>
      <w:suff w:val="tab"/>
      <w:lvlText w:val="%1."/>
      <w:lvlJc w:val="left"/>
      <w:pPr/>
      <w:rPr>
        <w:rFonts w:ascii="Times New Roman" w:hAnsi="Times New Roman"/>
        <w:b w:val="0"/>
        <w:i w:val="0"/>
        <w:strike w:val="0"/>
        <w:color w:val="000000"/>
        <w:sz w:val="25"/>
        <w:u w:val="none"/>
      </w:rPr>
    </w:lvl>
    <w:lvl w:ilvl="3">
      <w:start w:val="1"/>
      <w:numFmt w:val="decimal"/>
      <w:suff w:val="tab"/>
      <w:lvlText w:val="%1."/>
      <w:lvlJc w:val="left"/>
      <w:pPr/>
      <w:rPr>
        <w:rFonts w:ascii="Times New Roman" w:hAnsi="Times New Roman"/>
        <w:b w:val="0"/>
        <w:i w:val="0"/>
        <w:strike w:val="0"/>
        <w:color w:val="000000"/>
        <w:sz w:val="25"/>
        <w:u w:val="none"/>
      </w:rPr>
    </w:lvl>
    <w:lvl w:ilvl="4">
      <w:start w:val="1"/>
      <w:numFmt w:val="decimal"/>
      <w:suff w:val="tab"/>
      <w:lvlText w:val="%1."/>
      <w:lvlJc w:val="left"/>
      <w:pPr/>
      <w:rPr>
        <w:rFonts w:ascii="Times New Roman" w:hAnsi="Times New Roman"/>
        <w:b w:val="0"/>
        <w:i w:val="0"/>
        <w:strike w:val="0"/>
        <w:color w:val="000000"/>
        <w:sz w:val="25"/>
        <w:u w:val="none"/>
      </w:rPr>
    </w:lvl>
    <w:lvl w:ilvl="5">
      <w:start w:val="1"/>
      <w:numFmt w:val="decimal"/>
      <w:suff w:val="tab"/>
      <w:lvlText w:val="%1."/>
      <w:lvlJc w:val="left"/>
      <w:pPr/>
      <w:rPr>
        <w:rFonts w:ascii="Times New Roman" w:hAnsi="Times New Roman"/>
        <w:b w:val="0"/>
        <w:i w:val="0"/>
        <w:strike w:val="0"/>
        <w:color w:val="000000"/>
        <w:sz w:val="25"/>
        <w:u w:val="none"/>
      </w:rPr>
    </w:lvl>
    <w:lvl w:ilvl="6">
      <w:start w:val="1"/>
      <w:numFmt w:val="decimal"/>
      <w:suff w:val="tab"/>
      <w:lvlText w:val="%1."/>
      <w:lvlJc w:val="left"/>
      <w:pPr/>
      <w:rPr>
        <w:rFonts w:ascii="Times New Roman" w:hAnsi="Times New Roman"/>
        <w:b w:val="0"/>
        <w:i w:val="0"/>
        <w:strike w:val="0"/>
        <w:color w:val="000000"/>
        <w:sz w:val="25"/>
        <w:u w:val="none"/>
      </w:rPr>
    </w:lvl>
    <w:lvl w:ilvl="7">
      <w:start w:val="1"/>
      <w:numFmt w:val="decimal"/>
      <w:suff w:val="tab"/>
      <w:lvlText w:val="%1."/>
      <w:lvlJc w:val="left"/>
      <w:pPr/>
      <w:rPr>
        <w:rFonts w:ascii="Times New Roman" w:hAnsi="Times New Roman"/>
        <w:b w:val="0"/>
        <w:i w:val="0"/>
        <w:strike w:val="0"/>
        <w:color w:val="000000"/>
        <w:sz w:val="25"/>
        <w:u w:val="none"/>
      </w:rPr>
    </w:lvl>
    <w:lvl w:ilvl="8">
      <w:start w:val="1"/>
      <w:numFmt w:val="decimal"/>
      <w:suff w:val="tab"/>
      <w:lvlText w:val="%1."/>
      <w:lvlJc w:val="left"/>
      <w:pPr/>
      <w:rPr>
        <w:rFonts w:ascii="Times New Roman" w:hAnsi="Times New Roman"/>
        <w:b w:val="0"/>
        <w:i w:val="0"/>
        <w:strike w:val="0"/>
        <w:color w:val="000000"/>
        <w:sz w:val="25"/>
        <w:u w:val="none"/>
      </w:rPr>
    </w:lvl>
  </w:abstractNum>
  <w:abstractNum w:abstractNumId="31">
    <w:nsid w:val="0000003F"/>
    <w:multiLevelType w:val="multilevel"/>
    <w:lvl w:ilvl="0">
      <w:start w:val="1"/>
      <w:numFmt w:val="lowerLetter"/>
      <w:suff w:val="tab"/>
      <w:lvlText w:val="%1)"/>
      <w:lvlJc w:val="left"/>
      <w:pPr/>
      <w:rPr>
        <w:rFonts w:ascii="Times New Roman" w:hAnsi="Times New Roman"/>
        <w:b w:val="0"/>
        <w:i w:val="0"/>
        <w:strike w:val="0"/>
        <w:color w:val="000000"/>
        <w:sz w:val="25"/>
        <w:u w:val="none"/>
      </w:rPr>
    </w:lvl>
    <w:lvl w:ilvl="1">
      <w:start w:val="1"/>
      <w:numFmt w:val="lowerLetter"/>
      <w:suff w:val="tab"/>
      <w:lvlText w:val="%1)"/>
      <w:lvlJc w:val="left"/>
      <w:pPr/>
      <w:rPr>
        <w:rFonts w:ascii="Times New Roman" w:hAnsi="Times New Roman"/>
        <w:b w:val="0"/>
        <w:i w:val="0"/>
        <w:strike w:val="0"/>
        <w:color w:val="000000"/>
        <w:sz w:val="25"/>
        <w:u w:val="none"/>
      </w:rPr>
    </w:lvl>
    <w:lvl w:ilvl="2">
      <w:start w:val="1"/>
      <w:numFmt w:val="lowerLetter"/>
      <w:suff w:val="tab"/>
      <w:lvlText w:val="%1)"/>
      <w:lvlJc w:val="left"/>
      <w:pPr/>
      <w:rPr>
        <w:rFonts w:ascii="Times New Roman" w:hAnsi="Times New Roman"/>
        <w:b w:val="0"/>
        <w:i w:val="0"/>
        <w:strike w:val="0"/>
        <w:color w:val="000000"/>
        <w:sz w:val="25"/>
        <w:u w:val="none"/>
      </w:rPr>
    </w:lvl>
    <w:lvl w:ilvl="3">
      <w:start w:val="1"/>
      <w:numFmt w:val="lowerLetter"/>
      <w:suff w:val="tab"/>
      <w:lvlText w:val="%1)"/>
      <w:lvlJc w:val="left"/>
      <w:pPr/>
      <w:rPr>
        <w:rFonts w:ascii="Times New Roman" w:hAnsi="Times New Roman"/>
        <w:b w:val="0"/>
        <w:i w:val="0"/>
        <w:strike w:val="0"/>
        <w:color w:val="000000"/>
        <w:sz w:val="25"/>
        <w:u w:val="none"/>
      </w:rPr>
    </w:lvl>
    <w:lvl w:ilvl="4">
      <w:start w:val="1"/>
      <w:numFmt w:val="lowerLetter"/>
      <w:suff w:val="tab"/>
      <w:lvlText w:val="%1)"/>
      <w:lvlJc w:val="left"/>
      <w:pPr/>
      <w:rPr>
        <w:rFonts w:ascii="Times New Roman" w:hAnsi="Times New Roman"/>
        <w:b w:val="0"/>
        <w:i w:val="0"/>
        <w:strike w:val="0"/>
        <w:color w:val="000000"/>
        <w:sz w:val="25"/>
        <w:u w:val="none"/>
      </w:rPr>
    </w:lvl>
    <w:lvl w:ilvl="5">
      <w:start w:val="1"/>
      <w:numFmt w:val="lowerLetter"/>
      <w:suff w:val="tab"/>
      <w:lvlText w:val="%1)"/>
      <w:lvlJc w:val="left"/>
      <w:pPr/>
      <w:rPr>
        <w:rFonts w:ascii="Times New Roman" w:hAnsi="Times New Roman"/>
        <w:b w:val="0"/>
        <w:i w:val="0"/>
        <w:strike w:val="0"/>
        <w:color w:val="000000"/>
        <w:sz w:val="25"/>
        <w:u w:val="none"/>
      </w:rPr>
    </w:lvl>
    <w:lvl w:ilvl="6">
      <w:start w:val="1"/>
      <w:numFmt w:val="lowerLetter"/>
      <w:suff w:val="tab"/>
      <w:lvlText w:val="%1)"/>
      <w:lvlJc w:val="left"/>
      <w:pPr/>
      <w:rPr>
        <w:rFonts w:ascii="Times New Roman" w:hAnsi="Times New Roman"/>
        <w:b w:val="0"/>
        <w:i w:val="0"/>
        <w:strike w:val="0"/>
        <w:color w:val="000000"/>
        <w:sz w:val="25"/>
        <w:u w:val="none"/>
      </w:rPr>
    </w:lvl>
    <w:lvl w:ilvl="7">
      <w:start w:val="1"/>
      <w:numFmt w:val="lowerLetter"/>
      <w:suff w:val="tab"/>
      <w:lvlText w:val="%1)"/>
      <w:lvlJc w:val="left"/>
      <w:pPr/>
      <w:rPr>
        <w:rFonts w:ascii="Times New Roman" w:hAnsi="Times New Roman"/>
        <w:b w:val="0"/>
        <w:i w:val="0"/>
        <w:strike w:val="0"/>
        <w:color w:val="000000"/>
        <w:sz w:val="25"/>
        <w:u w:val="none"/>
      </w:rPr>
    </w:lvl>
    <w:lvl w:ilvl="8">
      <w:start w:val="1"/>
      <w:numFmt w:val="lowerLetter"/>
      <w:suff w:val="tab"/>
      <w:lvlText w:val="%1)"/>
      <w:lvlJc w:val="left"/>
      <w:pPr/>
      <w:rPr>
        <w:rFonts w:ascii="Times New Roman" w:hAnsi="Times New Roman"/>
        <w:b w:val="0"/>
        <w:i w:val="0"/>
        <w:strike w:val="0"/>
        <w:color w:val="000000"/>
        <w:sz w:val="25"/>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ourier New" w:hAnsi="Courier New"/>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widowControl w:val="0"/>
    </w:pPr>
    <w:rPr>
      <w:color w:val="000000"/>
      <w:sz w:val="24"/>
    </w:rPr>
  </w:style>
  <w:style w:type="paragraph" w:styleId="P1">
    <w:name w:val="Default Paragraph Font Para Char Char Char Char Char"/>
    <w:next w:val="P1"/>
    <w:pPr>
      <w:tabs>
        <w:tab w:val="left" w:pos="1152" w:leader="none"/>
      </w:tabs>
      <w:spacing w:lineRule="auto" w:line="312" w:before="120" w:after="120"/>
    </w:pPr>
    <w:rPr>
      <w:rFonts w:ascii="Arial" w:hAnsi="Arial"/>
      <w:sz w:val="26"/>
    </w:rPr>
  </w:style>
  <w:style w:type="paragraph" w:styleId="P2">
    <w:name w:val="Body text (6)1"/>
    <w:basedOn w:val="P0"/>
    <w:next w:val="P2"/>
    <w:link w:val="C3"/>
    <w:pPr>
      <w:shd w:val="clear" w:fill="FFFFFF"/>
      <w:spacing w:lineRule="atLeast" w:line="240"/>
    </w:pPr>
    <w:rPr>
      <w:rFonts w:ascii="Times New Roman" w:hAnsi="Times New Roman"/>
      <w:b w:val="1"/>
      <w:i w:val="1"/>
      <w:color w:val="auto"/>
      <w:sz w:val="56"/>
    </w:rPr>
  </w:style>
  <w:style w:type="paragraph" w:styleId="P3">
    <w:name w:val="Body text (7)1"/>
    <w:basedOn w:val="P0"/>
    <w:next w:val="P3"/>
    <w:link w:val="C4"/>
    <w:pPr>
      <w:shd w:val="clear" w:fill="FFFFFF"/>
      <w:spacing w:lineRule="atLeast" w:line="240"/>
      <w:jc w:val="right"/>
    </w:pPr>
    <w:rPr>
      <w:color w:val="auto"/>
      <w:sz w:val="8"/>
    </w:rPr>
  </w:style>
  <w:style w:type="paragraph" w:styleId="P4">
    <w:name w:val="Body text (2)"/>
    <w:basedOn w:val="P0"/>
    <w:next w:val="P4"/>
    <w:link w:val="C6"/>
    <w:pPr>
      <w:shd w:val="clear" w:fill="FFFFFF"/>
      <w:spacing w:lineRule="exact" w:line="194"/>
      <w:jc w:val="both"/>
    </w:pPr>
    <w:rPr>
      <w:rFonts w:ascii="Tahoma" w:hAnsi="Tahoma"/>
      <w:color w:val="auto"/>
      <w:sz w:val="17"/>
    </w:rPr>
  </w:style>
  <w:style w:type="paragraph" w:styleId="P5">
    <w:name w:val="Body text1"/>
    <w:basedOn w:val="P0"/>
    <w:next w:val="P5"/>
    <w:link w:val="C7"/>
    <w:pPr>
      <w:shd w:val="clear" w:fill="FFFFFF"/>
      <w:spacing w:lineRule="exact" w:line="439" w:before="480"/>
      <w:jc w:val="both"/>
    </w:pPr>
    <w:rPr>
      <w:rFonts w:ascii="Times New Roman" w:hAnsi="Times New Roman"/>
      <w:color w:val="auto"/>
      <w:sz w:val="25"/>
    </w:rPr>
  </w:style>
  <w:style w:type="paragraph" w:styleId="P6">
    <w:name w:val="Body text (3)"/>
    <w:basedOn w:val="P0"/>
    <w:next w:val="P6"/>
    <w:link w:val="C9"/>
    <w:pPr>
      <w:shd w:val="clear" w:fill="FFFFFF"/>
      <w:spacing w:lineRule="exact" w:line="439" w:after="360"/>
      <w:ind w:hanging="1220"/>
      <w:jc w:val="both"/>
    </w:pPr>
    <w:rPr>
      <w:rFonts w:ascii="Times New Roman" w:hAnsi="Times New Roman"/>
      <w:b w:val="1"/>
      <w:color w:val="auto"/>
      <w:sz w:val="25"/>
    </w:rPr>
  </w:style>
  <w:style w:type="paragraph" w:styleId="P7">
    <w:name w:val="Body text (4)"/>
    <w:basedOn w:val="P0"/>
    <w:next w:val="P7"/>
    <w:link w:val="C11"/>
    <w:pPr>
      <w:shd w:val="clear" w:fill="FFFFFF"/>
      <w:spacing w:lineRule="atLeast" w:line="240" w:before="360" w:after="780"/>
    </w:pPr>
    <w:rPr>
      <w:rFonts w:ascii="Times New Roman" w:hAnsi="Times New Roman"/>
      <w:i w:val="1"/>
      <w:color w:val="auto"/>
      <w:sz w:val="22"/>
    </w:rPr>
  </w:style>
  <w:style w:type="paragraph" w:styleId="P8">
    <w:name w:val="Body text (5)1"/>
    <w:basedOn w:val="P0"/>
    <w:next w:val="P8"/>
    <w:link w:val="C12"/>
    <w:pPr>
      <w:shd w:val="clear" w:fill="FFFFFF"/>
      <w:spacing w:lineRule="exact" w:line="328" w:before="480" w:after="120"/>
      <w:jc w:val="both"/>
    </w:pPr>
    <w:rPr>
      <w:rFonts w:ascii="Times New Roman" w:hAnsi="Times New Roman"/>
      <w:i w:val="1"/>
      <w:color w:val="auto"/>
      <w:sz w:val="25"/>
    </w:rPr>
  </w:style>
  <w:style w:type="paragraph" w:styleId="P9">
    <w:name w:val="Body text (8)"/>
    <w:basedOn w:val="P0"/>
    <w:next w:val="P9"/>
    <w:link w:val="C14"/>
    <w:pPr>
      <w:shd w:val="clear" w:fill="FFFFFF"/>
      <w:spacing w:lineRule="atLeast" w:line="240" w:after="120"/>
    </w:pPr>
    <w:rPr>
      <w:i w:val="1"/>
      <w:color w:val="auto"/>
      <w:sz w:val="8"/>
    </w:rPr>
  </w:style>
  <w:style w:type="paragraph" w:styleId="P10">
    <w:name w:val="Body text (9)"/>
    <w:basedOn w:val="P0"/>
    <w:next w:val="P10"/>
    <w:link w:val="C15"/>
    <w:pPr>
      <w:shd w:val="clear" w:fill="FFFFFF"/>
      <w:spacing w:lineRule="exact" w:line="446"/>
      <w:jc w:val="center"/>
    </w:pPr>
    <w:rPr>
      <w:rFonts w:ascii="Times New Roman" w:hAnsi="Times New Roman"/>
      <w:color w:val="auto"/>
      <w:sz w:val="22"/>
    </w:rPr>
  </w:style>
  <w:style w:type="paragraph" w:styleId="P11">
    <w:name w:val="Header or footer (2)"/>
    <w:basedOn w:val="P0"/>
    <w:next w:val="P11"/>
    <w:link w:val="C16"/>
    <w:pPr>
      <w:shd w:val="clear" w:fill="FFFFFF"/>
      <w:spacing w:lineRule="atLeast" w:line="240"/>
    </w:pPr>
    <w:rPr>
      <w:rFonts w:ascii="Times New Roman" w:hAnsi="Times New Roman"/>
      <w:color w:val="auto"/>
      <w:sz w:val="22"/>
    </w:rPr>
  </w:style>
  <w:style w:type="paragraph" w:styleId="P12">
    <w:name w:val="Body text (10)"/>
    <w:basedOn w:val="P0"/>
    <w:next w:val="P12"/>
    <w:link w:val="C17"/>
    <w:pPr>
      <w:shd w:val="clear" w:fill="FFFFFF"/>
      <w:spacing w:lineRule="atLeast" w:line="240" w:after="120"/>
      <w:jc w:val="both"/>
    </w:pPr>
    <w:rPr>
      <w:rFonts w:ascii="Times New Roman" w:hAnsi="Times New Roman"/>
      <w:color w:val="auto"/>
      <w:sz w:val="8"/>
    </w:rPr>
  </w:style>
  <w:style w:type="paragraph" w:styleId="P13">
    <w:name w:val="Heading #1"/>
    <w:basedOn w:val="P0"/>
    <w:next w:val="P13"/>
    <w:link w:val="C20"/>
    <w:pPr>
      <w:shd w:val="clear" w:fill="FFFFFF"/>
      <w:spacing w:lineRule="atLeast" w:line="240" w:after="120"/>
      <w:jc w:val="both"/>
      <w:outlineLvl w:val="0"/>
    </w:pPr>
    <w:rPr>
      <w:rFonts w:ascii="Times New Roman" w:hAnsi="Times New Roman"/>
      <w:b w:val="1"/>
      <w:color w:val="auto"/>
      <w:sz w:val="26"/>
    </w:rPr>
  </w:style>
  <w:style w:type="paragraph" w:styleId="P14">
    <w:name w:val="Body text (11)"/>
    <w:basedOn w:val="P0"/>
    <w:next w:val="P14"/>
    <w:link w:val="C21"/>
    <w:pPr>
      <w:shd w:val="clear" w:fill="FFFFFF"/>
      <w:spacing w:lineRule="atLeast" w:line="240" w:before="120" w:after="120"/>
      <w:jc w:val="center"/>
    </w:pPr>
    <w:rPr>
      <w:rFonts w:ascii="Times New Roman" w:hAnsi="Times New Roman"/>
      <w:b w:val="1"/>
      <w:color w:val="auto"/>
      <w:sz w:val="26"/>
    </w:rPr>
  </w:style>
  <w:style w:type="paragraph" w:styleId="P15">
    <w:name w:val="Body text (12)"/>
    <w:basedOn w:val="P0"/>
    <w:next w:val="P15"/>
    <w:link w:val="C23"/>
    <w:pPr>
      <w:shd w:val="clear" w:fill="FFFFFF"/>
      <w:spacing w:lineRule="exact" w:line="248" w:before="480"/>
      <w:jc w:val="both"/>
    </w:pPr>
    <w:rPr>
      <w:rFonts w:ascii="Times New Roman" w:hAnsi="Times New Roman"/>
      <w:i w:val="1"/>
      <w:color w:val="auto"/>
      <w:sz w:val="25"/>
    </w:rPr>
  </w:style>
  <w:style w:type="paragraph" w:styleId="P16">
    <w:name w:val="Body text (13)"/>
    <w:basedOn w:val="P0"/>
    <w:next w:val="P16"/>
    <w:link w:val="C24"/>
    <w:pPr>
      <w:shd w:val="clear" w:fill="FFFFFF"/>
      <w:spacing w:lineRule="atLeast" w:line="240" w:before="480"/>
    </w:pPr>
    <w:rPr>
      <w:rFonts w:ascii="Times New Roman" w:hAnsi="Times New Roman"/>
      <w:i w:val="1"/>
      <w:color w:val="auto"/>
      <w:sz w:val="103"/>
    </w:rPr>
  </w:style>
  <w:style w:type="paragraph" w:styleId="P17">
    <w:name w:val="Header or footer"/>
    <w:basedOn w:val="P0"/>
    <w:next w:val="P17"/>
    <w:link w:val="C26"/>
    <w:pPr>
      <w:shd w:val="clear" w:fill="FFFFFF"/>
      <w:spacing w:lineRule="atLeast" w:line="240"/>
      <w:jc w:val="center"/>
    </w:pPr>
    <w:rPr>
      <w:rFonts w:ascii="Times New Roman" w:hAnsi="Times New Roman"/>
      <w:color w:val="auto"/>
      <w:sz w:val="23"/>
    </w:rPr>
  </w:style>
  <w:style w:type="paragraph" w:styleId="P18">
    <w:name w:val="Body text (14)1"/>
    <w:basedOn w:val="P0"/>
    <w:next w:val="P18"/>
    <w:link w:val="C29"/>
    <w:pPr>
      <w:shd w:val="clear" w:fill="FFFFFF"/>
      <w:spacing w:lineRule="exact" w:line="436"/>
      <w:jc w:val="both"/>
    </w:pPr>
    <w:rPr>
      <w:rFonts w:ascii="Times New Roman" w:hAnsi="Times New Roman"/>
      <w:color w:val="auto"/>
      <w:sz w:val="25"/>
    </w:rPr>
  </w:style>
  <w:style w:type="paragraph" w:styleId="P19">
    <w:name w:val="Heading #1 (2)"/>
    <w:basedOn w:val="P0"/>
    <w:next w:val="P19"/>
    <w:link w:val="C30"/>
    <w:pPr>
      <w:shd w:val="clear" w:fill="FFFFFF"/>
      <w:spacing w:lineRule="atLeast" w:line="240" w:before="120" w:after="120"/>
      <w:outlineLvl w:val="0"/>
    </w:pPr>
    <w:rPr>
      <w:rFonts w:ascii="Times New Roman" w:hAnsi="Times New Roman"/>
      <w:b w:val="1"/>
      <w:color w:val="auto"/>
      <w:sz w:val="25"/>
    </w:rPr>
  </w:style>
  <w:style w:type="paragraph" w:styleId="P20">
    <w:name w:val="Heading #5"/>
    <w:basedOn w:val="P0"/>
    <w:next w:val="P20"/>
    <w:link w:val="C31"/>
    <w:pPr>
      <w:shd w:val="clear" w:fill="FFFFFF"/>
      <w:spacing w:lineRule="atLeast" w:line="240" w:before="120" w:after="120"/>
      <w:jc w:val="both"/>
      <w:outlineLvl w:val="4"/>
    </w:pPr>
    <w:rPr>
      <w:rFonts w:ascii="Times New Roman" w:hAnsi="Times New Roman"/>
      <w:b w:val="1"/>
      <w:color w:val="auto"/>
      <w:sz w:val="25"/>
    </w:rPr>
  </w:style>
  <w:style w:type="paragraph" w:styleId="P21">
    <w:name w:val="Heading #2"/>
    <w:basedOn w:val="P0"/>
    <w:next w:val="P21"/>
    <w:link w:val="C32"/>
    <w:pPr>
      <w:shd w:val="clear" w:fill="FFFFFF"/>
      <w:spacing w:lineRule="atLeast" w:line="240" w:before="300" w:after="1080"/>
      <w:jc w:val="both"/>
      <w:outlineLvl w:val="1"/>
    </w:pPr>
    <w:rPr>
      <w:rFonts w:ascii="Times New Roman" w:hAnsi="Times New Roman"/>
      <w:color w:val="auto"/>
      <w:sz w:val="25"/>
    </w:rPr>
  </w:style>
  <w:style w:type="paragraph" w:styleId="P22">
    <w:name w:val="Heading #4"/>
    <w:basedOn w:val="P0"/>
    <w:next w:val="P22"/>
    <w:link w:val="C36"/>
    <w:pPr>
      <w:shd w:val="clear" w:fill="FFFFFF"/>
      <w:spacing w:lineRule="exact" w:line="364" w:after="120"/>
      <w:jc w:val="center"/>
      <w:outlineLvl w:val="3"/>
    </w:pPr>
    <w:rPr>
      <w:rFonts w:ascii="Times New Roman" w:hAnsi="Times New Roman"/>
      <w:color w:val="auto"/>
      <w:sz w:val="25"/>
    </w:rPr>
  </w:style>
  <w:style w:type="paragraph" w:styleId="P23">
    <w:name w:val="Table caption (2)"/>
    <w:basedOn w:val="P0"/>
    <w:next w:val="P23"/>
    <w:link w:val="C40"/>
    <w:pPr>
      <w:shd w:val="clear" w:fill="FFFFFF"/>
      <w:spacing w:lineRule="atLeast" w:line="240"/>
      <w:jc w:val="center"/>
    </w:pPr>
    <w:rPr>
      <w:rFonts w:ascii="Times New Roman" w:hAnsi="Times New Roman"/>
      <w:color w:val="auto"/>
      <w:sz w:val="22"/>
    </w:rPr>
  </w:style>
  <w:style w:type="paragraph" w:styleId="P24">
    <w:name w:val="Table caption (3)"/>
    <w:basedOn w:val="P0"/>
    <w:next w:val="P24"/>
    <w:link w:val="C42"/>
    <w:pPr>
      <w:shd w:val="clear" w:fill="FFFFFF"/>
      <w:spacing w:lineRule="atLeast" w:line="240"/>
    </w:pPr>
    <w:rPr>
      <w:rFonts w:ascii="Times New Roman" w:hAnsi="Times New Roman"/>
      <w:i w:val="1"/>
      <w:color w:val="auto"/>
      <w:sz w:val="22"/>
    </w:rPr>
  </w:style>
  <w:style w:type="paragraph" w:styleId="P25">
    <w:name w:val="Table caption (4)"/>
    <w:basedOn w:val="P0"/>
    <w:next w:val="P25"/>
    <w:link w:val="C43"/>
    <w:pPr>
      <w:shd w:val="clear" w:fill="FFFFFF"/>
      <w:spacing w:lineRule="atLeast" w:line="240"/>
      <w:jc w:val="both"/>
    </w:pPr>
    <w:rPr>
      <w:rFonts w:ascii="Tahoma" w:hAnsi="Tahoma"/>
      <w:color w:val="auto"/>
      <w:sz w:val="20"/>
    </w:rPr>
  </w:style>
  <w:style w:type="paragraph" w:styleId="P26">
    <w:name w:val="Header or footer (3)"/>
    <w:basedOn w:val="P0"/>
    <w:next w:val="P26"/>
    <w:link w:val="C44"/>
    <w:pPr>
      <w:shd w:val="clear" w:fill="FFFFFF"/>
      <w:spacing w:lineRule="atLeast" w:line="240"/>
      <w:jc w:val="center"/>
    </w:pPr>
    <w:rPr>
      <w:rFonts w:ascii="Times New Roman" w:hAnsi="Times New Roman"/>
      <w:b w:val="1"/>
      <w:color w:val="auto"/>
      <w:sz w:val="20"/>
    </w:rPr>
  </w:style>
  <w:style w:type="paragraph" w:styleId="P27">
    <w:name w:val="Table caption (5)"/>
    <w:basedOn w:val="P0"/>
    <w:next w:val="P27"/>
    <w:link w:val="C45"/>
    <w:pPr>
      <w:shd w:val="clear" w:fill="FFFFFF"/>
      <w:spacing w:lineRule="atLeast" w:line="240"/>
      <w:jc w:val="both"/>
    </w:pPr>
    <w:rPr>
      <w:rFonts w:ascii="Times New Roman" w:hAnsi="Times New Roman"/>
      <w:color w:val="auto"/>
      <w:sz w:val="25"/>
    </w:rPr>
  </w:style>
  <w:style w:type="paragraph" w:styleId="P28">
    <w:name w:val="Heading #3"/>
    <w:basedOn w:val="P0"/>
    <w:next w:val="P28"/>
    <w:link w:val="C46"/>
    <w:pPr>
      <w:shd w:val="clear" w:fill="FFFFFF"/>
      <w:spacing w:lineRule="exact" w:line="439"/>
      <w:jc w:val="both"/>
      <w:outlineLvl w:val="2"/>
    </w:pPr>
    <w:rPr>
      <w:rFonts w:ascii="Times New Roman" w:hAnsi="Times New Roman"/>
      <w:color w:val="auto"/>
      <w:sz w:val="25"/>
    </w:rPr>
  </w:style>
  <w:style w:type="paragraph" w:styleId="P29">
    <w:name w:val="Body text (15)"/>
    <w:basedOn w:val="P0"/>
    <w:next w:val="P29"/>
    <w:link w:val="C48"/>
    <w:pPr>
      <w:shd w:val="clear" w:fill="FFFFFF"/>
      <w:spacing w:lineRule="atLeast" w:line="240"/>
      <w:jc w:val="both"/>
    </w:pPr>
    <w:rPr>
      <w:rFonts w:ascii="Batang" w:hAnsi="Batang"/>
      <w:i w:val="1"/>
      <w:color w:val="auto"/>
      <w:sz w:val="8"/>
    </w:rPr>
  </w:style>
  <w:style w:type="paragraph" w:styleId="P30">
    <w:name w:val="Body text (16)"/>
    <w:basedOn w:val="P0"/>
    <w:next w:val="P30"/>
    <w:link w:val="C50"/>
    <w:pPr>
      <w:shd w:val="clear" w:fill="FFFFFF"/>
      <w:spacing w:lineRule="atLeast" w:line="240" w:after="120"/>
      <w:jc w:val="center"/>
    </w:pPr>
    <w:rPr>
      <w:b w:val="1"/>
      <w:color w:val="auto"/>
      <w:sz w:val="26"/>
    </w:rPr>
  </w:style>
  <w:style w:type="paragraph" w:styleId="P31">
    <w:name w:val="Table caption (6)"/>
    <w:basedOn w:val="P0"/>
    <w:next w:val="P31"/>
    <w:link w:val="C53"/>
    <w:pPr>
      <w:shd w:val="clear" w:fill="FFFFFF"/>
      <w:spacing w:lineRule="atLeast" w:line="240"/>
    </w:pPr>
    <w:rPr>
      <w:rFonts w:ascii="Times New Roman" w:hAnsi="Times New Roman"/>
      <w:b w:val="1"/>
      <w:color w:val="auto"/>
      <w:sz w:val="25"/>
    </w:rPr>
  </w:style>
  <w:style w:type="paragraph" w:styleId="P32">
    <w:name w:val="Body text (17)"/>
    <w:basedOn w:val="P0"/>
    <w:next w:val="P32"/>
    <w:link w:val="C56"/>
    <w:pPr>
      <w:shd w:val="clear" w:fill="FFFFFF"/>
      <w:spacing w:lineRule="atLeast" w:line="240" w:before="660" w:after="240"/>
      <w:jc w:val="center"/>
    </w:pPr>
    <w:rPr>
      <w:rFonts w:ascii="Times New Roman" w:hAnsi="Times New Roman"/>
      <w:b w:val="1"/>
      <w:color w:val="auto"/>
      <w:sz w:val="22"/>
    </w:rPr>
  </w:style>
  <w:style w:type="paragraph" w:styleId="P33">
    <w:name w:val="Header or footer (4)"/>
    <w:basedOn w:val="P0"/>
    <w:next w:val="P33"/>
    <w:link w:val="C57"/>
    <w:pPr>
      <w:shd w:val="clear" w:fill="FFFFFF"/>
      <w:spacing w:lineRule="atLeast" w:line="240"/>
      <w:jc w:val="center"/>
    </w:pPr>
    <w:rPr>
      <w:rFonts w:ascii="Times New Roman" w:hAnsi="Times New Roman"/>
      <w:b w:val="1"/>
      <w:color w:val="auto"/>
      <w:sz w:val="20"/>
    </w:rPr>
  </w:style>
  <w:style w:type="paragraph" w:styleId="P34">
    <w:name w:val="Body text (18)"/>
    <w:basedOn w:val="P0"/>
    <w:next w:val="P34"/>
    <w:link w:val="C59"/>
    <w:pPr>
      <w:shd w:val="clear" w:fill="FFFFFF"/>
      <w:spacing w:lineRule="exact" w:line="252" w:before="1020"/>
      <w:ind w:hanging="3760"/>
    </w:pPr>
    <w:rPr>
      <w:rFonts w:ascii="Times New Roman" w:hAnsi="Times New Roman"/>
      <w:b w:val="1"/>
      <w:color w:val="auto"/>
      <w:sz w:val="21"/>
    </w:rPr>
  </w:style>
  <w:style w:type="paragraph" w:styleId="P35">
    <w:name w:val="Body text (19)"/>
    <w:basedOn w:val="P0"/>
    <w:next w:val="P35"/>
    <w:link w:val="C60"/>
    <w:pPr>
      <w:shd w:val="clear" w:fill="FFFFFF"/>
      <w:spacing w:lineRule="exact" w:line="230" w:before="240"/>
      <w:jc w:val="both"/>
    </w:pPr>
    <w:rPr>
      <w:rFonts w:ascii="Times New Roman" w:hAnsi="Times New Roman"/>
      <w:color w:val="auto"/>
      <w:sz w:val="17"/>
    </w:rPr>
  </w:style>
  <w:style w:type="paragraph" w:styleId="P36">
    <w:name w:val="Body text (20)"/>
    <w:basedOn w:val="P0"/>
    <w:next w:val="P36"/>
    <w:link w:val="C61"/>
    <w:pPr>
      <w:shd w:val="clear" w:fill="FFFFFF"/>
      <w:spacing w:lineRule="exact" w:line="227"/>
      <w:jc w:val="right"/>
    </w:pPr>
    <w:rPr>
      <w:rFonts w:ascii="Times New Roman" w:hAnsi="Times New Roman"/>
      <w:color w:val="auto"/>
      <w:sz w:val="19"/>
    </w:rPr>
  </w:style>
  <w:style w:type="paragraph" w:styleId="P37">
    <w:name w:val="Body text (21)"/>
    <w:basedOn w:val="P0"/>
    <w:next w:val="P37"/>
    <w:link w:val="C62"/>
    <w:pPr>
      <w:shd w:val="clear" w:fill="FFFFFF"/>
      <w:spacing w:lineRule="exact" w:line="227"/>
      <w:jc w:val="right"/>
    </w:pPr>
    <w:rPr>
      <w:rFonts w:ascii="Times New Roman" w:hAnsi="Times New Roman"/>
      <w:i w:val="1"/>
      <w:color w:val="auto"/>
      <w:sz w:val="19"/>
    </w:rPr>
  </w:style>
  <w:style w:type="paragraph" w:styleId="P38">
    <w:name w:val="Body text (22)"/>
    <w:basedOn w:val="P0"/>
    <w:next w:val="P38"/>
    <w:link w:val="C68"/>
    <w:pPr>
      <w:shd w:val="clear" w:fill="FFFFFF"/>
      <w:spacing w:lineRule="atLeast" w:line="240" w:before="600" w:after="300"/>
      <w:jc w:val="both"/>
    </w:pPr>
    <w:rPr>
      <w:rFonts w:ascii="Times New Roman" w:hAnsi="Times New Roman"/>
      <w:i w:val="1"/>
      <w:color w:val="auto"/>
      <w:sz w:val="25"/>
    </w:rPr>
  </w:style>
  <w:style w:type="paragraph" w:styleId="P39">
    <w:name w:val="Heading #4 (2)"/>
    <w:basedOn w:val="P0"/>
    <w:next w:val="P39"/>
    <w:link w:val="C73"/>
    <w:pPr>
      <w:shd w:val="clear" w:fill="FFFFFF"/>
      <w:spacing w:lineRule="atLeast" w:line="240" w:before="360"/>
      <w:jc w:val="center"/>
      <w:outlineLvl w:val="3"/>
    </w:pPr>
    <w:rPr>
      <w:rFonts w:ascii="Times New Roman" w:hAnsi="Times New Roman"/>
      <w:b w:val="1"/>
      <w:color w:val="auto"/>
      <w:sz w:val="25"/>
    </w:rPr>
  </w:style>
  <w:style w:type="paragraph" w:styleId="P40">
    <w:name w:val="Table caption"/>
    <w:basedOn w:val="P0"/>
    <w:next w:val="P40"/>
    <w:link w:val="C75"/>
    <w:pPr>
      <w:shd w:val="clear" w:fill="FFFFFF"/>
      <w:spacing w:lineRule="atLeast" w:line="240"/>
    </w:pPr>
    <w:rPr>
      <w:rFonts w:ascii="Times New Roman" w:hAnsi="Times New Roman"/>
      <w:b w:val="1"/>
      <w:color w:val="auto"/>
      <w:sz w:val="21"/>
    </w:rPr>
  </w:style>
  <w:style w:type="paragraph" w:styleId="P41">
    <w:name w:val="Table caption (7)"/>
    <w:basedOn w:val="P0"/>
    <w:next w:val="P41"/>
    <w:link w:val="C76"/>
    <w:pPr>
      <w:shd w:val="clear" w:fill="FFFFFF"/>
      <w:spacing w:lineRule="atLeast" w:line="240"/>
      <w:jc w:val="both"/>
    </w:pPr>
    <w:rPr>
      <w:rFonts w:ascii="Times New Roman" w:hAnsi="Times New Roman"/>
      <w:i w:val="1"/>
      <w:color w:val="auto"/>
      <w:sz w:val="20"/>
    </w:rPr>
  </w:style>
  <w:style w:type="paragraph" w:styleId="P42">
    <w:name w:val="Table caption (8)"/>
    <w:basedOn w:val="P0"/>
    <w:next w:val="P42"/>
    <w:link w:val="C80"/>
    <w:pPr>
      <w:shd w:val="clear" w:fill="FFFFFF"/>
      <w:spacing w:lineRule="exact" w:line="374"/>
      <w:jc w:val="both"/>
    </w:pPr>
    <w:rPr>
      <w:rFonts w:ascii="Times New Roman" w:hAnsi="Times New Roman"/>
      <w:color w:val="auto"/>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66CC"/>
      <w:u w:val="single"/>
    </w:rPr>
  </w:style>
  <w:style w:type="character" w:styleId="C3">
    <w:name w:val="Body text (6)_"/>
    <w:link w:val="P2"/>
    <w:rPr>
      <w:rFonts w:ascii="Times New Roman" w:hAnsi="Times New Roman"/>
      <w:b w:val="1"/>
      <w:i w:val="1"/>
      <w:color w:val="auto"/>
      <w:sz w:val="56"/>
    </w:rPr>
  </w:style>
  <w:style w:type="character" w:styleId="C4">
    <w:name w:val="Body text (7)_"/>
    <w:link w:val="P3"/>
    <w:rPr>
      <w:color w:val="auto"/>
      <w:sz w:val="8"/>
    </w:rPr>
  </w:style>
  <w:style w:type="character" w:styleId="C5">
    <w:name w:val="Body text (7) + Small Caps"/>
    <w:rPr>
      <w:sz w:val="8"/>
      <w:u w:val="none"/>
    </w:rPr>
  </w:style>
  <w:style w:type="character" w:styleId="C6">
    <w:name w:val="Body text (2)_"/>
    <w:link w:val="P4"/>
    <w:rPr>
      <w:rFonts w:ascii="Tahoma" w:hAnsi="Tahoma"/>
      <w:color w:val="auto"/>
      <w:sz w:val="17"/>
    </w:rPr>
  </w:style>
  <w:style w:type="character" w:styleId="C7">
    <w:name w:val="Body text_"/>
    <w:link w:val="P5"/>
    <w:rPr>
      <w:rFonts w:ascii="Times New Roman" w:hAnsi="Times New Roman"/>
      <w:color w:val="auto"/>
      <w:sz w:val="25"/>
    </w:rPr>
  </w:style>
  <w:style w:type="character" w:styleId="C8">
    <w:name w:val="Body text"/>
    <w:rPr>
      <w:rFonts w:ascii="Times New Roman" w:hAnsi="Times New Roman"/>
      <w:sz w:val="25"/>
      <w:u w:val="single"/>
    </w:rPr>
  </w:style>
  <w:style w:type="character" w:styleId="C9">
    <w:name w:val="Body text (3)_"/>
    <w:link w:val="P6"/>
    <w:rPr>
      <w:rFonts w:ascii="Times New Roman" w:hAnsi="Times New Roman"/>
      <w:b w:val="1"/>
      <w:color w:val="auto"/>
      <w:sz w:val="25"/>
    </w:rPr>
  </w:style>
  <w:style w:type="character" w:styleId="C10">
    <w:name w:val="Body text (3) + Not Bold"/>
    <w:aliases w:val="Spacing 0 pt"/>
    <w:rPr>
      <w:rFonts w:ascii="Times New Roman" w:hAnsi="Times New Roman"/>
      <w:b w:val="1"/>
      <w:sz w:val="25"/>
      <w:u w:val="none"/>
    </w:rPr>
  </w:style>
  <w:style w:type="character" w:styleId="C11">
    <w:name w:val="Body text (4)_"/>
    <w:link w:val="P7"/>
    <w:rPr>
      <w:rFonts w:ascii="Times New Roman" w:hAnsi="Times New Roman"/>
      <w:i w:val="1"/>
      <w:color w:val="auto"/>
      <w:sz w:val="22"/>
    </w:rPr>
  </w:style>
  <w:style w:type="character" w:styleId="C12">
    <w:name w:val="Body text (5)_"/>
    <w:link w:val="P8"/>
    <w:rPr>
      <w:rFonts w:ascii="Times New Roman" w:hAnsi="Times New Roman"/>
      <w:i w:val="1"/>
      <w:color w:val="auto"/>
      <w:sz w:val="25"/>
    </w:rPr>
  </w:style>
  <w:style w:type="character" w:styleId="C13">
    <w:name w:val="Body text (5) + Not Italic"/>
    <w:aliases w:val="Spacing 0 pt29"/>
    <w:rPr>
      <w:rFonts w:ascii="Times New Roman" w:hAnsi="Times New Roman"/>
      <w:i w:val="1"/>
      <w:sz w:val="25"/>
      <w:u w:val="none"/>
    </w:rPr>
  </w:style>
  <w:style w:type="character" w:styleId="C14">
    <w:name w:val="Body text (8)_"/>
    <w:link w:val="P9"/>
    <w:rPr>
      <w:i w:val="1"/>
      <w:color w:val="auto"/>
      <w:sz w:val="8"/>
    </w:rPr>
  </w:style>
  <w:style w:type="character" w:styleId="C15">
    <w:name w:val="Body text (9)_"/>
    <w:link w:val="P10"/>
    <w:rPr>
      <w:rFonts w:ascii="Times New Roman" w:hAnsi="Times New Roman"/>
      <w:color w:val="auto"/>
      <w:sz w:val="22"/>
    </w:rPr>
  </w:style>
  <w:style w:type="character" w:styleId="C16">
    <w:name w:val="Header or footer (2)_"/>
    <w:link w:val="P11"/>
    <w:rPr>
      <w:rFonts w:ascii="Times New Roman" w:hAnsi="Times New Roman"/>
      <w:color w:val="auto"/>
      <w:sz w:val="22"/>
    </w:rPr>
  </w:style>
  <w:style w:type="character" w:styleId="C17">
    <w:name w:val="Body text (10)_"/>
    <w:link w:val="P12"/>
    <w:rPr>
      <w:rFonts w:ascii="Times New Roman" w:hAnsi="Times New Roman"/>
      <w:color w:val="auto"/>
      <w:sz w:val="8"/>
    </w:rPr>
  </w:style>
  <w:style w:type="character" w:styleId="C18">
    <w:name w:val="Body text + Spacing 1 pt"/>
    <w:rPr>
      <w:rFonts w:ascii="Times New Roman" w:hAnsi="Times New Roman"/>
      <w:sz w:val="25"/>
      <w:u w:val="none"/>
    </w:rPr>
  </w:style>
  <w:style w:type="character" w:styleId="C19">
    <w:name w:val="Body text + 11 pt"/>
    <w:aliases w:val="Spacing 0 pt28"/>
    <w:rPr>
      <w:rFonts w:ascii="Times New Roman" w:hAnsi="Times New Roman"/>
      <w:sz w:val="22"/>
      <w:u w:val="none"/>
    </w:rPr>
  </w:style>
  <w:style w:type="character" w:styleId="C20">
    <w:name w:val="Heading #1_"/>
    <w:link w:val="P13"/>
    <w:rPr>
      <w:rFonts w:ascii="Times New Roman" w:hAnsi="Times New Roman"/>
      <w:b w:val="1"/>
      <w:color w:val="auto"/>
      <w:sz w:val="26"/>
    </w:rPr>
  </w:style>
  <w:style w:type="character" w:styleId="C21">
    <w:name w:val="Body text (11)_"/>
    <w:link w:val="P14"/>
    <w:rPr>
      <w:rFonts w:ascii="Times New Roman" w:hAnsi="Times New Roman"/>
      <w:b w:val="1"/>
      <w:color w:val="auto"/>
      <w:sz w:val="26"/>
    </w:rPr>
  </w:style>
  <w:style w:type="character" w:styleId="C22">
    <w:name w:val="Body text (10) + Courier New"/>
    <w:aliases w:val="Italic,Spacing 0 pt27,Scale 150%"/>
    <w:rPr>
      <w:rFonts w:ascii="Courier New" w:hAnsi="Courier New"/>
      <w:i w:val="1"/>
      <w:sz w:val="8"/>
      <w:u w:val="none"/>
    </w:rPr>
  </w:style>
  <w:style w:type="character" w:styleId="C23">
    <w:name w:val="Body text (12)_"/>
    <w:link w:val="P15"/>
    <w:rPr>
      <w:rFonts w:ascii="Times New Roman" w:hAnsi="Times New Roman"/>
      <w:i w:val="1"/>
      <w:color w:val="auto"/>
      <w:sz w:val="25"/>
    </w:rPr>
  </w:style>
  <w:style w:type="character" w:styleId="C24">
    <w:name w:val="Body text (13)_"/>
    <w:link w:val="P16"/>
    <w:rPr>
      <w:rFonts w:ascii="Times New Roman" w:hAnsi="Times New Roman"/>
      <w:i w:val="1"/>
      <w:color w:val="auto"/>
      <w:sz w:val="103"/>
    </w:rPr>
  </w:style>
  <w:style w:type="character" w:styleId="C25">
    <w:name w:val="Body text (3) + 4 pt"/>
    <w:aliases w:val="Not Bold,Spacing 0 pt26"/>
    <w:rPr>
      <w:rFonts w:ascii="Times New Roman" w:hAnsi="Times New Roman"/>
      <w:b w:val="1"/>
      <w:sz w:val="8"/>
      <w:u w:val="none"/>
    </w:rPr>
  </w:style>
  <w:style w:type="character" w:styleId="C26">
    <w:name w:val="Header or footer_"/>
    <w:link w:val="P17"/>
    <w:rPr>
      <w:rFonts w:ascii="Times New Roman" w:hAnsi="Times New Roman"/>
      <w:color w:val="auto"/>
      <w:sz w:val="23"/>
    </w:rPr>
  </w:style>
  <w:style w:type="character" w:styleId="C27">
    <w:name w:val="Body text (4) + 12.5 pt"/>
    <w:aliases w:val="Spacing 0 pt25"/>
    <w:rPr>
      <w:rFonts w:ascii="Times New Roman" w:hAnsi="Times New Roman"/>
      <w:i w:val="1"/>
      <w:sz w:val="25"/>
      <w:u w:val="none"/>
    </w:rPr>
  </w:style>
  <w:style w:type="character" w:styleId="C28">
    <w:name w:val="Body text + Italic"/>
    <w:aliases w:val="Spacing 0 pt24"/>
    <w:rPr>
      <w:rFonts w:ascii="Times New Roman" w:hAnsi="Times New Roman"/>
      <w:i w:val="1"/>
      <w:sz w:val="25"/>
      <w:u w:val="none"/>
    </w:rPr>
  </w:style>
  <w:style w:type="character" w:styleId="C29">
    <w:name w:val="Body text (14)_"/>
    <w:link w:val="P18"/>
    <w:rPr>
      <w:rFonts w:ascii="Times New Roman" w:hAnsi="Times New Roman"/>
      <w:color w:val="auto"/>
      <w:sz w:val="25"/>
    </w:rPr>
  </w:style>
  <w:style w:type="character" w:styleId="C30">
    <w:name w:val="Heading #1 (2)_"/>
    <w:link w:val="P19"/>
    <w:rPr>
      <w:rFonts w:ascii="Times New Roman" w:hAnsi="Times New Roman"/>
      <w:b w:val="1"/>
      <w:color w:val="auto"/>
      <w:sz w:val="25"/>
    </w:rPr>
  </w:style>
  <w:style w:type="character" w:styleId="C31">
    <w:name w:val="Heading #5_"/>
    <w:link w:val="P20"/>
    <w:rPr>
      <w:rFonts w:ascii="Times New Roman" w:hAnsi="Times New Roman"/>
      <w:b w:val="1"/>
      <w:color w:val="auto"/>
      <w:sz w:val="25"/>
    </w:rPr>
  </w:style>
  <w:style w:type="character" w:styleId="C32">
    <w:name w:val="Heading #2_"/>
    <w:link w:val="P21"/>
    <w:rPr>
      <w:rFonts w:ascii="Times New Roman" w:hAnsi="Times New Roman"/>
      <w:color w:val="auto"/>
      <w:sz w:val="25"/>
    </w:rPr>
  </w:style>
  <w:style w:type="character" w:styleId="C33">
    <w:name w:val="Heading #2 + Italic"/>
    <w:aliases w:val="Spacing 0 pt23"/>
    <w:rPr>
      <w:rFonts w:ascii="Times New Roman" w:hAnsi="Times New Roman"/>
      <w:i w:val="1"/>
      <w:sz w:val="25"/>
      <w:u w:val="none"/>
    </w:rPr>
  </w:style>
  <w:style w:type="character" w:styleId="C34">
    <w:name w:val="Body text (3) + 13 pt"/>
    <w:aliases w:val="Spacing 0 pt22"/>
    <w:rPr>
      <w:rFonts w:ascii="Times New Roman" w:hAnsi="Times New Roman"/>
      <w:b w:val="1"/>
      <w:sz w:val="26"/>
      <w:u w:val="none"/>
    </w:rPr>
  </w:style>
  <w:style w:type="character" w:styleId="C35">
    <w:name w:val="Body text (9) + Italic"/>
    <w:aliases w:val="Spacing 0 pt21"/>
    <w:rPr>
      <w:rFonts w:ascii="Times New Roman" w:hAnsi="Times New Roman"/>
      <w:i w:val="1"/>
      <w:sz w:val="22"/>
      <w:u w:val="none"/>
    </w:rPr>
  </w:style>
  <w:style w:type="character" w:styleId="C36">
    <w:name w:val="Heading #4_"/>
    <w:link w:val="P22"/>
    <w:rPr>
      <w:rFonts w:ascii="Times New Roman" w:hAnsi="Times New Roman"/>
      <w:color w:val="auto"/>
      <w:sz w:val="25"/>
    </w:rPr>
  </w:style>
  <w:style w:type="character" w:styleId="C37">
    <w:name w:val="Heading #4 + 18 pt"/>
    <w:aliases w:val="Spacing 0 pt20"/>
    <w:rPr>
      <w:rFonts w:ascii="Times New Roman" w:hAnsi="Times New Roman"/>
      <w:sz w:val="36"/>
      <w:u w:val="none"/>
    </w:rPr>
  </w:style>
  <w:style w:type="character" w:styleId="C38">
    <w:name w:val="Body text + 11 pt2"/>
    <w:aliases w:val="Spacing 0 pt19"/>
    <w:rPr>
      <w:rFonts w:ascii="Times New Roman" w:hAnsi="Times New Roman"/>
      <w:sz w:val="22"/>
      <w:u w:val="none"/>
    </w:rPr>
  </w:style>
  <w:style w:type="character" w:styleId="C39">
    <w:name w:val="Body text (4) + Not Italic"/>
    <w:aliases w:val="Spacing 0 pt18"/>
    <w:rPr>
      <w:rFonts w:ascii="Times New Roman" w:hAnsi="Times New Roman"/>
      <w:i w:val="1"/>
      <w:sz w:val="22"/>
      <w:u w:val="none"/>
    </w:rPr>
  </w:style>
  <w:style w:type="character" w:styleId="C40">
    <w:name w:val="Table caption (2)_"/>
    <w:link w:val="P23"/>
    <w:rPr>
      <w:rFonts w:ascii="Times New Roman" w:hAnsi="Times New Roman"/>
      <w:color w:val="auto"/>
      <w:sz w:val="22"/>
    </w:rPr>
  </w:style>
  <w:style w:type="character" w:styleId="C41">
    <w:name w:val="Body text + 11 pt1"/>
    <w:aliases w:val="Italic5,Spacing 0 pt17"/>
    <w:rPr>
      <w:rFonts w:ascii="Times New Roman" w:hAnsi="Times New Roman"/>
      <w:i w:val="1"/>
      <w:sz w:val="22"/>
      <w:u w:val="none"/>
    </w:rPr>
  </w:style>
  <w:style w:type="character" w:styleId="C42">
    <w:name w:val="Table caption (3)_"/>
    <w:link w:val="P24"/>
    <w:rPr>
      <w:rFonts w:ascii="Times New Roman" w:hAnsi="Times New Roman"/>
      <w:i w:val="1"/>
      <w:color w:val="auto"/>
      <w:sz w:val="22"/>
    </w:rPr>
  </w:style>
  <w:style w:type="character" w:styleId="C43">
    <w:name w:val="Table caption (4)_"/>
    <w:link w:val="P25"/>
    <w:rPr>
      <w:rFonts w:ascii="Tahoma" w:hAnsi="Tahoma"/>
      <w:color w:val="auto"/>
      <w:sz w:val="20"/>
    </w:rPr>
  </w:style>
  <w:style w:type="character" w:styleId="C44">
    <w:name w:val="Header or footer (3)_"/>
    <w:link w:val="P26"/>
    <w:rPr>
      <w:rFonts w:ascii="Times New Roman" w:hAnsi="Times New Roman"/>
      <w:b w:val="1"/>
      <w:color w:val="auto"/>
      <w:sz w:val="20"/>
    </w:rPr>
  </w:style>
  <w:style w:type="character" w:styleId="C45">
    <w:name w:val="Table caption (5)_"/>
    <w:link w:val="P27"/>
    <w:rPr>
      <w:rFonts w:ascii="Times New Roman" w:hAnsi="Times New Roman"/>
      <w:color w:val="auto"/>
      <w:sz w:val="25"/>
    </w:rPr>
  </w:style>
  <w:style w:type="character" w:styleId="C46">
    <w:name w:val="Heading #3_"/>
    <w:link w:val="P28"/>
    <w:rPr>
      <w:rFonts w:ascii="Times New Roman" w:hAnsi="Times New Roman"/>
      <w:color w:val="auto"/>
      <w:sz w:val="25"/>
    </w:rPr>
  </w:style>
  <w:style w:type="character" w:styleId="C47">
    <w:name w:val="Body text (5) + CordiaUPC"/>
    <w:aliases w:val="19 pt,Not Italic,Spacing 0 pt16"/>
    <w:rPr>
      <w:rFonts w:ascii="CordiaUPC" w:hAnsi="CordiaUPC"/>
      <w:i w:val="1"/>
      <w:sz w:val="38"/>
      <w:u w:val="none"/>
    </w:rPr>
  </w:style>
  <w:style w:type="character" w:styleId="C48">
    <w:name w:val="Body text (15)_"/>
    <w:link w:val="P29"/>
    <w:rPr>
      <w:rFonts w:ascii="Batang" w:hAnsi="Batang"/>
      <w:i w:val="1"/>
      <w:color w:val="auto"/>
      <w:sz w:val="8"/>
    </w:rPr>
  </w:style>
  <w:style w:type="character" w:styleId="C49">
    <w:name w:val="Body text (15) + Courier New"/>
    <w:aliases w:val="Not Italic3,Spacing 0 pt15"/>
    <w:rPr>
      <w:rFonts w:ascii="Courier New" w:hAnsi="Courier New"/>
      <w:i w:val="1"/>
      <w:sz w:val="8"/>
      <w:u w:val="none"/>
    </w:rPr>
  </w:style>
  <w:style w:type="character" w:styleId="C50">
    <w:name w:val="Body text (16)_"/>
    <w:link w:val="P30"/>
    <w:rPr>
      <w:b w:val="1"/>
      <w:color w:val="auto"/>
      <w:sz w:val="26"/>
    </w:rPr>
  </w:style>
  <w:style w:type="character" w:styleId="C51">
    <w:name w:val="Body text (16) + 14 pt"/>
    <w:aliases w:val="Spacing 0 pt14"/>
    <w:rPr>
      <w:b w:val="1"/>
      <w:sz w:val="28"/>
      <w:u w:val="none"/>
    </w:rPr>
  </w:style>
  <w:style w:type="character" w:styleId="C52">
    <w:name w:val="Body text + Bold"/>
    <w:aliases w:val="Spacing 0 pt13"/>
    <w:rPr>
      <w:rFonts w:ascii="Times New Roman" w:hAnsi="Times New Roman"/>
      <w:b w:val="1"/>
      <w:sz w:val="25"/>
      <w:u w:val="none"/>
    </w:rPr>
  </w:style>
  <w:style w:type="character" w:styleId="C53">
    <w:name w:val="Table caption (6)_"/>
    <w:link w:val="P31"/>
    <w:rPr>
      <w:rFonts w:ascii="Times New Roman" w:hAnsi="Times New Roman"/>
      <w:b w:val="1"/>
      <w:color w:val="auto"/>
      <w:sz w:val="25"/>
    </w:rPr>
  </w:style>
  <w:style w:type="character" w:styleId="C54">
    <w:name w:val="Body text (3) + Courier New"/>
    <w:aliases w:val="4 pt,Not Bold3,Italic4,Spacing 0 pt12,Scale 150%1"/>
    <w:rPr>
      <w:rFonts w:ascii="Courier New" w:hAnsi="Courier New"/>
      <w:b w:val="1"/>
      <w:i w:val="1"/>
      <w:sz w:val="8"/>
      <w:u w:val="none"/>
    </w:rPr>
  </w:style>
  <w:style w:type="character" w:styleId="C55">
    <w:name w:val="Body text (14) + 16 pt"/>
    <w:aliases w:val="Spacing 0 pt11"/>
    <w:rPr>
      <w:rFonts w:ascii="Times New Roman" w:hAnsi="Times New Roman"/>
      <w:sz w:val="32"/>
      <w:u w:val="none"/>
    </w:rPr>
  </w:style>
  <w:style w:type="character" w:styleId="C56">
    <w:name w:val="Body text (17)_"/>
    <w:link w:val="P32"/>
    <w:rPr>
      <w:rFonts w:ascii="Times New Roman" w:hAnsi="Times New Roman"/>
      <w:b w:val="1"/>
      <w:color w:val="auto"/>
      <w:sz w:val="22"/>
    </w:rPr>
  </w:style>
  <w:style w:type="character" w:styleId="C57">
    <w:name w:val="Header or footer (4)_"/>
    <w:link w:val="P33"/>
    <w:rPr>
      <w:rFonts w:ascii="Times New Roman" w:hAnsi="Times New Roman"/>
      <w:b w:val="1"/>
      <w:color w:val="auto"/>
      <w:sz w:val="20"/>
    </w:rPr>
  </w:style>
  <w:style w:type="character" w:styleId="C58">
    <w:name w:val="Body text (9) + 10 pt"/>
    <w:aliases w:val="Spacing 0 pt10"/>
    <w:rPr>
      <w:rFonts w:ascii="Times New Roman" w:hAnsi="Times New Roman"/>
      <w:sz w:val="20"/>
      <w:u w:val="none"/>
    </w:rPr>
  </w:style>
  <w:style w:type="character" w:styleId="C59">
    <w:name w:val="Body text (18)_"/>
    <w:link w:val="P34"/>
    <w:rPr>
      <w:rFonts w:ascii="Times New Roman" w:hAnsi="Times New Roman"/>
      <w:b w:val="1"/>
      <w:color w:val="auto"/>
      <w:sz w:val="21"/>
    </w:rPr>
  </w:style>
  <w:style w:type="character" w:styleId="C60">
    <w:name w:val="Body text (19)_"/>
    <w:link w:val="P35"/>
    <w:rPr>
      <w:rFonts w:ascii="Times New Roman" w:hAnsi="Times New Roman"/>
      <w:color w:val="auto"/>
      <w:sz w:val="17"/>
    </w:rPr>
  </w:style>
  <w:style w:type="character" w:styleId="C61">
    <w:name w:val="Body text (20)_"/>
    <w:link w:val="P36"/>
    <w:rPr>
      <w:rFonts w:ascii="Times New Roman" w:hAnsi="Times New Roman"/>
      <w:color w:val="auto"/>
      <w:sz w:val="19"/>
    </w:rPr>
  </w:style>
  <w:style w:type="character" w:styleId="C62">
    <w:name w:val="Body text (21)_"/>
    <w:link w:val="P37"/>
    <w:rPr>
      <w:rFonts w:ascii="Times New Roman" w:hAnsi="Times New Roman"/>
      <w:i w:val="1"/>
      <w:color w:val="auto"/>
      <w:sz w:val="19"/>
    </w:rPr>
  </w:style>
  <w:style w:type="character" w:styleId="C63">
    <w:name w:val="Body text + 10.5 pt"/>
    <w:aliases w:val="Bold"/>
    <w:rPr>
      <w:rFonts w:ascii="Times New Roman" w:hAnsi="Times New Roman"/>
      <w:b w:val="1"/>
      <w:sz w:val="21"/>
      <w:u w:val="none"/>
    </w:rPr>
  </w:style>
  <w:style w:type="character" w:styleId="C64">
    <w:name w:val="Body text + 10 pt"/>
    <w:aliases w:val="Italic3,Spacing 0 pt9"/>
    <w:rPr>
      <w:rFonts w:ascii="Times New Roman" w:hAnsi="Times New Roman"/>
      <w:i w:val="1"/>
      <w:sz w:val="20"/>
      <w:u w:val="none"/>
    </w:rPr>
  </w:style>
  <w:style w:type="character" w:styleId="C65">
    <w:name w:val="Body text + 10 pt1"/>
    <w:aliases w:val="Spacing 0 pt8"/>
    <w:rPr>
      <w:rFonts w:ascii="Times New Roman" w:hAnsi="Times New Roman"/>
      <w:sz w:val="20"/>
      <w:u w:val="none"/>
    </w:rPr>
  </w:style>
  <w:style w:type="character" w:styleId="C66">
    <w:name w:val="Body text + Italic1"/>
    <w:aliases w:val="Spacing 0 pt7"/>
    <w:rPr>
      <w:rFonts w:ascii="Times New Roman" w:hAnsi="Times New Roman"/>
      <w:i w:val="1"/>
      <w:sz w:val="25"/>
      <w:u w:val="none"/>
    </w:rPr>
  </w:style>
  <w:style w:type="character" w:styleId="C67">
    <w:name w:val="Body text + 15.5 pt"/>
    <w:aliases w:val="Italic2,Spacing -1 pt"/>
    <w:rPr>
      <w:rFonts w:ascii="Times New Roman" w:hAnsi="Times New Roman"/>
      <w:i w:val="1"/>
      <w:sz w:val="31"/>
      <w:u w:val="none"/>
    </w:rPr>
  </w:style>
  <w:style w:type="character" w:styleId="C68">
    <w:name w:val="Body text (22)_"/>
    <w:link w:val="P38"/>
    <w:rPr>
      <w:rFonts w:ascii="Times New Roman" w:hAnsi="Times New Roman"/>
      <w:i w:val="1"/>
      <w:color w:val="auto"/>
      <w:sz w:val="25"/>
    </w:rPr>
  </w:style>
  <w:style w:type="character" w:styleId="C69">
    <w:name w:val="Body text (22) + Bold"/>
    <w:aliases w:val="Not Italic2,Spacing 0 pt6"/>
    <w:rPr>
      <w:rFonts w:ascii="Times New Roman" w:hAnsi="Times New Roman"/>
      <w:b w:val="1"/>
      <w:i w:val="1"/>
      <w:sz w:val="25"/>
      <w:u w:val="none"/>
    </w:rPr>
  </w:style>
  <w:style w:type="character" w:styleId="C70">
    <w:name w:val="Body text (3) + Not Bold1"/>
    <w:aliases w:val="Italic1,Spacing 0 pt5"/>
    <w:rPr>
      <w:rFonts w:ascii="Times New Roman" w:hAnsi="Times New Roman"/>
      <w:b w:val="1"/>
      <w:i w:val="1"/>
      <w:sz w:val="25"/>
      <w:u w:val="none"/>
    </w:rPr>
  </w:style>
  <w:style w:type="character" w:styleId="C71">
    <w:name w:val="Body text (22) + Bold1"/>
    <w:aliases w:val="Not Italic1,Spacing 2 pt"/>
    <w:rPr>
      <w:rFonts w:ascii="Times New Roman" w:hAnsi="Times New Roman"/>
      <w:b w:val="1"/>
      <w:i w:val="1"/>
      <w:sz w:val="25"/>
      <w:u w:val="none"/>
    </w:rPr>
  </w:style>
  <w:style w:type="character" w:styleId="C72">
    <w:name w:val="Body text (16) + Times New Roman"/>
    <w:aliases w:val="4 pt1,Not Bold2,Spacing 0 pt4"/>
    <w:rPr>
      <w:rFonts w:ascii="Times New Roman" w:hAnsi="Times New Roman"/>
      <w:b w:val="1"/>
      <w:sz w:val="8"/>
      <w:u w:val="none"/>
    </w:rPr>
  </w:style>
  <w:style w:type="character" w:styleId="C73">
    <w:name w:val="Heading #4 (2)_"/>
    <w:link w:val="P39"/>
    <w:rPr>
      <w:rFonts w:ascii="Times New Roman" w:hAnsi="Times New Roman"/>
      <w:b w:val="1"/>
      <w:color w:val="auto"/>
      <w:sz w:val="25"/>
    </w:rPr>
  </w:style>
  <w:style w:type="character" w:styleId="C74">
    <w:name w:val="Body text + 4 pt"/>
    <w:aliases w:val="Spacing 0 pt3"/>
    <w:rPr>
      <w:rFonts w:ascii="Times New Roman" w:hAnsi="Times New Roman"/>
      <w:sz w:val="8"/>
      <w:u w:val="none"/>
    </w:rPr>
  </w:style>
  <w:style w:type="character" w:styleId="C75">
    <w:name w:val="Table caption_"/>
    <w:link w:val="P40"/>
    <w:rPr>
      <w:rFonts w:ascii="Times New Roman" w:hAnsi="Times New Roman"/>
      <w:b w:val="1"/>
      <w:color w:val="auto"/>
      <w:sz w:val="21"/>
    </w:rPr>
  </w:style>
  <w:style w:type="character" w:styleId="C76">
    <w:name w:val="Table caption (7)_"/>
    <w:link w:val="P41"/>
    <w:rPr>
      <w:rFonts w:ascii="Times New Roman" w:hAnsi="Times New Roman"/>
      <w:i w:val="1"/>
      <w:color w:val="auto"/>
      <w:sz w:val="20"/>
    </w:rPr>
  </w:style>
  <w:style w:type="character" w:styleId="C77">
    <w:name w:val="Table caption (7) + Not Italic"/>
    <w:aliases w:val="Spacing 0 pt2"/>
    <w:rPr>
      <w:rFonts w:ascii="Times New Roman" w:hAnsi="Times New Roman"/>
      <w:i w:val="1"/>
      <w:sz w:val="20"/>
      <w:u w:val="none"/>
    </w:rPr>
  </w:style>
  <w:style w:type="character" w:styleId="C78">
    <w:name w:val="Body text + Batang"/>
    <w:aliases w:val="9 pt"/>
    <w:rPr>
      <w:rFonts w:ascii="Batang" w:hAnsi="Batang"/>
      <w:sz w:val="18"/>
      <w:u w:val="none"/>
    </w:rPr>
  </w:style>
  <w:style w:type="character" w:styleId="C79">
    <w:name w:val="Body text + 9.5 pt"/>
    <w:rPr>
      <w:rFonts w:ascii="Times New Roman" w:hAnsi="Times New Roman"/>
      <w:sz w:val="19"/>
      <w:u w:val="none"/>
    </w:rPr>
  </w:style>
  <w:style w:type="character" w:styleId="C80">
    <w:name w:val="Table caption (8)_"/>
    <w:link w:val="P42"/>
    <w:rPr>
      <w:rFonts w:ascii="Times New Roman" w:hAnsi="Times New Roman"/>
      <w:color w:val="auto"/>
      <w:sz w:val="20"/>
    </w:rPr>
  </w:style>
  <w:style w:type="character" w:styleId="C81">
    <w:name w:val="Table caption + 11 pt"/>
    <w:aliases w:val="Not Bold1,Spacing 0 pt1"/>
    <w:rPr>
      <w:rFonts w:ascii="Times New Roman" w:hAnsi="Times New Roman"/>
      <w:b w:val="1"/>
      <w:sz w:val="22"/>
      <w:u w:val="none"/>
    </w:rPr>
  </w:style>
  <w:style w:type="character" w:styleId="C82">
    <w:name w:val="Body text (6)"/>
    <w:basedOn w:val="C3"/>
    <w:rPr/>
  </w:style>
  <w:style w:type="character" w:styleId="C83">
    <w:name w:val="Body text (7)"/>
    <w:basedOn w:val="C4"/>
    <w:rPr/>
  </w:style>
  <w:style w:type="character" w:styleId="C84">
    <w:name w:val="Body text3"/>
    <w:basedOn w:val="C7"/>
    <w:rPr/>
  </w:style>
  <w:style w:type="character" w:styleId="C85">
    <w:name w:val="Body text2"/>
    <w:basedOn w:val="C7"/>
    <w:rPr/>
  </w:style>
  <w:style w:type="character" w:styleId="C86">
    <w:name w:val="Body text (5)"/>
    <w:basedOn w:val="C12"/>
    <w:rPr/>
  </w:style>
  <w:style w:type="character" w:styleId="C87">
    <w:name w:val="Body text (14)"/>
    <w:basedOn w:val="C2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pPr>
      <w:widowControl w:val="0"/>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LawSoft</dc:creator>
  <dcterms:created xsi:type="dcterms:W3CDTF">2024-03-29T07:39:00Z</dcterms:created>
  <dc:description>www.thuvienphapluat.vn</dc:description>
  <cp:lastModifiedBy>mossbee</cp:lastModifiedBy>
  <dcterms:modified xsi:type="dcterms:W3CDTF">2024-11-23T10:00:19Z</dcterms:modified>
  <cp:revision>3</cp:revision>
  <dc:title>THU VI?N PHÁP LU?T</dc:title>
</cp:coreProperties>
</file>