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BB7478E" Type="http://schemas.openxmlformats.org/officeDocument/2006/relationships/officeDocument" Target="/word/document.xml" /><Relationship Id="coreR5BB7478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103/2016/QH13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05 tháng 4 năm 2016</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BÁO CHÍ</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báo chí.</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quyền tự do báo chí, quyền tự do ngôn luận trên báo chí của công dân; tổ chức và hoạt động báo chí; quyền và nghĩa vụ của cơ quan, tổ chức, cá nhân tham gia và có liên quan đến hoạt động báo chí; quản lý nhà nước về báo chí.</w:t>
      </w:r>
    </w:p>
    <w:p>
      <w:pPr>
        <w:spacing w:after="120" w:afterAutospacing="0"/>
      </w:pPr>
      <w:bookmarkStart w:id="6" w:name="dieu_2"/>
      <w:r>
        <w:rPr>
          <w:b w:val="1"/>
        </w:rPr>
        <w:t>Điều 2. Đối tượng áp dụng</w:t>
      </w:r>
      <w:bookmarkEnd w:id="6"/>
    </w:p>
    <w:p>
      <w:pPr>
        <w:spacing w:after="120" w:afterAutospacing="0"/>
      </w:pPr>
      <w:r>
        <w:t xml:space="preserve">Luật này áp dụng đối với cơ quan, tổ chức, cá nhân tham gia </w:t>
      </w:r>
      <w:r>
        <w:rPr>
          <w:color w:val="000000"/>
        </w:rPr>
        <w:t>và</w:t>
      </w:r>
      <w:r>
        <w:t xml:space="preserve"> có liên quan đến hoạt động báo chí </w:t>
      </w:r>
      <w:r>
        <w:rPr>
          <w:color w:val="000000"/>
        </w:rPr>
        <w:t>tại nước Cộng hòa xã hội chủ nghĩa Việt Nam.</w:t>
      </w:r>
    </w:p>
    <w:p>
      <w:pPr>
        <w:spacing w:after="120" w:afterAutospacing="0"/>
      </w:pPr>
      <w:bookmarkStart w:id="7" w:name="dieu_3"/>
      <w:r>
        <w:rPr>
          <w:b w:val="1"/>
          <w:color w:val="000000"/>
        </w:rPr>
        <w:t>Điều 3. Giải thích từ ngữ</w:t>
      </w:r>
      <w:bookmarkEnd w:id="7"/>
    </w:p>
    <w:p>
      <w:pPr>
        <w:spacing w:after="120" w:afterAutospacing="0"/>
      </w:pPr>
      <w:r>
        <w:rPr>
          <w:color w:val="000000"/>
        </w:rPr>
        <w:t>Trong Luật này, các từ ngữ dưới đây được hiểu như sau:</w:t>
      </w:r>
    </w:p>
    <w:p>
      <w:pPr>
        <w:spacing w:after="120" w:afterAutospacing="0"/>
      </w:pPr>
      <w:r>
        <w:t xml:space="preserve">1. </w:t>
      </w:r>
      <w:r>
        <w:rPr>
          <w:i w:val="1"/>
        </w:rPr>
        <w:t xml:space="preserve">Báo chí </w:t>
      </w:r>
      <w:r>
        <w:t>là sản phẩm thông tin về các sự kiện, vấn đề trong đời sống xã hội thể hiện bằng chữ viết, hình ảnh, âm thanh, được sáng tạo, xuất bản định kỳ và phát hành, truyền dẫn tới đông đảo công chúng thông qua các loại hình báo in, báo nói, báo hình, báo điện tử.</w:t>
      </w:r>
    </w:p>
    <w:p>
      <w:pPr>
        <w:spacing w:after="120" w:afterAutospacing="0"/>
      </w:pPr>
      <w:r>
        <w:t xml:space="preserve">2. </w:t>
      </w:r>
      <w:r>
        <w:rPr>
          <w:i w:val="1"/>
        </w:rPr>
        <w:t>Hoạt động báo chí</w:t>
      </w:r>
      <w:r>
        <w:t xml:space="preserve"> là hoạt động sáng tạo tác phẩm báo chí, sản phẩm báo chí, sản phẩm thông tin có tính chất báo chí; cung cấp thông tin và phản hồi thông tin cho báo chí; cải chính thông tin trên báo chí; xuất bản, in, phát hành báo in; truyền dẫn báo điện tử và truyền dẫn, phát sóng báo nói, báo hình.</w:t>
      </w:r>
    </w:p>
    <w:p>
      <w:pPr>
        <w:spacing w:after="120" w:afterAutospacing="0"/>
      </w:pPr>
      <w:r>
        <w:rPr>
          <w:color w:val="000000"/>
        </w:rPr>
        <w:t xml:space="preserve">3. </w:t>
      </w:r>
      <w:r>
        <w:rPr>
          <w:i w:val="1"/>
          <w:color w:val="000000"/>
        </w:rPr>
        <w:t>Báo in</w:t>
      </w:r>
      <w:r>
        <w:rPr>
          <w:color w:val="000000"/>
        </w:rPr>
        <w:t xml:space="preserve"> </w:t>
      </w:r>
      <w:r>
        <w:t>là loại hình báo chí sử dụng chữ viết, tranh, ảnh,</w:t>
      </w:r>
      <w:r>
        <w:rPr>
          <w:color w:val="7030A0"/>
        </w:rPr>
        <w:t xml:space="preserve"> </w:t>
      </w:r>
      <w:r>
        <w:t>thực hiện bằng phương tiện in để phát hành đến bạn đọc, gồm báo in, tạp chí in.</w:t>
      </w:r>
    </w:p>
    <w:p>
      <w:pPr>
        <w:spacing w:after="120" w:afterAutospacing="0"/>
      </w:pPr>
      <w:r>
        <w:t>4.</w:t>
      </w:r>
      <w:r>
        <w:rPr>
          <w:color w:val="7030A0"/>
        </w:rPr>
        <w:t xml:space="preserve"> </w:t>
      </w:r>
      <w:r>
        <w:rPr>
          <w:i w:val="1"/>
        </w:rPr>
        <w:t>Báo nói</w:t>
      </w:r>
      <w:r>
        <w:t xml:space="preserve"> là loại hình báo chí sử dụng tiếng nói, âm thanh, được truyền</w:t>
      </w:r>
      <w:r>
        <w:rPr>
          <w:color w:val="7030A0"/>
        </w:rPr>
        <w:t xml:space="preserve"> </w:t>
      </w:r>
      <w:r>
        <w:t>dẫn, phát sóng trên các hạ tầng kỹ thuật ứng dụng công nghệ khác nhau.</w:t>
      </w:r>
    </w:p>
    <w:p>
      <w:pPr>
        <w:spacing w:after="120" w:afterAutospacing="0"/>
      </w:pPr>
      <w:r>
        <w:t xml:space="preserve">5. </w:t>
      </w:r>
      <w:r>
        <w:rPr>
          <w:i w:val="1"/>
        </w:rPr>
        <w:t>Báo hình</w:t>
      </w:r>
      <w:r>
        <w:t xml:space="preserve"> là loại hình báo chí sử dụng hình ảnh là chủ yếu, kết hợp tiếng nói, âm thanh, chữ viết, được truyền dẫn, phát sóng trên các hạ tầng kỹ thuật ứng dụng công nghệ khác nhau.</w:t>
      </w:r>
    </w:p>
    <w:p>
      <w:pPr>
        <w:spacing w:after="120" w:afterAutospacing="0"/>
      </w:pPr>
      <w:r>
        <w:rPr>
          <w:color w:val="000000"/>
        </w:rPr>
        <w:t xml:space="preserve">6. </w:t>
      </w:r>
      <w:r>
        <w:rPr>
          <w:i w:val="1"/>
          <w:color w:val="000000"/>
        </w:rPr>
        <w:t>Báo điện tử</w:t>
      </w:r>
      <w:r>
        <w:rPr>
          <w:color w:val="000000"/>
        </w:rPr>
        <w:t xml:space="preserve"> </w:t>
      </w:r>
      <w:r>
        <w:t>là loại hình báo chí sử dụng chữ viết, hình ảnh, âm thanh, được truyền dẫn trên môi trường mạng, gồm báo điện tử và tạp chí điện tử.</w:t>
      </w:r>
    </w:p>
    <w:p>
      <w:pPr>
        <w:spacing w:after="120" w:afterAutospacing="0"/>
      </w:pPr>
      <w:r>
        <w:t xml:space="preserve">7. </w:t>
      </w:r>
      <w:r>
        <w:rPr>
          <w:i w:val="1"/>
        </w:rPr>
        <w:t>Tác phẩm báo chí</w:t>
      </w:r>
      <w:r>
        <w:t xml:space="preserve"> là đơn vị cấu thành nhỏ nhất của sản phẩm báo chí, có nội dung độc lập và cấu tạo hoàn chỉnh, gồm tin, bài được thể hiện bằng chữ viết, âm thanh hoặc hình ảnh.</w:t>
      </w:r>
    </w:p>
    <w:p>
      <w:pPr>
        <w:spacing w:after="120" w:afterAutospacing="0"/>
      </w:pPr>
      <w:r>
        <w:t xml:space="preserve">8. </w:t>
      </w:r>
      <w:r>
        <w:rPr>
          <w:i w:val="1"/>
        </w:rPr>
        <w:t>Sản phẩm báo chí</w:t>
      </w:r>
      <w:r>
        <w:t xml:space="preserve"> là ấn phẩm, phụ trương của báo in; nội dung hoàn chỉnh của báo điện tử; bản tin thông tấn; kênh phát thanh, kênh truyền hình; chuyên trang của báo điện tử.</w:t>
      </w:r>
    </w:p>
    <w:p>
      <w:pPr>
        <w:spacing w:after="120" w:afterAutospacing="0"/>
      </w:pPr>
      <w:r>
        <w:t>9</w:t>
      </w:r>
      <w:r>
        <w:rPr>
          <w:color w:val="000000"/>
        </w:rPr>
        <w:t xml:space="preserve">. </w:t>
      </w:r>
      <w:r>
        <w:rPr>
          <w:i w:val="1"/>
          <w:color w:val="000000"/>
        </w:rPr>
        <w:t>Bản tin thông tấn</w:t>
      </w:r>
      <w:r>
        <w:rPr>
          <w:color w:val="000000"/>
        </w:rPr>
        <w:t xml:space="preserve"> </w:t>
      </w:r>
      <w:r>
        <w:t>là sản phẩm báo chí xuất bản định kỳ của cơ quan thông tấn nhà nước, được thể hiện bằng chữ viết, tiếng nói, âm thanh, hình ảnh để chuyển tải tin tức</w:t>
      </w:r>
      <w:r>
        <w:rPr>
          <w:color w:val="FF0000"/>
        </w:rPr>
        <w:t xml:space="preserve"> </w:t>
      </w:r>
      <w:r>
        <w:t>thời sự trong nước, thế giới hoặc thông tin có tính chất chuyên đề.</w:t>
      </w:r>
    </w:p>
    <w:p>
      <w:pPr>
        <w:spacing w:after="120" w:afterAutospacing="0"/>
      </w:pPr>
      <w:r>
        <w:t>10.</w:t>
      </w:r>
      <w:r>
        <w:rPr>
          <w:color w:val="000000"/>
        </w:rPr>
        <w:t xml:space="preserve"> </w:t>
      </w:r>
      <w:r>
        <w:rPr>
          <w:i w:val="1"/>
        </w:rPr>
        <w:t>Chương trình phát thanh, chương trình truyền hình</w:t>
      </w:r>
      <w:r>
        <w:t xml:space="preserve"> là tập hợp các tin, bài trên báo nói, báo hình theo một chủ đề trong thời lượng nhất định, có dấu hiệu nhận biết mở đầu và kết thúc.</w:t>
      </w:r>
    </w:p>
    <w:p>
      <w:pPr>
        <w:spacing w:after="120" w:afterAutospacing="0"/>
      </w:pPr>
      <w:r>
        <w:t xml:space="preserve">11. </w:t>
      </w:r>
      <w:r>
        <w:rPr>
          <w:i w:val="1"/>
        </w:rPr>
        <w:t>Kênh phát thanh, kênh truyền hình</w:t>
      </w:r>
      <w:r>
        <w:t xml:space="preserve"> là sản phẩm báo chí, gồm các chương trình phát thanh, truyền hình được sắp xếp ổn định, liên tục, được phát sóng trong khung giờ nhất định và có dấu hiệu nhận biết.</w:t>
      </w:r>
    </w:p>
    <w:p>
      <w:pPr>
        <w:spacing w:after="120" w:afterAutospacing="0"/>
      </w:pPr>
      <w:r>
        <w:t xml:space="preserve">12. </w:t>
      </w:r>
      <w:r>
        <w:rPr>
          <w:i w:val="1"/>
        </w:rPr>
        <w:t>Phụ trương</w:t>
      </w:r>
      <w:r>
        <w:t xml:space="preserve"> là trang tăng thêm ngoài số trang quy định</w:t>
      </w:r>
      <w:r>
        <w:rPr>
          <w:color w:val="7030A0"/>
        </w:rPr>
        <w:t xml:space="preserve"> </w:t>
      </w:r>
      <w:r>
        <w:t>và được phát hành cùng số chính của báo in.</w:t>
      </w:r>
    </w:p>
    <w:p>
      <w:pPr>
        <w:spacing w:after="120" w:afterAutospacing="0"/>
      </w:pPr>
      <w:r>
        <w:t xml:space="preserve">13. </w:t>
      </w:r>
      <w:r>
        <w:rPr>
          <w:i w:val="1"/>
        </w:rPr>
        <w:t>Trang chủ</w:t>
      </w:r>
      <w:r>
        <w:t xml:space="preserve"> là trang thông tin hiển thị đầu tiên của báo điện tử, có địa chỉ tên miền quy định tại giấy phép hoạt động báo điện tử.</w:t>
      </w:r>
    </w:p>
    <w:p>
      <w:pPr>
        <w:spacing w:after="120" w:afterAutospacing="0"/>
      </w:pPr>
      <w:r>
        <w:t xml:space="preserve">14. </w:t>
      </w:r>
      <w:r>
        <w:rPr>
          <w:i w:val="1"/>
        </w:rPr>
        <w:t>Chuyên trang của báo điện tử</w:t>
      </w:r>
      <w:r>
        <w:t xml:space="preserve"> là trang thông tin về một chủ đề nhất định, phù hợp với tôn chỉ, Mục đích của báo điện tử, có tên miền cấp dưới của tên miền đã được quy định tại giấy phép hoạt động báo điện tử.</w:t>
      </w:r>
    </w:p>
    <w:p>
      <w:pPr>
        <w:spacing w:after="120" w:afterAutospacing="0"/>
      </w:pPr>
      <w:r>
        <w:t xml:space="preserve">15. </w:t>
      </w:r>
      <w:r>
        <w:rPr>
          <w:i w:val="1"/>
        </w:rPr>
        <w:t>Tạp chí điện tử</w:t>
      </w:r>
      <w:r>
        <w:t xml:space="preserve"> là sản phẩm báo chí xuất bản định kỳ, đăng tin, bài có tính chất chuyên ngành, được truyền dẫn trên môi trường mạng.</w:t>
      </w:r>
    </w:p>
    <w:p>
      <w:pPr>
        <w:spacing w:after="120" w:afterAutospacing="0"/>
      </w:pPr>
      <w:r>
        <w:t xml:space="preserve">16. </w:t>
      </w:r>
      <w:r>
        <w:rPr>
          <w:i w:val="1"/>
        </w:rPr>
        <w:t>Tạp chí khoa học</w:t>
      </w:r>
      <w:r>
        <w:t xml:space="preserve"> là sản phẩm báo chí xuất bản định kỳ để công bố kết quả nghiên cứu khoa học, thông tin về hoạt động khoa học chuyên ngành.</w:t>
      </w:r>
    </w:p>
    <w:p>
      <w:pPr>
        <w:spacing w:after="120" w:afterAutospacing="0"/>
      </w:pPr>
      <w:r>
        <w:t xml:space="preserve">17. </w:t>
      </w:r>
      <w:r>
        <w:rPr>
          <w:i w:val="1"/>
        </w:rPr>
        <w:t>Sản phẩm thông tin có tính chất báo chí</w:t>
      </w:r>
      <w:r>
        <w:t xml:space="preserve"> là sản phẩm thông tin được thể hiện bằng các thể loại báo chí, được đăng trên bản tin, đặc san, trang thông tin điện tử tổng hợp của cơ quan, tổ chức, doanh nghiệp.</w:t>
      </w:r>
    </w:p>
    <w:p>
      <w:pPr>
        <w:spacing w:after="120" w:afterAutospacing="0"/>
      </w:pPr>
      <w:r>
        <w:t xml:space="preserve">18. </w:t>
      </w:r>
      <w:r>
        <w:rPr>
          <w:i w:val="1"/>
        </w:rPr>
        <w:t>Bản tin</w:t>
      </w:r>
      <w:r>
        <w:t xml:space="preserve"> là sản phẩm thông tin có tính chất báo chí xuất bản định kỳ, sử dụng thể loại tin tức để thông tin về hoạt động nội bộ, hướng dẫn nghiệp vụ, kết quả nghiên cứu, ứng dụng, kết quả các cuộc hội thảo, hội nghị của cơ quan, tổ chức, doanh nghiệp.</w:t>
      </w:r>
    </w:p>
    <w:p>
      <w:pPr>
        <w:spacing w:after="120" w:afterAutospacing="0"/>
      </w:pPr>
      <w:r>
        <w:t xml:space="preserve">19. </w:t>
      </w:r>
      <w:r>
        <w:rPr>
          <w:i w:val="1"/>
        </w:rPr>
        <w:t>Đặc san</w:t>
      </w:r>
      <w:r>
        <w:t xml:space="preserve"> là sản phẩm thông tin có tính chất báo chí xuất bản không định kỳ theo sự kiện, chủ đề.</w:t>
      </w:r>
    </w:p>
    <w:p>
      <w:pPr>
        <w:spacing w:after="120" w:afterAutospacing="0"/>
      </w:pPr>
      <w:r>
        <w:t xml:space="preserve">20. </w:t>
      </w:r>
      <w:r>
        <w:rPr>
          <w:i w:val="1"/>
        </w:rPr>
        <w:t>Trang thông tin điện tử tổng hợp</w:t>
      </w:r>
      <w:r>
        <w:t xml:space="preserve"> là sản phẩm thông tin có tính chất báo chí của cơ quan, tổ chức, doanh nghiệp, cung cấp thông tin tổng hợp trên cơ sở đăng đường dẫn truy cập tới nguồn tin báo chí hoặc trích dẫn nguyên văn, chính xác nguồn tin báo chí theo quy định của pháp luật về sở hữu trí tuệ.</w:t>
      </w:r>
    </w:p>
    <w:p>
      <w:pPr>
        <w:spacing w:after="120" w:afterAutospacing="0"/>
      </w:pPr>
      <w:bookmarkStart w:id="8" w:name="dieu_4"/>
      <w:r>
        <w:rPr>
          <w:b w:val="1"/>
        </w:rPr>
        <w:t>Điều 4. Chức năng, nhiệm vụ và quyền hạn của báo chí</w:t>
      </w:r>
      <w:bookmarkEnd w:id="8"/>
    </w:p>
    <w:p>
      <w:pPr>
        <w:spacing w:after="120" w:afterAutospacing="0"/>
      </w:pPr>
      <w:r>
        <w:t>1. Báo chí ở nước Cộng hòa xã hội chủ nghĩa Việt Nam là phương tiện thông tin thiết yếu đối với đời sống xã hội; là cơ quan ngôn luận của cơ quan Đảng, cơ quan nhà nước, tổ chức chính trị - xã hội, tổ chức chính trị xã hội - nghề nghiệp, tổ chức xã hội, tổ chức xã hội - nghề nghiệp; là diễn đàn của Nhân dân.</w:t>
      </w:r>
    </w:p>
    <w:p>
      <w:pPr>
        <w:spacing w:after="120" w:afterAutospacing="0"/>
      </w:pPr>
      <w:r>
        <w:t>2. Báo chí có nhiệm vụ, quyền hạn sau đây:</w:t>
      </w:r>
    </w:p>
    <w:p>
      <w:pPr>
        <w:spacing w:after="120" w:afterAutospacing="0"/>
      </w:pPr>
      <w:r>
        <w:t>a) Thông tin trung thực về tình hình đất nước và thế giới phù hợp với lợi ích của đất nước và của Nhân dân;</w:t>
      </w:r>
    </w:p>
    <w:p>
      <w:pPr>
        <w:spacing w:after="120" w:afterAutospacing="0"/>
      </w:pPr>
      <w:r>
        <w:t>b) Tuyên truyền, phổ biến, góp phần xây dựng và bảo vệ đường lối, chủ trương của Đảng, chính sách, pháp luật của Nhà nước, thành tựu của đất nước và thế giới theo tôn chỉ, Mục đích của cơ quan báo chí; góp phần ổn định chính trị, phát triển kinh tế - xã hội,</w:t>
      </w:r>
      <w:r>
        <w:rPr>
          <w:b w:val="1"/>
          <w:i w:val="1"/>
        </w:rPr>
        <w:t xml:space="preserve"> </w:t>
      </w:r>
      <w:r>
        <w:t>nâng cao dân trí, đáp ứng nhu cầu văn hóa lành mạnh của Nhân dân, bảo vệ và phát huy truyền thống tốt đẹp của dân tộc, xây dựng và phát huy dân chủ xã hội chủ nghĩa, tăng cường khối đại đoàn kết toàn dân tộc, xây dựng và bảo vệ Tổ quốc Việt Nam xã hội chủ nghĩa;</w:t>
      </w:r>
    </w:p>
    <w:p>
      <w:pPr>
        <w:spacing w:after="120" w:afterAutospacing="0"/>
      </w:pPr>
      <w:r>
        <w:t>c) Phản ánh và hướng dẫn dư luận xã hội; làm diễn đàn thực hiện quyền tự do ngôn luận của Nhân dân;</w:t>
      </w:r>
    </w:p>
    <w:p>
      <w:pPr>
        <w:spacing w:after="120" w:afterAutospacing="0"/>
      </w:pPr>
      <w:r>
        <w:t>d) Phát hiện, nêu gương người tốt, việc tốt, nhân tố mới, điển hình tiên tiến; đấu tranh phòng, chống các hành vi vi phạm pháp luật và các hiện tượng tiêu cực trong xã hội;</w:t>
      </w:r>
    </w:p>
    <w:p>
      <w:pPr>
        <w:spacing w:after="120" w:afterAutospacing="0"/>
      </w:pPr>
      <w:r>
        <w:t>đ) Góp phần giữ gìn sự trong sáng và phát triển tiếng Việt, tiếng của các dân tộc thiểu số Việt Nam;</w:t>
      </w:r>
    </w:p>
    <w:p>
      <w:pPr>
        <w:spacing w:after="120" w:afterAutospacing="0"/>
      </w:pPr>
      <w:r>
        <w:t>e) Mở rộng sự hiểu biết lẫn nhau giữa các nước và các dân tộc, tham gia vào sự nghiệp của nhân dân thế giới vì hòa bình, độc lập dân tộc, hữu nghị, hợp tác, phát triển bền vững.</w:t>
      </w:r>
    </w:p>
    <w:p>
      <w:pPr>
        <w:spacing w:after="120" w:afterAutospacing="0"/>
      </w:pPr>
      <w:bookmarkStart w:id="9" w:name="dieu_5"/>
      <w:r>
        <w:rPr>
          <w:b w:val="1"/>
        </w:rPr>
        <w:t>Điều 5. Chính sách của Nhà nước về phát triển báo chí</w:t>
      </w:r>
      <w:bookmarkEnd w:id="9"/>
    </w:p>
    <w:p>
      <w:pPr>
        <w:spacing w:after="120" w:afterAutospacing="0"/>
      </w:pPr>
      <w:bookmarkStart w:id="10" w:name="khoan_1_5"/>
      <w:r>
        <w:t>1. Có chiến lược, quy hoạch phát triển và quản lý hệ thống báo chí.</w:t>
      </w:r>
      <w:bookmarkEnd w:id="10"/>
    </w:p>
    <w:p>
      <w:pPr>
        <w:spacing w:after="120" w:afterAutospacing="0"/>
      </w:pPr>
      <w:r>
        <w:t>2. Đầu tư có trọng tâm, trọng Điểm trong các lĩnh vực đào tạo, bồi dưỡng nhân lực về chuyên môn, nghiệp vụ và quản lý hoạt động báo chí, nghiên cứu khoa học, ứng dụng công nghệ hiện đại cho các cơ quan báo chí.</w:t>
      </w:r>
    </w:p>
    <w:p>
      <w:pPr>
        <w:spacing w:after="120" w:afterAutospacing="0"/>
      </w:pPr>
      <w:r>
        <w:t>3. Đặt hàng báo chí phục vụ nhiệm vụ chính trị, an ninh, quốc phòng, thông tin đối ngoại, phục vụ thiếu niên, nhi đồng, người khiếm thính, khiếm thị, đồng bào vùng dân tộc thiểu số, vùng có Điều kiện kinh tế - xã hội đặc biệt khó khăn, vùng sâu, vùng xa, miền núi, biên giới, hải đảo và các nhiệm vụ trọng yếu khác phù hợp với từng giai đoạn theo quyết định của Thủ tướng Chính phủ.</w:t>
      </w:r>
    </w:p>
    <w:p>
      <w:pPr>
        <w:spacing w:after="120" w:afterAutospacing="0"/>
      </w:pPr>
      <w:r>
        <w:t>4. Hỗ trợ cước vận chuyển báo chí phục vụ nhiệm vụ, đối tượng và địa bàn quy định tại Khoản 3 Điều này.</w:t>
      </w:r>
    </w:p>
    <w:p>
      <w:pPr>
        <w:spacing w:after="120" w:afterAutospacing="0"/>
      </w:pPr>
      <w:bookmarkStart w:id="11" w:name="dieu_6"/>
      <w:r>
        <w:rPr>
          <w:b w:val="1"/>
        </w:rPr>
        <w:t>Điều 6. Nội dung quản lý nhà nước về báo chí</w:t>
      </w:r>
      <w:bookmarkEnd w:id="11"/>
    </w:p>
    <w:p>
      <w:pPr>
        <w:spacing w:after="120" w:afterAutospacing="0"/>
      </w:pPr>
      <w:bookmarkStart w:id="12" w:name="khoan_1_6"/>
      <w:r>
        <w:t>1. Xây dựng, chỉ đạo và tổ chức thực hiện chiến lược, quy hoạch, kế hoạch phát triển báo chí.</w:t>
      </w:r>
      <w:bookmarkEnd w:id="12"/>
    </w:p>
    <w:p>
      <w:pPr>
        <w:spacing w:after="120" w:afterAutospacing="0"/>
      </w:pPr>
      <w:r>
        <w:t>2. Ban hành và tổ chức thực hiện các văn bản quy phạm pháp luật về báo chí; xây dựng chế độ, chính sách về báo chí.</w:t>
      </w:r>
    </w:p>
    <w:p>
      <w:pPr>
        <w:spacing w:after="120" w:afterAutospacing="0"/>
      </w:pPr>
      <w:r>
        <w:t>3. Tổ chức thông tin cho báo chí; quản lý thông tin của báo chí.</w:t>
      </w:r>
    </w:p>
    <w:p>
      <w:pPr>
        <w:spacing w:after="120" w:afterAutospacing="0"/>
      </w:pPr>
      <w:r>
        <w:t>4. Đào tạo, bồi dưỡng nâng cao trình độ chính trị, nghiệp vụ, đạo đức nghề nghiệp cho đội ngũ người làm báo của các cơ quan báo chí và cán bộ quản lý báo chí.</w:t>
      </w:r>
    </w:p>
    <w:p>
      <w:pPr>
        <w:spacing w:after="120" w:afterAutospacing="0"/>
      </w:pPr>
      <w:r>
        <w:t>5. Tổ chức quản lý hoạt động khoa học, công nghệ trong lĩnh vực báo chí.</w:t>
      </w:r>
    </w:p>
    <w:p>
      <w:pPr>
        <w:spacing w:after="120" w:afterAutospacing="0"/>
      </w:pPr>
      <w:r>
        <w:t>6. Cấp, thu hồi các loại giấy phép trong hoạt động báo chí và thẻ nhà báo.</w:t>
      </w:r>
    </w:p>
    <w:p>
      <w:pPr>
        <w:spacing w:after="120" w:afterAutospacing="0"/>
      </w:pPr>
      <w:r>
        <w:t>7. Quản lý hợp tác quốc tế về báo chí, quản lý hoạt động của cơ quan báo chí Việt Nam liên quan đến nước ngoài và hoạt động của báo chí nước ngoài tại Việt Nam.</w:t>
      </w:r>
    </w:p>
    <w:p>
      <w:pPr>
        <w:spacing w:after="120" w:afterAutospacing="0"/>
      </w:pPr>
      <w:r>
        <w:t>8. Kiểm tra báo chí lưu chiểu; quản lý hệ thống lưu chiểu báo chí quốc gia.</w:t>
      </w:r>
    </w:p>
    <w:p>
      <w:pPr>
        <w:spacing w:after="120" w:afterAutospacing="0"/>
      </w:pPr>
      <w:r>
        <w:t>9. Chỉ đạo, thực hiện chế độ thông tin, báo cáo, thống kê và công tác khen thưởng, kỷ luật trong hoạt động báo chí.</w:t>
      </w:r>
    </w:p>
    <w:p>
      <w:pPr>
        <w:spacing w:after="120" w:afterAutospacing="0"/>
      </w:pPr>
      <w:r>
        <w:t>10. Thanh tra, kiểm tra và xử lý vi phạm pháp luật về báo chí.</w:t>
      </w:r>
    </w:p>
    <w:p>
      <w:pPr>
        <w:spacing w:after="120" w:afterAutospacing="0"/>
      </w:pPr>
      <w:bookmarkStart w:id="13" w:name="dieu_7"/>
      <w:r>
        <w:rPr>
          <w:b w:val="1"/>
        </w:rPr>
        <w:t>Điều 7. Cơ quan quản lý nhà nước về báo chí</w:t>
      </w:r>
      <w:bookmarkEnd w:id="13"/>
    </w:p>
    <w:p>
      <w:pPr>
        <w:spacing w:after="120" w:afterAutospacing="0"/>
      </w:pPr>
      <w:r>
        <w:t>1. Chính phủ thống nhất quản lý nhà nước về báo chí.</w:t>
      </w:r>
    </w:p>
    <w:p>
      <w:pPr>
        <w:spacing w:after="120" w:afterAutospacing="0"/>
      </w:pPr>
      <w:r>
        <w:t>2. Bộ Thông tin và Truyền thông chịu trách nhiệm trước Chính phủ thực hiện quản lý nhà nước về báo chí.</w:t>
      </w:r>
    </w:p>
    <w:p>
      <w:pPr>
        <w:spacing w:after="120" w:afterAutospacing="0"/>
      </w:pPr>
      <w:bookmarkStart w:id="14" w:name="khoan_3_7"/>
      <w:r>
        <w:t>3. Các bộ, cơ quan ngang bộ trong phạm vi nhiệm vụ, quyền hạn của mình</w:t>
      </w:r>
      <w:r>
        <w:rPr>
          <w:i w:val="1"/>
        </w:rPr>
        <w:t xml:space="preserve"> </w:t>
      </w:r>
      <w:r>
        <w:t>có trách nhiệm phối hợp với Bộ Thông tin và Truyền thông thực hiện quản lý nhà nước về báo chí.</w:t>
      </w:r>
      <w:bookmarkEnd w:id="14"/>
    </w:p>
    <w:p>
      <w:pPr>
        <w:spacing w:after="120" w:afterAutospacing="0"/>
      </w:pPr>
      <w:r>
        <w:t>4. Ủy ban nhân dân cấp tỉnh trong phạm vi nhiệm vụ, quyền hạn của mình có trách nhiệm quản lý nhà nước về báo chí tại địa phương.</w:t>
      </w:r>
    </w:p>
    <w:p>
      <w:pPr>
        <w:spacing w:after="120" w:afterAutospacing="0"/>
      </w:pPr>
      <w:bookmarkStart w:id="15" w:name="dieu_8"/>
      <w:r>
        <w:rPr>
          <w:b w:val="1"/>
        </w:rPr>
        <w:t>Điều 8. Hội Nhà báo Việt Nam</w:t>
      </w:r>
      <w:bookmarkEnd w:id="15"/>
    </w:p>
    <w:p>
      <w:pPr>
        <w:spacing w:after="120" w:afterAutospacing="0"/>
      </w:pPr>
      <w:r>
        <w:t>1. Hội Nhà báo Việt Nam là tổ chức chính trị xã hội - nghề nghiệp, được thành lập và hoạt động theo quy định của pháp luật về hội.</w:t>
      </w:r>
    </w:p>
    <w:p>
      <w:pPr>
        <w:spacing w:after="120" w:afterAutospacing="0"/>
      </w:pPr>
      <w:r>
        <w:t>2. Hội Nhà báo Việt Nam có nhiệm vụ, quyền hạn sau đây:</w:t>
      </w:r>
    </w:p>
    <w:p>
      <w:pPr>
        <w:spacing w:after="120" w:afterAutospacing="0"/>
      </w:pPr>
      <w:r>
        <w:t>a) Bảo vệ quyền và lợi ích hợp pháp của hội viên;</w:t>
      </w:r>
    </w:p>
    <w:p>
      <w:pPr>
        <w:spacing w:after="120" w:afterAutospacing="0"/>
      </w:pPr>
      <w:r>
        <w:t>b) Ban hành và tổ chức thực hiện quy định về đạo đức nghề nghiệp của người làm báo;</w:t>
      </w:r>
    </w:p>
    <w:p>
      <w:pPr>
        <w:spacing w:after="120" w:afterAutospacing="0"/>
      </w:pPr>
      <w:bookmarkStart w:id="16" w:name="diem_c_2_8"/>
      <w:r>
        <w:t>c) Tham gia ý kiến xây dựng chiến lược, quy hoạch, kế hoạch, chính sách phát triển báo chí, văn bản quy phạm pháp luật về báo chí;</w:t>
      </w:r>
      <w:bookmarkEnd w:id="16"/>
    </w:p>
    <w:p>
      <w:pPr>
        <w:spacing w:after="120" w:afterAutospacing="0"/>
      </w:pPr>
      <w:r>
        <w:t>d) Tham gia thẩm định sản phẩm báo chí khi có yêu cầu của cơ quan nhà nước có thẩm quyền;</w:t>
      </w:r>
    </w:p>
    <w:p>
      <w:pPr>
        <w:spacing w:after="120" w:afterAutospacing="0"/>
      </w:pPr>
      <w:r>
        <w:t>đ) Bồi dưỡng đạo đức nghề nghiệp và nghiệp vụ báo chí cho hội viên;</w:t>
      </w:r>
    </w:p>
    <w:p>
      <w:pPr>
        <w:spacing w:after="120" w:afterAutospacing="0"/>
      </w:pPr>
      <w:r>
        <w:t>e) Phối hợp với cơ quan quản lý nhà nước tuyên truyền, phổ biến pháp luật về báo chí;</w:t>
      </w:r>
    </w:p>
    <w:p>
      <w:pPr>
        <w:shd w:val="solid" w:color="FFFFFF" w:fill="auto"/>
        <w:spacing w:after="120" w:afterAutospacing="0"/>
      </w:pPr>
      <w:r>
        <w:t>g) Tham gia giám sát việc tuân theo pháp luật về báo chí; thực hiện các hoạt động hợp tác quốc tế theo quy định của pháp luật;</w:t>
      </w:r>
    </w:p>
    <w:p>
      <w:pPr>
        <w:shd w:val="solid" w:color="FFFFFF" w:fill="auto"/>
        <w:spacing w:after="120" w:afterAutospacing="0"/>
      </w:pPr>
      <w:r>
        <w:t>h) Tổ chức giải báo chí để tôn vinh những tác giả, nhóm tác giả có tác phẩm báo chí chất lượng cao, có hiệu quả xã hội tích cực.</w:t>
      </w:r>
    </w:p>
    <w:p>
      <w:pPr>
        <w:spacing w:after="120" w:afterAutospacing="0"/>
      </w:pPr>
      <w:bookmarkStart w:id="17" w:name="dieu_9"/>
      <w:r>
        <w:rPr>
          <w:b w:val="1"/>
          <w:color w:val="000000"/>
        </w:rPr>
        <w:t>Điều 9. Các hành vi bị nghiêm cấm</w:t>
      </w:r>
      <w:bookmarkEnd w:id="17"/>
    </w:p>
    <w:p>
      <w:pPr>
        <w:spacing w:after="120" w:afterAutospacing="0"/>
      </w:pPr>
      <w:r>
        <w:rPr>
          <w:color w:val="000000"/>
        </w:rPr>
        <w:t>1. Đăng, phát thông tin chống Nhà nước Cộng hòa xã hội chủ nghĩa Việt Nam có nội dung:</w:t>
      </w:r>
    </w:p>
    <w:p>
      <w:pPr>
        <w:spacing w:after="120" w:afterAutospacing="0"/>
      </w:pPr>
      <w:r>
        <w:rPr>
          <w:color w:val="000000"/>
        </w:rPr>
        <w:t xml:space="preserve">a) Xuyên tạc, phỉ </w:t>
      </w:r>
      <w:r>
        <w:t>báng, phủ nhận chính</w:t>
      </w:r>
      <w:r>
        <w:rPr>
          <w:color w:val="000000"/>
        </w:rPr>
        <w:t xml:space="preserve"> quyền nhân dân;</w:t>
      </w:r>
    </w:p>
    <w:p>
      <w:pPr>
        <w:spacing w:after="120" w:afterAutospacing="0"/>
      </w:pPr>
      <w:r>
        <w:rPr>
          <w:color w:val="000000"/>
        </w:rPr>
        <w:t>b) Bịa đặt, gây hoang mang trong Nhân dân;</w:t>
      </w:r>
    </w:p>
    <w:p>
      <w:pPr>
        <w:spacing w:after="120" w:afterAutospacing="0"/>
      </w:pPr>
      <w:r>
        <w:rPr>
          <w:color w:val="000000"/>
        </w:rPr>
        <w:t>c) Gây chiến tranh tâm lý.</w:t>
      </w:r>
    </w:p>
    <w:p>
      <w:pPr>
        <w:spacing w:after="120" w:afterAutospacing="0"/>
      </w:pPr>
      <w:r>
        <w:rPr>
          <w:color w:val="000000"/>
        </w:rPr>
        <w:t>2. Đăng, phát thông tin có nội dung:</w:t>
      </w:r>
    </w:p>
    <w:p>
      <w:pPr>
        <w:spacing w:after="120" w:afterAutospacing="0"/>
      </w:pPr>
      <w:r>
        <w:rPr>
          <w:color w:val="000000"/>
        </w:rPr>
        <w:t>a) Gây chia rẽ giữa các tầng lớp nhân dân, giữa Nhân dân với chính quyền nhân dân, với lực lượng vũ trang nhân dân, với tổ chức chính trị, tổ chức chính trị - xã hội;</w:t>
      </w:r>
    </w:p>
    <w:p>
      <w:pPr>
        <w:spacing w:after="120" w:afterAutospacing="0"/>
      </w:pPr>
      <w:r>
        <w:rPr>
          <w:color w:val="000000"/>
        </w:rPr>
        <w:t>b) Gây hằn thù, kỳ thị, chia rẽ, ly khai dân tộc, xâm phạm quyền bình đẳng trong cộng đồng các dân tộc Việt Nam;</w:t>
      </w:r>
    </w:p>
    <w:p>
      <w:pPr>
        <w:spacing w:after="120" w:afterAutospacing="0"/>
      </w:pPr>
      <w:r>
        <w:rPr>
          <w:color w:val="000000"/>
        </w:rPr>
        <w:t>c) Gây chia rẽ người theo tôn giáo với người không theo tôn giáo, giữa người theo các tôn giáo khác nhau, chia rẽ các tín đồ tôn giáo với chính quyền nhân dân, với tổ chức chính trị, tổ chức chính trị - xã hội; xúc phạm niềm tin tín ngưỡng, tôn giáo;</w:t>
      </w:r>
    </w:p>
    <w:p>
      <w:pPr>
        <w:spacing w:after="120" w:afterAutospacing="0"/>
      </w:pPr>
      <w:r>
        <w:rPr>
          <w:color w:val="000000"/>
        </w:rPr>
        <w:t>d) Phá hoại việc thực hiện chính sách đoàn kết quốc tế.</w:t>
      </w:r>
    </w:p>
    <w:p>
      <w:pPr>
        <w:spacing w:after="120" w:afterAutospacing="0"/>
      </w:pPr>
      <w:r>
        <w:rPr>
          <w:color w:val="000000"/>
        </w:rPr>
        <w:t xml:space="preserve">3. Đăng, phát thông tin có nội dung kích động chiến tranh nhằm chống lại độc lập, chủ quyền và toàn vẹn lãnh </w:t>
      </w:r>
      <w:r>
        <w:t>thổ nước Cộng hòa xã hội chủ nghĩa Việt Nam.</w:t>
      </w:r>
    </w:p>
    <w:p>
      <w:pPr>
        <w:spacing w:after="120" w:afterAutospacing="0"/>
      </w:pPr>
      <w:r>
        <w:rPr>
          <w:color w:val="000000"/>
        </w:rPr>
        <w:t>4. Xuyên tạc lịch sử; phủ nhận thành tựu cách mạng; xúc phạm dân tộc, anh hùng dân tộc.</w:t>
      </w:r>
    </w:p>
    <w:p>
      <w:pPr>
        <w:spacing w:after="120" w:afterAutospacing="0"/>
      </w:pPr>
      <w:r>
        <w:rPr>
          <w:color w:val="000000"/>
        </w:rPr>
        <w:t>5. Tiết lộ thông tin thuộc danh Mục bí mật nhà nước, bí mật đời tư của cá nhân và bí mật khác theo quy định của pháp luật.</w:t>
      </w:r>
    </w:p>
    <w:p>
      <w:pPr>
        <w:spacing w:after="120" w:afterAutospacing="0"/>
      </w:pPr>
      <w:r>
        <w:rPr>
          <w:color w:val="000000"/>
        </w:rPr>
        <w:t>6. Thông tin cổ súy các hủ tục, mê tín, dị đoan; thông tin về những chuyện thần bí gây hoang mang trong xã hội, ảnh hưởng xấu đến trật tự, an toàn xã hội và sức khỏe của cộng đồng.</w:t>
      </w:r>
    </w:p>
    <w:p>
      <w:pPr>
        <w:spacing w:after="120" w:afterAutospacing="0"/>
      </w:pPr>
      <w:r>
        <w:rPr>
          <w:color w:val="000000"/>
        </w:rPr>
        <w:t>7. Kích động bạo lực; tuyên truyền lối sống đồi trụy; miêu tả tỉ mỉ những hành động dâm ô, hành vi tội ác; thông tin không phù hợp với thuần phong mỹ tục Việt Nam.</w:t>
      </w:r>
    </w:p>
    <w:p>
      <w:pPr>
        <w:spacing w:after="120" w:afterAutospacing="0"/>
      </w:pPr>
      <w:r>
        <w:rPr>
          <w:color w:val="000000"/>
        </w:rPr>
        <w:t>8. Thông tin sai sự thật, xuyên tạc, vu khống, xúc phạm uy tín của cơ quan, tổ chức, danh dự, nhân phẩm của cá nhân; quy kết tội danh khi chưa có bản án của Tòa án.</w:t>
      </w:r>
    </w:p>
    <w:p>
      <w:pPr>
        <w:spacing w:after="120" w:afterAutospacing="0"/>
      </w:pPr>
      <w:r>
        <w:rPr>
          <w:color w:val="000000"/>
        </w:rPr>
        <w:t>9. Thông tin ảnh hưởng đến sự phát triển bình thường về thể chất và tinh thần của trẻ em.</w:t>
      </w:r>
    </w:p>
    <w:p>
      <w:pPr>
        <w:spacing w:after="120" w:afterAutospacing="0"/>
      </w:pPr>
      <w:r>
        <w:rPr>
          <w:color w:val="000000"/>
        </w:rPr>
        <w:t>10. In, phát hành, truyền dẫn, phát sóng sản phẩm báo chí, tác phẩm báo chí, nội dung thông tin trong tác phẩm báo chí</w:t>
      </w:r>
      <w:r>
        <w:rPr>
          <w:i w:val="1"/>
          <w:color w:val="000000"/>
        </w:rPr>
        <w:t xml:space="preserve"> </w:t>
      </w:r>
      <w:r>
        <w:rPr>
          <w:color w:val="000000"/>
        </w:rPr>
        <w:t>đã bị đình chỉ phát hành, thu hồi, tịch thu, cấm lưu hành, gỡ bỏ, tiêu hủy hoặc nội dung thông tin mà cơ quan báo chí đã có cải chính.</w:t>
      </w:r>
    </w:p>
    <w:p>
      <w:pPr>
        <w:spacing w:after="120" w:afterAutospacing="0"/>
      </w:pPr>
      <w:r>
        <w:t>11. Cản trở việc in, phát hành, truyền dẫn, phát sóng sản phẩm báo chí, sản phẩm thông tin có tính chất báo chí hợp pháp tới công chúng.</w:t>
      </w:r>
    </w:p>
    <w:p>
      <w:pPr>
        <w:spacing w:after="120" w:afterAutospacing="0"/>
      </w:pPr>
      <w:r>
        <w:t>12. Đe dọa, uy hiếp tính mạng, xúc phạm danh dự, nhân phẩm của nhà báo, phóng viên; phá hủy, thu giữ phương tiện, tài liệu, cản trở nhà báo, phóng viên hoạt động nghề nghiệp đúng pháp luật.</w:t>
      </w:r>
    </w:p>
    <w:p>
      <w:pPr>
        <w:spacing w:after="120" w:afterAutospacing="0"/>
      </w:pPr>
      <w:r>
        <w:rPr>
          <w:color w:val="000000"/>
        </w:rPr>
        <w:t>13. Đăng, phát trên sản phẩm thông tin có tính chất báo chí thông tin quy định tại các Khoản 1, 2, 3, 4, 5, 6, 7, 8, 9 và 10 của Điều này.</w:t>
      </w:r>
    </w:p>
    <w:p>
      <w:pPr>
        <w:spacing w:after="120" w:afterAutospacing="0"/>
      </w:pPr>
      <w:bookmarkStart w:id="18" w:name="chuong_2"/>
      <w:r>
        <w:rPr>
          <w:b w:val="1"/>
        </w:rPr>
        <w:t>Chương II</w:t>
      </w:r>
      <w:bookmarkEnd w:id="18"/>
    </w:p>
    <w:p>
      <w:pPr>
        <w:spacing w:after="120" w:afterAutospacing="0"/>
        <w:jc w:val="center"/>
      </w:pPr>
      <w:bookmarkStart w:id="19" w:name="chuong_2_name"/>
      <w:r>
        <w:rPr>
          <w:b w:val="1"/>
          <w:sz w:val="24"/>
        </w:rPr>
        <w:t>QUYỀN TỰ DO BÁO CHÍ, QUYỀN TỰ DO NGÔN LUẬN TRÊN BÁO CHÍ CỦA CÔNG DÂN</w:t>
      </w:r>
      <w:bookmarkEnd w:id="19"/>
    </w:p>
    <w:p>
      <w:pPr>
        <w:spacing w:after="120" w:afterAutospacing="0"/>
      </w:pPr>
      <w:bookmarkStart w:id="20" w:name="dieu_10"/>
      <w:r>
        <w:rPr>
          <w:b w:val="1"/>
        </w:rPr>
        <w:t>Điều 10. Quyền tự do báo chí của công dân</w:t>
      </w:r>
      <w:bookmarkEnd w:id="20"/>
    </w:p>
    <w:p>
      <w:pPr>
        <w:spacing w:after="120" w:afterAutospacing="0"/>
      </w:pPr>
      <w:r>
        <w:t>1. Sáng tạo tác phẩm báo chí.</w:t>
      </w:r>
    </w:p>
    <w:p>
      <w:pPr>
        <w:spacing w:after="120" w:afterAutospacing="0"/>
      </w:pPr>
      <w:r>
        <w:t>2. Cung cấp thông tin cho báo chí.</w:t>
      </w:r>
    </w:p>
    <w:p>
      <w:pPr>
        <w:spacing w:after="120" w:afterAutospacing="0"/>
      </w:pPr>
      <w:r>
        <w:t>3. Phản hồi thông tin trên báo chí.</w:t>
      </w:r>
    </w:p>
    <w:p>
      <w:pPr>
        <w:spacing w:after="120" w:afterAutospacing="0"/>
      </w:pPr>
      <w:r>
        <w:t>4. Tiếp cận thông tin báo chí.</w:t>
      </w:r>
    </w:p>
    <w:p>
      <w:pPr>
        <w:spacing w:after="120" w:afterAutospacing="0"/>
      </w:pPr>
      <w:r>
        <w:t>5. Liên kết với cơ quan báo chí thực hiện sản phẩm báo chí.</w:t>
      </w:r>
    </w:p>
    <w:p>
      <w:pPr>
        <w:spacing w:after="120" w:afterAutospacing="0"/>
      </w:pPr>
      <w:r>
        <w:t>6. In, phát hành báo in.</w:t>
      </w:r>
    </w:p>
    <w:p>
      <w:pPr>
        <w:spacing w:after="120" w:afterAutospacing="0"/>
      </w:pPr>
      <w:bookmarkStart w:id="21" w:name="dieu_11"/>
      <w:r>
        <w:rPr>
          <w:b w:val="1"/>
        </w:rPr>
        <w:t>Điều 11. Quyền tự do ngôn luận trên báo chí của công dân</w:t>
      </w:r>
      <w:bookmarkEnd w:id="21"/>
    </w:p>
    <w:p>
      <w:pPr>
        <w:spacing w:after="120" w:afterAutospacing="0"/>
      </w:pPr>
      <w:r>
        <w:t>1. Phát biểu ý kiến về tình hình đất nước và thế giới.</w:t>
      </w:r>
    </w:p>
    <w:p>
      <w:pPr>
        <w:spacing w:after="120" w:afterAutospacing="0"/>
      </w:pPr>
      <w:r>
        <w:t>2. Tham gia ý kiến xây dựng và thực hiện đường lối, chủ trương, chính sách của Đảng, pháp luật của Nhà nước.</w:t>
      </w:r>
    </w:p>
    <w:p>
      <w:pPr>
        <w:spacing w:after="120" w:afterAutospacing="0"/>
      </w:pPr>
      <w:r>
        <w:t>3. Góp ý kiến, phê bình, kiến nghị, khiếu nại, tố cáo trên báo chí đối với các tổ chức của Đảng, cơ quan nhà nước, tổ chức chính trị - xã hội, tổ chức chính trị xã hội - nghề nghiệp, tổ chức xã hội, tổ chức xã hội - nghề nghiệp và các tổ chức, cá nhân khác.</w:t>
      </w:r>
    </w:p>
    <w:p>
      <w:pPr>
        <w:spacing w:after="120" w:afterAutospacing="0"/>
      </w:pPr>
      <w:bookmarkStart w:id="22" w:name="dieu_12"/>
      <w:r>
        <w:rPr>
          <w:b w:val="1"/>
        </w:rPr>
        <w:t>Điều 12. Trách nhiệm của cơ quan báo chí đối với quyền tự do báo chí, quyền tự do ngôn luận trên báo chí của công dân</w:t>
      </w:r>
      <w:bookmarkEnd w:id="22"/>
    </w:p>
    <w:p>
      <w:pPr>
        <w:spacing w:after="120" w:afterAutospacing="0"/>
      </w:pPr>
      <w:r>
        <w:t xml:space="preserve">1. Đăng, phát kiến nghị, phê bình, tin, bài, ảnh và tác phẩm báo chí khác của công dân phù hợp với tôn chỉ, Mục đích và không có nội dung quy định tại các </w:t>
      </w:r>
      <w:bookmarkStart w:id="23" w:name="tc_1"/>
      <w:r>
        <w:t>Khoản 1, 2, 3, 4, 5, 6, 7, 8, 9 và 10 Điều 9 của Luật này</w:t>
      </w:r>
      <w:bookmarkEnd w:id="23"/>
      <w:r>
        <w:t>; trong trường hợp không đăng, phát phải trả lời và nêu rõ lý do khi có yêu cầu.</w:t>
      </w:r>
    </w:p>
    <w:p>
      <w:pPr>
        <w:spacing w:after="120" w:afterAutospacing="0"/>
      </w:pPr>
      <w:r>
        <w:t>2. Trả lời hoặc yêu cầu tổ chức, người có thẩm quyền trả lời bằng văn bản hoặc trả lời trên báo chí về kiến nghị, khiếu nại, tố cáo của công dân gửi đến.</w:t>
      </w:r>
    </w:p>
    <w:p>
      <w:pPr>
        <w:spacing w:after="120" w:afterAutospacing="0"/>
      </w:pPr>
      <w:bookmarkStart w:id="24" w:name="dieu_13"/>
      <w:r>
        <w:rPr>
          <w:b w:val="1"/>
        </w:rPr>
        <w:t>Điều 13. Trách nhiệm của Nhà nước đối với quyền tự do báo chí, quyền tự do ngôn luận trên báo chí của công dân</w:t>
      </w:r>
      <w:bookmarkEnd w:id="24"/>
    </w:p>
    <w:p>
      <w:pPr>
        <w:spacing w:after="120" w:afterAutospacing="0"/>
      </w:pPr>
      <w:r>
        <w:t>1. Nhà nước tạo Điều kiện thuận lợi để công dân thực hiện quyền tự do báo chí, quyền tự do ngôn luận trên báo chí và để báo chí phát huy đúng vai trò của mình.</w:t>
      </w:r>
    </w:p>
    <w:p>
      <w:pPr>
        <w:spacing w:after="120" w:afterAutospacing="0"/>
      </w:pPr>
      <w:r>
        <w:t>2. Báo chí, nhà báo hoạt động trong khuôn khổ pháp luật và được Nhà nước bảo hộ. Không ai được lạm dụng quyền tự do báo chí, quyền tự do ngôn luận trên báo chí để xâm phạm lợi ích của Nhà nước, quyền và lợi ích hợp pháp của tổ chức và công dân.</w:t>
      </w:r>
    </w:p>
    <w:p>
      <w:pPr>
        <w:spacing w:after="120" w:afterAutospacing="0"/>
      </w:pPr>
      <w:r>
        <w:t>3. Báo chí không bị kiểm duyệt trước khi in, truyền dẫn và phát sóng.</w:t>
      </w:r>
    </w:p>
    <w:p>
      <w:pPr>
        <w:spacing w:after="120" w:afterAutospacing="0"/>
      </w:pPr>
      <w:bookmarkStart w:id="25" w:name="chuong_3"/>
      <w:r>
        <w:rPr>
          <w:b w:val="1"/>
        </w:rPr>
        <w:t>Chương III</w:t>
      </w:r>
      <w:bookmarkEnd w:id="25"/>
    </w:p>
    <w:p>
      <w:pPr>
        <w:spacing w:after="120" w:afterAutospacing="0"/>
        <w:jc w:val="center"/>
      </w:pPr>
      <w:bookmarkStart w:id="26" w:name="chuong_3_name"/>
      <w:r>
        <w:rPr>
          <w:b w:val="1"/>
          <w:sz w:val="24"/>
        </w:rPr>
        <w:t>TỔ CHỨC BÁO CHÍ</w:t>
      </w:r>
      <w:bookmarkEnd w:id="26"/>
    </w:p>
    <w:p>
      <w:pPr>
        <w:spacing w:after="120" w:afterAutospacing="0"/>
      </w:pPr>
      <w:bookmarkStart w:id="27" w:name="muc_1"/>
      <w:r>
        <w:rPr>
          <w:b w:val="1"/>
        </w:rPr>
        <w:t>Mục 1. CƠ QUAN CHỦ QUẢN BÁO CHÍ</w:t>
      </w:r>
      <w:bookmarkEnd w:id="27"/>
    </w:p>
    <w:p>
      <w:pPr>
        <w:spacing w:after="120" w:afterAutospacing="0"/>
      </w:pPr>
      <w:bookmarkStart w:id="28" w:name="dieu_14"/>
      <w:r>
        <w:rPr>
          <w:b w:val="1"/>
        </w:rPr>
        <w:t>Điều 14. Đối tượng được thành lập cơ quan báo chí</w:t>
      </w:r>
      <w:bookmarkEnd w:id="28"/>
    </w:p>
    <w:p>
      <w:pPr>
        <w:spacing w:after="120" w:afterAutospacing="0"/>
      </w:pPr>
      <w:r>
        <w:t>1. Cơ quan của Đảng, cơ quan nhà nước, tổ chức chính trị - xã hội, tổ chức chính trị xã hội - nghề nghiệp, tổ chức xã hội, tổ chức xã hội - nghề nghiệp, tổ chức tôn giáo từ cấp tỉnh hoặc tương đương trở lên, hoạt động hợp pháp theo quy định của pháp luật Việt Nam được thành lập cơ quan báo chí.</w:t>
      </w:r>
    </w:p>
    <w:p>
      <w:pPr>
        <w:spacing w:after="120" w:afterAutospacing="0"/>
      </w:pPr>
      <w:r>
        <w:t xml:space="preserve">2. Cơ sở giáo dục đại học theo quy định của </w:t>
      </w:r>
      <w:bookmarkStart w:id="29" w:name="tvpllink_xcxdijeayr"/>
      <w:r>
        <w:t>Luật giáo dục đại học</w:t>
      </w:r>
      <w:bookmarkEnd w:id="29"/>
      <w:r>
        <w:t xml:space="preserve">; tổ chức nghiên cứu khoa học, tổ chức nghiên cứu khoa học và phát triển công nghệ được tổ chức dưới hình thức viện hàn lâm, viện theo quy định của </w:t>
      </w:r>
      <w:bookmarkStart w:id="30" w:name="tvpllink_gzxwavcnwq"/>
      <w:r>
        <w:t>Luật khoa học và công nghệ</w:t>
      </w:r>
      <w:bookmarkEnd w:id="30"/>
      <w:r>
        <w:t>; bệnh viện cấp tỉnh hoặc tương đương trở lên được thành lập tạp chí khoa học</w:t>
      </w:r>
      <w:r>
        <w:rPr>
          <w:i w:val="1"/>
        </w:rPr>
        <w:t>.</w:t>
      </w:r>
    </w:p>
    <w:p>
      <w:pPr>
        <w:spacing w:after="120" w:afterAutospacing="0"/>
      </w:pPr>
      <w:bookmarkStart w:id="31" w:name="dieu_15"/>
      <w:r>
        <w:rPr>
          <w:b w:val="1"/>
        </w:rPr>
        <w:t>Điều 15. Quyền hạn và nhiệm vụ của cơ quan chủ quản báo chí</w:t>
      </w:r>
      <w:bookmarkEnd w:id="31"/>
    </w:p>
    <w:p>
      <w:pPr>
        <w:spacing w:after="120" w:afterAutospacing="0"/>
      </w:pPr>
      <w:r>
        <w:t xml:space="preserve">1. Cơ quan chủ quản báo chí là cơ quan, tổ chức quy định tại </w:t>
      </w:r>
      <w:bookmarkStart w:id="32" w:name="tc_2"/>
      <w:r>
        <w:t>Điều 14 của Luật này</w:t>
      </w:r>
      <w:bookmarkEnd w:id="32"/>
      <w:r>
        <w:t xml:space="preserve"> đứng tên đề nghị cấp giấy phép hoạt động báo chí, thành lập và trực tiếp quản lý cơ quan báo chí.</w:t>
      </w:r>
    </w:p>
    <w:p>
      <w:pPr>
        <w:spacing w:after="120" w:afterAutospacing="0"/>
      </w:pPr>
      <w:r>
        <w:t>2. Cơ quan chủ quản báo chí có những quyền hạn sau đây:</w:t>
      </w:r>
    </w:p>
    <w:p>
      <w:pPr>
        <w:spacing w:after="120" w:afterAutospacing="0"/>
      </w:pPr>
      <w:r>
        <w:t>a) Xác định loại hình báo chí, tôn chỉ, Mục đích, đối tượng phục vụ, ngôn ngữ thể hiện của từng loại hình, từng loại sản phẩm báo chí, nhiệm vụ, phương hướng hoạt động của cơ quan báo chí;</w:t>
      </w:r>
    </w:p>
    <w:p>
      <w:pPr>
        <w:spacing w:after="120" w:afterAutospacing="0"/>
      </w:pPr>
      <w:r>
        <w:t>b) Bổ nhiệm người đứng đầu cơ quan báo chí sau khi có sự thống nhất ý kiến bằng văn bản của Bộ Thông tin và Truyền thông;</w:t>
      </w:r>
    </w:p>
    <w:p>
      <w:pPr>
        <w:spacing w:after="120" w:afterAutospacing="0"/>
      </w:pPr>
      <w:r>
        <w:t>c) Miễn nhiệm, cách chức người đứng đầu cơ quan báo chí và gửi văn bản thông báo về việc miễn nhiệm, cách chức người đứng đầu cơ quan báo chí tới Bộ Thông tin và Truyền thông;</w:t>
      </w:r>
    </w:p>
    <w:p>
      <w:pPr>
        <w:spacing w:after="120" w:afterAutospacing="0"/>
      </w:pPr>
      <w:r>
        <w:t>d) Thanh tra, kiểm tra hoạt động của cơ quan báo chí; khen thưởng, kỷ luật theo quy định của pháp luật.</w:t>
      </w:r>
    </w:p>
    <w:p>
      <w:pPr>
        <w:spacing w:after="120" w:afterAutospacing="0"/>
      </w:pPr>
      <w:r>
        <w:t>3. Cơ quan chủ quản báo chí có những nhiệm vụ sau đây:</w:t>
      </w:r>
    </w:p>
    <w:p>
      <w:pPr>
        <w:spacing w:after="120" w:afterAutospacing="0"/>
      </w:pPr>
      <w:r>
        <w:t>a) Chỉ đạo cơ quan báo chí thực hiện đúng tôn chỉ, Mục đích, nhiệm vụ, phương hướng hoạt động; tổ chức nhân sự và chịu trách nhiệm về hoạt động của cơ quan báo chí;</w:t>
      </w:r>
    </w:p>
    <w:p>
      <w:pPr>
        <w:spacing w:after="120" w:afterAutospacing="0"/>
      </w:pPr>
      <w:r>
        <w:t>b) Bảo đảm nguồn kinh phí ban đầu và Điều kiện cần thiết cho hoạt động của cơ quan báo chí;</w:t>
      </w:r>
    </w:p>
    <w:p>
      <w:pPr>
        <w:spacing w:after="120" w:afterAutospacing="0"/>
      </w:pPr>
      <w:r>
        <w:t>c) Giải quyết khiếu nại, tố cáo đối với cơ quan báo chí, cá nhân thuộc thẩm quyền quản lý theo quy định của pháp luật.</w:t>
      </w:r>
    </w:p>
    <w:p>
      <w:pPr>
        <w:spacing w:after="120" w:afterAutospacing="0"/>
      </w:pPr>
      <w:r>
        <w:t>4. Người đứng đầu cơ quan chủ quản báo chí không được kiêm nhiệm chức vụ người đứng đầu cơ quan báo chí và liên đới chịu trách nhiệm trước pháp luật trong phạm vi, nhiệm vụ, quyền hạn của mình đối với các sai phạm của cơ quan báo chí trực thuộc.</w:t>
      </w:r>
    </w:p>
    <w:p>
      <w:pPr>
        <w:spacing w:after="120" w:afterAutospacing="0"/>
      </w:pPr>
      <w:bookmarkStart w:id="33" w:name="muc_2"/>
      <w:r>
        <w:rPr>
          <w:b w:val="1"/>
        </w:rPr>
        <w:t xml:space="preserve">Mục </w:t>
      </w:r>
      <w:r>
        <w:rPr>
          <w:b w:val="1"/>
          <w:color w:val="000000"/>
        </w:rPr>
        <w:t xml:space="preserve">2. </w:t>
      </w:r>
      <w:r>
        <w:rPr>
          <w:b w:val="1"/>
        </w:rPr>
        <w:t>CƠ QUAN BÁO CHÍ</w:t>
      </w:r>
      <w:bookmarkEnd w:id="33"/>
    </w:p>
    <w:p>
      <w:pPr>
        <w:spacing w:after="120" w:afterAutospacing="0"/>
      </w:pPr>
      <w:bookmarkStart w:id="34" w:name="dieu_16"/>
      <w:r>
        <w:rPr>
          <w:b w:val="1"/>
          <w:color w:val="000000"/>
        </w:rPr>
        <w:t>Điều 16. Cơ quan báo chí</w:t>
      </w:r>
      <w:bookmarkEnd w:id="34"/>
    </w:p>
    <w:p>
      <w:pPr>
        <w:spacing w:after="120" w:afterAutospacing="0"/>
      </w:pPr>
      <w:r>
        <w:rPr>
          <w:color w:val="000000"/>
        </w:rPr>
        <w:t xml:space="preserve">Cơ quan báo chí là cơ quan ngôn luận của các cơ quan, tổ chức quy định tại </w:t>
      </w:r>
      <w:bookmarkStart w:id="35" w:name="tc_3"/>
      <w:r>
        <w:rPr>
          <w:color w:val="000000"/>
        </w:rPr>
        <w:t>Điều 14 của Luật này</w:t>
      </w:r>
      <w:bookmarkEnd w:id="35"/>
      <w:r>
        <w:rPr>
          <w:color w:val="000000"/>
        </w:rPr>
        <w:t>, thực hiện một</w:t>
      </w:r>
      <w:r>
        <w:rPr>
          <w:i w:val="1"/>
          <w:color w:val="000000"/>
        </w:rPr>
        <w:t xml:space="preserve"> </w:t>
      </w:r>
      <w:r>
        <w:rPr>
          <w:color w:val="000000"/>
        </w:rPr>
        <w:t>hoặc một số loại hình báo chí, có một hoặc một số sản phẩm báo chí theo quy định của Luật này.</w:t>
      </w:r>
    </w:p>
    <w:p>
      <w:pPr>
        <w:spacing w:after="120" w:afterAutospacing="0"/>
      </w:pPr>
      <w:bookmarkStart w:id="36" w:name="dieu_17"/>
      <w:r>
        <w:rPr>
          <w:b w:val="1"/>
        </w:rPr>
        <w:t>Điều 17. Điều kiện cấp giấy phép hoạt động báo chí</w:t>
      </w:r>
      <w:bookmarkEnd w:id="36"/>
    </w:p>
    <w:p>
      <w:pPr>
        <w:spacing w:after="120" w:afterAutospacing="0"/>
      </w:pPr>
      <w:r>
        <w:t>1. Xác định loại hình báo chí; tôn chỉ, Mục đích phù hợp với chức năng, nhiệm vụ của cơ quan chủ quản; đối tượng phục vụ; chương trình, thời gian, thời lượng, phương thức truyền dẫn, phát sóng (đối với báo nói, báo hình); tên miền, nơi đặt máy chủ và đơn vị cung cấp dịch vụ kết nối (đối với báo điện tử).</w:t>
      </w:r>
    </w:p>
    <w:p>
      <w:pPr>
        <w:spacing w:after="120" w:afterAutospacing="0"/>
      </w:pPr>
      <w:r>
        <w:t xml:space="preserve">2. Có phương án về tổ chức và nhân sự bảo đảm hoạt động của cơ quan báo chí; có người đủ tiêu chuẩn theo quy định tại </w:t>
      </w:r>
      <w:bookmarkStart w:id="37" w:name="tc_4"/>
      <w:r>
        <w:t>Khoản 2 Điều 23 của Luật này</w:t>
      </w:r>
      <w:bookmarkEnd w:id="37"/>
      <w:r>
        <w:t xml:space="preserve"> để đảm nhiệm chức vụ người đứng đầu cơ quan báo chí.</w:t>
      </w:r>
    </w:p>
    <w:p>
      <w:pPr>
        <w:spacing w:after="120" w:afterAutospacing="0"/>
      </w:pPr>
      <w:r>
        <w:t>3. Có tên và hình thức trình bày tên cơ quan báo chí; tên và hình thức trình bày tên ấn phẩm báo chí; tên và biểu tượng kênh phát thanh, kênh truyền hình; tên và hình thức trình bày tên chuyên trang</w:t>
      </w:r>
      <w:r>
        <w:rPr>
          <w:i w:val="1"/>
        </w:rPr>
        <w:t xml:space="preserve"> </w:t>
      </w:r>
      <w:r>
        <w:t>của báo điện tử.</w:t>
      </w:r>
    </w:p>
    <w:p>
      <w:pPr>
        <w:spacing w:after="120" w:afterAutospacing="0"/>
      </w:pPr>
      <w:r>
        <w:t>4. Có trụ sở và các Điều kiện cơ sở vật chất, kỹ thuật; phương án tài chính; có các giải pháp kỹ thuật bảo đảm an toàn, an ninh thông tin; đối với báo điện tử phải có ít nhất một tên miền “.vn” đã đăng ký phù hợp với tên báo chí và sử dụng hệ thống máy chủ đặt tại Việt Nam; đối với báo nói, báo hình phải có phương án, kế hoạch thuê hoặc sử dụng hạ tầng truyền dẫn, phát sóng.</w:t>
      </w:r>
    </w:p>
    <w:p>
      <w:pPr>
        <w:spacing w:after="120" w:afterAutospacing="0"/>
      </w:pPr>
      <w:bookmarkStart w:id="38" w:name="khoan_5_17"/>
      <w:r>
        <w:t>5. Phù hợp với quy hoạch phát triển và quản lý báo chí toàn quốc được Thủ tướng Chính phủ phê duyệt.</w:t>
      </w:r>
      <w:bookmarkEnd w:id="38"/>
    </w:p>
    <w:p>
      <w:pPr>
        <w:spacing w:after="120" w:afterAutospacing="0"/>
      </w:pPr>
      <w:bookmarkStart w:id="39" w:name="dieu_18"/>
      <w:r>
        <w:rPr>
          <w:b w:val="1"/>
        </w:rPr>
        <w:t>Điều 18. Giấy phép hoạt động báo chí</w:t>
      </w:r>
      <w:bookmarkEnd w:id="39"/>
    </w:p>
    <w:p>
      <w:pPr>
        <w:spacing w:after="120" w:afterAutospacing="0"/>
      </w:pPr>
      <w:r>
        <w:t xml:space="preserve">1. Cơ quan, tổ chức quy định tại </w:t>
      </w:r>
      <w:bookmarkStart w:id="40" w:name="tc_5"/>
      <w:r>
        <w:t>Điều 14 của Luật này</w:t>
      </w:r>
      <w:bookmarkEnd w:id="40"/>
      <w:r>
        <w:t xml:space="preserve">, đủ Điều kiện theo quy định tại </w:t>
      </w:r>
      <w:bookmarkStart w:id="41" w:name="tc_6"/>
      <w:r>
        <w:t>Điều 17 của Luật này</w:t>
      </w:r>
      <w:bookmarkEnd w:id="41"/>
      <w:r>
        <w:t>, có nhu cầu thành lập cơ quan báo chí, gửi hồ sơ trực tiếp hoặc qua hệ thống bưu chính đề nghị Bộ Thông tin và Truyền thông cấp giấy phép hoạt động báo chí.</w:t>
      </w:r>
    </w:p>
    <w:p>
      <w:pPr>
        <w:spacing w:after="120" w:afterAutospacing="0"/>
      </w:pPr>
      <w:bookmarkStart w:id="42" w:name="cumtu_18"/>
      <w:r>
        <w:t>Hồ sơ, thủ tục đề nghị cấp giấy phép hoạt động báo chí do Bộ trưởng Bộ Thông tin và Truyền thông quy định.</w:t>
      </w:r>
      <w:bookmarkEnd w:id="42"/>
    </w:p>
    <w:p>
      <w:pPr>
        <w:spacing w:after="120" w:afterAutospacing="0"/>
      </w:pPr>
      <w:r>
        <w:t>2. Trong thời hạn 90 ngày kể từ ngày nhận đủ hồ sơ hợp lệ, Bộ Thông tin và Truyền thông cấp giấy phép hoạt động báo chí; trường hợp từ chối cấp phải thông báo bằng văn bản và nêu rõ lý do.</w:t>
      </w:r>
    </w:p>
    <w:p>
      <w:pPr>
        <w:spacing w:after="120" w:afterAutospacing="0"/>
      </w:pPr>
      <w:r>
        <w:t>3. Sau khi được cấp giấy phép hoạt động báo chí, cơ quan chủ quản báo chí ra quyết định thành lập cơ quan báo chí và thông báo trên các phương tiện thông tin đại chúng.</w:t>
      </w:r>
    </w:p>
    <w:p>
      <w:pPr>
        <w:spacing w:after="120" w:afterAutospacing="0"/>
      </w:pPr>
      <w:r>
        <w:t>4. Sau 03 tháng đối với báo in và báo điện tử, 09 tháng đối với báo nói, báo hình, kể từ ngày giấy phép hoạt động báo chí có hiệu lực, nếu cơ quan báo chí không được thành lập hoặc không có sản phẩm báo chí thì giấy phép hết hiệu lực. Bộ Thông tin và Truyền thông ra quyết định thu hồi giấy phép.</w:t>
      </w:r>
    </w:p>
    <w:p>
      <w:pPr>
        <w:spacing w:after="120" w:afterAutospacing="0"/>
      </w:pPr>
      <w:r>
        <w:t>5. Chậm nhất là 30 ngày trước ngày dự kiến chấm dứt hoạt động, cơ quan báo chí phải thông báo bằng văn bản cho Bộ Thông tin và Truyền thông để thu hồi giấy phép hoạt động báo chí và thông báo trên phương tiện thông tin đại chúng.</w:t>
      </w:r>
    </w:p>
    <w:p>
      <w:pPr>
        <w:spacing w:after="120" w:afterAutospacing="0"/>
      </w:pPr>
      <w:r>
        <w:t>6. Trường hợp đã bị thu hồi giấy phép hoạt động báo chí theo quy định tại Khoản 4 và Khoản 5 Điều này, nếu có nhu cầu cấp lại giấy phép, cơ quan chủ quản báo chí gửi văn bản đề nghị Bộ Thông tin và Truyền thông cấp lại giấy phép. Trường hợp có thay đổi nội dung so với giấy phép đã được cấp, cơ quan chủ quản gửi hồ sơ đề nghị Bộ Thông tin và Truyền thông cấp giấy phép theo quy định tại Khoản 1 Điều này.</w:t>
      </w:r>
    </w:p>
    <w:p>
      <w:pPr>
        <w:spacing w:after="120" w:afterAutospacing="0"/>
      </w:pPr>
      <w:bookmarkStart w:id="43" w:name="dieu_19"/>
      <w:r>
        <w:rPr>
          <w:b w:val="1"/>
        </w:rPr>
        <w:t>Điều 19. Thay đổi cơ quan chủ quản của cơ quan báo chí</w:t>
      </w:r>
      <w:bookmarkEnd w:id="43"/>
    </w:p>
    <w:p>
      <w:pPr>
        <w:spacing w:after="120" w:afterAutospacing="0"/>
      </w:pPr>
      <w:r>
        <w:t xml:space="preserve">Trường hợp thay đổi cơ quan chủ quản của cơ quan báo chí, cơ quan chủ quản được ghi trên giấy phép có văn bản thông báo chấm dứt hoạt động báo chí gửi Bộ Thông tin và Truyền thông; cơ quan, tổ chức tiếp nhận cơ quan báo chí làm thủ tục đề nghị cấp giấy phép hoạt động báo chí theo quy định tại </w:t>
      </w:r>
      <w:bookmarkStart w:id="44" w:name="tc_7"/>
      <w:r>
        <w:t>Điều 18 của Luật này</w:t>
      </w:r>
      <w:bookmarkEnd w:id="44"/>
      <w:r>
        <w:t>.</w:t>
      </w:r>
    </w:p>
    <w:p>
      <w:pPr>
        <w:spacing w:after="120" w:afterAutospacing="0"/>
      </w:pPr>
      <w:bookmarkStart w:id="45" w:name="dieu_20"/>
      <w:r>
        <w:rPr>
          <w:b w:val="1"/>
        </w:rPr>
        <w:t>Điều 20. Thay đổi nội dung ghi trong giấy phép hoạt động báo chí</w:t>
      </w:r>
      <w:bookmarkEnd w:id="45"/>
    </w:p>
    <w:p>
      <w:pPr>
        <w:spacing w:after="120" w:afterAutospacing="0"/>
      </w:pPr>
      <w:r>
        <w:t>1. Chậm nhất là 05 ngày kể từ ngày thay đổi địa Điểm trụ sở chính, điện thoại, fax, thư điện tử, thời gian phát hành, đơn vị cung cấp dịch vụ kết nối Internet, cơ quan báo chí phải thông báo với cơ quan quản lý nhà nước về báo chí.</w:t>
      </w:r>
    </w:p>
    <w:p>
      <w:pPr>
        <w:spacing w:after="120" w:afterAutospacing="0"/>
      </w:pPr>
      <w:bookmarkStart w:id="46" w:name="khoan_2_20"/>
      <w:r>
        <w:t>2. Khi thay đổi tên gọi cơ quan chủ quản báo chí, tên gọi cơ quan báo chí; tôn chỉ, Mục đích; tên gọi ấn phẩm báo chí, phụ trương, chuyên trang của báo điện tử, kênh phát thanh, kênh</w:t>
      </w:r>
      <w:r>
        <w:rPr>
          <w:b w:val="1"/>
          <w:i w:val="1"/>
        </w:rPr>
        <w:t xml:space="preserve"> </w:t>
      </w:r>
      <w:r>
        <w:t>truyền hình; địa Điểm phát sóng, địa Điểm trụ sở gắn với trung tâm tổng khống chế; phương thức truyền dẫn, phát sóng; thời lượng kênh phát thanh, kênh</w:t>
      </w:r>
      <w:r>
        <w:rPr>
          <w:b w:val="1"/>
          <w:i w:val="1"/>
        </w:rPr>
        <w:t xml:space="preserve"> </w:t>
      </w:r>
      <w:r>
        <w:t>truyền hình; tên miền của chuyên trang và báo điện tử, cơ quan chủ quản phải có hồ sơ đề nghị Bộ Thông tin và Truyền thông sửa đổi, bổ sung giấy phép.</w:t>
      </w:r>
      <w:bookmarkEnd w:id="46"/>
    </w:p>
    <w:p>
      <w:pPr>
        <w:spacing w:after="120" w:afterAutospacing="0"/>
      </w:pPr>
      <w:bookmarkStart w:id="47" w:name="cumtu_20"/>
      <w:r>
        <w:t>Hồ sơ, thủ tục đề nghị sửa đổi, bổ sung giấy phép hoạt động báo chí do Bộ trưởng Bộ Thông tin và Truyền thông quy định.</w:t>
      </w:r>
      <w:bookmarkEnd w:id="47"/>
    </w:p>
    <w:p>
      <w:pPr>
        <w:spacing w:after="120" w:afterAutospacing="0"/>
      </w:pPr>
      <w:bookmarkStart w:id="48" w:name="khoan_3_20"/>
      <w:r>
        <w:t>3. Khi thay đổi hình thức trình bày, vị trí của tên ấn phẩm báo chí, phụ trương; biểu tượng kênh phát thanh, kênh truyền hình; kỳ hạn xuất bản, số trang, khuôn khổ và những nội dung thay đổi không quy định tại Khoản 1 và Khoản 2 Điều này, cơ quan chủ quản báo chí có văn bản đề nghị Bộ Thông tin và Truyền thông. Việc thay đổi chỉ được thực hiện sau khi có văn bản chấp thuận của Bộ Thông tin và Truyền thông.</w:t>
      </w:r>
      <w:bookmarkEnd w:id="48"/>
    </w:p>
    <w:p>
      <w:pPr>
        <w:spacing w:after="120" w:afterAutospacing="0"/>
      </w:pPr>
      <w:bookmarkStart w:id="49" w:name="dieu_21"/>
      <w:r>
        <w:rPr>
          <w:b w:val="1"/>
        </w:rPr>
        <w:t>Điều 21. Loại hình hoạt động và nguồn thu của cơ quan báo chí</w:t>
      </w:r>
      <w:bookmarkEnd w:id="49"/>
    </w:p>
    <w:p>
      <w:pPr>
        <w:spacing w:after="120" w:afterAutospacing="0"/>
      </w:pPr>
      <w:r>
        <w:t>1. Cơ quan báo chí hoạt động theo loại hình đơn vị sự nghiệp có thu.</w:t>
      </w:r>
    </w:p>
    <w:p>
      <w:pPr>
        <w:spacing w:after="120" w:afterAutospacing="0"/>
      </w:pPr>
      <w:r>
        <w:t>Tạp chí khoa học hoạt động phù hợp với loại hình của cơ quan chủ quản.</w:t>
      </w:r>
    </w:p>
    <w:p>
      <w:pPr>
        <w:spacing w:after="120" w:afterAutospacing="0"/>
      </w:pPr>
      <w:r>
        <w:t>2. Nguồn thu của cơ quan báo chí gồm:</w:t>
      </w:r>
    </w:p>
    <w:p>
      <w:pPr>
        <w:spacing w:after="120" w:afterAutospacing="0"/>
      </w:pPr>
      <w:r>
        <w:t>a) Nguồn thu do cơ quan chủ quản báo chí cấp;</w:t>
      </w:r>
    </w:p>
    <w:p>
      <w:pPr>
        <w:spacing w:after="120" w:afterAutospacing="0"/>
      </w:pPr>
      <w:r>
        <w:t>b) Thu từ bán báo, bán quyền xem các sản phẩm báo chí, quảng cáo, trao đổi, mua bán bản quyền nội dung;</w:t>
      </w:r>
    </w:p>
    <w:p>
      <w:pPr>
        <w:spacing w:after="120" w:afterAutospacing="0"/>
      </w:pPr>
      <w:r>
        <w:t>c) Thu từ hoạt động kinh doanh, dịch vụ của cơ quan báo chí, các đơn vị trực thuộc cơ quan báo chí;</w:t>
      </w:r>
    </w:p>
    <w:p>
      <w:pPr>
        <w:spacing w:after="120" w:afterAutospacing="0"/>
      </w:pPr>
      <w:r>
        <w:t>d) Nguồn thu từ tài trợ hợp pháp của tổ chức, cá nhân trong nước và ngoài nước.</w:t>
      </w:r>
    </w:p>
    <w:p>
      <w:pPr>
        <w:spacing w:after="120" w:afterAutospacing="0"/>
      </w:pPr>
      <w:bookmarkStart w:id="50" w:name="dieu_22"/>
      <w:r>
        <w:rPr>
          <w:b w:val="1"/>
        </w:rPr>
        <w:t>Điều 22. Văn phòng đại diện, phóng viên thường trú của cơ quan báo chí</w:t>
      </w:r>
      <w:bookmarkEnd w:id="50"/>
    </w:p>
    <w:p>
      <w:pPr>
        <w:spacing w:after="120" w:afterAutospacing="0"/>
      </w:pPr>
      <w:r>
        <w:t>1. Điều kiện đặt văn phòng đại diện gồm:</w:t>
      </w:r>
    </w:p>
    <w:p>
      <w:pPr>
        <w:spacing w:after="120" w:afterAutospacing="0"/>
      </w:pPr>
      <w:r>
        <w:t>a) Có trụ sở để đặt văn phòng đại diện;</w:t>
      </w:r>
    </w:p>
    <w:p>
      <w:pPr>
        <w:spacing w:after="120" w:afterAutospacing="0"/>
      </w:pPr>
      <w:r>
        <w:t>b) Trưởng văn phòng đại diện phải có thẻ nhà báo được cấp tại cơ quan báo chí có văn phòng đại diện và không bị kỷ luật từ hình thức khiển trách trở lên theo quy định của pháp luật về công chức, viên chức và pháp luật về lao động trong thời hạn 01 năm tính đến thời Điểm đặt văn phòng đại diện.</w:t>
      </w:r>
    </w:p>
    <w:p>
      <w:pPr>
        <w:spacing w:after="120" w:afterAutospacing="0"/>
      </w:pPr>
      <w:r>
        <w:t>2. Phóng viên thường trú hoạt động độc lập phải có thẻ nhà báo được cấp tại cơ quan báo chí cử phóng viên thường trú và không bị kỷ luật từ hình thức khiển trách trở lên theo quy định của pháp luật về công chức, viên chức và pháp luật về lao động trong thời hạn 01 năm tính đến khi cử phóng viên thường trú.</w:t>
      </w:r>
    </w:p>
    <w:p>
      <w:pPr>
        <w:spacing w:after="120" w:afterAutospacing="0"/>
      </w:pPr>
      <w:r>
        <w:t>3. Trước khi bắt đầu hoạt động 15 ngày, cơ quan báo chí có đủ Điều kiện và có nhu cầu đặt văn phòng đại diện tại tỉnh, thành phố trực thuộc trung ương gửi trực tiếp hoặc qua hệ thống bưu chính một bộ hồ sơ đến Ủy ban nhân dân cấp tỉnh nơi cơ quan báo chí đặt văn phòng đại diện để thông báo. Hồ sơ gồm:</w:t>
      </w:r>
    </w:p>
    <w:p>
      <w:pPr>
        <w:spacing w:after="120" w:afterAutospacing="0"/>
      </w:pPr>
      <w:r>
        <w:t>a) Văn bản gửi Ủy ban nhân dân cấp tỉnh về việc đặt văn phòng đại diện có ý kiến chấp thuận của cơ quan chủ quản báo chí;</w:t>
      </w:r>
    </w:p>
    <w:p>
      <w:pPr>
        <w:spacing w:after="120" w:afterAutospacing="0"/>
      </w:pPr>
      <w:r>
        <w:t>b) Bản sao giấy phép hoạt động báo chí có xác nhận của cơ quan báo chí hoặc bản sao kèm bản gốc để đối chiếu;</w:t>
      </w:r>
    </w:p>
    <w:p>
      <w:pPr>
        <w:spacing w:after="120" w:afterAutospacing="0"/>
      </w:pPr>
      <w:r>
        <w:t>c) Tài liệu chứng minh đáp ứng đủ Điều kiện quy định tại Điểm a Khoản 1 Điều này;</w:t>
      </w:r>
    </w:p>
    <w:p>
      <w:pPr>
        <w:spacing w:after="120" w:afterAutospacing="0"/>
      </w:pPr>
      <w:r>
        <w:t>d) Danh sách nhân sự văn phòng đại diện;</w:t>
      </w:r>
    </w:p>
    <w:p>
      <w:pPr>
        <w:spacing w:after="120" w:afterAutospacing="0"/>
      </w:pPr>
      <w:r>
        <w:t>đ) Sơ yếu lý lịch, bản sao thẻ nhà báo của trưởng văn phòng đại diện, sơ yếu lý lịch của phóng viên thường trú thuộc văn phòng đại diện có xác nhận của cơ quan báo chí hoặc bản sao kèm bản chính để đối chiếu;</w:t>
      </w:r>
    </w:p>
    <w:p>
      <w:pPr>
        <w:spacing w:after="120" w:afterAutospacing="0"/>
      </w:pPr>
      <w:r>
        <w:t>e) Văn bản quy định về nhiệm vụ, quyền hạn, trách nhiệm của văn phòng đại diện.</w:t>
      </w:r>
    </w:p>
    <w:p>
      <w:pPr>
        <w:spacing w:after="120" w:afterAutospacing="0"/>
      </w:pPr>
      <w:r>
        <w:t>4. Ủy ban nhân dân cấp tỉnh có trách nhiệm kiểm tra các Điều kiện hoạt động của văn phòng đại diện; trường hợp không đủ Điều kiện, Ủy ban nhân dân cấp tỉnh có văn bản yêu cầu cơ quan báo chí chấm dứt hoạt động của văn phòng đại diện và xử lý theo quy định của pháp luật.</w:t>
      </w:r>
    </w:p>
    <w:p>
      <w:pPr>
        <w:spacing w:after="120" w:afterAutospacing="0"/>
      </w:pPr>
      <w:r>
        <w:t>5. Cơ quan báo chí chưa có văn phòng đại diện, có nhu cầu cử phóng viên thường trú hoạt động độc lập tại các tỉnh, thành phố trực thuộc trung ương gửi trực tiếp hoặc qua hệ thống bưu chính một bộ hồ sơ thông báo hoạt động của phóng viên thường trú đến Ủy ban nhân dân cấp tỉnh nơi phóng viên thường trú hoạt động. Hồ sơ gồm:</w:t>
      </w:r>
    </w:p>
    <w:p>
      <w:pPr>
        <w:spacing w:after="120" w:afterAutospacing="0"/>
      </w:pPr>
      <w:r>
        <w:t>a) Văn bản cử phóng viên thường trú của cơ quan báo chí;</w:t>
      </w:r>
    </w:p>
    <w:p>
      <w:pPr>
        <w:spacing w:after="120" w:afterAutospacing="0"/>
      </w:pPr>
      <w:r>
        <w:t>b) Bản sao giấy phép hoạt động báo chí có xác nhận của cơ quan báo chí hoặc bản sao kèm bản gốc để đối chiếu;</w:t>
      </w:r>
    </w:p>
    <w:p>
      <w:pPr>
        <w:spacing w:after="120" w:afterAutospacing="0"/>
      </w:pPr>
      <w:r>
        <w:t>c) Sơ yếu lý lịch, bản sao thẻ nhà báo của phóng viên thường trú có xác nhận của cơ quan báo chí hoặc bản sao kèm bản gốc để đối chiếu.</w:t>
      </w:r>
    </w:p>
    <w:p>
      <w:pPr>
        <w:spacing w:after="120" w:afterAutospacing="0"/>
      </w:pPr>
      <w:r>
        <w:t>6. Chậm nhất là 05 ngày trước khi có sự thay đổi về địa Điểm, trưởng văn phòng đại diện, phóng viên thường trú hoặc đình chỉ, chấm dứt hoạt động của văn phòng đại diện, phóng viên thường trú, cơ quan báo chí thông báo bằng văn bản với Ủy ban nhân dân cấp tỉnh nơi đặt văn phòng đại diện, nơi có phóng viên thường trú hoạt động.</w:t>
      </w:r>
    </w:p>
    <w:p>
      <w:pPr>
        <w:spacing w:after="120" w:afterAutospacing="0"/>
      </w:pPr>
      <w:r>
        <w:t>7. Hoạt động của văn phòng đại diện, phóng viên thường trú phải phù hợp với tôn chỉ, Mục đích của cơ quan báo chí; đúng nhiệm vụ, quyền hạn, trách nhiệm do cơ quan báo chí giao và tuân thủ quy định của pháp luật về báo chí và quy định khác của pháp luật có liên quan.</w:t>
      </w:r>
    </w:p>
    <w:p>
      <w:pPr>
        <w:spacing w:after="120" w:afterAutospacing="0"/>
      </w:pPr>
      <w:r>
        <w:t>8. Văn phòng đại diện, phóng viên thường trú ngừng hoạt động ngay sau khi cơ quan báo chí có văn phòng đại diện, phóng viên thường trú bị thu hồi giấy phép hoạt động báo chí hoặc phóng viên thường trú độc lập bị thu hồi thẻ nhà báo theo quyết định của Bộ Thông tin và Truyền thông.</w:t>
      </w:r>
    </w:p>
    <w:p>
      <w:pPr>
        <w:spacing w:after="120" w:afterAutospacing="0"/>
      </w:pPr>
      <w:bookmarkStart w:id="51" w:name="muc_3"/>
      <w:r>
        <w:rPr>
          <w:b w:val="1"/>
        </w:rPr>
        <w:t>Mục 3. NGƯỜI ĐỨNG ĐẦU CƠ QUAN BÁO CHÍ</w:t>
      </w:r>
      <w:bookmarkEnd w:id="51"/>
    </w:p>
    <w:p>
      <w:pPr>
        <w:spacing w:after="120" w:afterAutospacing="0"/>
      </w:pPr>
      <w:bookmarkStart w:id="52" w:name="dieu_23"/>
      <w:r>
        <w:rPr>
          <w:b w:val="1"/>
        </w:rPr>
        <w:t>Điều 23. Người đứng đầu cơ quan báo chí</w:t>
      </w:r>
      <w:bookmarkEnd w:id="52"/>
    </w:p>
    <w:p>
      <w:pPr>
        <w:spacing w:after="120" w:afterAutospacing="0"/>
      </w:pPr>
      <w:r>
        <w:t>1. Người đứng đầu cơ quan báo chí là Tổng biên tập (đối với báo in, báo điện tử), là Tổng giám đốc hoặc giám đốc (đối với báo nói, báo hình).</w:t>
      </w:r>
    </w:p>
    <w:p>
      <w:pPr>
        <w:spacing w:after="120" w:afterAutospacing="0"/>
      </w:pPr>
      <w:r>
        <w:t>2. Tiêu chuẩn bổ nhiệm người đứng đầu cơ quan báo chí gồm:</w:t>
      </w:r>
    </w:p>
    <w:p>
      <w:pPr>
        <w:spacing w:after="120" w:afterAutospacing="0"/>
      </w:pPr>
      <w:r>
        <w:t>a) Là công dân Việt Nam, có địa chỉ thường trú tại Việt Nam;</w:t>
      </w:r>
    </w:p>
    <w:p>
      <w:pPr>
        <w:spacing w:after="120" w:afterAutospacing="0"/>
      </w:pPr>
      <w:r>
        <w:t>b) Có bằng tốt nghiệp đại học trở lên. Người đứng đầu cơ quan báo chí thuộc các tổ chức tôn giáo không áp dụng tiêu chuẩn này;</w:t>
      </w:r>
    </w:p>
    <w:p>
      <w:pPr>
        <w:spacing w:after="120" w:afterAutospacing="0"/>
      </w:pPr>
      <w:r>
        <w:t>c) Có thẻ nhà báo còn hiệu lực. Người đứng đầu cơ quan báo chí thuộc các tổ chức tôn giáo, tạp chí khoa học không áp dụng tiêu chuẩn này;</w:t>
      </w:r>
    </w:p>
    <w:p>
      <w:pPr>
        <w:spacing w:after="120" w:afterAutospacing="0"/>
      </w:pPr>
      <w:r>
        <w:t>d) Có phẩm chất đạo đức tốt; không trong thời gian thi hành hình thức kỷ luật từ khiển trách trở lên theo quy định của pháp luật về công chức, viên chức và pháp luật về lao động.</w:t>
      </w:r>
    </w:p>
    <w:p>
      <w:pPr>
        <w:spacing w:after="120" w:afterAutospacing="0"/>
      </w:pPr>
      <w:bookmarkStart w:id="53" w:name="dieu_24"/>
      <w:r>
        <w:rPr>
          <w:b w:val="1"/>
        </w:rPr>
        <w:t>Điều 24. Nhiệm vụ và quyền hạn của người đứng đầu cơ quan báo chí</w:t>
      </w:r>
      <w:bookmarkEnd w:id="53"/>
    </w:p>
    <w:p>
      <w:pPr>
        <w:spacing w:after="120" w:afterAutospacing="0"/>
      </w:pPr>
      <w:r>
        <w:t>1. Chịu trách nhiệm trước cơ quan chủ quản báo chí và trước pháp luật về mọi hoạt động của cơ quan báo chí trong phạm vi nhiệm vụ và quyền hạn của mình.</w:t>
      </w:r>
    </w:p>
    <w:p>
      <w:pPr>
        <w:spacing w:after="120" w:afterAutospacing="0"/>
      </w:pPr>
      <w:r>
        <w:t>2. Xây dựng và tổ chức thực hiện kế hoạch hoạt động của cơ quan báo chí.</w:t>
      </w:r>
    </w:p>
    <w:p>
      <w:pPr>
        <w:spacing w:after="120" w:afterAutospacing="0"/>
      </w:pPr>
      <w:r>
        <w:t>3. Phê duyệt kết cấu nội dung ấn phẩm; kênh, chương trình phát thanh, truyền hình; báo, chuyên trang của báo điện tử.</w:t>
      </w:r>
    </w:p>
    <w:p>
      <w:pPr>
        <w:spacing w:after="120" w:afterAutospacing="0"/>
      </w:pPr>
      <w:r>
        <w:t>4. Chỉ đạo thực hiện đúng tôn chỉ, Mục đích và các quy định ghi trong giấy phép.</w:t>
      </w:r>
    </w:p>
    <w:p>
      <w:pPr>
        <w:spacing w:after="120" w:afterAutospacing="0"/>
      </w:pPr>
      <w:r>
        <w:t>5. Quản lý nhân sự, tổ chức đào tạo, bồi dưỡng nhà báo, phóng viên, nhân viên; quản lý tài sản, cơ sở vật chất của cơ quan báo chí.</w:t>
      </w:r>
    </w:p>
    <w:p>
      <w:pPr>
        <w:spacing w:after="120" w:afterAutospacing="0"/>
      </w:pPr>
      <w:r>
        <w:t>6. Không được đảm nhiệm chức danh người đứng đầu, cấp phó của người đứng đầu cơ quan báo chí khác.</w:t>
      </w:r>
    </w:p>
    <w:p>
      <w:pPr>
        <w:spacing w:after="120" w:afterAutospacing="0"/>
      </w:pPr>
      <w:bookmarkStart w:id="54" w:name="muc_4"/>
      <w:r>
        <w:rPr>
          <w:b w:val="1"/>
          <w:color w:val="000000"/>
        </w:rPr>
        <w:t>Mục 4. NHÀ BÁO</w:t>
      </w:r>
      <w:bookmarkEnd w:id="54"/>
    </w:p>
    <w:p>
      <w:pPr>
        <w:spacing w:after="120" w:afterAutospacing="0"/>
      </w:pPr>
      <w:bookmarkStart w:id="55" w:name="dieu_25"/>
      <w:r>
        <w:rPr>
          <w:b w:val="1"/>
          <w:color w:val="000000"/>
        </w:rPr>
        <w:t>Điều 25. Quyền và nghĩa vụ của nhà báo</w:t>
      </w:r>
      <w:bookmarkEnd w:id="55"/>
    </w:p>
    <w:p>
      <w:pPr>
        <w:spacing w:after="120" w:afterAutospacing="0"/>
      </w:pPr>
      <w:r>
        <w:rPr>
          <w:color w:val="000000"/>
        </w:rPr>
        <w:t xml:space="preserve">1. </w:t>
      </w:r>
      <w:r>
        <w:t>Nhà báo là người hoạt động báo chí được cấp thẻ nhà báo.</w:t>
      </w:r>
    </w:p>
    <w:p>
      <w:pPr>
        <w:spacing w:after="120" w:afterAutospacing="0"/>
      </w:pPr>
      <w:r>
        <w:rPr>
          <w:color w:val="000000"/>
        </w:rPr>
        <w:t>2. Nhà báo có các quyền sau đây:</w:t>
      </w:r>
    </w:p>
    <w:p>
      <w:pPr>
        <w:spacing w:after="120" w:afterAutospacing="0"/>
      </w:pPr>
      <w:r>
        <w:rPr>
          <w:color w:val="000000"/>
        </w:rPr>
        <w:t>a) Hoạt động báo chí trên lãnh thổ nước Cộng hòa xã hội chủ nghĩa Việt Nam, hoạt động báo chí ở nước ngoài theo quy định của pháp luật và được pháp luật bảo hộ trong hoạt động nghề nghiệp;</w:t>
      </w:r>
    </w:p>
    <w:p>
      <w:pPr>
        <w:spacing w:after="120" w:afterAutospacing="0"/>
      </w:pPr>
      <w:r>
        <w:rPr>
          <w:color w:val="000000"/>
        </w:rPr>
        <w:t xml:space="preserve">b) Được khai thác, cung cấp </w:t>
      </w:r>
      <w:r>
        <w:t>và sử dụng thông tin trong hoạt động báo chí theo quy định của pháp luật;</w:t>
      </w:r>
    </w:p>
    <w:p>
      <w:pPr>
        <w:spacing w:after="120" w:afterAutospacing="0"/>
      </w:pPr>
      <w:r>
        <w:t>c) Được đến các cơ quan, tổ chức để hoạt động nghiệp vụ báo chí. Khi đến làm việc, nhà báo chỉ cần xuất trình thẻ nhà báo. Các cơ quan, tổ chức có trách nhiệm cung cấp cho nhà báo những tư liệu, tài liệu không thuộc phạm vi bí mật nhà nước, bí mật đời tư của cá nhân và bí mật khác theo quy định của pháp luật;</w:t>
      </w:r>
    </w:p>
    <w:p>
      <w:pPr>
        <w:spacing w:after="120" w:afterAutospacing="0"/>
      </w:pPr>
      <w:r>
        <w:t>d) Được hoạt động nghiệp vụ báo chí tại các phiên tòa xét xử công khai; được bố trí khu vực riêng để tác nghiệp; được liên lạc trực tiếp với người tiến hành tố tụng, người tham gia tố tụng để lấy tin, phỏng vấn theo quy định của pháp</w:t>
      </w:r>
      <w:r>
        <w:rPr>
          <w:color w:val="000000"/>
        </w:rPr>
        <w:t xml:space="preserve"> luật;</w:t>
      </w:r>
    </w:p>
    <w:p>
      <w:pPr>
        <w:spacing w:after="120" w:afterAutospacing="0"/>
      </w:pPr>
      <w:r>
        <w:rPr>
          <w:color w:val="000000"/>
        </w:rPr>
        <w:t>đ) Được đào tạo, bồi dưỡng nâng cao trình độ chính trị, nghiệp vụ báo chí;</w:t>
      </w:r>
    </w:p>
    <w:p>
      <w:pPr>
        <w:spacing w:after="120" w:afterAutospacing="0"/>
      </w:pPr>
      <w:r>
        <w:rPr>
          <w:color w:val="000000"/>
        </w:rPr>
        <w:t>e) Khước từ việc tham gia biên soạn hoặc thể hiện</w:t>
      </w:r>
      <w:r>
        <w:rPr>
          <w:i w:val="1"/>
          <w:color w:val="000000"/>
        </w:rPr>
        <w:t xml:space="preserve"> </w:t>
      </w:r>
      <w:r>
        <w:rPr>
          <w:color w:val="000000"/>
        </w:rPr>
        <w:t>tác phẩm báo chí trái với quy định của pháp luật.</w:t>
      </w:r>
    </w:p>
    <w:p>
      <w:pPr>
        <w:spacing w:after="120" w:afterAutospacing="0"/>
      </w:pPr>
      <w:r>
        <w:rPr>
          <w:color w:val="000000"/>
        </w:rPr>
        <w:t>3. Nhà báo có các nghĩa vụ sau đây:</w:t>
      </w:r>
    </w:p>
    <w:p>
      <w:pPr>
        <w:spacing w:after="120" w:afterAutospacing="0"/>
      </w:pPr>
      <w:r>
        <w:rPr>
          <w:color w:val="000000"/>
        </w:rPr>
        <w:t>a) Thông tin trung thực về tình hình đất nước và thế giới phù hợp với lợi ích của đất nước và của Nhân dân; phản ánh ý kiến, nguyện vọng chính đáng của Nhân dân;</w:t>
      </w:r>
    </w:p>
    <w:p>
      <w:pPr>
        <w:spacing w:after="120" w:afterAutospacing="0"/>
      </w:pPr>
      <w:r>
        <w:rPr>
          <w:color w:val="000000"/>
        </w:rPr>
        <w:t>b) Bảo vệ quan Điểm, đường lối, chủ trương của Đảng; chính sách, pháp luật của Nhà nước; phát hiện, tuyên truyền và bảo vệ nhân tố tích cực; đấu tranh phòng, chống các tư tưởng, hành vi sai phạm;</w:t>
      </w:r>
    </w:p>
    <w:p>
      <w:pPr>
        <w:spacing w:after="120" w:afterAutospacing="0"/>
      </w:pPr>
      <w:r>
        <w:rPr>
          <w:color w:val="000000"/>
        </w:rPr>
        <w:t>c) Không được lạm dụng danh nghĩa nhà báo để sách nhiễu và làm việc vi phạm pháp luật;</w:t>
      </w:r>
    </w:p>
    <w:p>
      <w:pPr>
        <w:spacing w:after="120" w:afterAutospacing="0"/>
      </w:pPr>
      <w:r>
        <w:rPr>
          <w:color w:val="000000"/>
        </w:rPr>
        <w:t>d) Phải cải chính, xin lỗi trong trường hợp thông tin sai sự thật, xuyên tạc, vu khống, xúc phạm uy tín của cơ quan, tổ chức, danh dự, nhân phẩm của cá nhân;</w:t>
      </w:r>
    </w:p>
    <w:p>
      <w:pPr>
        <w:spacing w:after="120" w:afterAutospacing="0"/>
      </w:pPr>
      <w:r>
        <w:rPr>
          <w:color w:val="000000"/>
        </w:rPr>
        <w:t>đ) Chịu trách nhiệm trước pháp luật và trước người đứng đầu cơ quan báo chí về nội dung tác phẩm báo chí của mình và về những hành vi vi phạm pháp luật;</w:t>
      </w:r>
    </w:p>
    <w:p>
      <w:pPr>
        <w:spacing w:after="120" w:afterAutospacing="0"/>
      </w:pPr>
      <w:r>
        <w:rPr>
          <w:color w:val="000000"/>
        </w:rPr>
        <w:t>e) Tuân thủ quy định về đạo đức nghề nghiệp của người làm báo.</w:t>
      </w:r>
    </w:p>
    <w:p>
      <w:pPr>
        <w:spacing w:after="120" w:afterAutospacing="0"/>
      </w:pPr>
      <w:bookmarkStart w:id="56" w:name="dieu_26"/>
      <w:r>
        <w:rPr>
          <w:b w:val="1"/>
        </w:rPr>
        <w:t>Điều 26. Đối tượng được xét cấp thẻ nhà báo</w:t>
      </w:r>
      <w:bookmarkEnd w:id="56"/>
    </w:p>
    <w:p>
      <w:pPr>
        <w:spacing w:after="120" w:afterAutospacing="0"/>
      </w:pPr>
      <w:r>
        <w:t>1. Tổng giám đốc, phó tổng giám đốc, giám đốc, phó giám đốc, tổng biên tập, phó tổng biên tập cơ quan báo chí, thông tấn.</w:t>
      </w:r>
    </w:p>
    <w:p>
      <w:pPr>
        <w:spacing w:after="120" w:afterAutospacing="0"/>
      </w:pPr>
      <w:r>
        <w:t>2. Trưởng phòng (ban), phó trưởng phòng (ban) nghiệp vụ báo chí của cơ quan báo chí, thông tấn.</w:t>
      </w:r>
    </w:p>
    <w:p>
      <w:pPr>
        <w:spacing w:after="120" w:afterAutospacing="0"/>
      </w:pPr>
      <w:r>
        <w:t>3. Phóng viên, biên tập viên của cơ quan báo chí, thông tấn.</w:t>
      </w:r>
    </w:p>
    <w:p>
      <w:pPr>
        <w:spacing w:after="120" w:afterAutospacing="0"/>
      </w:pPr>
      <w:r>
        <w:t>4. Người quay phim, đạo diễn chương trình phát thanh, truyền hình (trừ phim truyện) của các đơn vị được cấp giấy phép hoạt động báo chí trong lĩnh vực phát thanh, truyền hình và sản xuất phim tài liệu của Nhà nước.</w:t>
      </w:r>
    </w:p>
    <w:p>
      <w:pPr>
        <w:spacing w:after="120" w:afterAutospacing="0"/>
      </w:pPr>
      <w:bookmarkStart w:id="57" w:name="khoan_5_26"/>
      <w:r>
        <w:t>5. Phóng viên, biên tập viên, người phụ trách công tác phóng viên, biên tập ở đài truyền thanh, truyền hình cấp huyện và tương đương.</w:t>
      </w:r>
      <w:bookmarkEnd w:id="57"/>
    </w:p>
    <w:p>
      <w:pPr>
        <w:spacing w:after="120" w:afterAutospacing="0"/>
      </w:pPr>
      <w:r>
        <w:t>6. Người đã được cấp thẻ nhà báo nhưng được Điều chuyển sang làm công việc khác vẫn tiếp tục có tác phẩm báo chí được sử dụng, được cơ quan báo chí xác nhận, được xét cấp thẻ nhà báo trong các trường hợp cụ thể sau:</w:t>
      </w:r>
    </w:p>
    <w:p>
      <w:pPr>
        <w:spacing w:after="120" w:afterAutospacing="0"/>
      </w:pPr>
      <w:r>
        <w:t>a) Được Điều động công tác tại các đơn vị không trực tiếp thực hiện nghiệp vụ báo chí của cơ quan báo chí;</w:t>
      </w:r>
    </w:p>
    <w:p>
      <w:pPr>
        <w:spacing w:after="120" w:afterAutospacing="0"/>
      </w:pPr>
      <w:r>
        <w:t xml:space="preserve">b) Được Điều chuyển sang làm công tác giảng dạy chuyên ngành báo chí tại các cơ sở giáo dục đại học theo quy định của </w:t>
      </w:r>
      <w:bookmarkStart w:id="58" w:name="tvpllink_xcxdijeayr_1"/>
      <w:r>
        <w:t>Luật giáo dục đại học</w:t>
      </w:r>
      <w:bookmarkEnd w:id="58"/>
      <w:r>
        <w:t>;</w:t>
      </w:r>
    </w:p>
    <w:p>
      <w:pPr>
        <w:spacing w:after="120" w:afterAutospacing="0"/>
      </w:pPr>
      <w:r>
        <w:t>c) Được Điều chuyển sang làm cán bộ chuyên trách tại hội nhà báo các cấp, trực tiếp làm công tác quản lý nhà nước về báo chí.</w:t>
      </w:r>
    </w:p>
    <w:p>
      <w:pPr>
        <w:spacing w:after="120" w:afterAutospacing="0"/>
      </w:pPr>
      <w:bookmarkStart w:id="59" w:name="dieu_27"/>
      <w:r>
        <w:rPr>
          <w:b w:val="1"/>
          <w:color w:val="000000"/>
        </w:rPr>
        <w:t>Điều 27. Điều kiện, tiêu chuẩn được xét cấp thẻ nhà báo</w:t>
      </w:r>
      <w:bookmarkEnd w:id="59"/>
    </w:p>
    <w:p>
      <w:pPr>
        <w:spacing w:after="120" w:afterAutospacing="0"/>
      </w:pPr>
      <w:r>
        <w:rPr>
          <w:color w:val="000000"/>
        </w:rPr>
        <w:t xml:space="preserve">1. Người công tác tại cơ quan báo chí quy định tại các </w:t>
      </w:r>
      <w:bookmarkStart w:id="60" w:name="tc_8"/>
      <w:r>
        <w:rPr>
          <w:color w:val="000000"/>
        </w:rPr>
        <w:t>Khoản 1, 2, 3 và 4 Điều 26 của Luật này</w:t>
      </w:r>
      <w:bookmarkEnd w:id="60"/>
      <w:r>
        <w:rPr>
          <w:color w:val="000000"/>
        </w:rPr>
        <w:t xml:space="preserve"> được xét cấp thẻ nhà báo phải bảo đảm các Điều kiện và tiêu chuẩn sau đây:</w:t>
      </w:r>
    </w:p>
    <w:p>
      <w:pPr>
        <w:spacing w:after="120" w:afterAutospacing="0"/>
      </w:pPr>
      <w:r>
        <w:rPr>
          <w:color w:val="000000"/>
        </w:rPr>
        <w:t>a) Là công dân Việt Nam, có địa chỉ thường trú tại Việt Nam;</w:t>
      </w:r>
    </w:p>
    <w:p>
      <w:pPr>
        <w:spacing w:after="120" w:afterAutospacing="0"/>
      </w:pPr>
      <w:bookmarkStart w:id="61" w:name="diem_b_1_27"/>
      <w:r>
        <w:rPr>
          <w:color w:val="000000"/>
        </w:rPr>
        <w:t xml:space="preserve">b) Có bằng tốt nghiệp đại học trở lên; trường hợp là người dân tộc thiểu số đang thực hiện các ấn phẩm báo in, chương trình phát thanh, truyền hình, chuyên trang của báo điện tử bằng tiếng dân </w:t>
      </w:r>
      <w:r>
        <w:t>tộc thiểu số phải có bằng tốt nghiệp cao đẳng trở lên;</w:t>
      </w:r>
      <w:bookmarkEnd w:id="61"/>
    </w:p>
    <w:p>
      <w:pPr>
        <w:spacing w:after="120" w:afterAutospacing="0"/>
      </w:pPr>
      <w:r>
        <w:t>c) Đối với trường hợp cấp thẻ lần đầu, phải có thời gian công tác liên tục tại cơ quan báo chí đề nghị cấp thẻ từ 02 năm trở lên</w:t>
      </w:r>
      <w:r>
        <w:rPr>
          <w:color w:val="000000"/>
        </w:rPr>
        <w:t xml:space="preserve"> tính đến thời Điểm xét cấp thẻ, trừ tổng biên tập tạp chí khoa học và những trường hợp khác theo quy định của pháp luật;</w:t>
      </w:r>
    </w:p>
    <w:p>
      <w:pPr>
        <w:spacing w:after="120" w:afterAutospacing="0"/>
      </w:pPr>
      <w:r>
        <w:rPr>
          <w:color w:val="000000"/>
        </w:rPr>
        <w:t>d) Được cơ quan báo chí hoặc cơ quan công tác đề nghị cấp thẻ nhà báo.</w:t>
      </w:r>
    </w:p>
    <w:p>
      <w:pPr>
        <w:spacing w:after="120" w:afterAutospacing="0"/>
      </w:pPr>
      <w:r>
        <w:t xml:space="preserve">2. Những trường hợp quy định tại </w:t>
      </w:r>
      <w:bookmarkStart w:id="62" w:name="tc_9"/>
      <w:r>
        <w:t>Khoản 5 Điều 26 của Luật này</w:t>
      </w:r>
      <w:bookmarkEnd w:id="62"/>
      <w:r>
        <w:t xml:space="preserve"> được xét cấp</w:t>
      </w:r>
      <w:r>
        <w:rPr>
          <w:color w:val="000000"/>
        </w:rPr>
        <w:t xml:space="preserve"> thẻ nhà báo phải bảo đảm Điều kiện, tiêu chuẩn quy định tại các Điểm a, b và d Khoản 1 Điều này và phải bảo đảm các Điều kiện, tiêu chuẩn sau đây:</w:t>
      </w:r>
    </w:p>
    <w:p>
      <w:pPr>
        <w:spacing w:after="120" w:afterAutospacing="0"/>
      </w:pPr>
      <w:r>
        <w:rPr>
          <w:color w:val="000000"/>
        </w:rPr>
        <w:t>a) Là cộng tác viên thường xuyên của đài phát thanh và truyền hình tỉnh, thành phố trực thuộc trung ương;</w:t>
      </w:r>
    </w:p>
    <w:p>
      <w:pPr>
        <w:spacing w:after="120" w:afterAutospacing="0"/>
      </w:pPr>
      <w:r>
        <w:rPr>
          <w:color w:val="000000"/>
        </w:rPr>
        <w:t>b) Có ít nhất mười hai tác phẩm báo chí đã được phát sóng trên đài phát thanh và truyền hình tỉnh, thành phố trực thuộc trung ương trong 01 năm tính đến thời Điểm xét cấp thẻ;</w:t>
      </w:r>
    </w:p>
    <w:p>
      <w:pPr>
        <w:spacing w:after="120" w:afterAutospacing="0"/>
      </w:pPr>
      <w:r>
        <w:t>c) Đối với trường hợp cấp thẻ lần đầu, phải có thời gian công tác liên tục tại đài truyền thanh, truyền hình cấp huyện và tương đương từ 02 năm trở lên</w:t>
      </w:r>
      <w:r>
        <w:rPr>
          <w:color w:val="000000"/>
        </w:rPr>
        <w:t xml:space="preserve"> tính đến thời Điểm xét cấp thẻ;</w:t>
      </w:r>
    </w:p>
    <w:p>
      <w:pPr>
        <w:spacing w:after="120" w:afterAutospacing="0"/>
      </w:pPr>
      <w:r>
        <w:rPr>
          <w:color w:val="000000"/>
        </w:rPr>
        <w:t>d) Được đài phát thanh và truyền hình tỉnh, thành phố trực thuộc trung ương đề nghị cấp thẻ nhà báo.</w:t>
      </w:r>
    </w:p>
    <w:p>
      <w:pPr>
        <w:spacing w:after="120" w:afterAutospacing="0"/>
      </w:pPr>
      <w:r>
        <w:rPr>
          <w:color w:val="000000"/>
        </w:rPr>
        <w:t>3. Các trường hợp sau đây không được xét cấp thẻ nhà báo:</w:t>
      </w:r>
    </w:p>
    <w:p>
      <w:pPr>
        <w:spacing w:after="120" w:afterAutospacing="0"/>
      </w:pPr>
      <w:r>
        <w:rPr>
          <w:color w:val="000000"/>
        </w:rPr>
        <w:t xml:space="preserve">a) Không thuộc các đối tượng quy định tại </w:t>
      </w:r>
      <w:bookmarkStart w:id="63" w:name="tc_10"/>
      <w:r>
        <w:rPr>
          <w:color w:val="000000"/>
        </w:rPr>
        <w:t>Điều 26 của Luật này</w:t>
      </w:r>
      <w:bookmarkEnd w:id="63"/>
      <w:r>
        <w:rPr>
          <w:color w:val="000000"/>
        </w:rPr>
        <w:t>;</w:t>
      </w:r>
    </w:p>
    <w:p>
      <w:pPr>
        <w:spacing w:after="120" w:afterAutospacing="0"/>
      </w:pPr>
      <w:bookmarkStart w:id="64" w:name="diem_b_3_27"/>
      <w:r>
        <w:rPr>
          <w:color w:val="000000"/>
        </w:rPr>
        <w:t>b) Đã vi phạm quy định về đạo đức nghề nghiệp của người làm báo;</w:t>
      </w:r>
      <w:bookmarkEnd w:id="64"/>
    </w:p>
    <w:p>
      <w:pPr>
        <w:spacing w:after="120" w:afterAutospacing="0"/>
      </w:pPr>
      <w:r>
        <w:rPr>
          <w:color w:val="000000"/>
        </w:rPr>
        <w:t>c) Đã bị xử lý kỷ luật từ hình thức khiển trách trở lên theo quy định của pháp luật về công chức, viên chức và pháp luật về lao động</w:t>
      </w:r>
      <w:r>
        <w:rPr>
          <w:i w:val="1"/>
          <w:color w:val="000000"/>
        </w:rPr>
        <w:t xml:space="preserve"> </w:t>
      </w:r>
      <w:r>
        <w:rPr>
          <w:color w:val="000000"/>
        </w:rPr>
        <w:t>mà chưa hết thời hạn 12 tháng tính đến thời Điểm xét cấp thẻ;</w:t>
      </w:r>
    </w:p>
    <w:p>
      <w:pPr>
        <w:spacing w:after="120" w:afterAutospacing="0"/>
      </w:pPr>
      <w:r>
        <w:rPr>
          <w:color w:val="000000"/>
        </w:rPr>
        <w:t>d) Là đối tượng liên quan trong các vụ án chưa có kết luận của cơ quan nhà nước có thẩm quyền;</w:t>
      </w:r>
    </w:p>
    <w:p>
      <w:pPr>
        <w:spacing w:after="120" w:afterAutospacing="0"/>
      </w:pPr>
      <w:r>
        <w:t>đ) Đã bị kết tội bằng bản án đã có hiệu lực pháp luật của Tòa án mà chưa được xóa án tích;</w:t>
      </w:r>
    </w:p>
    <w:p>
      <w:pPr>
        <w:spacing w:after="120" w:afterAutospacing="0"/>
      </w:pPr>
      <w:r>
        <w:rPr>
          <w:color w:val="000000"/>
        </w:rPr>
        <w:t>e) Bị thu hồi thẻ nhà báo do vi phạm quy định của pháp luật mà thời gian thu hồi thẻ chưa quá 12 tháng kể từ ngày ra quyết định đến thời Điểm xét cấp thẻ.</w:t>
      </w:r>
    </w:p>
    <w:p>
      <w:pPr>
        <w:spacing w:after="120" w:afterAutospacing="0"/>
      </w:pPr>
      <w:bookmarkStart w:id="65" w:name="dieu_28"/>
      <w:r>
        <w:rPr>
          <w:b w:val="1"/>
          <w:color w:val="000000"/>
        </w:rPr>
        <w:t xml:space="preserve">Điều 28. Cấp, </w:t>
      </w:r>
      <w:r>
        <w:rPr>
          <w:b w:val="1"/>
        </w:rPr>
        <w:t>đổi, thu hồi thẻ nhà</w:t>
      </w:r>
      <w:r>
        <w:rPr>
          <w:b w:val="1"/>
          <w:color w:val="000000"/>
        </w:rPr>
        <w:t xml:space="preserve"> báo</w:t>
      </w:r>
      <w:bookmarkEnd w:id="65"/>
    </w:p>
    <w:p>
      <w:pPr>
        <w:spacing w:after="120" w:afterAutospacing="0"/>
      </w:pPr>
      <w:r>
        <w:rPr>
          <w:color w:val="000000"/>
        </w:rPr>
        <w:t xml:space="preserve">1. Thẻ nhà báo cấp cho những người có đủ Điều kiện, tiêu chuẩn theo quy định tại </w:t>
      </w:r>
      <w:bookmarkStart w:id="66" w:name="tc_11"/>
      <w:r>
        <w:rPr>
          <w:color w:val="000000"/>
        </w:rPr>
        <w:t>Điều 27 của Luật này</w:t>
      </w:r>
      <w:bookmarkEnd w:id="66"/>
      <w:r>
        <w:rPr>
          <w:color w:val="000000"/>
        </w:rPr>
        <w:t xml:space="preserve"> để hoạt động báo chí.</w:t>
      </w:r>
    </w:p>
    <w:p>
      <w:pPr>
        <w:spacing w:after="120" w:afterAutospacing="0"/>
      </w:pPr>
      <w:r>
        <w:rPr>
          <w:color w:val="000000"/>
        </w:rPr>
        <w:t>2. Kỳ hạn cấp thẻ nhà báo là 05 năm. Thời hạn sử dụng thẻ nhà báo được ghi trên thẻ. Trong trường hợp đặc biệt, việc gia hạn thời hạn sử dụng thẻ nhà báo do Bộ trưởng Bộ Thông tin và Truyền thông quyết định.</w:t>
      </w:r>
    </w:p>
    <w:p>
      <w:pPr>
        <w:spacing w:after="120" w:afterAutospacing="0"/>
      </w:pPr>
      <w:r>
        <w:rPr>
          <w:color w:val="000000"/>
        </w:rPr>
        <w:t>Hết kỳ hạn của thẻ nhà báo, Bộ Thông tin và Truyền thông xét cấp đổi thẻ nhà báo theo kỳ hạn mới.</w:t>
      </w:r>
    </w:p>
    <w:p>
      <w:pPr>
        <w:spacing w:after="120" w:afterAutospacing="0"/>
      </w:pPr>
      <w:r>
        <w:rPr>
          <w:color w:val="000000"/>
        </w:rPr>
        <w:t xml:space="preserve">3. Người đã được cấp thẻ nhà báo khi chuyển sang làm việc tại cơ quan, đơn vị công tác khác mà vẫn thuộc đối tượng được cấp thẻ nhà báo theo quy định tại </w:t>
      </w:r>
      <w:bookmarkStart w:id="67" w:name="tc_12"/>
      <w:r>
        <w:rPr>
          <w:color w:val="000000"/>
        </w:rPr>
        <w:t>Điều 26 của Luật này</w:t>
      </w:r>
      <w:bookmarkEnd w:id="67"/>
      <w:r>
        <w:rPr>
          <w:color w:val="000000"/>
        </w:rPr>
        <w:t xml:space="preserve"> thì phải làm thủ tục xin đổi thẻ nhà báo về cơ quan mới.</w:t>
      </w:r>
    </w:p>
    <w:p>
      <w:pPr>
        <w:spacing w:after="120" w:afterAutospacing="0"/>
      </w:pPr>
      <w:r>
        <w:rPr>
          <w:color w:val="000000"/>
        </w:rPr>
        <w:t>4. Trường hợp thẻ nhà báo bị mất, bị hỏng, người đã được cấp thẻ nhà báo phải làm thủ tục xin cấp lại thẻ nhà báo.</w:t>
      </w:r>
    </w:p>
    <w:p>
      <w:pPr>
        <w:spacing w:after="120" w:afterAutospacing="0"/>
      </w:pPr>
      <w:r>
        <w:rPr>
          <w:color w:val="000000"/>
        </w:rPr>
        <w:t>Đơn đề nghị cấp lại thẻ nhà báo phải có ý kiến xác nhận của cơ quan báo chí, cơ quan công tác, công an xã</w:t>
      </w:r>
      <w:r>
        <w:t xml:space="preserve">, </w:t>
      </w:r>
      <w:r>
        <w:rPr>
          <w:color w:val="000000"/>
        </w:rPr>
        <w:t xml:space="preserve">phường, </w:t>
      </w:r>
      <w:r>
        <w:t>thị trấn nơi</w:t>
      </w:r>
      <w:r>
        <w:rPr>
          <w:color w:val="000000"/>
        </w:rPr>
        <w:t xml:space="preserve"> mất thẻ về trường hợp mất thẻ; trường hợp thẻ bị hỏng thì phải gửi kèm theo thẻ cũ.</w:t>
      </w:r>
    </w:p>
    <w:p>
      <w:pPr>
        <w:spacing w:after="120" w:afterAutospacing="0"/>
      </w:pPr>
      <w:r>
        <w:rPr>
          <w:color w:val="000000"/>
        </w:rPr>
        <w:t>5. Người được cấp thẻ nhà báo phải nộp lại thẻ nhà báo trong những trường hợp sau đây:</w:t>
      </w:r>
    </w:p>
    <w:p>
      <w:pPr>
        <w:spacing w:after="120" w:afterAutospacing="0"/>
      </w:pPr>
      <w:r>
        <w:rPr>
          <w:color w:val="000000"/>
        </w:rPr>
        <w:t xml:space="preserve">a) Người được cấp thẻ nhà báo nhưng chuyển sang làm nhiệm vụ khác không còn là đối tượng được cấp thẻ nhà báo theo quy định tại </w:t>
      </w:r>
      <w:bookmarkStart w:id="68" w:name="tc_13"/>
      <w:r>
        <w:rPr>
          <w:color w:val="000000"/>
        </w:rPr>
        <w:t>Điều 26 của Luật này</w:t>
      </w:r>
      <w:bookmarkEnd w:id="68"/>
      <w:r>
        <w:rPr>
          <w:color w:val="000000"/>
        </w:rPr>
        <w:t>; người được cấp thẻ nhà báo đã nghỉ hưu; người đã hết thời hạn hợp đồng lao động nhưng không được ký tiếp hợp đồng lao động mới hoặc không tiếp tục làm việc tại cơ quan báo chí;</w:t>
      </w:r>
    </w:p>
    <w:p>
      <w:pPr>
        <w:spacing w:after="120" w:afterAutospacing="0"/>
      </w:pPr>
      <w:r>
        <w:rPr>
          <w:color w:val="000000"/>
        </w:rPr>
        <w:t>b) Người được cấp thẻ nhà báo làm việc tại cơ quan báo chí bị thu hồi giấy phép hoạt động báo chí theo quyết định của Bộ Thông tin và Truyền thông;</w:t>
      </w:r>
    </w:p>
    <w:p>
      <w:pPr>
        <w:spacing w:after="120" w:afterAutospacing="0"/>
      </w:pPr>
      <w:r>
        <w:rPr>
          <w:color w:val="000000"/>
        </w:rPr>
        <w:t>c) Trong thời hạn 15 ngày kể từ ngày có quyết định về các nội dung quy định tại Điểm a và Điểm b Khoản này, người đứng đầu cơ quan công tác của người được cấp thẻ nhà báo chịu trách nhiệm thông báo bằng văn bản về các trường hợp quy định tại Điểm a Khoản này, thu lại thẻ nhà báo và nộp về Bộ Thông tin và Truyền thông.</w:t>
      </w:r>
    </w:p>
    <w:p>
      <w:pPr>
        <w:spacing w:after="120" w:afterAutospacing="0"/>
      </w:pPr>
      <w:r>
        <w:rPr>
          <w:color w:val="000000"/>
        </w:rPr>
        <w:t>Trường hợp người được cấp thẻ nhà báo không nộp lại thẻ, cơ quan báo chí có trách nhiệm thông báo trên sản phẩm báo chí của mình, trừ trường hợp người phải nộp lại thẻ đã mất thẻ và báo cáo bằng văn bản với Bộ Thông tin và Truyền thông;</w:t>
      </w:r>
    </w:p>
    <w:p>
      <w:pPr>
        <w:spacing w:after="120" w:afterAutospacing="0"/>
      </w:pPr>
      <w:r>
        <w:rPr>
          <w:color w:val="000000"/>
        </w:rPr>
        <w:t>d) Người thuộc đối tượng phải nộp lại thẻ nhà báo quy định tại Điểm a và Điểm b Khoản này, trong thời hạn 06 tháng kể từ ngày nộp lại thẻ nhà báo nếu được một cơ quan báo chí tiếp nhận vào làm việc theo chế độ hợp đồng từ 01 năm trở lên thì được xét đổi thẻ nhà báo theo quy định tại Khoản 3 Điều này.</w:t>
      </w:r>
    </w:p>
    <w:p>
      <w:pPr>
        <w:spacing w:after="120" w:afterAutospacing="0"/>
      </w:pPr>
      <w:bookmarkStart w:id="69" w:name="khoan_6_28"/>
      <w:r>
        <w:t>6. Người được cấp thẻ nhà báo bị thu hồi thẻ nhà báo trong các trường hợp sau đây:</w:t>
      </w:r>
      <w:bookmarkEnd w:id="69"/>
    </w:p>
    <w:p>
      <w:pPr>
        <w:spacing w:after="120" w:afterAutospacing="0"/>
      </w:pPr>
      <w:r>
        <w:t>a) Vi phạm quy định về đạo đức nghề nghiệp của người làm báo, về hoạt động nghiệp vụ báo chí, thông tin trên báo chí hoặc sử dụng thẻ nhà báo không đúng Mục đích gây hậu quả nghiêm trọng;</w:t>
      </w:r>
    </w:p>
    <w:p>
      <w:pPr>
        <w:spacing w:after="120" w:afterAutospacing="0"/>
      </w:pPr>
      <w:bookmarkStart w:id="70" w:name="diem_b_6_28"/>
      <w:r>
        <w:t>b) Bị cơ quan tiến hành tố tụng quyết định khởi tố bị can. Trường hợp cơ quan có thẩm quyền đình chỉ Điều tra, đình chỉ vụ án đối với nhà báo đó hoặc kể từ ngày bản án, quyết định của Tòa án có hiệu lực pháp luật tuyên nhà báo đó không có tội hoặc được miễn trách nhiệm hình sự thì cơ quan quản lý nhà nước về báo chí có trách nhiệm trả lại thẻ nhà báo;</w:t>
      </w:r>
      <w:bookmarkEnd w:id="70"/>
    </w:p>
    <w:p>
      <w:pPr>
        <w:spacing w:after="120" w:afterAutospacing="0"/>
      </w:pPr>
      <w:r>
        <w:t>c) Bị cấp có thẩm quyền quyết định xử lý kỷ luật từ hình thức cảnh cáo trở lên hoặc bị khiển trách hai lần liên tục trong 02 năm theo quy định của pháp luật về công chức, viên chức và pháp luật về lao động;</w:t>
      </w:r>
    </w:p>
    <w:p>
      <w:pPr>
        <w:spacing w:after="120" w:afterAutospacing="0"/>
      </w:pPr>
      <w:r>
        <w:t>d) Thôi việc nhưng không nộp lại thẻ nhà báo.</w:t>
      </w:r>
    </w:p>
    <w:p>
      <w:pPr>
        <w:spacing w:after="120" w:afterAutospacing="0"/>
      </w:pPr>
      <w:r>
        <w:t>7. Bộ Thông tin và Truyền thông</w:t>
      </w:r>
      <w:r>
        <w:rPr>
          <w:color w:val="000000"/>
        </w:rPr>
        <w:t xml:space="preserve"> là cơ quan cấp, đổi, cấp lại và thu hồi thẻ nhà báo.</w:t>
      </w:r>
    </w:p>
    <w:p>
      <w:pPr>
        <w:spacing w:after="120" w:afterAutospacing="0"/>
      </w:pPr>
      <w:bookmarkStart w:id="71" w:name="khoan_8_28"/>
      <w:r>
        <w:rPr>
          <w:color w:val="000000"/>
        </w:rPr>
        <w:t>8. Hồ sơ, thủ tục cấp, đổi, cấp lại và thu hồi thẻ nhà báo do Bộ trưởng Bộ Thông tin và Truyền thông quy định.</w:t>
      </w:r>
      <w:bookmarkEnd w:id="71"/>
    </w:p>
    <w:p>
      <w:pPr>
        <w:spacing w:after="120" w:afterAutospacing="0"/>
      </w:pPr>
      <w:bookmarkStart w:id="72" w:name="chuong_4"/>
      <w:r>
        <w:rPr>
          <w:b w:val="1"/>
        </w:rPr>
        <w:t>Chương IV</w:t>
      </w:r>
      <w:bookmarkEnd w:id="72"/>
    </w:p>
    <w:p>
      <w:pPr>
        <w:spacing w:after="120" w:afterAutospacing="0"/>
        <w:jc w:val="center"/>
      </w:pPr>
      <w:bookmarkStart w:id="73" w:name="chuong_4_name"/>
      <w:r>
        <w:rPr>
          <w:b w:val="1"/>
          <w:sz w:val="24"/>
        </w:rPr>
        <w:t>HOẠT ĐỘNG BÁO CHÍ</w:t>
      </w:r>
      <w:bookmarkEnd w:id="73"/>
    </w:p>
    <w:p>
      <w:pPr>
        <w:spacing w:after="120" w:afterAutospacing="0"/>
      </w:pPr>
      <w:bookmarkStart w:id="74" w:name="muc_1_1"/>
      <w:r>
        <w:rPr>
          <w:b w:val="1"/>
        </w:rPr>
        <w:t>Mục 1. THỰC HIỆN THÊM LOẠI HÌNH, SẢN PHẨM BÁO CHÍ; LIÊN KẾT TRONG HOẠT ĐỘNG BÁO CHÍ</w:t>
      </w:r>
      <w:bookmarkEnd w:id="74"/>
    </w:p>
    <w:p>
      <w:pPr>
        <w:spacing w:after="120" w:afterAutospacing="0"/>
      </w:pPr>
      <w:bookmarkStart w:id="75" w:name="dieu_29"/>
      <w:r>
        <w:rPr>
          <w:b w:val="1"/>
        </w:rPr>
        <w:t>Điều 29. Thực hiện thêm loại hình báo chí</w:t>
      </w:r>
      <w:bookmarkEnd w:id="75"/>
    </w:p>
    <w:p>
      <w:pPr>
        <w:spacing w:after="120" w:afterAutospacing="0"/>
      </w:pPr>
      <w:r>
        <w:t xml:space="preserve">1. Cơ quan báo chí có đủ Điều kiện theo quy định tại </w:t>
      </w:r>
      <w:bookmarkStart w:id="76" w:name="tc_14"/>
      <w:r>
        <w:t>Điều 17 của Luật này</w:t>
      </w:r>
      <w:bookmarkEnd w:id="76"/>
      <w:r>
        <w:t xml:space="preserve"> nếu có nhu cầu thực hiện thêm loại hình báo chí khác thì cơ quan chủ quản báo chí gửi hồ sơ trực tiếp hoặc qua hệ thống bưu chính đề nghị Bộ Thông tin và Truyền thông cấp giấy phép.</w:t>
      </w:r>
    </w:p>
    <w:p>
      <w:pPr>
        <w:spacing w:after="120" w:afterAutospacing="0"/>
      </w:pPr>
      <w:bookmarkStart w:id="77" w:name="cumtu_29"/>
      <w:r>
        <w:t>Hồ sơ, thủ tục đề nghị cấp giấy phép thực hiện thêm loại hình báo chí khác thực hiện theo quy định tại</w:t>
      </w:r>
      <w:bookmarkEnd w:id="77"/>
      <w:r>
        <w:t xml:space="preserve"> </w:t>
      </w:r>
      <w:bookmarkStart w:id="78" w:name="tc_15"/>
      <w:r>
        <w:t>Điều 18 của Luật này</w:t>
      </w:r>
      <w:bookmarkEnd w:id="78"/>
      <w:r>
        <w:t>.</w:t>
      </w:r>
    </w:p>
    <w:p>
      <w:pPr>
        <w:spacing w:after="120" w:afterAutospacing="0"/>
      </w:pPr>
      <w:r>
        <w:t>2. Sau 03 tháng đối với báo in và báo điện tử, 09 tháng đối với báo nói, báo hình kể từ ngày giấy phép hoạt động báo chí có hiệu lực, nếu cơ quan báo chí không có sản phẩm báo chí thì giấy phép hết hiệu lực. Bộ Thông tin và Truyền thông ra quyết định thu hồi giấy phép.</w:t>
      </w:r>
    </w:p>
    <w:p>
      <w:pPr>
        <w:spacing w:after="120" w:afterAutospacing="0"/>
      </w:pPr>
      <w:r>
        <w:t>3. Chậm nhất là 30 ngày trước ngày tạm ngừng thực hiện loại hình báo chí, cơ quan báo chí phải báo cáo bằng văn bản cho Bộ Thông tin và Truyền thông và thông báo trên phương tiện thông tin đại chúng.</w:t>
      </w:r>
    </w:p>
    <w:p>
      <w:pPr>
        <w:spacing w:after="120" w:afterAutospacing="0"/>
      </w:pPr>
      <w:r>
        <w:t>Trường hợp tạm ngừng thực hiện loại hình báo chí quá thời gian quy định tại Khoản 2 Điều này thì Bộ Thông tin và Truyền thông ra quyết định thu hồi giấy phép.</w:t>
      </w:r>
    </w:p>
    <w:p>
      <w:pPr>
        <w:spacing w:after="120" w:afterAutospacing="0"/>
      </w:pPr>
      <w:r>
        <w:t>4. Chậm nhất là 30 ngày trước ngày chấm dứt thực hiện loại hình báo chí, cơ quan báo chí phải thông báo bằng văn bản cho Bộ Thông tin và Truyền thông để thu hồi giấy phép và thông báo trên phương tiện thông tin đại chúng.</w:t>
      </w:r>
    </w:p>
    <w:p>
      <w:pPr>
        <w:spacing w:after="120" w:afterAutospacing="0"/>
      </w:pPr>
      <w:r>
        <w:t>5. Trường hợp đã bị thu hồi giấy phép theo quy định tại các Khoản 2, 3 và 4 Điều này, nếu có nhu cầu cấp lại giấy phép thì cơ quan chủ quản báo chí gửi văn bản đề nghị Bộ Thông tin và Truyền thông cấp lại giấy phép. Trường hợp có thay đổi nội dung so với giấy phép đã được cấp, cơ quan chủ quản báo chí gửi hồ sơ đề nghị Bộ Thông tin và Truyền thông cấp giấy phép theo quy định tại Khoản 1 Điều này.</w:t>
      </w:r>
    </w:p>
    <w:p>
      <w:pPr>
        <w:spacing w:after="120" w:afterAutospacing="0"/>
      </w:pPr>
      <w:bookmarkStart w:id="79" w:name="dieu_30"/>
      <w:r>
        <w:rPr>
          <w:b w:val="1"/>
        </w:rPr>
        <w:t>Điều 30. Điều kiện xuất bản thêm ấn phẩm báo chí, phụ trương; sản xuất thêm kênh phát thanh, kênh truyền hình; mở chuyên trang của báo điện tử</w:t>
      </w:r>
      <w:bookmarkEnd w:id="79"/>
    </w:p>
    <w:p>
      <w:pPr>
        <w:spacing w:after="120" w:afterAutospacing="0"/>
      </w:pPr>
      <w:r>
        <w:t>1.</w:t>
      </w:r>
      <w:r>
        <w:rPr>
          <w:b w:val="1"/>
        </w:rPr>
        <w:t xml:space="preserve"> </w:t>
      </w:r>
      <w:r>
        <w:t>Có tôn chỉ, Mục đích phù hợp với tôn chỉ, Mục đích của cơ quan báo chí; đối tượng phục vụ;</w:t>
      </w:r>
      <w:r>
        <w:rPr>
          <w:color w:val="C00000"/>
        </w:rPr>
        <w:t xml:space="preserve"> </w:t>
      </w:r>
      <w:r>
        <w:t>nơi đặt máy chủ và đơn vị cung cấp dịch vụ kết nối (đối với chuyên trang của báo điện tử) phù hợp với nội dung giấy phép hoạt động của cơ quan báo chí.</w:t>
      </w:r>
    </w:p>
    <w:p>
      <w:pPr>
        <w:spacing w:after="120" w:afterAutospacing="0"/>
      </w:pPr>
      <w:r>
        <w:t>2. Có phương án về tổ chức và nhân sự bảo đảm hoạt động của ấn phẩm báo chí, phụ trương, kênh phát thanh, kênh truyền hình, chuyên trang của báo điện tử.</w:t>
      </w:r>
    </w:p>
    <w:p>
      <w:pPr>
        <w:spacing w:after="120" w:afterAutospacing="0"/>
      </w:pPr>
      <w:r>
        <w:t>3. Có tên và hình thức trình bày tên ấn phẩm báo chí, phụ trương; tên và biểu tượng kênh phát thanh, kênh truyền hình; tên và giao diện trang chủ chuyên trang</w:t>
      </w:r>
      <w:r>
        <w:rPr>
          <w:i w:val="1"/>
        </w:rPr>
        <w:t xml:space="preserve"> </w:t>
      </w:r>
      <w:r>
        <w:t>của báo điện tử.</w:t>
      </w:r>
    </w:p>
    <w:p>
      <w:pPr>
        <w:spacing w:after="120" w:afterAutospacing="0"/>
      </w:pPr>
      <w:r>
        <w:t>4. Có các Điều kiện cơ sở vật chất, kỹ thuật; phương án tài chính; có các giải pháp kỹ thuật bảo đảm an toàn, an ninh thông tin; có tên miền cấp dưới phù hợp với tên miền đã đăng ký đối với chuyên trang của báo điện tử; có phương án, kế hoạch thuê hoặc sử dụng hạ tầng truyền dẫn, phát sóng đối với kênh phát thanh, kênh truyền hình.</w:t>
      </w:r>
    </w:p>
    <w:p>
      <w:pPr>
        <w:spacing w:after="120" w:afterAutospacing="0"/>
      </w:pPr>
      <w:bookmarkStart w:id="80" w:name="dieu_31"/>
      <w:r>
        <w:rPr>
          <w:b w:val="1"/>
        </w:rPr>
        <w:t>Điều 31. Cấp giấy phép xuất bản thêm ấn phẩm báo chí, phụ trương; sản xuất thêm kênh phát thanh, kênh truyền hình; mở chuyên trang của báo điện tử</w:t>
      </w:r>
      <w:bookmarkEnd w:id="80"/>
    </w:p>
    <w:p>
      <w:pPr>
        <w:spacing w:after="120" w:afterAutospacing="0"/>
      </w:pPr>
      <w:r>
        <w:t xml:space="preserve">1. Cơ quan báo chí có đủ Điều kiện theo quy định tại </w:t>
      </w:r>
      <w:bookmarkStart w:id="81" w:name="tc_16"/>
      <w:r>
        <w:t>Điều 30 của Luật này</w:t>
      </w:r>
      <w:bookmarkEnd w:id="81"/>
      <w:r>
        <w:t xml:space="preserve"> có nhu cầu xuất bản thêm ấn phẩm báo chí, phụ trương; sản xuất thêm kênh phát thanh, kênh truyền hình; mở chuyên trang của báo điện tử, cơ quan chủ quản báo chí gửi hồ sơ trực tiếp hoặc qua hệ thống bưu chính đề nghị Bộ Thông tin và Truyền thông cấp giấy phép.</w:t>
      </w:r>
    </w:p>
    <w:p>
      <w:pPr>
        <w:spacing w:after="120" w:afterAutospacing="0"/>
      </w:pPr>
      <w:bookmarkStart w:id="82" w:name="cumtu_2"/>
      <w:r>
        <w:t>Hồ sơ, thủ tục đề nghị cấp giấy phép xuất bản thêm ấn phẩm báo chí, phụ trương; sản xuất thêm kênh phát thanh, kênh truyền hình; mở chuyên trang của báo điện tử do Bộ trưởng Bộ Thông tin và Truyền thông quy định.</w:t>
      </w:r>
      <w:bookmarkEnd w:id="82"/>
    </w:p>
    <w:p>
      <w:pPr>
        <w:spacing w:after="120" w:afterAutospacing="0"/>
      </w:pPr>
      <w:r>
        <w:t>2. Trong thời hạn 30 ngày kể từ ngày nhận đủ hồ sơ hợp lệ, Bộ Thông tin và Truyền thông có trách nhiệm cấp giấy phép xuất bản thêm ấn phẩm báo chí, phụ trương; sản xuất thêm kênh phát thanh, kênh truyền hình; mở chuyên trang của báo điện tử. Trường hợp từ chối cấp, Bộ Thông tin và Truyền thông phải thông báo bằng văn bản và nêu rõ lý do.</w:t>
      </w:r>
    </w:p>
    <w:p>
      <w:pPr>
        <w:spacing w:after="120" w:afterAutospacing="0"/>
      </w:pPr>
      <w:r>
        <w:t>3. Sau 02 tháng kể từ ngày giấy phép xuất bản thêm ấn phẩm báo chí, phụ trương, mở chuyên trang của báo điện tử, 06 tháng kể từ ngày giấy phép sản xuất thêm kênh phát thanh, kênh truyền hình có hiệu lực, nếu cơ quan báo chí không có sản phẩm báo chí thì giấy phép hết hiệu lực. Bộ Thông tin và Truyền thông ra quyết định thu hồi giấy phép.</w:t>
      </w:r>
    </w:p>
    <w:p>
      <w:pPr>
        <w:spacing w:after="120" w:afterAutospacing="0"/>
      </w:pPr>
      <w:r>
        <w:t>4. Chậm nhất là 30 ngày trước ngày tạm ngừng xuất bản ấn phẩm báo chí, phụ trương, sản xuất kênh phát thanh, kênh truyền hình, chuyên trang của báo điện tử, cơ quan báo chí phải thông báo bằng văn bản cho Bộ Thông tin và Truyền thông và trên phương tiện thông tin đại chúng.</w:t>
      </w:r>
    </w:p>
    <w:p>
      <w:pPr>
        <w:spacing w:after="120" w:afterAutospacing="0"/>
      </w:pPr>
      <w:r>
        <w:t>Trường hợp tạm ngừng quá 03 tháng đối với ấn phẩm báo chí, phụ trương, chuyên trang của báo điện tử, 06 tháng đối với việc sản xuất kênh phát thanh, kênh truyền hình, Bộ Thông tin và Truyền thông ra quyết định thu hồi giấy phép.</w:t>
      </w:r>
    </w:p>
    <w:p>
      <w:pPr>
        <w:spacing w:after="120" w:afterAutospacing="0"/>
      </w:pPr>
      <w:r>
        <w:t>5. Chậm nhất là 30 ngày trước khi chấm dứt xuất bản ấn phẩm báo chí, phụ trương, sản xuất kênh phát thanh, kênh truyền hình, chuyên trang của báo điện tử, cơ quan báo chí phải thông báo bằng văn bản cho Bộ Thông tin và Truyền thông để thu hồi giấy phép và thông báo trên phương tiện thông tin đại chúng.</w:t>
      </w:r>
    </w:p>
    <w:p>
      <w:pPr>
        <w:spacing w:after="120" w:afterAutospacing="0"/>
      </w:pPr>
      <w:r>
        <w:t>6. Trường hợp đã bị thu hồi giấy phép theo quy định tại các Khoản 3, 4 và 5 Điều này, nếu có nhu cầu cấp lại giấy phép thì cơ quan chủ quản báo chí gửi văn bản đề nghị Bộ Thông tin và Truyền thông cấp lại giấy phép. Trường hợp có thay đổi nội dung so với giấy phép đã được cấp, cơ quan chủ quản báo chí gửi hồ sơ đề nghị Bộ Thông tin và Truyền thông cấp giấy phép theo quy định tại Khoản 1 Điều này.</w:t>
      </w:r>
    </w:p>
    <w:p>
      <w:pPr>
        <w:spacing w:after="120" w:afterAutospacing="0"/>
      </w:pPr>
      <w:bookmarkStart w:id="83" w:name="dieu_32"/>
      <w:r>
        <w:rPr>
          <w:b w:val="1"/>
        </w:rPr>
        <w:t>Điều 32. Xuất bản bản tin thông tấn</w:t>
      </w:r>
      <w:bookmarkEnd w:id="83"/>
    </w:p>
    <w:p>
      <w:pPr>
        <w:spacing w:after="120" w:afterAutospacing="0"/>
      </w:pPr>
      <w:r>
        <w:t>Cơ quan thông tấn nhà nước có nhu cầu xuất bản bản tin thông tấn gửi thông báo bằng văn bản tới Bộ Thông tin và Truyền thông.</w:t>
      </w:r>
    </w:p>
    <w:p>
      <w:pPr>
        <w:spacing w:after="120" w:afterAutospacing="0"/>
      </w:pPr>
      <w:bookmarkStart w:id="84" w:name="dieu_33"/>
      <w:r>
        <w:rPr>
          <w:b w:val="1"/>
        </w:rPr>
        <w:t>Điều 33. Biên tập kênh chương trình nước ngoài trên dịch vụ phát thanh, truyền hình trả tiền</w:t>
      </w:r>
      <w:bookmarkEnd w:id="84"/>
    </w:p>
    <w:p>
      <w:pPr>
        <w:spacing w:after="120" w:afterAutospacing="0"/>
      </w:pPr>
      <w:bookmarkStart w:id="85" w:name="khoan_1_33"/>
      <w:r>
        <w:t>1. Việc cấp giấy phép biên tập kênh chương trình nước ngoài trên dịch vụ phát thanh, truyền hình trả tiền được thực hiện với từng kênh chương trình và phù hợp với quy hoạch phát triển và quản lý báo chí toàn quốc.</w:t>
      </w:r>
      <w:bookmarkEnd w:id="85"/>
    </w:p>
    <w:p>
      <w:pPr>
        <w:spacing w:after="120" w:afterAutospacing="0"/>
      </w:pPr>
      <w:r>
        <w:t>2. Điều kiện cấp giấy phép gồm:</w:t>
      </w:r>
    </w:p>
    <w:p>
      <w:pPr>
        <w:spacing w:after="120" w:afterAutospacing="0"/>
      </w:pPr>
      <w:r>
        <w:t>a) Là cơ quan báo chí có giấy phép hoạt động phát thanh, truyền hình;</w:t>
      </w:r>
    </w:p>
    <w:p>
      <w:pPr>
        <w:spacing w:after="120" w:afterAutospacing="0"/>
      </w:pPr>
      <w:r>
        <w:t>b) Có văn bản đề nghị cấp giấy phép biên tập của cơ quan báo chí. Trường hợp là cơ quan báo chí thuộc bộ, ngành, tỉnh, thành phố trực thuộc trung ương thì phải có văn bản chấp thuận của cơ quan chủ quản báo chí;</w:t>
      </w:r>
    </w:p>
    <w:p>
      <w:pPr>
        <w:spacing w:after="120" w:afterAutospacing="0"/>
      </w:pPr>
      <w:r>
        <w:t>c) Có nhân sự đáp ứng yêu cầu về trình độ chuyên môn báo chí, có thẻ nhà báo còn hiệu lực và trình độ ngoại ngữ phù hợp với kênh chương trình nước ngoài đề nghị cấp giấy phép biên tập;</w:t>
      </w:r>
    </w:p>
    <w:p>
      <w:pPr>
        <w:spacing w:after="120" w:afterAutospacing="0"/>
      </w:pPr>
      <w:r>
        <w:t>d) Có năng lực kỹ thuật đáp ứng yêu cầu biên tập, gồm hệ thống thiết bị làm chậm, thiết bị lưu trữ, phương tiện kỹ thuật thu phát tín hiệu phù hợp với việc biên tập kênh chương trình; bảo đảm công tác biên tập, biên dịch được thực hiện tại Việt Nam;</w:t>
      </w:r>
    </w:p>
    <w:p>
      <w:pPr>
        <w:spacing w:after="120" w:afterAutospacing="0"/>
      </w:pPr>
      <w:r>
        <w:t>đ) Có dự toán chi phí biên tập, biên dịch trong 01 năm và văn bản chứng minh nguồn tài chính hợp pháp bảo đảm thực hiện công tác biên tập, biên dịch theo dự toán;</w:t>
      </w:r>
    </w:p>
    <w:p>
      <w:pPr>
        <w:spacing w:after="120" w:afterAutospacing="0"/>
      </w:pPr>
      <w:r>
        <w:t>e) Có bản quyền hoặc văn bản cho phép được sử dụng kênh chương trình nước ngoài tại Việt Nam theo quy định của pháp luật.</w:t>
      </w:r>
    </w:p>
    <w:p>
      <w:pPr>
        <w:spacing w:after="120" w:afterAutospacing="0"/>
      </w:pPr>
      <w:r>
        <w:t>3. Trình tự, thủ tục cấp giấy phép biên tập kênh chương trình nước ngoài trên dịch vụ phát thanh, truyền hình trả tiền được thực hiện theo quy định sau đây:</w:t>
      </w:r>
    </w:p>
    <w:p>
      <w:pPr>
        <w:spacing w:after="120" w:afterAutospacing="0"/>
      </w:pPr>
      <w:r>
        <w:t>a) Cơ quan báo chí có nhu cầu biên tập kênh chương trình nước ngoài trên dịch vụ phát thanh, truyền hình trả tiền gửi hồ sơ trực tiếp hoặc qua hệ thống bưu chính đề nghị Bộ Thông tin và Truyền thông cấp giấy phép.</w:t>
      </w:r>
    </w:p>
    <w:p>
      <w:pPr>
        <w:spacing w:after="120" w:afterAutospacing="0"/>
      </w:pPr>
      <w:r>
        <w:t>Hồ sơ, thủ tục đề nghị cấp giấy phép do Chính phủ quy định;</w:t>
      </w:r>
    </w:p>
    <w:p>
      <w:pPr>
        <w:spacing w:after="120" w:afterAutospacing="0"/>
      </w:pPr>
      <w:r>
        <w:t>b) Trong thời hạn 30 ngày kể từ ngày nhận đủ hồ sơ hợp lệ, Bộ Thông tin và Truyền thông có trách nhiệm cấp giấy phép biên tập kênh chương trình nước ngoài trên dịch vụ phát thanh, truyền hình trả tiền. Trường hợp từ chối cấp, Bộ Thông tin và Truyền thông phải thông báo bằng văn bản và nêu rõ lý do.</w:t>
      </w:r>
    </w:p>
    <w:p>
      <w:pPr>
        <w:spacing w:after="120" w:afterAutospacing="0"/>
      </w:pPr>
      <w:r>
        <w:t>4. Thời gian hiệu lực của giấy phép biên tập kênh chương trình nước ngoài trên dịch vụ phát thanh, truyền hình trả tiền được quy định trong từng giấy phép.</w:t>
      </w:r>
    </w:p>
    <w:p>
      <w:pPr>
        <w:spacing w:after="120" w:afterAutospacing="0"/>
      </w:pPr>
      <w:r>
        <w:t>5. Sau 03 tháng kể từ ngày giấy phép có hiệu lực, nếu cơ quan báo chí không thực hiện việc biên tập kênh chương trình nước ngoài thì giấy phép hết hiệu lực. Bộ Thông tin và Truyền thông ra quyết định thu hồi giấy phép.</w:t>
      </w:r>
    </w:p>
    <w:p>
      <w:pPr>
        <w:spacing w:after="120" w:afterAutospacing="0"/>
      </w:pPr>
      <w:r>
        <w:t>6. Chậm nhất là 30 ngày trước ngày tạm ngừng biên tập kênh chương trình nước ngoài trên dịch vụ phát thanh, truyền hình trả tiền, cơ quan báo chí phải thông báo bằng văn bản cho Bộ Thông tin và Truyền thông; trường hợp tạm ngừng quá 03 tháng thì Bộ Thông tin và Truyền thông ra quyết định thu hồi giấy phép.</w:t>
      </w:r>
    </w:p>
    <w:p>
      <w:pPr>
        <w:spacing w:after="120" w:afterAutospacing="0"/>
      </w:pPr>
      <w:r>
        <w:t>7. Chậm nhất là 30 ngày trước ngày chấm dứt biên tập kênh chương trình nước ngoài trên dịch vụ phát thanh, truyền hình trả tiền, cơ quan báo chí phải thông báo bằng văn bản cho Bộ Thông tin và Truyền thông để thu hồi giấy phép.</w:t>
      </w:r>
    </w:p>
    <w:p>
      <w:pPr>
        <w:spacing w:after="120" w:afterAutospacing="0"/>
      </w:pPr>
      <w:r>
        <w:t>8. Trường hợp đã bị thu hồi giấy phép theo quy định tại các Khoản 5, 6 và 7 Điều này, nếu có nhu cầu hoạt động biên tập trở lại thì cơ quan báo chí gửi văn bản đề nghị Bộ Thông tin và Truyền thông cấp lại giấy phép. Trường hợp có thay đổi nội dung so với giấy phép đã được cấp, cơ quan báo chí gửi hồ sơ đề nghị Bộ Thông tin và Truyền thông cấp giấy phép theo quy định tại Khoản 3 Điều này.</w:t>
      </w:r>
    </w:p>
    <w:p>
      <w:pPr>
        <w:spacing w:after="120" w:afterAutospacing="0"/>
      </w:pPr>
      <w:bookmarkStart w:id="86" w:name="dieu_34"/>
      <w:r>
        <w:rPr>
          <w:b w:val="1"/>
        </w:rPr>
        <w:t>Điều 34. Xuất bản bản tin</w:t>
      </w:r>
      <w:bookmarkEnd w:id="86"/>
    </w:p>
    <w:p>
      <w:pPr>
        <w:spacing w:after="120" w:afterAutospacing="0"/>
      </w:pPr>
      <w:r>
        <w:t>1. Bản tin phải bảo đảm các quy định sau đây:</w:t>
      </w:r>
    </w:p>
    <w:p>
      <w:pPr>
        <w:spacing w:after="120" w:afterAutospacing="0"/>
      </w:pPr>
      <w:r>
        <w:t>a) Khuôn khổ tối đa của bản tin là 19cm x 27cm, số trang tối đa là 64 trang. Không được quảng cáo trong bản tin;</w:t>
      </w:r>
    </w:p>
    <w:p>
      <w:pPr>
        <w:spacing w:after="120" w:afterAutospacing="0"/>
      </w:pPr>
      <w:r>
        <w:t>b) Phần trên của trang một bản tin phải đề chữ “BẢN TIN”, tên của bản tin sau hoặc dưới chữ “BẢN TIN”, tên cơ quan, tổ chức xuất bản và ngày, tháng, năm xuất bản bản tin dưới tên của bản tin;</w:t>
      </w:r>
    </w:p>
    <w:p>
      <w:pPr>
        <w:spacing w:after="120" w:afterAutospacing="0"/>
      </w:pPr>
      <w:r>
        <w:t>c) Phần cuối của trang cuối bản tin ghi rõ số, ngày, tháng, năm của giấy phép xuất bản, nơi in, số lượng, kỳ hạn xuất bản, người chịu trách nhiệm xuất bản.</w:t>
      </w:r>
    </w:p>
    <w:p>
      <w:pPr>
        <w:spacing w:after="120" w:afterAutospacing="0"/>
      </w:pPr>
      <w:r>
        <w:t>2. Điều kiện cấp giấy phép xuất bản bản tin gồm:</w:t>
      </w:r>
    </w:p>
    <w:p>
      <w:pPr>
        <w:spacing w:after="120" w:afterAutospacing="0"/>
      </w:pPr>
      <w:r>
        <w:t>a) Có người chịu trách nhiệm về việc xuất bản bản tin;</w:t>
      </w:r>
    </w:p>
    <w:p>
      <w:pPr>
        <w:spacing w:after="120" w:afterAutospacing="0"/>
      </w:pPr>
      <w:r>
        <w:t>b) Tổ chức bộ máy hoạt động phù hợp bảo đảm cho việc xuất bản bản tin;</w:t>
      </w:r>
    </w:p>
    <w:p>
      <w:pPr>
        <w:spacing w:after="120" w:afterAutospacing="0"/>
      </w:pPr>
      <w:r>
        <w:t>c) Xác định rõ tên bản tin, Mục đích xuất bản và nội dung thông tin, đối tượng phục vụ, phạm vi phát hành, ngôn ngữ thể hiện, kỳ hạn xuất bản, khuôn khổ, số trang, số lượng, nơi in;</w:t>
      </w:r>
    </w:p>
    <w:p>
      <w:pPr>
        <w:spacing w:after="120" w:afterAutospacing="0"/>
      </w:pPr>
      <w:r>
        <w:t>d) Có địa Điểm làm việc chính thức và các Điều kiện cần thiết bảo đảm cho việc xuất bản bản tin.</w:t>
      </w:r>
    </w:p>
    <w:p>
      <w:pPr>
        <w:spacing w:after="120" w:afterAutospacing="0"/>
      </w:pPr>
      <w:bookmarkStart w:id="87" w:name="khoan_3_34"/>
      <w:r>
        <w:t>3. Trình tự, thủ tục cấp giấy phép xuất bản bản tin được thực hiện theo quy định sau đây:</w:t>
      </w:r>
      <w:bookmarkEnd w:id="87"/>
    </w:p>
    <w:p>
      <w:pPr>
        <w:spacing w:after="120" w:afterAutospacing="0"/>
      </w:pPr>
      <w:r>
        <w:t>a) Cơ quan, tổ chức của trung ương; cơ quan đại diện nước ngoài, tổ chức nước ngoài tại Việt Nam có nhu cầu xuất bản bản tin gửi hồ sơ đề nghị cấp giấy phép trực tiếp hoặc qua hệ thống bưu chính đến Bộ Thông tin và Truyền thông.</w:t>
      </w:r>
    </w:p>
    <w:p>
      <w:pPr>
        <w:spacing w:after="120" w:afterAutospacing="0"/>
      </w:pPr>
      <w:r>
        <w:t>Cơ quan, tổ chức ở tỉnh, thành phố trực thuộc trung ương có nhu cầu xuất bản bản tin gửi hồ sơ đề nghị cấp giấy phép trực tiếp hoặc qua hệ thống bưu chính đến Ủy ban nhân dân cấp tỉnh.</w:t>
      </w:r>
    </w:p>
    <w:p>
      <w:pPr>
        <w:spacing w:after="120" w:afterAutospacing="0"/>
      </w:pPr>
      <w:bookmarkStart w:id="88" w:name="cumtu_3"/>
      <w:r>
        <w:t>Hồ sơ, thủ tục đề nghị cấp giấy phép xuất bản bản tin do Bộ trưởng Bộ Thông tin và Truyền thông quy định;</w:t>
      </w:r>
      <w:bookmarkEnd w:id="88"/>
    </w:p>
    <w:p>
      <w:pPr>
        <w:spacing w:after="120" w:afterAutospacing="0"/>
      </w:pPr>
      <w:r>
        <w:t>b) Trong thời hạn 30 ngày kể từ ngày nhận đủ hồ sơ hợp lệ, Bộ Thông tin và Truyền thông, Ủy ban nhân dân cấp tỉnh có trách nhiệm cấp giấy phép xuất bản bản tin; trường hợp từ chối cấp phải thông báo bằng văn bản và nêu rõ lý do.</w:t>
      </w:r>
    </w:p>
    <w:p>
      <w:pPr>
        <w:spacing w:after="120" w:afterAutospacing="0"/>
      </w:pPr>
      <w:r>
        <w:t>4. Thời gian hiệu lực của giấy phép xuất bản bản tin được quy định trong từng giấy phép nhưng không quá 01 năm kể từ ngày cấp.</w:t>
      </w:r>
    </w:p>
    <w:p>
      <w:pPr>
        <w:spacing w:after="120" w:afterAutospacing="0"/>
      </w:pPr>
      <w:r>
        <w:t>Đến thời hạn xuất bản ghi trên giấy phép, cơ quan, tổ chức không xuất bản bản tin thì giấy phép hết hiệu lực; Bộ Thông tin và Truyền thông, Ủy ban nhân dân cấp tỉnh ra quyết định thu hồi giấy phép. Nếu có nhu cầu xuất bản bản tin thì cơ quan, tổ chức làm thủ tục xin phép lại.</w:t>
      </w:r>
    </w:p>
    <w:p>
      <w:pPr>
        <w:spacing w:after="120" w:afterAutospacing="0"/>
      </w:pPr>
      <w:r>
        <w:t>5. Chậm nhất là 15 ngày trước ngày tạm ngừng hoặc chấm dứt xuất bản bản tin, cơ quan, tổ chức đã được cấp giấy phép xuất bản bản tin phải thông báo bằng văn bản cho Bộ Thông tin và Truyền thông, Ủy ban nhân dân cấp tỉnh. Trường hợp chấm dứt xuất bản bản tin, Bộ Thông tin và Truyền thông, Ủy ban nhân dân cấp tỉnh ra quyết định thu hồi giấy phép.</w:t>
      </w:r>
    </w:p>
    <w:p>
      <w:pPr>
        <w:spacing w:after="120" w:afterAutospacing="0"/>
      </w:pPr>
      <w:bookmarkStart w:id="89" w:name="khoan_6_34"/>
      <w:r>
        <w:t>6. Cơ quan, tổ chức có nhu cầu thay đổi một trong các nội dung ghi trong giấy phép xuất bản bản tin phải có văn bản đề nghị Bộ Thông tin và Truyền thông, Ủy ban nhân dân cấp tỉnh.</w:t>
      </w:r>
      <w:bookmarkEnd w:id="89"/>
    </w:p>
    <w:p>
      <w:pPr>
        <w:spacing w:after="120" w:afterAutospacing="0"/>
      </w:pPr>
      <w:bookmarkStart w:id="90" w:name="dieu_35"/>
      <w:r>
        <w:rPr>
          <w:b w:val="1"/>
        </w:rPr>
        <w:t>Điều 35. Xuất bản đặc san</w:t>
      </w:r>
      <w:bookmarkEnd w:id="90"/>
    </w:p>
    <w:p>
      <w:pPr>
        <w:spacing w:after="120" w:afterAutospacing="0"/>
      </w:pPr>
      <w:r>
        <w:t>1. Điều kiện cấp giấy phép xuất bản đặc san gồm:</w:t>
      </w:r>
    </w:p>
    <w:p>
      <w:pPr>
        <w:spacing w:after="120" w:afterAutospacing="0"/>
      </w:pPr>
      <w:r>
        <w:t>a) Có người có nghiệp vụ báo chí chịu trách nhiệm về việc xuất bản đặc san;</w:t>
      </w:r>
    </w:p>
    <w:p>
      <w:pPr>
        <w:spacing w:after="120" w:afterAutospacing="0"/>
      </w:pPr>
      <w:r>
        <w:t>b) Tổ chức bộ máy hoạt động phù hợp bảo đảm cho việc xuất bản đặc san;</w:t>
      </w:r>
    </w:p>
    <w:p>
      <w:pPr>
        <w:spacing w:after="120" w:afterAutospacing="0"/>
      </w:pPr>
      <w:r>
        <w:t>c) Xác định rõ tên đặc san, Mục đích xuất bản, nội dung thông tin, đối tượng phục vụ, phạm vi phát hành, ngôn ngữ thể hiện, khuôn khổ, số trang, số lượng, nơi in, thời gian xuất bản;</w:t>
      </w:r>
    </w:p>
    <w:p>
      <w:pPr>
        <w:spacing w:after="120" w:afterAutospacing="0"/>
      </w:pPr>
      <w:r>
        <w:t>d) Có địa Điểm làm việc chính thức của cơ quan, tổ chức xin cấp giấy phép.</w:t>
      </w:r>
    </w:p>
    <w:p>
      <w:pPr>
        <w:spacing w:after="120" w:afterAutospacing="0"/>
      </w:pPr>
      <w:bookmarkStart w:id="91" w:name="khoan_2_35"/>
      <w:r>
        <w:t>2. Trình tự, thủ tục cấp giấy phép xuất bản đặc san được thực hiện theo quy định sau đây:</w:t>
      </w:r>
      <w:bookmarkEnd w:id="91"/>
    </w:p>
    <w:p>
      <w:pPr>
        <w:spacing w:after="120" w:afterAutospacing="0"/>
      </w:pPr>
      <w:r>
        <w:t>a) Cơ quan, tổ chức có nhu cầu xuất bản đặc san gửi hồ sơ trực tiếp hoặc qua hệ thống bưu chính đề nghị Bộ Thông tin và Truyền thông</w:t>
      </w:r>
      <w:r>
        <w:rPr>
          <w:color w:val="C00000"/>
        </w:rPr>
        <w:t xml:space="preserve"> </w:t>
      </w:r>
      <w:r>
        <w:t>cấp giấy phép;</w:t>
      </w:r>
    </w:p>
    <w:p>
      <w:pPr>
        <w:spacing w:after="120" w:afterAutospacing="0"/>
      </w:pPr>
      <w:bookmarkStart w:id="92" w:name="cumtu_4"/>
      <w:r>
        <w:t>Hồ sơ, thủ tục đề nghị cấp giấy phép xuất bản đặc san do Bộ trưởng Bộ Thông tin và Truyền thông quy định.</w:t>
      </w:r>
      <w:bookmarkEnd w:id="92"/>
    </w:p>
    <w:p>
      <w:pPr>
        <w:spacing w:after="120" w:afterAutospacing="0"/>
      </w:pPr>
      <w:r>
        <w:t>b) Trong thời hạn 30 ngày kể từ ngày nhận đủ hồ sơ hợp lệ, Bộ Thông tin và Truyền thông có trách nhiệm cấp giấy phép xuất bản đặc san; trường hợp từ chối cấp phải thông báo bằng văn bản và nêu rõ lý do.</w:t>
      </w:r>
    </w:p>
    <w:p>
      <w:pPr>
        <w:spacing w:after="120" w:afterAutospacing="0"/>
      </w:pPr>
      <w:r>
        <w:t>3. Thời gian hiệu lực của giấy phép xuất bản đặc san được quy định trong từng giấy phép nhưng không quá 01 năm kể từ ngày cấp.</w:t>
      </w:r>
    </w:p>
    <w:p>
      <w:pPr>
        <w:spacing w:after="120" w:afterAutospacing="0"/>
      </w:pPr>
      <w:r>
        <w:t>Đến thời hạn xuất bản ghi trên giấy phép, cơ quan, tổ chức không xuất bản đặc san thì giấy phép hết hiệu lực và bị thu hồi. Nếu có nhu cầu xuất bản đặc san, cơ quan, tổ chức phải làm thủ tục xin phép lại.</w:t>
      </w:r>
    </w:p>
    <w:p>
      <w:pPr>
        <w:spacing w:after="120" w:afterAutospacing="0"/>
      </w:pPr>
      <w:r>
        <w:t>4. Chậm nhất là 15 ngày trước ngày tạm ngừng hoặc chấm dứt xuất bản đặc san, cơ quan, tổ chức phải thông báo bằng văn bản cho Bộ Thông tin và Truyền thông. Trường hợp chấm dứt xuất bản đặc san, Bộ Thông tin và Truyền thông ra quyết định thu hồi giấy phép.</w:t>
      </w:r>
    </w:p>
    <w:p>
      <w:pPr>
        <w:spacing w:after="120" w:afterAutospacing="0"/>
      </w:pPr>
      <w:bookmarkStart w:id="93" w:name="khoan_5_35"/>
      <w:r>
        <w:t>5. Cơ quan, tổ chức có nhu cầu thay đổi một trong các nội dung ghi trong giấy phép xuất bản đặc san phải có văn bản đề nghị Bộ Thông tin và Truyền thông.</w:t>
      </w:r>
      <w:bookmarkEnd w:id="93"/>
    </w:p>
    <w:p>
      <w:pPr>
        <w:spacing w:after="120" w:afterAutospacing="0"/>
      </w:pPr>
      <w:bookmarkStart w:id="94" w:name="dieu_36"/>
      <w:r>
        <w:rPr>
          <w:b w:val="1"/>
        </w:rPr>
        <w:t>Điều 36. Trang thông tin điện tử tổng hợp</w:t>
      </w:r>
      <w:bookmarkEnd w:id="94"/>
    </w:p>
    <w:p>
      <w:pPr>
        <w:spacing w:after="120" w:afterAutospacing="0"/>
      </w:pPr>
      <w:r>
        <w:t>1. Trang thông tin điện tử tổng hợp phải trích dẫn nguyên văn, chính xác nguồn tin báo chí và ghi rõ tên tác giả, tên cơ quan báo chí, thời gian đã đăng, phát thông tin đó.</w:t>
      </w:r>
    </w:p>
    <w:p>
      <w:pPr>
        <w:spacing w:after="120" w:afterAutospacing="0"/>
      </w:pPr>
      <w:r>
        <w:t xml:space="preserve">2. Nội dung thông tin trên trang thông tin điện tử tổng hợp không được vi phạm quy định tại </w:t>
      </w:r>
      <w:bookmarkStart w:id="95" w:name="tc_17"/>
      <w:r>
        <w:t>Khoản 13 Điều 9 của Luật này</w:t>
      </w:r>
      <w:bookmarkEnd w:id="95"/>
      <w:r>
        <w:t xml:space="preserve"> và các quy định khác của pháp luật có liên quan.</w:t>
      </w:r>
    </w:p>
    <w:p>
      <w:pPr>
        <w:spacing w:after="120" w:afterAutospacing="0"/>
      </w:pPr>
      <w:r>
        <w:t xml:space="preserve">3. Cơ quan, tổ chức thiết lập trang thông tin điện tử tổng hợp phải xây dựng quy trình quản lý thông tin; có trách nhiệm kiểm tra, giám sát và chủ động loại bỏ những thông tin có nội dung quy định tại </w:t>
      </w:r>
      <w:bookmarkStart w:id="96" w:name="tc_18"/>
      <w:r>
        <w:t>Khoản 13 Điều 9 của Luật này</w:t>
      </w:r>
      <w:bookmarkEnd w:id="96"/>
      <w:r>
        <w:t xml:space="preserve"> hoặc khi có yêu cầu của cơ quan quản lý nhà nước có thẩm quyền.</w:t>
      </w:r>
    </w:p>
    <w:p>
      <w:pPr>
        <w:spacing w:after="120" w:afterAutospacing="0"/>
      </w:pPr>
      <w:r>
        <w:t>4. Cơ quan, tổ chức thiết lập trang thông tin điện tử tổng hợp phải gỡ bỏ ngay nội dung thông tin đã tổng hợp khi nguồn thông tin được trích dẫn gỡ bỏ nội dung thông tin đó.</w:t>
      </w:r>
    </w:p>
    <w:p>
      <w:pPr>
        <w:spacing w:after="120" w:afterAutospacing="0"/>
      </w:pPr>
      <w:r>
        <w:t>5. Việc thiết lập trang thông tin điện tử tổng hợp của cơ quan, tổ chức, doanh nghiệp thực hiện theo quy định của Chính phủ.</w:t>
      </w:r>
    </w:p>
    <w:p>
      <w:pPr>
        <w:spacing w:after="120" w:afterAutospacing="0"/>
      </w:pPr>
      <w:bookmarkStart w:id="97" w:name="dieu_37"/>
      <w:r>
        <w:rPr>
          <w:b w:val="1"/>
        </w:rPr>
        <w:t>Điều 37. Liên kết trong hoạt động báo chí</w:t>
      </w:r>
      <w:bookmarkEnd w:id="97"/>
    </w:p>
    <w:p>
      <w:pPr>
        <w:spacing w:after="120" w:afterAutospacing="0"/>
      </w:pPr>
      <w:r>
        <w:t>1. Cơ quan báo chí được phép liên kết trong hoạt động báo chí với cơ quan báo chí khác, pháp nhân, cá nhân có đăng ký kinh doanh phù hợp với lĩnh vực liên kết theo quy định của pháp luật.</w:t>
      </w:r>
    </w:p>
    <w:p>
      <w:pPr>
        <w:spacing w:after="120" w:afterAutospacing="0"/>
      </w:pPr>
      <w:r>
        <w:t>Người đứng đầu cơ quan báo chí chịu trách nhiệm về toàn bộ hoạt động liên kết trong lĩnh vực báo chí theo quy định của pháp luật.</w:t>
      </w:r>
    </w:p>
    <w:p>
      <w:pPr>
        <w:spacing w:after="120" w:afterAutospacing="0"/>
      </w:pPr>
      <w:r>
        <w:t>2. Cơ quan báo chí được phép liên kết trong các lĩnh vực sau đây:</w:t>
      </w:r>
    </w:p>
    <w:p>
      <w:pPr>
        <w:spacing w:after="120" w:afterAutospacing="0"/>
      </w:pPr>
      <w:r>
        <w:t>a) Thiết kế, trình bày, in, quảng cáo, phát hành báo chí và nội dung thông tin quy định tại các Điểm b, c, d và đ Khoản này;</w:t>
      </w:r>
    </w:p>
    <w:p>
      <w:pPr>
        <w:spacing w:after="120" w:afterAutospacing="0"/>
      </w:pPr>
      <w:r>
        <w:t>b) Khai thác hoặc mua bản quyền về măng sét, nội dung các ấn phẩm báo chí thuộc lĩnh vực khoa học, công nghệ, thể thao, giải trí, quảng cáo và thông tin kinh tế của báo chí nước ngoài để xuất bản tại Việt Nam;</w:t>
      </w:r>
    </w:p>
    <w:p>
      <w:pPr>
        <w:spacing w:after="120" w:afterAutospacing="0"/>
      </w:pPr>
      <w:r>
        <w:t>c) Tổ chức, cá nhân nước ngoài được phép liên kết khai thác hoặc mua toàn bộ bản quyền về măng sét, nội dung các ấn phẩm báo chí hợp pháp của Việt Nam để xuất bản tại nước ngoài;</w:t>
      </w:r>
    </w:p>
    <w:p>
      <w:pPr>
        <w:spacing w:after="120" w:afterAutospacing="0"/>
      </w:pPr>
      <w:bookmarkStart w:id="98" w:name="diem_d_2_37"/>
      <w:r>
        <w:t>d) Sản xuất chương trình, kênh phát thanh, kênh truyền hình thuộc lĩnh vực khoa học, công nghệ, kinh tế, văn hóa, thể thao, giải trí, quảng cáo, an sinh xã hội;</w:t>
      </w:r>
      <w:bookmarkEnd w:id="98"/>
    </w:p>
    <w:p>
      <w:pPr>
        <w:spacing w:after="120" w:afterAutospacing="0"/>
      </w:pPr>
      <w:bookmarkStart w:id="99" w:name="diem_dd_2_37"/>
      <w:r>
        <w:t>đ) Sản xuất các sản phẩm báo in, báo điện tử thuộc các lĩnh vực khoa học, công nghệ, kinh tế, văn hóa, thể thao, giải trí, quảng cáo, an sinh xã hội.</w:t>
      </w:r>
      <w:bookmarkEnd w:id="99"/>
    </w:p>
    <w:p>
      <w:pPr>
        <w:spacing w:after="120" w:afterAutospacing="0"/>
      </w:pPr>
      <w:r>
        <w:t>3. Các chương trình liên kết trên kênh phát thanh, kênh truyền hình phục vụ nhiệm vụ chính trị, thông tin, tuyên truyền thiết yếu theo quy định của Bộ Thông tin và Truyền thông và kênh thời sự - chính trị tổng hợp không vượt quá ba mươi phần trăm tổng thời lượng chương trình phát sóng lần thứ nhất của kênh này.</w:t>
      </w:r>
    </w:p>
    <w:p>
      <w:pPr>
        <w:spacing w:after="120" w:afterAutospacing="0"/>
      </w:pPr>
      <w:r>
        <w:t>4. Việc liên kết các chương trình phát thanh, chương trình truyền hình giải trí, trò chơi truyền hình, truyền hình thực tế có bản quyền, kịch bản chương trình nước ngoài phải được Việt hóa, phù hợp với thuần phong mỹ tục Việt Nam.</w:t>
      </w:r>
    </w:p>
    <w:p>
      <w:pPr>
        <w:spacing w:after="120" w:afterAutospacing="0"/>
      </w:pPr>
      <w:r>
        <w:t>5. Trường hợp cơ quan báo nói, báo hình có hoạt động liên kết sản xuất toàn bộ kênh phát thanh, kênh truyền hình thì số kênh liên kết không vượt quá ba mươi phần trăm tổng số kênh phát thanh, kênh truyền hình được cấp giấy phép sản xuất.</w:t>
      </w:r>
    </w:p>
    <w:p>
      <w:pPr>
        <w:spacing w:after="120" w:afterAutospacing="0"/>
      </w:pPr>
      <w:r>
        <w:t>6. Nội dung các chương trình liên kết phải phù hợp với quy định của pháp luật Việt Nam.</w:t>
      </w:r>
    </w:p>
    <w:p>
      <w:pPr>
        <w:spacing w:after="120" w:afterAutospacing="0"/>
      </w:pPr>
      <w:bookmarkStart w:id="100" w:name="muc_2_1"/>
      <w:r>
        <w:rPr>
          <w:b w:val="1"/>
        </w:rPr>
        <w:t>Mục 2. THÔNG TIN TRÊN BÁO CHÍ</w:t>
      </w:r>
      <w:bookmarkEnd w:id="100"/>
    </w:p>
    <w:p>
      <w:pPr>
        <w:spacing w:after="120" w:afterAutospacing="0"/>
      </w:pPr>
      <w:bookmarkStart w:id="101" w:name="dieu_38"/>
      <w:r>
        <w:rPr>
          <w:b w:val="1"/>
        </w:rPr>
        <w:t>Điều 38. Cung cấp thông tin cho báo chí</w:t>
      </w:r>
      <w:bookmarkEnd w:id="101"/>
    </w:p>
    <w:p>
      <w:pPr>
        <w:spacing w:after="120" w:afterAutospacing="0"/>
      </w:pPr>
      <w:r>
        <w:t>1. Trong phạm vi quyền hạn, nhiệm vụ của mình, các cơ quan, tổ chức, người có trách nhiệm có quyền và nghĩa vụ cung cấp thông tin cho báo chí và chịu trách nhiệm trước pháp luật về nội dung thông tin đã cung cấp. Việc cung cấp thông tin cho báo chí có thể bằng văn bản, trên trang thông tin điện tử tổng hợp, họp báo, trả lời phỏng vấn và các hình thức khác. Cơ quan báo chí phải sử dụng chuẩn xác nội dung thông tin được cung cấp và phải nêu rõ xuất xứ nguồn tin.</w:t>
      </w:r>
    </w:p>
    <w:p>
      <w:pPr>
        <w:spacing w:after="120" w:afterAutospacing="0"/>
      </w:pPr>
      <w:bookmarkStart w:id="102" w:name="khoan_2_38"/>
      <w:r>
        <w:t>2. Cơ quan, tổ chức, cá nhân có thẩm quyền có quyền từ chối cung cấp thông tin cho báo chí trong các trường hợp sau đây:</w:t>
      </w:r>
      <w:bookmarkEnd w:id="102"/>
    </w:p>
    <w:p>
      <w:pPr>
        <w:spacing w:after="120" w:afterAutospacing="0"/>
      </w:pPr>
      <w:r>
        <w:t>a) Thông tin thuộc danh Mục bí mật nhà nước, bí mật thuộc nguyên tắc và quy định của Đảng, bí mật đời tư của cá nhân và bí mật khác theo quy định của pháp luật;</w:t>
      </w:r>
    </w:p>
    <w:p>
      <w:pPr>
        <w:spacing w:after="120" w:afterAutospacing="0"/>
      </w:pPr>
      <w:r>
        <w:t>b) Thông tin về vụ án đang được Điều tra hoặc chưa xét xử, trừ trường hợp cơ quan hành chính nhà nước, cơ quan Điều tra cần thông tin trên báo chí những vấn đề có lợi cho hoạt động Điều tra và công tác đấu tranh phòng, chống tội phạm;</w:t>
      </w:r>
    </w:p>
    <w:p>
      <w:pPr>
        <w:spacing w:after="120" w:afterAutospacing="0"/>
      </w:pPr>
      <w:r>
        <w:t>c) Thông tin về vụ việc đang trong quá trình thanh tra chưa có kết luận thanh tra; vụ việc đang trong quá trình giải quyết khiếu nại, tố cáo; những vấn đề tranh chấp, mâu thuẫn giữa các cơ quan nhà nước đang trong quá trình giải quyết, chưa có kết luận chính thức của người có thẩm quyền mà theo quy định của pháp luật chưa được phép công bố;</w:t>
      </w:r>
    </w:p>
    <w:p>
      <w:pPr>
        <w:spacing w:after="120" w:afterAutospacing="0"/>
      </w:pPr>
      <w:r>
        <w:t>d) Những văn bản chính sách, đề án đang trong quá trình soạn thảo mà theo quy định của pháp luật chưa được cấp có thẩm quyền cho phép công bố.</w:t>
      </w:r>
    </w:p>
    <w:p>
      <w:pPr>
        <w:spacing w:after="120" w:afterAutospacing="0"/>
      </w:pPr>
      <w:r>
        <w:t>3. Đối với vụ án đang trong quá trình Điều tra, truy tố mà chưa được xét xử, các vụ việc tiêu cực hoặc có dấu hiệu vi phạm pháp luật nhưng chưa có kết luận của cơ quan nhà nước có thẩm quyền, báo chí có quyền thông tin theo các nguồn tài liệu của mình và chịu trách nhiệm trước pháp luật về nội dung thông tin.</w:t>
      </w:r>
    </w:p>
    <w:p>
      <w:pPr>
        <w:spacing w:after="120" w:afterAutospacing="0"/>
      </w:pPr>
      <w:r>
        <w:t>4. Cơ quan báo chí và nhà báo có quyền và nghĩa vụ không Tiết lộ người cung cấp thông tin, trừ trường hợp có yêu cầu bằng văn bản của Viện trưởng Viện kiểm sát nhân dân, Chánh án Tòa án nhân dân cấp tỉnh và tương đương trở lên cần thiết cho việc Điều tra, truy tố, xét xử tội phạm rất nghiêm trọng, đặc biệt nghiêm trọng.</w:t>
      </w:r>
    </w:p>
    <w:p>
      <w:pPr>
        <w:spacing w:after="120" w:afterAutospacing="0"/>
      </w:pPr>
      <w:r>
        <w:t>Viện trưởng Viện kiểm sát nhân dân, Chánh án Tòa án nhân dân cấp tỉnh và tương đương trở lên có trách nhiệm tổ chức bảo vệ người cung cấp thông tin; các cơ quan bảo vệ pháp luật có trách nhiệm phối hợp với Viện trưởng Viện kiểm sát nhân dân, Chánh án Tòa án nhân dân cấp tỉnh và tương đương trở lên bảo vệ người cung cấp thông tin.</w:t>
      </w:r>
    </w:p>
    <w:p>
      <w:pPr>
        <w:spacing w:after="120" w:afterAutospacing="0"/>
      </w:pPr>
      <w:r>
        <w:t>5. Cơ quan hành chính nhà nước có trách nhiệm cử người phát ngôn, thực hiện phát ngôn và cung cấp thông tin cho báo chí định kỳ và đột xuất, bất thường.</w:t>
      </w:r>
    </w:p>
    <w:p>
      <w:pPr>
        <w:spacing w:after="120" w:afterAutospacing="0"/>
      </w:pPr>
      <w:bookmarkStart w:id="103" w:name="cumtu_1"/>
      <w:r>
        <w:t>Chính phủ quy định chi Tiết việc phát ngôn và cung cấp thông tin cho báo chí của các cơ quan hành chính nhà nước.</w:t>
      </w:r>
      <w:bookmarkEnd w:id="103"/>
    </w:p>
    <w:p>
      <w:pPr>
        <w:spacing w:after="120" w:afterAutospacing="0"/>
      </w:pPr>
      <w:bookmarkStart w:id="104" w:name="dieu_39"/>
      <w:r>
        <w:rPr>
          <w:b w:val="1"/>
        </w:rPr>
        <w:t>Điều 39. Trả lời trên báo chí</w:t>
      </w:r>
      <w:bookmarkEnd w:id="104"/>
    </w:p>
    <w:p>
      <w:pPr>
        <w:spacing w:after="120" w:afterAutospacing="0"/>
      </w:pPr>
      <w:r>
        <w:t>1. Người đứng đầu cơ quan báo chí có quyền yêu cầu cơ quan, tổ chức, cá nhân có thẩm quyền trả lời vấn đề mà công dân nêu ra trên báo chí. Trong thời hạn 30 ngày kể từ ngày nhận được yêu cầu của người đứng đầu cơ quan báo chí, cơ quan, tổ chức, cá nhân có trách nhiệm trả lời trên báo chí.</w:t>
      </w:r>
    </w:p>
    <w:p>
      <w:pPr>
        <w:spacing w:after="120" w:afterAutospacing="0"/>
      </w:pPr>
      <w:r>
        <w:t>2. Trong thời hạn 30 ngày kể từ ngày nhận được ý kiến, kiến nghị, phê bình, khiếu nại của tổ chức, công dân và tố cáo của công dân do cơ quan báo chí chuyển đến, người đứng đầu cơ quan, tổ chức có trách nhiệm thông báo cho cơ quan báo chí biết biện pháp giải quyết.</w:t>
      </w:r>
    </w:p>
    <w:p>
      <w:pPr>
        <w:spacing w:after="120" w:afterAutospacing="0"/>
      </w:pPr>
      <w:r>
        <w:t>Nếu quá thời hạn nêu trên mà không nhận được thông báo của cơ quan, tổ chức thì cơ quan báo chí có quyền chuyển ý kiến, kiến nghị, phê bình, khiếu nại, tố cáo của tổ chức, công dân đến cơ quan cấp cao hơn có thẩm quyền giải quyết hoặc đưa vấn đề đó lên báo chí.</w:t>
      </w:r>
    </w:p>
    <w:p>
      <w:pPr>
        <w:spacing w:after="120" w:afterAutospacing="0"/>
      </w:pPr>
      <w:r>
        <w:t>3. Trong thời hạn 10 ngày đối với báo in ra hằng ngày và báo nói, báo hình, báo điện tử, 15 ngày đối với báo tuần, trên số ra gần nhất đối với tạp chí in kể từ khi nhận được văn bản trả lời của cơ quan, tổ chức có thẩm quyền giải quyết khiếu nại, tố cáo hoặc văn bản trả lời kiến nghị, phê bình của cơ quan, tổ chức, cá nhân đối với vấn đề mà báo chí nêu hoặc tiếp nhận, cơ quan báo chí phải thông báo cho cơ quan, tổ chức, công dân có ý kiến, kiến nghị, phê bình, khiếu nại, tố cáo hoặc đăng, phát trên báo chí của mình.</w:t>
      </w:r>
    </w:p>
    <w:p>
      <w:pPr>
        <w:spacing w:after="120" w:afterAutospacing="0"/>
      </w:pPr>
      <w:r>
        <w:t>4. Cơ quan, tổ chức, công dân có quyền yêu cầu cơ quan báo chí trả lời vấn đề mà cơ quan báo chí đã thông tin; cơ quan báo chí có trách nhiệm trả lời trong thời hạn 15 ngày kể từ ngày nhận được yêu cầu của cơ quan, tổ chức, công dân.</w:t>
      </w:r>
    </w:p>
    <w:p>
      <w:pPr>
        <w:spacing w:after="120" w:afterAutospacing="0"/>
      </w:pPr>
      <w:bookmarkStart w:id="105" w:name="dieu_40"/>
      <w:r>
        <w:rPr>
          <w:b w:val="1"/>
        </w:rPr>
        <w:t>Điều 40. Trả lời phỏng vấn trên báo chí</w:t>
      </w:r>
      <w:bookmarkEnd w:id="105"/>
    </w:p>
    <w:p>
      <w:pPr>
        <w:spacing w:after="120" w:afterAutospacing="0"/>
      </w:pPr>
      <w:r>
        <w:t>1. Người phỏng vấn phải thông báo trước cho người được phỏng vấn biết Mục đích, yêu cầu và câu hỏi phỏng vấn; trường hợp cần phỏng vấn trực tiếp, không có sự thông báo trước thì phải được người trả lời phỏng vấn đồng ý.</w:t>
      </w:r>
    </w:p>
    <w:p>
      <w:pPr>
        <w:spacing w:after="120" w:afterAutospacing="0"/>
      </w:pPr>
      <w:r>
        <w:t>2. Sau khi phỏng vấn, trên cơ sở thông tin, tài liệu của người trả lời cung cấp, người phỏng vấn có quyền thể hiện bằng các hình thức phù hợp. Người phỏng vấn phải thể hiện chính xác, trung thực nội dung trả lời của người được phỏng vấn.</w:t>
      </w:r>
    </w:p>
    <w:p>
      <w:pPr>
        <w:spacing w:after="120" w:afterAutospacing="0"/>
      </w:pPr>
      <w:r>
        <w:t>Người được phỏng vấn có quyền yêu cầu xem lại nội dung trả lời trước khi đăng, phát. Cơ quan báo chí và người phỏng vấn phải thực hiện yêu cầu đó.</w:t>
      </w:r>
    </w:p>
    <w:p>
      <w:pPr>
        <w:spacing w:after="120" w:afterAutospacing="0"/>
      </w:pPr>
      <w:r>
        <w:t>3. Nhà báo không được dùng những ý kiến phát biểu tại hội nghị, hội thảo, các cuộc gặp gỡ, trao đổi, nói chuyện có nhà báo tham dự để chuyển thành bài phỏng vấn nếu không được sự đồng ý của người phát biểu.</w:t>
      </w:r>
    </w:p>
    <w:p>
      <w:pPr>
        <w:spacing w:after="120" w:afterAutospacing="0"/>
      </w:pPr>
      <w:r>
        <w:t>4. Cơ quan báo chí, người phỏng vấn và người trả lời phỏng vấn phải chịu trách nhiệm về nội dung thông tin đăng, phát trên báo chí.</w:t>
      </w:r>
    </w:p>
    <w:p>
      <w:pPr>
        <w:spacing w:after="120" w:afterAutospacing="0"/>
      </w:pPr>
      <w:bookmarkStart w:id="106" w:name="dieu_41"/>
      <w:r>
        <w:rPr>
          <w:b w:val="1"/>
        </w:rPr>
        <w:t>Điều 41. Họp báo</w:t>
      </w:r>
      <w:bookmarkEnd w:id="106"/>
    </w:p>
    <w:p>
      <w:pPr>
        <w:spacing w:after="120" w:afterAutospacing="0"/>
      </w:pPr>
      <w:r>
        <w:t>1. Cơ quan, tổ chức, công dân Việt Nam có quyền tổ chức họp báo để công bố, tuyên bố, giải thích, trả lời các nội dung có liên quan tới nhiệm vụ, quyền hạn hoặc lợi ích của cơ quan, tổ chức, cá nhân đó.</w:t>
      </w:r>
    </w:p>
    <w:p>
      <w:pPr>
        <w:spacing w:after="120" w:afterAutospacing="0"/>
      </w:pPr>
      <w:r>
        <w:t xml:space="preserve">Việc họp báo của cơ quan đại diện nước ngoài, tổ chức nước ngoài tại Việt Nam thực hiện theo quy định tại </w:t>
      </w:r>
      <w:bookmarkStart w:id="107" w:name="tc_19"/>
      <w:r>
        <w:t>Khoản 10 Điều 56 của Luật này</w:t>
      </w:r>
      <w:bookmarkEnd w:id="107"/>
      <w:r>
        <w:t>.</w:t>
      </w:r>
    </w:p>
    <w:p>
      <w:pPr>
        <w:spacing w:after="120" w:afterAutospacing="0"/>
      </w:pPr>
      <w:r>
        <w:t>2. Người phát ngôn hoặc người chịu trách nhiệm cung cấp thông tin của tổ chức chính trị, Quốc hội, Chính phủ, Chủ tịch nước; các cơ quan của tổ chức chính trị, tổ chức chính trị - xã hội ở trung ương và cấp tỉnh; các bộ, cơ quan ngang bộ; Hội đồng nhân dân, Ủy ban nhân dân cấp tỉnh theo chức năng, nhiệm vụ của mình có trách nhiệm họp báo định kỳ và đột xuất để cung cấp thông tin cho cơ quan báo chí.</w:t>
      </w:r>
    </w:p>
    <w:p>
      <w:pPr>
        <w:spacing w:after="120" w:afterAutospacing="0"/>
      </w:pPr>
      <w:r>
        <w:t>3. Cơ quan, tổ chức không thuộc quy định tại Khoản 2 Điều này và công dân có quyền tổ chức họp báo để cung cấp thông tin cho báo chí. Cơ quan, tổ chức, công dân tổ chức họp báo phải thông báo bằng văn bản trước 24 giờ tính đến thời Điểm dự định họp báo cho cơ quan quản lý nhà nước về báo chí theo quy định sau đây:</w:t>
      </w:r>
    </w:p>
    <w:p>
      <w:pPr>
        <w:spacing w:after="120" w:afterAutospacing="0"/>
      </w:pPr>
      <w:bookmarkStart w:id="108" w:name="diem_a_3_41"/>
      <w:r>
        <w:t>a) Cơ quan, tổ chức trực thuộc trung ương thông báo cho Bộ Thông tin và Truyền thông;</w:t>
      </w:r>
      <w:bookmarkEnd w:id="108"/>
    </w:p>
    <w:p>
      <w:pPr>
        <w:spacing w:after="120" w:afterAutospacing="0"/>
      </w:pPr>
      <w:bookmarkStart w:id="109" w:name="diem_b_3_41"/>
      <w:r>
        <w:t>b) Cơ quan, tổ chức không thuộc Điểm a Khoản này và công dân thông báo cho Ủy ban nhân dân cấp tỉnh nơi tổ chức họp báo.</w:t>
      </w:r>
      <w:bookmarkEnd w:id="109"/>
    </w:p>
    <w:p>
      <w:pPr>
        <w:spacing w:after="120" w:afterAutospacing="0"/>
      </w:pPr>
      <w:r>
        <w:t>4. Nội dung thông báo gồm những thông tin sau đây:</w:t>
      </w:r>
    </w:p>
    <w:p>
      <w:pPr>
        <w:spacing w:after="120" w:afterAutospacing="0"/>
      </w:pPr>
      <w:r>
        <w:t>a) Địa Điểm họp báo;</w:t>
      </w:r>
    </w:p>
    <w:p>
      <w:pPr>
        <w:spacing w:after="120" w:afterAutospacing="0"/>
      </w:pPr>
      <w:r>
        <w:t>b) Thời gian họp báo;</w:t>
      </w:r>
    </w:p>
    <w:p>
      <w:pPr>
        <w:spacing w:after="120" w:afterAutospacing="0"/>
      </w:pPr>
      <w:r>
        <w:t>c) Nội dung họp báo;</w:t>
      </w:r>
    </w:p>
    <w:p>
      <w:pPr>
        <w:spacing w:after="120" w:afterAutospacing="0"/>
      </w:pPr>
      <w:r>
        <w:t>d) Người chủ trì họp báo.</w:t>
      </w:r>
    </w:p>
    <w:p>
      <w:pPr>
        <w:spacing w:after="120" w:afterAutospacing="0"/>
      </w:pPr>
      <w:r>
        <w:t>5. Cơ quan quản lý nhà nước về báo chí có trách nhiệm trả lời cơ quan, tổ chức, công dân về việc họp báo trong thời gian quy định tại Khoản 3 Điều này; trường hợp không có văn bản trả lời, tổ chức, công dân được tiến hành họp báo.</w:t>
      </w:r>
    </w:p>
    <w:p>
      <w:pPr>
        <w:spacing w:after="120" w:afterAutospacing="0"/>
      </w:pPr>
      <w:r>
        <w:t>Nội dung họp báo phải đúng với nội dung đã được cơ quan quản lý nhà nước về báo chí trả lời chấp thuận, trường hợp không có văn bản trả lời thì phải đúng với nội dung đã thông báo với cơ quan quản lý nhà nước về báo chí.</w:t>
      </w:r>
    </w:p>
    <w:p>
      <w:pPr>
        <w:spacing w:after="120" w:afterAutospacing="0"/>
      </w:pPr>
      <w:r>
        <w:t xml:space="preserve">6. Cơ quan quản lý nhà nước về báo chí có quyền đình chỉ cuộc họp báo nếu phát hiện có dấu hiệu vi phạm pháp luật hoặc nội dung họp báo có thông tin quy định tại các </w:t>
      </w:r>
      <w:bookmarkStart w:id="110" w:name="tc_20"/>
      <w:r>
        <w:t>Khoản 1, 2, 3, 4, 5, 6, 7, 8 và 9 Điều 9 của Luật này</w:t>
      </w:r>
      <w:bookmarkEnd w:id="110"/>
      <w:r>
        <w:t>.</w:t>
      </w:r>
    </w:p>
    <w:p>
      <w:pPr>
        <w:spacing w:after="120" w:afterAutospacing="0"/>
      </w:pPr>
      <w:bookmarkStart w:id="111" w:name="dieu_42"/>
      <w:r>
        <w:rPr>
          <w:b w:val="1"/>
        </w:rPr>
        <w:t>Điều 42. Cải chính trên báo chí</w:t>
      </w:r>
      <w:bookmarkEnd w:id="111"/>
    </w:p>
    <w:p>
      <w:pPr>
        <w:spacing w:after="120" w:afterAutospacing="0"/>
      </w:pPr>
      <w:r>
        <w:t>1. Cơ quan báo chí thông tin sai sự thật, xuyên tạc, vu khống, xúc phạm uy tín của cơ quan, tổ chức, danh dự, nhân phẩm của cá nhân thì phải đăng, phát lời cải chính, xin lỗi trên báo chí và thông báo cho cơ quan, tổ chức, cá nhân đó.</w:t>
      </w:r>
    </w:p>
    <w:p>
      <w:pPr>
        <w:spacing w:after="120" w:afterAutospacing="0"/>
      </w:pPr>
      <w:r>
        <w:t xml:space="preserve">Đối với báo chí điện tử, ngoài việc đăng, phát lời cải chính, xin lỗi còn phải gỡ bỏ ngay thông tin sai sự thật đã đăng, phát nhưng phải lưu giữ nội dung thông tin trên máy chủ để phục vụ công tác thanh tra, kiểm tra theo quy định tại </w:t>
      </w:r>
      <w:bookmarkStart w:id="112" w:name="tc_21"/>
      <w:r>
        <w:t>Điểm d Khoản 1 Điều 52 của Luật này</w:t>
      </w:r>
      <w:bookmarkEnd w:id="112"/>
      <w:r>
        <w:t>.</w:t>
      </w:r>
    </w:p>
    <w:p>
      <w:pPr>
        <w:spacing w:after="120" w:afterAutospacing="0"/>
      </w:pPr>
      <w:r>
        <w:t>2</w:t>
      </w:r>
      <w:r>
        <w:rPr>
          <w:i w:val="1"/>
        </w:rPr>
        <w:t xml:space="preserve">. </w:t>
      </w:r>
      <w:r>
        <w:t>Khi có văn bản kết luận của cơ quan nhà nước có thẩm quyền về vụ việc mà báo chí đã đăng, phát là sai sự thật, xuyên tạc, vu khống, xúc phạm uy tín của cơ quan, tổ chức, danh dự, nhân phẩm của cá nhân thì cơ quan báo chí phải đăng, phát phần nội dung kết luận đó và nội dung cải chính, xin lỗi của cơ quan báo chí, của tác giả tác phẩm báo chí.</w:t>
      </w:r>
    </w:p>
    <w:p>
      <w:pPr>
        <w:spacing w:after="120" w:afterAutospacing="0"/>
      </w:pPr>
      <w:r>
        <w:t>Lời xin lỗi của cơ quan báo chí, tác giả tác phẩm báo chí được đăng, phát liền sau nội dung thông tin cải chính.</w:t>
      </w:r>
    </w:p>
    <w:p>
      <w:pPr>
        <w:spacing w:after="120" w:afterAutospacing="0"/>
      </w:pPr>
      <w:r>
        <w:t>3. Việc đăng, phát thông tin cải chính, xin lỗi của cơ quan báo chí, của tác giả tác phẩm phải thực hiện theo quy định sau đây:</w:t>
      </w:r>
    </w:p>
    <w:p>
      <w:pPr>
        <w:spacing w:after="120" w:afterAutospacing="0"/>
      </w:pPr>
      <w:r>
        <w:t>a) Đăng, phát tại trang hai đối với báo in, trang cuối đối với tạp chí in, chuyên Mục riêng tại trang chủ đối với báo điện tử với cùng một kiểu chữ, cỡ chữ mà báo chí đã đăng, phát thông tin;</w:t>
      </w:r>
    </w:p>
    <w:p>
      <w:pPr>
        <w:spacing w:after="120" w:afterAutospacing="0"/>
      </w:pPr>
      <w:r>
        <w:t>b) Đăng, phát đúng chuyên Mục, giờ phát sóng, số lần phát sóng đối với báo nói, báo hình mà báo chí đã đăng, phát thông tin.</w:t>
      </w:r>
    </w:p>
    <w:p>
      <w:pPr>
        <w:spacing w:after="120" w:afterAutospacing="0"/>
      </w:pPr>
      <w:r>
        <w:t>4. Khi đăng, phát thông tin cải chính, xin lỗi, cơ quan báo chí phải thể hiện đầy đủ các nội dung sau đây:</w:t>
      </w:r>
    </w:p>
    <w:p>
      <w:pPr>
        <w:spacing w:after="120" w:afterAutospacing="0"/>
      </w:pPr>
      <w:r>
        <w:t>a) Tiêu đề: “Thông tin cải chính, xin lỗi”;</w:t>
      </w:r>
    </w:p>
    <w:p>
      <w:pPr>
        <w:spacing w:after="120" w:afterAutospacing="0"/>
      </w:pPr>
      <w:r>
        <w:t>b) Tên tác phẩm báo chí, tên chuyên Mục, số báo, ngày, tháng, năm đã đăng, phát phải cải chính;</w:t>
      </w:r>
    </w:p>
    <w:p>
      <w:pPr>
        <w:spacing w:after="120" w:afterAutospacing="0"/>
      </w:pPr>
      <w:r>
        <w:t>c) Những thông tin sai sự thật, xuyên tạc, vu khống, xúc phạm uy tín của cơ quan, tổ chức, danh dự, nhân phẩm của cá nhân đã đăng, phát trong tác phẩm báo chí và nội dung thông tin được cải chính.</w:t>
      </w:r>
    </w:p>
    <w:p>
      <w:pPr>
        <w:spacing w:after="120" w:afterAutospacing="0"/>
      </w:pPr>
      <w:bookmarkStart w:id="113" w:name="khoan_5_42"/>
      <w:r>
        <w:t>5. Thời Điểm đăng, phát cải chính, xin lỗi được quy định như sau:</w:t>
      </w:r>
      <w:bookmarkEnd w:id="113"/>
    </w:p>
    <w:p>
      <w:pPr>
        <w:spacing w:after="120" w:afterAutospacing="0"/>
      </w:pPr>
      <w:r>
        <w:t>a) Việc đăng, phát cải chính, xin lỗi của báo điện tử được thực hiện ngay khi nhận được văn bản kết luận hoặc tự phát hiện vi phạm; thông tin cải chính, xin lỗi phải được lưu giữ trên báo ít nhất là 07 ngày kể từ ngày đăng, phát cải chính, xin lỗi;</w:t>
      </w:r>
    </w:p>
    <w:p>
      <w:pPr>
        <w:spacing w:after="120" w:afterAutospacing="0"/>
      </w:pPr>
      <w:r>
        <w:t>b) Việc đăng, phát cải chính, xin lỗi trên báo in, báo nói, báo hình phải được thực hiện trong thời hạn 02 ngày đối với báo ngày, báo nói, báo hình; trong số ra gần nhất đối với báo tuần, tạp chí, tính từ ngày cơ quan báo chí nhận được văn bản kết luận hoặc tự phát hiện vi phạm. Đối với tạp chí xuất bản trên 30 ngày một kỳ thì phải có văn bản trả lời ngay cho cơ quan, tổ chức, cá nhân và phải đăng trong số ra gần nhất;</w:t>
      </w:r>
    </w:p>
    <w:p>
      <w:pPr>
        <w:spacing w:after="120" w:afterAutospacing="0"/>
      </w:pPr>
      <w:r>
        <w:t>c) Cơ quan báo chí, trang thông tin điện tử tổng hợp đã đăng, phát thông tin của cơ quan báo chí khác có nội dung phải cải chính, xin lỗi cũng phải thực hiện đăng lại nội dung cải chính, xin lỗi của cơ quan báo chí vi phạm.</w:t>
      </w:r>
    </w:p>
    <w:p>
      <w:pPr>
        <w:spacing w:after="120" w:afterAutospacing="0"/>
      </w:pPr>
      <w:r>
        <w:t>Cơ quan báo chí đã đăng, phát nội dung thông tin vi phạm, sau khi thực hiện cải chính, xin lỗi phải có trách nhiệm thông báo cho các cơ quan báo chí và trang thông tin điện tử tổng hợp có thỏa thuận về việc sử dụng tin, bài của báo mình để thực hiện việc đăng lại lời cải chính, xin lỗi.</w:t>
      </w:r>
    </w:p>
    <w:p>
      <w:pPr>
        <w:spacing w:after="120" w:afterAutospacing="0"/>
      </w:pPr>
      <w:bookmarkStart w:id="114" w:name="dieu_43"/>
      <w:r>
        <w:rPr>
          <w:b w:val="1"/>
        </w:rPr>
        <w:t>Điều 43. Phản hồi thông tin</w:t>
      </w:r>
      <w:bookmarkEnd w:id="114"/>
    </w:p>
    <w:p>
      <w:pPr>
        <w:spacing w:after="120" w:afterAutospacing="0"/>
      </w:pPr>
      <w:r>
        <w:t>1. Khi cơ quan, tổ chức, cá nhân có căn cứ cho rằng cơ quan báo chí thông tin sai sự thật, xuyên tạc, vu khống, xúc phạm uy tín, danh dự, nhân phẩm của mình hoặc gây hiểu lầm làm ảnh hưởng đến uy tín, danh dự, nhân phẩm của mình thì có quyền nêu ý kiến phản hồi bằng văn bản đến cơ quan báo chí, cơ quan chủ quản báo chí, cơ quan quản lý nhà nước về báo chí hoặc khởi kiện tại Tòa án.</w:t>
      </w:r>
    </w:p>
    <w:p>
      <w:pPr>
        <w:spacing w:after="120" w:afterAutospacing="0"/>
      </w:pPr>
      <w:r>
        <w:t xml:space="preserve">2. Cơ quan báo chí phải đăng, phát ý kiến phản hồi của cơ quan, tổ chức, cá nhân. Thời Điểm đăng, phát thực hiện theo quy định về đăng, phát cải chính tại </w:t>
      </w:r>
      <w:bookmarkStart w:id="115" w:name="tc_22"/>
      <w:r>
        <w:t>Khoản 5 Điều 42 của Luật này</w:t>
      </w:r>
      <w:bookmarkEnd w:id="115"/>
      <w:r>
        <w:t>.</w:t>
      </w:r>
    </w:p>
    <w:p>
      <w:pPr>
        <w:spacing w:after="120" w:afterAutospacing="0"/>
      </w:pPr>
      <w:r>
        <w:t>Trường hợp không nhất trí với ý kiến phản hồi của cơ quan, tổ chức, cá nhân, cơ quan báo chí vẫn phải đăng, phát ý kiến phản hồi đó và có quyền thông tin tiếp để làm rõ quan Điểm của mình.</w:t>
      </w:r>
    </w:p>
    <w:p>
      <w:pPr>
        <w:spacing w:after="120" w:afterAutospacing="0"/>
      </w:pPr>
      <w:r>
        <w:t>Sau ba lần đăng, phát ý kiến phản hồi của cơ quan, tổ chức, cá nhân và cơ quan báo chí mà không có sự nhất trí giữa hai bên thì cơ quan báo chí có quyền ngừng đăng, phát; cơ quan quản lý nhà nước có quyền yêu cầu cơ quan báo chí ngừng đăng, phát thông tin của các bên có liên quan.</w:t>
      </w:r>
    </w:p>
    <w:p>
      <w:pPr>
        <w:spacing w:after="120" w:afterAutospacing="0"/>
      </w:pPr>
      <w:r>
        <w:t>3. Cơ quan báo chí có quyền không đăng, phát ý kiến phản hồi của cơ quan, tổ chức, cá nhân nếu ý kiến đó vi phạm pháp luật, xúc phạm đến uy tín của cơ quan báo chí, danh dự, nhân phẩm của tác giả tác phẩm báo chí, đồng thời thông báo bằng văn bản và nêu rõ lý do để cơ quan, tổ chức, cá nhân biết.</w:t>
      </w:r>
    </w:p>
    <w:p>
      <w:pPr>
        <w:spacing w:after="120" w:afterAutospacing="0"/>
      </w:pPr>
      <w:r>
        <w:t>4. Khi đăng, phát ý kiến phản hồi, cơ quan báo chí phải thể hiện đầy đủ các nội dung sau đây:</w:t>
      </w:r>
    </w:p>
    <w:p>
      <w:pPr>
        <w:spacing w:after="120" w:afterAutospacing="0"/>
      </w:pPr>
      <w:r>
        <w:t>a) Tên cơ quan, tổ chức, cá nhân phản hồi thông tin;</w:t>
      </w:r>
    </w:p>
    <w:p>
      <w:pPr>
        <w:spacing w:after="120" w:afterAutospacing="0"/>
      </w:pPr>
      <w:r>
        <w:t>b) Tên tác phẩm báo chí, tên chuyên Mục, số báo, ngày, tháng, năm đã đăng, phát bị phản hồi thông tin.</w:t>
      </w:r>
    </w:p>
    <w:p>
      <w:pPr>
        <w:spacing w:after="120" w:afterAutospacing="0"/>
      </w:pPr>
      <w:bookmarkStart w:id="116" w:name="dieu_44"/>
      <w:r>
        <w:rPr>
          <w:b w:val="1"/>
        </w:rPr>
        <w:t>Điều 44. Quảng cáo trên báo chí</w:t>
      </w:r>
      <w:bookmarkEnd w:id="116"/>
    </w:p>
    <w:p>
      <w:pPr>
        <w:spacing w:after="120" w:afterAutospacing="0"/>
      </w:pPr>
      <w:r>
        <w:t>Báo chí được đăng, phát quảng cáo. Việc đăng, phát quảng cáo trên báo chí phải tuân thủ các quy định của Luật này và quy định của pháp luật về quảng cáo.</w:t>
      </w:r>
    </w:p>
    <w:p>
      <w:pPr>
        <w:spacing w:after="120" w:afterAutospacing="0"/>
      </w:pPr>
      <w:bookmarkStart w:id="117" w:name="dieu_45"/>
      <w:r>
        <w:rPr>
          <w:b w:val="1"/>
        </w:rPr>
        <w:t>Điều 45. Quyền tác giả trong lĩnh vực báo chí</w:t>
      </w:r>
      <w:bookmarkEnd w:id="117"/>
    </w:p>
    <w:p>
      <w:pPr>
        <w:spacing w:after="120" w:afterAutospacing="0"/>
      </w:pPr>
      <w:r>
        <w:t>Cơ quan báo chí phải thực hiện các quy định của pháp luật về quyền tác giả, quyền liên quan khi đăng, phát tác phẩm báo chí.</w:t>
      </w:r>
    </w:p>
    <w:p>
      <w:pPr>
        <w:spacing w:after="120" w:afterAutospacing="0"/>
      </w:pPr>
      <w:bookmarkStart w:id="118" w:name="dieu_46"/>
      <w:r>
        <w:rPr>
          <w:b w:val="1"/>
        </w:rPr>
        <w:t>Điều 46. Các thông tin phải ghi, thể hiện trên báo chí</w:t>
      </w:r>
      <w:bookmarkEnd w:id="118"/>
    </w:p>
    <w:p>
      <w:pPr>
        <w:spacing w:after="120" w:afterAutospacing="0"/>
      </w:pPr>
      <w:r>
        <w:t>Cơ quan báo chí phải ghi, thể hiện đầy đủ các thông tin sau đây:</w:t>
      </w:r>
    </w:p>
    <w:p>
      <w:pPr>
        <w:spacing w:after="120" w:afterAutospacing="0"/>
      </w:pPr>
      <w:r>
        <w:t>1. Trên trang nhất, bìa một đối với báo in, trang chủ, các trang đối với báo điện tử phải có các nội dung sau đây:</w:t>
      </w:r>
    </w:p>
    <w:p>
      <w:pPr>
        <w:spacing w:after="120" w:afterAutospacing="0"/>
      </w:pPr>
      <w:r>
        <w:t>a) Tên sản phẩm báo chí;</w:t>
      </w:r>
    </w:p>
    <w:p>
      <w:pPr>
        <w:spacing w:after="120" w:afterAutospacing="0"/>
      </w:pPr>
      <w:r>
        <w:t>b) Tên cơ quan báo chí, tên cơ quan chủ quản báo chí (ghi dưới tên báo chí); tên miền đối với báo điện tử;</w:t>
      </w:r>
    </w:p>
    <w:p>
      <w:pPr>
        <w:spacing w:after="120" w:afterAutospacing="0"/>
      </w:pPr>
      <w:r>
        <w:t>c) Số thứ tự của kỳ phát hành báo chí đối với báo in;</w:t>
      </w:r>
    </w:p>
    <w:p>
      <w:pPr>
        <w:spacing w:after="120" w:afterAutospacing="0"/>
      </w:pPr>
      <w:r>
        <w:t>d) Ngày, tháng, năm phát hành.</w:t>
      </w:r>
    </w:p>
    <w:p>
      <w:pPr>
        <w:spacing w:after="120" w:afterAutospacing="0"/>
      </w:pPr>
      <w:r>
        <w:t>2. Dưới chân trang cuối, bìa cuối đối với báo in, trang chủ đối với báo điện tử phải có các nội dung sau đây:</w:t>
      </w:r>
    </w:p>
    <w:p>
      <w:pPr>
        <w:spacing w:after="120" w:afterAutospacing="0"/>
      </w:pPr>
      <w:r>
        <w:t>a) Số giấy phép, ngày cấp, cơ quan cấp giấy phép hoạt động báo chí;</w:t>
      </w:r>
    </w:p>
    <w:p>
      <w:pPr>
        <w:spacing w:after="120" w:afterAutospacing="0"/>
      </w:pPr>
      <w:r>
        <w:t>b) Địa chỉ của cơ quan báo chí, số điện thoại, fax, thư điện tử. Họ, tên người đứng đầu cơ quan báo chí;</w:t>
      </w:r>
    </w:p>
    <w:p>
      <w:pPr>
        <w:spacing w:after="120" w:afterAutospacing="0"/>
      </w:pPr>
      <w:r>
        <w:t>c) Nơi in, khuôn khổ, số trang, kỳ hạn xuất bản, giá bán đối với báo in.</w:t>
      </w:r>
    </w:p>
    <w:p>
      <w:pPr>
        <w:spacing w:after="120" w:afterAutospacing="0"/>
      </w:pPr>
      <w:r>
        <w:t>3. Báo nói, báo hình phải thể hiện biểu tượng, nhạc hiệu.</w:t>
      </w:r>
    </w:p>
    <w:p>
      <w:pPr>
        <w:spacing w:after="120" w:afterAutospacing="0"/>
      </w:pPr>
      <w:bookmarkStart w:id="119" w:name="dieu_47"/>
      <w:r>
        <w:rPr>
          <w:b w:val="1"/>
        </w:rPr>
        <w:t>Điều 47. Bảo vệ nội dung các chương trình phát thanh, chương trình truyền hình, nội dung báo điện tử</w:t>
      </w:r>
      <w:bookmarkEnd w:id="119"/>
    </w:p>
    <w:p>
      <w:pPr>
        <w:spacing w:after="120" w:afterAutospacing="0"/>
      </w:pPr>
      <w:r>
        <w:t>Báo nói, báo hình, báo điện tử có quyền sử dụng các biện pháp kỹ thuật bảo vệ nội dung các chương trình phát thanh, chương trình truyền hình, nội dung báo điện tử.</w:t>
      </w:r>
    </w:p>
    <w:p>
      <w:pPr>
        <w:spacing w:after="120" w:afterAutospacing="0"/>
      </w:pPr>
      <w:bookmarkStart w:id="120" w:name="muc_3_1"/>
      <w:r>
        <w:rPr>
          <w:b w:val="1"/>
        </w:rPr>
        <w:t>Mục 3. IN, PHÁT HÀNH VÀ TRUYỀN DẪN, PHÁT SÓNG</w:t>
      </w:r>
      <w:bookmarkEnd w:id="120"/>
    </w:p>
    <w:p>
      <w:pPr>
        <w:spacing w:after="120" w:afterAutospacing="0"/>
      </w:pPr>
      <w:bookmarkStart w:id="121" w:name="dieu_48"/>
      <w:r>
        <w:rPr>
          <w:b w:val="1"/>
        </w:rPr>
        <w:t>Điều 48. In báo chí</w:t>
      </w:r>
      <w:bookmarkEnd w:id="121"/>
    </w:p>
    <w:p>
      <w:pPr>
        <w:spacing w:after="120" w:afterAutospacing="0"/>
      </w:pPr>
      <w:r>
        <w:t>Cơ sở in có giấy phép in báo, tạp chí theo quy định của pháp luật về xuất bản có trách nhiệm thực hiện hợp đồng đã ký kết với cơ quan báo chí, bảo đảm thời gian phát hành báo chí.</w:t>
      </w:r>
    </w:p>
    <w:p>
      <w:pPr>
        <w:spacing w:after="120" w:afterAutospacing="0"/>
      </w:pPr>
      <w:bookmarkStart w:id="122" w:name="dieu_49"/>
      <w:r>
        <w:rPr>
          <w:b w:val="1"/>
        </w:rPr>
        <w:t>Điều 49. Phát hành báo chí</w:t>
      </w:r>
      <w:bookmarkEnd w:id="122"/>
    </w:p>
    <w:p>
      <w:pPr>
        <w:spacing w:after="120" w:afterAutospacing="0"/>
      </w:pPr>
      <w:r>
        <w:t>1. Cơ quan báo chí thực hiện phát hành báo chí theo đúng quy định ghi trong giấy phép hoạt động báo chí.</w:t>
      </w:r>
    </w:p>
    <w:p>
      <w:pPr>
        <w:spacing w:after="120" w:afterAutospacing="0"/>
      </w:pPr>
      <w:r>
        <w:t>Cơ quan báo chí được tổ chức phát hành hoặc ủy thác cho tổ chức, cá nhân phát hành.</w:t>
      </w:r>
    </w:p>
    <w:p>
      <w:pPr>
        <w:spacing w:after="120" w:afterAutospacing="0"/>
      </w:pPr>
      <w:r>
        <w:t>2. Ngành thông tin và truyền thông có trách nhiệm phát hành các loại báo chí công ích qua mạng bưu chính công cộng theo quy định của Chính phủ và phát hành các loại báo chí khác theo hợp đồng ký kết với cơ quan báo chí.</w:t>
      </w:r>
    </w:p>
    <w:p>
      <w:pPr>
        <w:spacing w:after="120" w:afterAutospacing="0"/>
      </w:pPr>
      <w:r>
        <w:t>3. Cơ quan chủ quản báo chí, cơ quan báo chí, tổ chức, cá nhân tham gia phát hành báo chí, tổ chức được phép xuất khẩu, nhập khẩu báo chí có trách nhiệm thực hiện quyết định thu hồi ấn phẩm báo chí của cơ quan nhà nước có thẩm quyền; Sở Thông tin và Truyền thông, cơ quan Công an cấp tỉnh</w:t>
      </w:r>
      <w:r>
        <w:rPr>
          <w:i w:val="1"/>
        </w:rPr>
        <w:t xml:space="preserve"> </w:t>
      </w:r>
      <w:r>
        <w:t>có trách nhiệm kiểm tra việc thực hiện.</w:t>
      </w:r>
    </w:p>
    <w:p>
      <w:pPr>
        <w:spacing w:after="120" w:afterAutospacing="0"/>
      </w:pPr>
      <w:r>
        <w:t>Cơ quan báo chí, tổ chức phát hành báo chí có ấn phẩm bị thu hồi phải chịu toàn bộ chi phí cho việc thu hồi.</w:t>
      </w:r>
    </w:p>
    <w:p>
      <w:pPr>
        <w:spacing w:after="120" w:afterAutospacing="0"/>
      </w:pPr>
      <w:r>
        <w:t>4. Bộ Thông tin và Truyền thông quy định giá cước tối đa với dịch vụ phát hành báo chí công ích qua mạng bưu chính công cộng.</w:t>
      </w:r>
    </w:p>
    <w:p>
      <w:pPr>
        <w:spacing w:after="120" w:afterAutospacing="0"/>
      </w:pPr>
      <w:bookmarkStart w:id="123" w:name="dieu_50"/>
      <w:r>
        <w:rPr>
          <w:b w:val="1"/>
        </w:rPr>
        <w:t>Điều 50. Đăng ký cung cấp kênh chương trình nước ngoài trên dịch vụ phát thanh, truyền hình trả tiền</w:t>
      </w:r>
      <w:bookmarkEnd w:id="123"/>
    </w:p>
    <w:p>
      <w:pPr>
        <w:spacing w:after="120" w:afterAutospacing="0"/>
      </w:pPr>
      <w:r>
        <w:t>1. Hãng truyền hình nước ngoài cung cấp kênh chương trình nước ngoài vào Việt Nam có thu phí bản quyền nội dung phải thông qua đại lý được ủy quyền tại Việt Nam để thực hiện việc đăng ký cung cấp kênh chương trình và thực hiện nghĩa vụ tài chính với Nhà nước Việt Nam.</w:t>
      </w:r>
    </w:p>
    <w:p>
      <w:pPr>
        <w:spacing w:after="120" w:afterAutospacing="0"/>
      </w:pPr>
      <w:r>
        <w:t>2. Hãng truyền hình nước ngoài phải quy định rõ phạm vi ủy quyền cho mỗi đại lý khi đồng thời thực hiện ủy quyền cho hai đại lý trở lên.</w:t>
      </w:r>
    </w:p>
    <w:p>
      <w:pPr>
        <w:spacing w:after="120" w:afterAutospacing="0"/>
      </w:pPr>
      <w:r>
        <w:t>3. Đối với kênh chương trình nước ngoài không có thu phí bản quyền nội dung, hãng truyền hình nước ngoài chỉ thực hiện thủ tục biên tập, biên dịch theo quy định, không phải thông qua đại lý được ủy quyền tại Việt Nam.</w:t>
      </w:r>
    </w:p>
    <w:p>
      <w:pPr>
        <w:spacing w:after="120" w:afterAutospacing="0"/>
      </w:pPr>
      <w:r>
        <w:t>4. Đại lý được ủy quyền là doanh nghiệp Việt Nam và được hãng truyền hình nước ngoài ủy quyền làm đại lý cung cấp kênh chương trình nước ngoài trên dịch vụ phát thanh, truyền hình trả tiền tại Việt Nam.</w:t>
      </w:r>
    </w:p>
    <w:p>
      <w:pPr>
        <w:spacing w:after="120" w:afterAutospacing="0"/>
      </w:pPr>
      <w:r>
        <w:t>5. Đại lý được ủy quyền có trách nhiệm đăng ký cung cấp kênh chương trình nước ngoài trên dịch vụ phát thanh, truyền hình trả tiền tại Việt Nam với Bộ Thông tin và Truyền thông.</w:t>
      </w:r>
    </w:p>
    <w:p>
      <w:pPr>
        <w:spacing w:after="120" w:afterAutospacing="0"/>
      </w:pPr>
      <w:r>
        <w:t>Hồ sơ, thủ tục đề nghị cấp giấy chứng nhận đăng ký do Chính phủ quy định.</w:t>
      </w:r>
    </w:p>
    <w:p>
      <w:pPr>
        <w:spacing w:after="120" w:afterAutospacing="0"/>
      </w:pPr>
      <w:bookmarkStart w:id="124" w:name="dieu_51"/>
      <w:r>
        <w:rPr>
          <w:b w:val="1"/>
        </w:rPr>
        <w:t>Điều 51. Cung cấp dịch vụ truyền dẫn, phát sóng</w:t>
      </w:r>
      <w:bookmarkEnd w:id="124"/>
    </w:p>
    <w:p>
      <w:pPr>
        <w:spacing w:after="120" w:afterAutospacing="0"/>
      </w:pPr>
      <w:r>
        <w:t>1. Đơn vị cung cấp dịch vụ truyền dẫn, phát sóng phải bảo đảm truyền dẫn, phát sóng nguyên vẹn nội dung thông tin của cơ quan báo chí.</w:t>
      </w:r>
    </w:p>
    <w:p>
      <w:pPr>
        <w:spacing w:after="120" w:afterAutospacing="0"/>
      </w:pPr>
      <w:r>
        <w:t>2. Đơn vị cung cấp dịch vụ truyền dẫn, phát sóng phát thanh, truyền hình quảng bá có trách nhiệm bảo đảm thời gian, thời lượng, phạm vi phát sóng; chất lượng truyền dẫn, phát sóng các kênh phát thanh, kênh truyền hình phục vụ nhiệm vụ chính trị, thông tin, tuyên truyền thiết yếu của quốc gia, địa phương và bảo đảm các nguyên tắc sau đây:</w:t>
      </w:r>
    </w:p>
    <w:p>
      <w:pPr>
        <w:spacing w:after="120" w:afterAutospacing="0"/>
      </w:pPr>
      <w:r>
        <w:t>a) Phổ cập dịch vụ phát thanh, truyền hình quảng bá trên phạm vi cả nước, trong đó tập trung ưu tiên vùng dân tộc thiểu số, vùng có Điều kiện kinh tế - xã hội đặc biệt khó khăn, vùng sâu, vùng xa, miền núi, biên giới, hải đảo;</w:t>
      </w:r>
    </w:p>
    <w:p>
      <w:pPr>
        <w:spacing w:after="120" w:afterAutospacing="0"/>
      </w:pPr>
      <w:bookmarkStart w:id="125" w:name="diem_b_2_51"/>
      <w:r>
        <w:t>b) Phù hợp với quy hoạch của Nhà nước về báo chí, truyền dẫn, phát sóng phát thanh, truyền hình; phát triển dịch vụ phát thanh, truyền hình;</w:t>
      </w:r>
      <w:bookmarkEnd w:id="125"/>
    </w:p>
    <w:p>
      <w:pPr>
        <w:spacing w:after="120" w:afterAutospacing="0"/>
      </w:pPr>
      <w:r>
        <w:t>c) Phù hợp với quy định về quản lý tài nguyên Internet và tần số vô tuyến điện theo quy định của pháp luật về viễn thông, tần số vô tuyến điện;</w:t>
      </w:r>
    </w:p>
    <w:p>
      <w:pPr>
        <w:spacing w:after="120" w:afterAutospacing="0"/>
      </w:pPr>
      <w:r>
        <w:t>d) Nội dung dịch vụ phù hợp với quy định về quản lý nội dung thông tin theo quy định của pháp luật về báo chí;</w:t>
      </w:r>
    </w:p>
    <w:p>
      <w:pPr>
        <w:spacing w:after="120" w:afterAutospacing="0"/>
      </w:pPr>
      <w:r>
        <w:t>đ) Phù hợp với quy chuẩn kỹ thuật của Nhà nước về chất lượng thiết bị và dịch vụ phát thanh, truyền hình.</w:t>
      </w:r>
    </w:p>
    <w:p>
      <w:pPr>
        <w:spacing w:after="120" w:afterAutospacing="0"/>
      </w:pPr>
      <w:r>
        <w:t>3. Điều kiện cấp giấy phép cung cấp dịch vụ phát thanh, truyền hình trả tiền gồm:</w:t>
      </w:r>
    </w:p>
    <w:p>
      <w:pPr>
        <w:spacing w:after="120" w:afterAutospacing="0"/>
      </w:pPr>
      <w:r>
        <w:t>a) Là doanh nghiệp Việt Nam. Doanh nghiệp có vốn đầu tư nước ngoài phải được sự chấp thuận về chủ trương của Thủ tướng Chính phủ;</w:t>
      </w:r>
    </w:p>
    <w:p>
      <w:pPr>
        <w:spacing w:after="120" w:afterAutospacing="0"/>
      </w:pPr>
      <w:bookmarkStart w:id="126" w:name="diem_b_3_51"/>
      <w:r>
        <w:t>b) Có phương án cung cấp dịch vụ phù hợp với quy hoạch phát triển dịch vụ phát thanh, truyền hình, quy hoạch truyền dẫn, phát sóng phát thanh, truyền hình và các quy hoạch khác trong lĩnh vực phát thanh, truyền hình, thông tin điện tử;</w:t>
      </w:r>
      <w:bookmarkEnd w:id="126"/>
    </w:p>
    <w:p>
      <w:pPr>
        <w:spacing w:after="120" w:afterAutospacing="0"/>
      </w:pPr>
      <w:r>
        <w:t>c) Có giấy phép thiết lập mạng viễn thông hoặc có thỏa thuận được thuê, sử dụng mạng viễn thông đáp ứng yêu cầu kỹ thuật truyền dẫn dịch vụ đến các thuê bao kết nối với mạng viễn thông đó đối với dịch vụ truyền hình mặt đất, dịch vụ truyền hình cáp, dịch vụ truyền hình qua vệ tinh, dịch vụ truyền hình di động; có xác nhận đăng ký tên miền “.vn” hoặc địa chỉ Internet xác định để cung cấp dịch vụ đến thuê bao đối với dịch vụ phát thanh, truyền hình trên mạng Internet;</w:t>
      </w:r>
    </w:p>
    <w:p>
      <w:pPr>
        <w:spacing w:after="120" w:afterAutospacing="0"/>
      </w:pPr>
      <w:r>
        <w:t>d) Có phương án bố trí nguồn nhân lực; đầu tư trang thiết bị kỹ thuật; dự báo và phân tích thị trường dịch vụ; kế hoạch kinh doanh và giá cước dịch vụ, dự toán chi phí đầu tư và chi phí hoạt động ít nhất trong 02 năm đầu tiên; văn bản chứng minh vốn Điều lệ hoặc văn bản giá trị tương đương đáp ứng yêu cầu triển khai cung cấp dịch vụ theo dự toán;</w:t>
      </w:r>
    </w:p>
    <w:p>
      <w:pPr>
        <w:spacing w:after="120" w:afterAutospacing="0"/>
      </w:pPr>
      <w:r>
        <w:t>đ) Có phương án thiết lập trung tâm thu phát tất cả các kênh phát thanh, kênh truyền hình trong nước, kênh chương trình nước ngoài tập trung ở một địa Điểm, trừ các kênh thuộc danh Mục kênh phát thanh, kênh truyền hình phục vụ nhiệm vụ chính trị, thông tin, tuyên truyền thiết yếu của quốc gia, địa phương, gồm thiết kế kỹ thuật hệ thống thiết bị xử lý tín hiệu, thiết bị kết nối đến mạng truyền dẫn, thiết bị quản lý dịch vụ, quản lý thuê bao và bảo vệ nội dung;</w:t>
      </w:r>
    </w:p>
    <w:p>
      <w:pPr>
        <w:spacing w:after="120" w:afterAutospacing="0"/>
      </w:pPr>
      <w:r>
        <w:t>e) Có phương án áp dụng công nghệ kỹ thuật hiện đại phù hợp quy định của Nhà nước về tiêu chuẩn, quy chuẩn kỹ thuật bảo đảm chất lượng dịch vụ và an toàn, an ninh thông tin; xử lý kịp thời các sự cố kỹ thuật bảo đảm tính liên tục của dịch vụ và quyền lợi của thuê bao;</w:t>
      </w:r>
    </w:p>
    <w:p>
      <w:pPr>
        <w:spacing w:after="120" w:afterAutospacing="0"/>
      </w:pPr>
      <w:r>
        <w:t>g) Có dự kiến danh Mục kênh phát thanh, kênh truyền hình trong nước (trừ các kênh phục vụ nhiệm vụ chính trị, thông tin, tuyên truyền thiết yếu), kênh chương trình nước ngoài, nội dung theo yêu cầu, nội dung giá trị gia tăng sẽ cung cấp trên dịch vụ phát thanh, truyền hình trả tiền kèm theo các văn bản chấp thuận của đơn vị cung cấp nội dung.</w:t>
      </w:r>
    </w:p>
    <w:p>
      <w:pPr>
        <w:spacing w:after="120" w:afterAutospacing="0"/>
      </w:pPr>
      <w:r>
        <w:t>4. Doanh nghiệp có nhu cầu cung cấp dịch vụ phát thanh, truyền hình trả tiền gửi hồ sơ đề nghị Bộ Thông tin và Truyền thông cấp giấy phép.</w:t>
      </w:r>
    </w:p>
    <w:p>
      <w:pPr>
        <w:spacing w:after="120" w:afterAutospacing="0"/>
      </w:pPr>
      <w:r>
        <w:t>Hồ sơ, thủ tục đề nghị cấp giấy phép do Chính phủ quy định.</w:t>
      </w:r>
    </w:p>
    <w:p>
      <w:pPr>
        <w:spacing w:after="120" w:afterAutospacing="0"/>
      </w:pPr>
      <w:r>
        <w:t>5. Thời gian hiệu lực của giấy phép cung cấp dịch vụ phát thanh, truyền hình trả tiền được quy định trong từng giấy phép.</w:t>
      </w:r>
    </w:p>
    <w:p>
      <w:pPr>
        <w:spacing w:after="120" w:afterAutospacing="0"/>
      </w:pPr>
      <w:bookmarkStart w:id="127" w:name="khoan_6_51"/>
      <w:r>
        <w:t>6. Đơn vị cung cấp dịch vụ truyền dẫn, phát sóng phát thanh, truyền hình trả tiền được áp dụng các biện pháp kỹ thuật bảo vệ nội dung các chương trình phát thanh, truyền hình để thu phí; nộp phí quyền cung cấp dịch vụ theo quy định của pháp luật.</w:t>
      </w:r>
      <w:bookmarkEnd w:id="127"/>
    </w:p>
    <w:p>
      <w:pPr>
        <w:spacing w:after="120" w:afterAutospacing="0"/>
      </w:pPr>
      <w:bookmarkStart w:id="128" w:name="muc_4_1"/>
      <w:r>
        <w:rPr>
          <w:b w:val="1"/>
        </w:rPr>
        <w:t>Mục 4. LƯU CHIỂU BÁO CHÍ</w:t>
      </w:r>
      <w:bookmarkEnd w:id="128"/>
    </w:p>
    <w:p>
      <w:pPr>
        <w:spacing w:after="120" w:afterAutospacing="0"/>
      </w:pPr>
      <w:bookmarkStart w:id="129" w:name="dieu_52"/>
      <w:r>
        <w:rPr>
          <w:b w:val="1"/>
        </w:rPr>
        <w:t>Điều 52. Chế độ lưu chiểu báo chí, nộp ấn phẩm báo chí</w:t>
      </w:r>
      <w:bookmarkEnd w:id="129"/>
    </w:p>
    <w:p>
      <w:pPr>
        <w:spacing w:after="120" w:afterAutospacing="0"/>
      </w:pPr>
      <w:r>
        <w:t>1. Cơ quan báo chí phải thực hiện chế độ lưu chiểu theo quy định sau đây:</w:t>
      </w:r>
    </w:p>
    <w:p>
      <w:pPr>
        <w:spacing w:after="120" w:afterAutospacing="0"/>
      </w:pPr>
      <w:r>
        <w:t>a) Đối với báo chí trung ương và báo chí in tại Hà Nội, cơ quan báo chí phải nộp năm bản cho cơ quan quản lý nhà nước về báo chí ở trung ương chậm nhất là 08 giờ sáng của ngày phát hành;</w:t>
      </w:r>
    </w:p>
    <w:p>
      <w:pPr>
        <w:spacing w:after="120" w:afterAutospacing="0"/>
      </w:pPr>
      <w:r>
        <w:t>b) Đối với báo chí in tại địa phương, cơ quan báo chí phải nộp hai bản cho cơ quan quản lý nhà nước về báo chí ở địa phương chậm nhất là 08 giờ sáng của ngày phát hành, đồng thời nộp năm bản cho cơ quan quản lý nhà nước về báo chí ở trung ương qua hệ thống bưu chính;</w:t>
      </w:r>
    </w:p>
    <w:p>
      <w:pPr>
        <w:spacing w:after="120" w:afterAutospacing="0"/>
      </w:pPr>
      <w:bookmarkStart w:id="130" w:name="diem_c_1_52"/>
      <w:r>
        <w:t>c) Cơ quan báo nói, báo hình có trách nhiệm lưu giữ toàn bộ chương trình đã truyền dẫn, phát sóng, thông tin về nguồn tín hiệu sử dụng để chuyển tiếp sóng phát thanh - truyền hình trung ương trong thời hạn 30 ngày kể từ ngày truyền dẫn, phát sóng; cung cấp tín hiệu truyền dẫn, phát sóng theo yêu cầu của cơ quan có thẩm quyền để phục vụ công tác lưu chiểu điện tử;</w:t>
      </w:r>
      <w:bookmarkEnd w:id="130"/>
    </w:p>
    <w:p>
      <w:pPr>
        <w:spacing w:after="120" w:afterAutospacing="0"/>
      </w:pPr>
      <w:r>
        <w:t>d) Cơ quan báo điện tử phải thực hiện chế độ lưu trữ nguyên vẹn nội dung thông tin đăng, phát trong thời hạn 03 tháng kể từ ngày đăng, phát để phục vụ công tác kiểm tra của cơ quan quản lý nhà nước.</w:t>
      </w:r>
    </w:p>
    <w:p>
      <w:pPr>
        <w:spacing w:after="120" w:afterAutospacing="0"/>
      </w:pPr>
      <w:r>
        <w:t>2. Khi nộp báo in lưu chiểu, cơ quan báo chí phải ghi rõ báo in nộp lưu chiểu, số lượng phát hành, ngày, giờ nộp lưu chiểu, chữ ký của người đứng đầu cơ quan báo chí hoặc người được ủy quyền.</w:t>
      </w:r>
    </w:p>
    <w:p>
      <w:pPr>
        <w:spacing w:after="120" w:afterAutospacing="0"/>
      </w:pPr>
      <w:r>
        <w:t>Báo in được in lại phải nộp lưu chiểu như in lần thứ nhất.</w:t>
      </w:r>
    </w:p>
    <w:p>
      <w:pPr>
        <w:spacing w:after="120" w:afterAutospacing="0"/>
      </w:pPr>
      <w:r>
        <w:t>Báo in nộp lưu chiểu qua hệ thống bưu chính được ưu tiên chuyển nhanh nhất đến cơ quan nhận lưu chiểu. Thời gian nộp lưu chiểu căn cứ vào dấu bưu chính nơi chuyển đi.</w:t>
      </w:r>
    </w:p>
    <w:p>
      <w:pPr>
        <w:spacing w:after="120" w:afterAutospacing="0"/>
      </w:pPr>
      <w:r>
        <w:t>3. Cơ quan báo in phải nộp năm bản ấn phẩm báo in để lưu giữ tại Thư viện Quốc gia Việt Nam.</w:t>
      </w:r>
    </w:p>
    <w:p>
      <w:pPr>
        <w:spacing w:after="120" w:afterAutospacing="0"/>
      </w:pPr>
      <w:bookmarkStart w:id="131" w:name="khoan_4_52"/>
      <w:r>
        <w:t>4. Bộ Thông tin và Truyền thông thực hiện việc lưu chiểu điện tử đối với báo nói, báo hình và báo điện tử độc lập với cơ quan báo chí theo quy định của Chính phủ; thực hiện việc đo kiểm và công bố số liệu liên quan đến hoạt động báo chí.</w:t>
      </w:r>
      <w:bookmarkEnd w:id="131"/>
    </w:p>
    <w:p>
      <w:pPr>
        <w:spacing w:after="120" w:afterAutospacing="0"/>
      </w:pPr>
      <w:bookmarkStart w:id="132" w:name="dieu_53"/>
      <w:r>
        <w:rPr>
          <w:b w:val="1"/>
        </w:rPr>
        <w:t>Điều 53. Kiểm tra báo chí lưu chiểu</w:t>
      </w:r>
      <w:bookmarkEnd w:id="132"/>
    </w:p>
    <w:p>
      <w:pPr>
        <w:spacing w:after="120" w:afterAutospacing="0"/>
      </w:pPr>
      <w:r>
        <w:t>1. Bộ Thông tin và Truyền thông tổ chức kiểm tra báo chí lưu chiểu. Ủy ban nhân dân cấp tỉnh tổ chức kiểm tra báo chí lưu chiểu tại địa phương.</w:t>
      </w:r>
    </w:p>
    <w:p>
      <w:pPr>
        <w:spacing w:after="120" w:afterAutospacing="0"/>
      </w:pPr>
      <w:r>
        <w:t xml:space="preserve">Trường hợp phát hiện báo chí vi phạm quy định của pháp luật, Bộ Thông tin và Truyền thông, Ủy ban nhân dân cấp tỉnh áp dụng các biện pháp xử lý theo quy định tại </w:t>
      </w:r>
      <w:bookmarkStart w:id="133" w:name="tc_23"/>
      <w:r>
        <w:t>Điều 59 của Luật này</w:t>
      </w:r>
      <w:bookmarkEnd w:id="133"/>
      <w:r>
        <w:t>.</w:t>
      </w:r>
    </w:p>
    <w:p>
      <w:pPr>
        <w:spacing w:after="120" w:afterAutospacing="0"/>
      </w:pPr>
      <w:r>
        <w:t>2. Bộ Tài chính quy định chế độ thù lao cho người đọc, nghe, xem để kiểm tra báo chí lưu chiểu.</w:t>
      </w:r>
    </w:p>
    <w:p>
      <w:pPr>
        <w:spacing w:after="120" w:afterAutospacing="0"/>
      </w:pPr>
      <w:bookmarkStart w:id="134" w:name="muc_5"/>
      <w:r>
        <w:rPr>
          <w:b w:val="1"/>
        </w:rPr>
        <w:t>Mục 5. HỢP TÁC QUỐC TẾ TRONG HOẠT ĐỘNG BÁO CHÍ</w:t>
      </w:r>
      <w:bookmarkEnd w:id="134"/>
    </w:p>
    <w:p>
      <w:pPr>
        <w:spacing w:after="120" w:afterAutospacing="0"/>
      </w:pPr>
      <w:bookmarkStart w:id="135" w:name="dieu_54"/>
      <w:r>
        <w:rPr>
          <w:b w:val="1"/>
        </w:rPr>
        <w:t>Điều 54. Xuất khẩu, nhập khẩu báo in</w:t>
      </w:r>
      <w:bookmarkEnd w:id="135"/>
    </w:p>
    <w:p>
      <w:pPr>
        <w:spacing w:after="120" w:afterAutospacing="0"/>
      </w:pPr>
      <w:r>
        <w:t>1. Báo in xuất bản hợp pháp tại Việt Nam được phép xuất khẩu ra nước ngoài.</w:t>
      </w:r>
    </w:p>
    <w:p>
      <w:pPr>
        <w:spacing w:after="120" w:afterAutospacing="0"/>
      </w:pPr>
      <w:r>
        <w:t>2. Việc nhập khẩu báo in được thực hiện thông qua cơ sở xuất khẩu, nhập khẩu báo chí do Bộ Thông tin và Truyền thông cấp giấy phép.</w:t>
      </w:r>
    </w:p>
    <w:p>
      <w:pPr>
        <w:spacing w:after="120" w:afterAutospacing="0"/>
      </w:pPr>
      <w:bookmarkStart w:id="136" w:name="khoan_3_54"/>
      <w:r>
        <w:t>3. Cơ sở nhập khẩu báo in phải đăng ký danh Mục báo chí nhập khẩu với Bộ Thông tin và Truyền thông trước khi nhập khẩu.</w:t>
      </w:r>
      <w:bookmarkEnd w:id="136"/>
    </w:p>
    <w:p>
      <w:pPr>
        <w:spacing w:after="120" w:afterAutospacing="0"/>
      </w:pPr>
      <w:r>
        <w:t>4. Người đứng đầu cơ sở nhập khẩu báo in phải tổ chức kiểm tra nội dung báo chí nhập khẩu trước khi phát hành và chịu trách nhiệm trước pháp luật về nội dung báo in mà mình nhập khẩu.</w:t>
      </w:r>
    </w:p>
    <w:p>
      <w:pPr>
        <w:spacing w:after="120" w:afterAutospacing="0"/>
      </w:pPr>
      <w:bookmarkStart w:id="137" w:name="dieu_55"/>
      <w:r>
        <w:rPr>
          <w:b w:val="1"/>
        </w:rPr>
        <w:t>Điều 55. Hoạt động hợp tác của cơ quan báo chí Việt Nam với nước ngoài</w:t>
      </w:r>
      <w:bookmarkEnd w:id="137"/>
    </w:p>
    <w:p>
      <w:pPr>
        <w:spacing w:after="120" w:afterAutospacing="0"/>
      </w:pPr>
      <w:r>
        <w:t>1. Cơ quan báo chí Việt Nam có các quyền sau đây:</w:t>
      </w:r>
    </w:p>
    <w:p>
      <w:pPr>
        <w:spacing w:after="120" w:afterAutospacing="0"/>
      </w:pPr>
      <w:r>
        <w:t>a) Phát hành, truyền dẫn, phát sóng sản phẩm báo chí ra nước ngoài; ủy thác cho tổ chức, cá nhân in lại, truyền dẫn, phát sóng sản phẩm báo chí Việt Nam ở nước ngoài;</w:t>
      </w:r>
    </w:p>
    <w:p>
      <w:pPr>
        <w:spacing w:after="120" w:afterAutospacing="0"/>
      </w:pPr>
      <w:r>
        <w:t>b) Thuê chuyên gia, cộng tác viên nước ngoài;</w:t>
      </w:r>
    </w:p>
    <w:p>
      <w:pPr>
        <w:spacing w:after="120" w:afterAutospacing="0"/>
      </w:pPr>
      <w:r>
        <w:t>c) Cử nhà báo hoạt động báo chí ở nước ngoài;</w:t>
      </w:r>
    </w:p>
    <w:p>
      <w:pPr>
        <w:spacing w:after="120" w:afterAutospacing="0"/>
      </w:pPr>
      <w:r>
        <w:t>d) Thành lập văn phòng đại diện ở nước ngoài;</w:t>
      </w:r>
    </w:p>
    <w:p>
      <w:pPr>
        <w:spacing w:after="120" w:afterAutospacing="0"/>
      </w:pPr>
      <w:r>
        <w:t>đ) Hoạt động hợp tác với nước ngoài.</w:t>
      </w:r>
    </w:p>
    <w:p>
      <w:pPr>
        <w:spacing w:after="120" w:afterAutospacing="0"/>
      </w:pPr>
      <w:r>
        <w:t>2. Cơ quan báo chí thực hiện các quyền quy định tại Khoản 1 Điều này phải bảo đảm các quy định sau đây:</w:t>
      </w:r>
    </w:p>
    <w:p>
      <w:pPr>
        <w:spacing w:after="120" w:afterAutospacing="0"/>
      </w:pPr>
      <w:r>
        <w:t xml:space="preserve">a) Sản phẩm báo chí phát hành, truyền dẫn, phát sóng ra nước ngoài quy định tại Điểm a Khoản 1 Điều này phải có cùng nội dung với sản phẩm đã phát hành, truyền dẫn, phát sóng trong nước, không có nội dung quy định tại các </w:t>
      </w:r>
      <w:bookmarkStart w:id="138" w:name="tc_24"/>
      <w:r>
        <w:t>Khoản 1, 2, 3, 4, 5, 6, 7, 8, 9 và 10 Điều 9 của Luật này</w:t>
      </w:r>
      <w:bookmarkEnd w:id="138"/>
      <w:r>
        <w:t>;</w:t>
      </w:r>
    </w:p>
    <w:p>
      <w:pPr>
        <w:spacing w:after="120" w:afterAutospacing="0"/>
      </w:pPr>
      <w:r>
        <w:t>b) Cơ quan báo chí thành lập văn phòng đại diện ở nước ngoài quy định tại Điểm d Khoản 1 Điều này phải thông báo bằng văn bản cho Bộ Thông tin và Truyền thông việc thành lập văn phòng đại diện, danh sách nhân sự của văn phòng đại diện chậm nhất là 15 ngày trước ngày thành lập văn phòng đại diện ở nước ngoài;</w:t>
      </w:r>
    </w:p>
    <w:p>
      <w:pPr>
        <w:spacing w:after="120" w:afterAutospacing="0"/>
      </w:pPr>
      <w:r>
        <w:t>c) Cơ quan báo chí hợp tác với nước ngoài phải tuân thủ các quy định của pháp luật có liên quan đến hoạt động hợp tác.</w:t>
      </w:r>
    </w:p>
    <w:p>
      <w:pPr>
        <w:spacing w:after="120" w:afterAutospacing="0"/>
      </w:pPr>
      <w:bookmarkStart w:id="139" w:name="dieu_56"/>
      <w:r>
        <w:rPr>
          <w:b w:val="1"/>
        </w:rPr>
        <w:t>Điều 56. Hoạt động báo chí của báo chí nước ngoài, cơ quan đại diện nước ngoài, tổ chức nước ngoài tại Việt Nam</w:t>
      </w:r>
      <w:bookmarkEnd w:id="139"/>
    </w:p>
    <w:p>
      <w:pPr>
        <w:spacing w:after="120" w:afterAutospacing="0"/>
      </w:pPr>
      <w:r>
        <w:t>1. Mọi hoạt động báo chí và hoạt động liên quan đến báo chí của cơ quan thông tấn, phát thanh, truyền hình, báo in, báo điện tử của nước ngoài (gọi chung là báo chí nước ngoài); của cơ quan đại diện ngoại giao, cơ quan lãnh sự, cơ quan đại diện của tổ chức quốc tế liên chính phủ và các cơ quan khác của nước ngoài được ủy quyền thực hiện chức năng lãnh sự ở Việt Nam (gọi chung là cơ quan đại diện nước ngoài) và cơ quan đại diện của tổ chức phi chính phủ và các tổ chức nước ngoài khác tại Việt Nam (gọi chung là tổ chức nước ngoài) chỉ được phép tiến hành sau khi có sự chấp thuận của cơ quan có thẩm quyền quy định tại Luật này và phải tuân thủ quy định của pháp luật Việt Nam.</w:t>
      </w:r>
    </w:p>
    <w:p>
      <w:pPr>
        <w:spacing w:after="120" w:afterAutospacing="0"/>
      </w:pPr>
      <w:r>
        <w:t>2. Phóng viên nước ngoài không thường trú có nhu cầu hoạt động báo chí tại Việt Nam phải gửi một bộ hồ sơ đề nghị chấp thuận trực tiếp, qua hệ thống bưu chính, fax hoặc thư điện tử đến Bộ Ngoại giao, cơ quan đại diện ngoại giao, cơ quan lãnh sự hoặc các cơ quan khác được ủy quyền thực hiện chức năng lãnh sự của Việt Nam ở nước ngoài (sau đây gọi chung là cơ quan đại diện Việt Nam ở nước ngoài).</w:t>
      </w:r>
    </w:p>
    <w:p>
      <w:pPr>
        <w:spacing w:after="120" w:afterAutospacing="0"/>
      </w:pPr>
      <w:r>
        <w:t>Khi hoạt động báo chí tại Việt Nam, phóng viên nước ngoài không thường trú phải mang theo giấy phép hoạt động báo chí do Bộ Ngoại giao cấp và hộ chiếu; phải hoạt động theo đúng Mục đích và chương trình đã được ghi trong giấy phép và theo sự hướng dẫn của cơ quan hướng dẫn phóng viên.</w:t>
      </w:r>
    </w:p>
    <w:p>
      <w:pPr>
        <w:spacing w:after="120" w:afterAutospacing="0"/>
      </w:pPr>
      <w:r>
        <w:t>3. Trường hợp phóng viên nước ngoài đi theo đoàn khách nước ngoài thực hiện theo quy định sau đây:</w:t>
      </w:r>
    </w:p>
    <w:p>
      <w:pPr>
        <w:spacing w:after="120" w:afterAutospacing="0"/>
      </w:pPr>
      <w:r>
        <w:t>a) Đối với các phóng viên nước ngoài đi theo đoàn khách nước ngoài thăm Việt Nam theo lời mời của lãnh đạo Đảng và Nhà nước hoặc Bộ Ngoại giao để đưa tin về chuyến thăm, cơ quan chủ quản Việt Nam có trách nhiệm làm thủ tục nhập cảnh, xuất cảnh cần thiết và thông báo cho Bộ Ngoại giao biết để phối hợp. Phóng viên nước ngoài được phép đưa tin các hoạt động theo chương trình chính thức của đoàn khách nước ngoài;</w:t>
      </w:r>
    </w:p>
    <w:p>
      <w:pPr>
        <w:spacing w:after="120" w:afterAutospacing="0"/>
      </w:pPr>
      <w:r>
        <w:t>b) Đối với phóng viên nước ngoài đi theo đoàn khách nước ngoài theo lời mời của các cơ quan khác của Việt Nam để đưa tin về chuyến thăm, cơ quan chủ quản Việt Nam có trách nhiệm làm thủ tục với Bộ Ngoại giao như đối với phóng viên không thường trú và hoạt động dưới sự hướng dẫn của Bộ Ngoại giao hoặc một cơ quan được Bộ Ngoại giao chấp thuận.</w:t>
      </w:r>
    </w:p>
    <w:p>
      <w:pPr>
        <w:spacing w:after="120" w:afterAutospacing="0"/>
      </w:pPr>
      <w:r>
        <w:t>4. Cơ quan báo chí nước ngoài có nhu cầu lập văn phòng thường trú tại Việt Nam gửi trực tiếp hoặc qua hệ thống bưu chính một bộ hồ sơ đề nghị lập văn phòng thường trú đến Bộ Ngoại giao hoặc cơ quan đại diện Việt Nam ở nước ngoài.</w:t>
      </w:r>
    </w:p>
    <w:p>
      <w:pPr>
        <w:spacing w:after="120" w:afterAutospacing="0"/>
      </w:pPr>
      <w:r>
        <w:t>Văn phòng thường trú được đặt trụ sở tại Hà Nội hoặc một tỉnh, thành phố khác trực thuộc trung ương sau khi có sự đồng ý bằng văn bản của Bộ Ngoại giao và Ủy ban nhân dân cấp tỉnh nơi dự kiến sẽ đặt văn phòng thường trú.</w:t>
      </w:r>
    </w:p>
    <w:p>
      <w:pPr>
        <w:spacing w:after="120" w:afterAutospacing="0"/>
      </w:pPr>
      <w:r>
        <w:t>Văn phòng thường trú được cử phóng viên thường trú tại địa phương khác với nơi đặt trụ sở văn phòng thường trú sau khi có sự đồng ý bằng văn bản của Bộ Ngoại giao và Ủy ban nhân dân cấp tỉnh nơi văn phòng thường trú đề nghị cử phóng viên thường trú. Văn phòng thường trú chịu trách nhiệm về hoạt động của phóng viên thường trú tại địa phương.</w:t>
      </w:r>
    </w:p>
    <w:p>
      <w:pPr>
        <w:spacing w:after="120" w:afterAutospacing="0"/>
      </w:pPr>
      <w:r>
        <w:t>5. Cơ quan báo chí nước ngoài có nhu cầu cử phóng viên thường trú gửi một bộ hồ sơ đề nghị chấp thuận trực tiếp hoặc qua hệ thống bưu chính đến Bộ Ngoại giao hoặc cơ quan đại diện Việt Nam ở nước ngoài.</w:t>
      </w:r>
    </w:p>
    <w:p>
      <w:pPr>
        <w:spacing w:after="120" w:afterAutospacing="0"/>
      </w:pPr>
      <w:r>
        <w:t>Phóng viên thường trú được kiêm nhiệm làm phóng viên thường trú cho văn phòng thường trú của một cơ quan báo chí nước ngoài khác tại Việt Nam. Báo chí nước ngoài được cử phóng viên thường trú của mình ở một nước khác kiêm nhiệm phóng viên thường trú tại Việt Nam.</w:t>
      </w:r>
    </w:p>
    <w:p>
      <w:pPr>
        <w:spacing w:after="120" w:afterAutospacing="0"/>
      </w:pPr>
      <w:r>
        <w:t>6. Phóng viên thường trú được Bộ Ngoại giao cấp thẻ phóng viên nước ngoài, có giá trị không quá 12 tháng, phù hợp với thời hạn thị thực nhập cảnh, xuất cảnh của phóng viên.</w:t>
      </w:r>
    </w:p>
    <w:p>
      <w:pPr>
        <w:spacing w:after="120" w:afterAutospacing="0"/>
      </w:pPr>
      <w:r>
        <w:t>Phóng viên thường trú gửi trực tiếp hoặc qua hệ thống bưu chính một bộ hồ sơ đến Bộ Ngoại giao đề nghị cấp, cấp lại, gia hạn thẻ phóng viên nước ngoài.</w:t>
      </w:r>
    </w:p>
    <w:p>
      <w:pPr>
        <w:spacing w:after="120" w:afterAutospacing="0"/>
      </w:pPr>
      <w:r>
        <w:t>7. Hoạt động thông tin, báo chí của phóng viên thường trú thực hiện theo quy định sau đây:</w:t>
      </w:r>
    </w:p>
    <w:p>
      <w:pPr>
        <w:spacing w:after="120" w:afterAutospacing="0"/>
      </w:pPr>
      <w:r>
        <w:t>a) Đối với yêu cầu phỏng vấn lãnh đạo cấp cao của Việt Nam, văn phòng thường trú gửi một bộ hồ sơ trực tiếp, qua hệ thống bưu chính hoặc fax đến Bộ Ngoại giao đề nghị chấp thuận;</w:t>
      </w:r>
    </w:p>
    <w:p>
      <w:pPr>
        <w:spacing w:after="120" w:afterAutospacing="0"/>
      </w:pPr>
      <w:r>
        <w:t>b) Đối với yêu cầu tiếp xúc, phỏng vấn lãnh đạo các bộ, ban, ngành của Việt Nam, văn phòng thường trú gửi trực tiếp, qua hệ thống bưu chính hoặc fax một bộ hồ sơ đến các bộ, ban, ngành liên quan đề nghị chấp thuận, đồng thời thông báo cho Bộ Ngoại giao;</w:t>
      </w:r>
    </w:p>
    <w:p>
      <w:pPr>
        <w:spacing w:after="120" w:afterAutospacing="0"/>
      </w:pPr>
      <w:r>
        <w:t>c) Đối với hoạt động thông tin, báo chí tại địa phương của Việt Nam, văn phòng thường trú gửi một bộ hồ sơ trực tiếp, qua hệ thống bưu chính hoặc fax đến Ủy ban nhân dân cấp tỉnh đề nghị chấp thuận, đồng thời thông báo cho Bộ Ngoại giao.</w:t>
      </w:r>
    </w:p>
    <w:p>
      <w:pPr>
        <w:spacing w:after="120" w:afterAutospacing="0"/>
      </w:pPr>
      <w:r>
        <w:t>8. Văn phòng thường trú được thuê trợ lý báo chí, thuê cộng tác viên để hỗ trợ các hoạt động của văn phòng thường trú, phóng viên thường trú.</w:t>
      </w:r>
    </w:p>
    <w:p>
      <w:pPr>
        <w:spacing w:after="120" w:afterAutospacing="0"/>
      </w:pPr>
      <w:r>
        <w:t>Khi có nhu cầu thuê trợ lý báo chí, cộng tác viên, văn phòng thường trú gửi trực tiếp hoặc qua hệ thống bưu chính một bộ hồ sơ đến Bộ Ngoại giao đề nghị chấp thuận.</w:t>
      </w:r>
    </w:p>
    <w:p>
      <w:pPr>
        <w:spacing w:after="120" w:afterAutospacing="0"/>
      </w:pPr>
      <w:r>
        <w:t>9. Việc nhập khẩu, xuất khẩu phương tiện, trang thiết bị của báo chí nước ngoài thực hiện theo quy định sau đây:</w:t>
      </w:r>
    </w:p>
    <w:p>
      <w:pPr>
        <w:spacing w:after="120" w:afterAutospacing="0"/>
      </w:pPr>
      <w:r>
        <w:t>a) Báo chí nước ngoài được tạm nhập, tái xuất miễn thuế có thời hạn đối với các phương tiện cần thiết để phục vụ các hoạt động thông tin, báo chí tại Việt Nam như máy ảnh, máy quay hình, máy ghi âm và các trang thiết bị khác theo quy định của pháp luật Việt Nam;</w:t>
      </w:r>
    </w:p>
    <w:p>
      <w:pPr>
        <w:spacing w:after="120" w:afterAutospacing="0"/>
      </w:pPr>
      <w:r>
        <w:t>b) Báo chí nước ngoài được nhập khẩu, xuất khẩu, lắp đặt, sử dụng các phương tiện thu, phát tin, hình trực tiếp qua vệ tinh; phát hình đi quốc tế qua mạng lưới viễn thông quốc gia theo quy định của pháp luật Việt Nam.</w:t>
      </w:r>
    </w:p>
    <w:p>
      <w:pPr>
        <w:spacing w:after="120" w:afterAutospacing="0"/>
      </w:pPr>
      <w:bookmarkStart w:id="140" w:name="khoan_10_56"/>
      <w:r>
        <w:t>10. Việc họp báo được thực hiện theo quy định sau đây:</w:t>
      </w:r>
      <w:bookmarkEnd w:id="140"/>
    </w:p>
    <w:p>
      <w:pPr>
        <w:spacing w:after="120" w:afterAutospacing="0"/>
      </w:pPr>
      <w:r>
        <w:t>a) Khi có nhu cầu tổ chức họp báo tại Hà Nội, cơ quan đại diện nước ngoài, tổ chức nước ngoài phải có văn bản đề nghị gửi Bộ Thông tin và Truyền thông ít nhất là 02 ngày làm việc trước khi tiến hành họp báo. Đối với cơ quan đại diện nước ngoài, văn bản đề nghị đồng gửi Bộ Ngoại giao để thông báo;</w:t>
      </w:r>
    </w:p>
    <w:p>
      <w:pPr>
        <w:spacing w:after="120" w:afterAutospacing="0"/>
      </w:pPr>
      <w:r>
        <w:t>b) Khi có nhu cầu tổ chức họp báo tại các địa phương khác của Việt Nam, cơ quan đại diện nước ngoài, tổ chức nước ngoài phải có văn bản đề nghị gửi Ủy ban nhân dân cấp tỉnh ít nhất là 02 ngày làm việc trước khi tiến hành họp báo;</w:t>
      </w:r>
    </w:p>
    <w:p>
      <w:pPr>
        <w:spacing w:after="120" w:afterAutospacing="0"/>
      </w:pPr>
      <w:r>
        <w:t>c) Họp báo của đoàn khách nước ngoài thăm Việt Nam theo lời mời của lãnh đạo Đảng và Nhà nước hoặc Bộ Ngoại giao được thực hiện theo chương trình chính thức của đoàn. Cơ quan chủ quản đón đoàn có trách nhiệm thông báo cho Bộ Thông tin và Truyền thông biết ít nhất là 01 ngày làm việc trước khi tiến hành họp báo để phối hợp;</w:t>
      </w:r>
    </w:p>
    <w:p>
      <w:pPr>
        <w:spacing w:after="120" w:afterAutospacing="0"/>
      </w:pPr>
      <w:r>
        <w:t>d) Đối với họp báo của đoàn khách nước ngoài thăm Việt Nam theo lời mời của các bộ, ngành, địa phương và cơ quan nhà nước khác của Việt Nam, cơ quan chủ quản đón đoàn phải có văn bản đề nghị gửi Bộ Thông tin và Truyền thông hoặc Ủy ban nhân dân cấp tỉnh ít nhất là 02 ngày làm việc trước khi tiến hành họp báo;</w:t>
      </w:r>
    </w:p>
    <w:p>
      <w:pPr>
        <w:spacing w:after="120" w:afterAutospacing="0"/>
      </w:pPr>
      <w:r>
        <w:t>đ) Thủ tục cho phép tổ chức họp báo thực hiện theo quy định của Bộ trưởng Bộ Thông tin và Truyền thông;</w:t>
      </w:r>
    </w:p>
    <w:p>
      <w:pPr>
        <w:spacing w:after="120" w:afterAutospacing="0"/>
      </w:pPr>
      <w:r>
        <w:t>e) Bộ Thông tin và Truyền thông, Ủy ban nhân dân cấp tỉnh có quyền không chấp thuận hoặc đình chỉ cuộc họp báo nếu thấy có dấu hiệu vi phạm pháp luật Việt Nam;</w:t>
      </w:r>
    </w:p>
    <w:p>
      <w:pPr>
        <w:spacing w:after="120" w:afterAutospacing="0"/>
      </w:pPr>
      <w:r>
        <w:t>g) Đối với những trường hợp họp báo khẩn cấp, sau khi có đề nghị của cơ quan đại diện nước ngoài, tổ chức nước ngoài, cơ quan có thẩm quyền của Việt Nam sẽ xem xét từng trường hợp cụ thể.</w:t>
      </w:r>
    </w:p>
    <w:p>
      <w:pPr>
        <w:spacing w:after="120" w:afterAutospacing="0"/>
      </w:pPr>
      <w:r>
        <w:t xml:space="preserve">11. Việc xuất bản bản tin, đặc san của cơ quan đại diện nước ngoài, tổ chức nước ngoài thực hiện theo quy định tại </w:t>
      </w:r>
      <w:bookmarkStart w:id="141" w:name="tc_25"/>
      <w:r>
        <w:t>Điều 34 và Điều 35 của Luật này</w:t>
      </w:r>
      <w:bookmarkEnd w:id="141"/>
      <w:r>
        <w:t>.</w:t>
      </w:r>
    </w:p>
    <w:p>
      <w:pPr>
        <w:spacing w:after="120" w:afterAutospacing="0"/>
      </w:pPr>
      <w:r>
        <w:t>12. Hồ sơ, trình tự, thủ tục quy định tại các Khoản 2, 4, 5, 6, 7 và 8 Điều này do Chính phủ quy định.</w:t>
      </w:r>
    </w:p>
    <w:p>
      <w:pPr>
        <w:spacing w:after="120" w:afterAutospacing="0"/>
      </w:pPr>
      <w:bookmarkStart w:id="142" w:name="chuong_5"/>
      <w:r>
        <w:rPr>
          <w:b w:val="1"/>
        </w:rPr>
        <w:t>Chương V</w:t>
      </w:r>
      <w:bookmarkEnd w:id="142"/>
    </w:p>
    <w:p>
      <w:pPr>
        <w:spacing w:after="120" w:afterAutospacing="0"/>
        <w:jc w:val="center"/>
      </w:pPr>
      <w:bookmarkStart w:id="143" w:name="chuong_5_name"/>
      <w:r>
        <w:rPr>
          <w:b w:val="1"/>
          <w:sz w:val="24"/>
        </w:rPr>
        <w:t>KHEN THƯỞNG, THANH TRA VÀ XỬ LÝ VI PHẠM TRONG HOẠT ĐỘNG BÁO CHÍ</w:t>
      </w:r>
      <w:bookmarkEnd w:id="143"/>
    </w:p>
    <w:p>
      <w:pPr>
        <w:spacing w:after="120" w:afterAutospacing="0"/>
      </w:pPr>
      <w:bookmarkStart w:id="144" w:name="dieu_57"/>
      <w:r>
        <w:rPr>
          <w:b w:val="1"/>
        </w:rPr>
        <w:t>Điều 57. Khen thưởng trong hoạt động báo chí</w:t>
      </w:r>
      <w:bookmarkEnd w:id="144"/>
    </w:p>
    <w:p>
      <w:pPr>
        <w:spacing w:after="120" w:afterAutospacing="0"/>
      </w:pPr>
      <w:r>
        <w:t>Cơ quan báo chí, nhà báo, tổ chức và công dân có thành tích và cống hiến trong hoạt động báo chí được khen thưởng theo quy định của pháp luật về thi đua, khen thưởng.</w:t>
      </w:r>
    </w:p>
    <w:p>
      <w:pPr>
        <w:spacing w:after="120" w:afterAutospacing="0"/>
      </w:pPr>
      <w:bookmarkStart w:id="145" w:name="dieu_58"/>
      <w:r>
        <w:rPr>
          <w:b w:val="1"/>
        </w:rPr>
        <w:t>Điều 58. Thanh tra chuyên ngành báo chí</w:t>
      </w:r>
      <w:bookmarkEnd w:id="145"/>
    </w:p>
    <w:p>
      <w:pPr>
        <w:spacing w:after="120" w:afterAutospacing="0"/>
      </w:pPr>
      <w:r>
        <w:t>Thanh tra chuyên ngành báo chí thực hiện theo quy định của pháp luật về thanh tra.</w:t>
      </w:r>
    </w:p>
    <w:p>
      <w:pPr>
        <w:spacing w:after="120" w:afterAutospacing="0"/>
      </w:pPr>
      <w:bookmarkStart w:id="146" w:name="dieu_59"/>
      <w:r>
        <w:rPr>
          <w:b w:val="1"/>
        </w:rPr>
        <w:t>Điều 59. Xử lý vi phạm trong lĩnh vực báo chí</w:t>
      </w:r>
      <w:bookmarkEnd w:id="146"/>
    </w:p>
    <w:p>
      <w:pPr>
        <w:spacing w:after="120" w:afterAutospacing="0"/>
      </w:pPr>
      <w:r>
        <w:t>1. Cơ quan báo chí, tổ chức tham gia hoạt động báo chí vi phạm quy định của Luật này thì tùy theo tính chất, mức độ vi phạm mà bị cảnh cáo, phạt tiền và bị áp dụng biện pháp thu hồi, tịch thu ấn phẩm, băng đĩa ghi âm, ghi hình; đình bản tạm thời hoặc thu hồi giấy phép trong hoạt động báo chí theo quy định tại Khoản 2 Điều này.</w:t>
      </w:r>
    </w:p>
    <w:p>
      <w:pPr>
        <w:spacing w:after="120" w:afterAutospacing="0"/>
      </w:pPr>
      <w:r>
        <w:t xml:space="preserve">2. Cơ quan báo chí bị thu hồi giấy phép hoạt động báo chí, giấy phép xuất bản thêm ấn phẩm báo chí, phụ trương, sản xuất thêm kênh phát thanh, kênh truyền hình, mở chuyên trang của báo điện tử và cơ quan, tổ chức bị thu hồi giấy phép xuất bản đặc san, bản tin khi đăng, phát thông tin có nội dung quy định tại các </w:t>
      </w:r>
      <w:bookmarkStart w:id="147" w:name="tc_26"/>
      <w:r>
        <w:t>Khoản 1, 2, 3, 4, 5, 6, 7, 8, 9 và 10 Điều 9 của Luật này</w:t>
      </w:r>
      <w:bookmarkEnd w:id="147"/>
      <w:r>
        <w:t xml:space="preserve"> gây ảnh hưởng rất nghiêm trọng, đặc biệt nghiêm trọng.</w:t>
      </w:r>
    </w:p>
    <w:p>
      <w:pPr>
        <w:spacing w:after="120" w:afterAutospacing="0"/>
      </w:pPr>
      <w:r>
        <w:t>3. Người đứng đầu cơ quan chủ quản báo chí, tổng giám đốc, phó tổng giám đốc, giám đốc, phó giám đốc, tổng biên tập, phó tổng biên tập cơ quan báo chí, nhà báo, tác giả tác phẩm báo chí và cá nhân khác có hành vi vi phạm quy định của Luật này thì tùy theo tính chất, mức độ vi phạm mà bị xử lý kỷ luật, thu hồi thẻ nhà báo, xử phạt vi phạm hành chính hoặc bị truy cứu trách nhiệm hình sự.</w:t>
      </w:r>
    </w:p>
    <w:p>
      <w:pPr>
        <w:spacing w:after="120" w:afterAutospacing="0"/>
      </w:pPr>
      <w:r>
        <w:t>4. Tổ chức, cá nhân có hành vi xâm phạm quyền sở hữu trí tuệ trong lĩnh vực báo chí thì bị xử lý theo quy định của pháp luật về sở hữu trí tuệ.</w:t>
      </w:r>
    </w:p>
    <w:p>
      <w:pPr>
        <w:spacing w:after="120" w:afterAutospacing="0"/>
      </w:pPr>
      <w:r>
        <w:t>5. Trường hợp cơ quan báo chí, nhà báo, tổ chức, cá nhân tham gia hoạt động báo chí vi phạm gây thiệt hại đến quyền và lợi ích hợp pháp của cơ quan, tổ chức, cá nhân khác, ngoài việc bị xử lý theo quy định tại các Khoản 1, 2, 3 và 4 Điều này, còn phải công khai xin lỗi, cải chính trên báo chí, bồi thường thiệt hại theo quy định của pháp luật.</w:t>
      </w:r>
    </w:p>
    <w:p>
      <w:pPr>
        <w:spacing w:after="120" w:afterAutospacing="0"/>
      </w:pPr>
      <w:bookmarkStart w:id="148" w:name="chuong_6"/>
      <w:r>
        <w:rPr>
          <w:b w:val="1"/>
        </w:rPr>
        <w:t>Chương VI</w:t>
      </w:r>
      <w:bookmarkEnd w:id="148"/>
    </w:p>
    <w:p>
      <w:pPr>
        <w:spacing w:after="120" w:afterAutospacing="0"/>
        <w:jc w:val="center"/>
      </w:pPr>
      <w:bookmarkStart w:id="149" w:name="chuong_6_name"/>
      <w:r>
        <w:rPr>
          <w:b w:val="1"/>
          <w:sz w:val="24"/>
        </w:rPr>
        <w:t>ĐIỀU KHOẢN THI HÀNH</w:t>
      </w:r>
      <w:bookmarkEnd w:id="149"/>
    </w:p>
    <w:p>
      <w:pPr>
        <w:spacing w:after="120" w:afterAutospacing="0"/>
      </w:pPr>
      <w:bookmarkStart w:id="150" w:name="dieu_60"/>
      <w:r>
        <w:rPr>
          <w:b w:val="1"/>
        </w:rPr>
        <w:t>Điều 60. Hiệu lực thi hành</w:t>
      </w:r>
      <w:bookmarkEnd w:id="150"/>
    </w:p>
    <w:p>
      <w:pPr>
        <w:spacing w:after="120" w:afterAutospacing="0"/>
      </w:pPr>
      <w:r>
        <w:t>1. Luật này có hiệu lực thi hành từ ngày 01 tháng 01 năm 2017.</w:t>
      </w:r>
    </w:p>
    <w:p>
      <w:pPr>
        <w:spacing w:after="120" w:afterAutospacing="0"/>
      </w:pPr>
      <w:r>
        <w:t xml:space="preserve">2. Luật báo chí ngày 28 tháng 12 năm 1989 đã được sửa đổi, bổ sung một số Điều theo </w:t>
      </w:r>
      <w:bookmarkStart w:id="151" w:name="tvpllink_tdtslsutqd"/>
      <w:r>
        <w:t>Luật số 12/1999/QH10</w:t>
      </w:r>
      <w:bookmarkEnd w:id="151"/>
      <w:r>
        <w:t xml:space="preserve"> hết hiệu lực kể từ ngày Luật này có hiệu lực thi hành.</w:t>
      </w:r>
    </w:p>
    <w:p>
      <w:pPr>
        <w:spacing w:after="120" w:afterAutospacing="0"/>
      </w:pPr>
      <w:bookmarkStart w:id="152" w:name="dieu_61"/>
      <w:r>
        <w:rPr>
          <w:b w:val="1"/>
        </w:rPr>
        <w:t>Điều 61. Quy định chi Tiết</w:t>
      </w:r>
      <w:bookmarkEnd w:id="152"/>
    </w:p>
    <w:p>
      <w:pPr>
        <w:spacing w:after="120" w:afterAutospacing="0"/>
      </w:pPr>
      <w:r>
        <w:t>Chính phủ, cơ quan có thẩm quyền quy định chi Tiết các Điều, Khoản được giao trong Luật.</w:t>
      </w:r>
    </w:p>
    <w:p>
      <w:pPr>
        <w:spacing w:after="120" w:afterAutospacing="0"/>
      </w:pPr>
      <w:r>
        <w:t> </w:t>
      </w:r>
    </w:p>
    <w:p>
      <w:pPr>
        <w:spacing w:after="120" w:afterAutospacing="0"/>
      </w:pPr>
      <w:r>
        <w:rPr>
          <w:i w:val="1"/>
        </w:rPr>
        <w:t>Luật này đã được Quốc hội nước Cộng hòa xã hội chủ nghĩa Việt Nam khóa XIII, kỳ họp thứ 11 thông qua ngày 05 tháng 4 năm 2016.</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