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F32B17" Type="http://schemas.openxmlformats.org/officeDocument/2006/relationships/officeDocument" Target="/word/document.xml" /><Relationship Id="coreR5BF32B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58/2020/QH14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06 năm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HÒA GIẢI, ĐỐI THOẠI TẠI TÒA ÁN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Hòa giải, đối thoại tại Tòa án.</w:t>
      </w:r>
    </w:p>
    <w:p>
      <w:pPr>
        <w:spacing w:before="120" w:after="280" w:beforeAutospacing="0" w:afterAutospacing="1"/>
      </w:pPr>
      <w:bookmarkStart w:id="3" w:name="chuong_1"/>
      <w:r>
        <w:rPr>
          <w:b w:val="1"/>
        </w:rPr>
        <w:t>Chương l</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nguyên tắc, chính sách của Nhà nước về hòa giải, đối thoại tại Tòa án; quyền, nghĩa vụ của Hòa giải viên tại Tòa án, các bên tham gia hòa giải, đối thoại tại Tòa án; trách nhiệm của Tòa án trong hoạt động hòa giải, đối thoại; trình tự, thủ tục hòa giải, đối thoại và công nhận kết quả hòa giải thành, đối thoại thành tại Tòa án.</w:t>
      </w:r>
    </w:p>
    <w:p>
      <w:pPr>
        <w:spacing w:before="120" w:after="280" w:beforeAutospacing="0" w:afterAutospacing="1"/>
      </w:pPr>
      <w:bookmarkStart w:id="6" w:name="khoan_2_1"/>
      <w:r>
        <w:t>2. Hòa giải, đối thoại theo quy định của Luật này được thực hiện trước khi Tòa án thụ lý vụ án về tranh chấp dân sự, hôn nhân và gia đình, kinh doanh, thương mại, lao động; việc yêu cầu công nhận thuận tình ly hôn; vụ án hành chính thuộc thẩm quyền giải quyết của Tòa án theo quy định của</w:t>
      </w:r>
      <w:bookmarkEnd w:id="6"/>
      <w:r>
        <w:t xml:space="preserve"> </w:t>
      </w:r>
      <w:bookmarkStart w:id="7" w:name="tvpllink_dyekgytzor"/>
      <w:r>
        <w:t>Bộ luật Tố tụng dân sự</w:t>
      </w:r>
      <w:bookmarkEnd w:id="7"/>
      <w:r>
        <w:t xml:space="preserve">, </w:t>
      </w:r>
      <w:bookmarkStart w:id="8" w:name="tvpllink_rhkfvcnwvp"/>
      <w:r>
        <w:t>Luật Tố tụng hành chính</w:t>
      </w:r>
      <w:bookmarkEnd w:id="8"/>
      <w:r>
        <w:t>.</w:t>
      </w:r>
    </w:p>
    <w:p>
      <w:pPr>
        <w:spacing w:before="120" w:after="280" w:beforeAutospacing="0" w:afterAutospacing="1"/>
      </w:pPr>
      <w:r>
        <w:t>3. Luật này không áp dụng đối với hoạt động hòa giải, đối thoại đã được luật khác quy định.</w:t>
      </w:r>
    </w:p>
    <w:p>
      <w:pPr>
        <w:spacing w:before="120" w:after="280" w:beforeAutospacing="0" w:afterAutospacing="1"/>
      </w:pPr>
      <w:bookmarkStart w:id="9" w:name="dieu_2"/>
      <w:r>
        <w:rPr>
          <w:b w:val="1"/>
        </w:rPr>
        <w:t>Điều 2.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Hòa giải viên tại Tòa án</w:t>
      </w:r>
      <w:r>
        <w:t xml:space="preserve"> (sau đây gọi là Hòa giải viên) là người có đủ điều kiện, được Chánh án Tòa án nhân dân cấp tỉnh bổ nhiệm để tiến hành hòa giải tranh chấp dân sự, hôn nhân và gia đình, kinh doanh, thương mại, lao động, yêu cầu công nhận thuận tình ly hôn (sau đây gọi chung là vụ việc dân sự) và đối thoại khiếu kiện hành chính theo quy định của Luật này.</w:t>
      </w:r>
    </w:p>
    <w:p>
      <w:pPr>
        <w:spacing w:before="120" w:after="280" w:beforeAutospacing="0" w:afterAutospacing="1"/>
      </w:pPr>
      <w:r>
        <w:t xml:space="preserve">2. </w:t>
      </w:r>
      <w:r>
        <w:rPr>
          <w:i w:val="1"/>
        </w:rPr>
        <w:t>Hòa giải tại Tòa án</w:t>
      </w:r>
      <w:r>
        <w:t xml:space="preserve"> là hoạt động hòa giải do Hòa giải viên tiến hành trước khi Tòa án thụ lý vụ việc dân sự, nhằm hỗ trợ các bên tham gia hòa giải thỏa thuận giải quyết vụ việc dân sự theo quy định của Luật này.</w:t>
      </w:r>
    </w:p>
    <w:p>
      <w:pPr>
        <w:spacing w:before="120" w:after="280" w:beforeAutospacing="0" w:afterAutospacing="1"/>
      </w:pPr>
      <w:r>
        <w:t xml:space="preserve">3. </w:t>
      </w:r>
      <w:r>
        <w:rPr>
          <w:i w:val="1"/>
        </w:rPr>
        <w:t>Đối thoại tại Tòa án</w:t>
      </w:r>
      <w:r>
        <w:t xml:space="preserve"> là hoạt động đối thoại do Hòa giải viên tiến hành trước khi Tòa án thụ lý vụ án hành chính, nhằm hỗ trợ các bên tham gia đối thoại thống nhất giải quyết khiếu kiện hành chính theo quy định của Luật này.</w:t>
      </w:r>
    </w:p>
    <w:p>
      <w:pPr>
        <w:spacing w:before="120" w:after="280" w:beforeAutospacing="0" w:afterAutospacing="1"/>
      </w:pPr>
      <w:bookmarkStart w:id="10" w:name="khoan_4_2"/>
      <w:r>
        <w:t xml:space="preserve">4. </w:t>
      </w:r>
      <w:r>
        <w:rPr>
          <w:i w:val="1"/>
        </w:rPr>
        <w:t>Hòa giải thành</w:t>
      </w:r>
      <w:r>
        <w:t xml:space="preserve"> là thông qua hòa giải, các bên tham gia hòa giải tự nguyện thỏa thuận về việc giải quyết toàn bộ hoặc một phần vụ việc dân sự mà phần này không liên quan đến những phần khác của vụ việc dân sự đó.</w:t>
      </w:r>
      <w:bookmarkEnd w:id="10"/>
    </w:p>
    <w:p>
      <w:pPr>
        <w:spacing w:before="120" w:after="280" w:beforeAutospacing="0" w:afterAutospacing="1"/>
      </w:pPr>
      <w:r>
        <w:t xml:space="preserve">5. </w:t>
      </w:r>
      <w:r>
        <w:rPr>
          <w:i w:val="1"/>
        </w:rPr>
        <w:t>Đối thoại thành</w:t>
      </w:r>
      <w:r>
        <w:t xml:space="preserve"> là thông qua đối thoại, các bên tham gia đối thoại tự nguyện thống nhất về việc giải quyết toàn bộ hoặc một phần khiếu kiện hành chính mà phần này không liên quan đến những phần khác của khiếu kiện hành chính đó.</w:t>
      </w:r>
    </w:p>
    <w:p>
      <w:pPr>
        <w:spacing w:before="120" w:after="280" w:beforeAutospacing="0" w:afterAutospacing="1"/>
      </w:pPr>
      <w:r>
        <w:t xml:space="preserve">6. </w:t>
      </w:r>
      <w:r>
        <w:rPr>
          <w:i w:val="1"/>
        </w:rPr>
        <w:t>Các bên tham gia hòa giải</w:t>
      </w:r>
      <w:r>
        <w:t xml:space="preserve"> là cơ quan, tổ chức, cá nhân có liên quan đến vụ việc dân sự theo quy định của </w:t>
      </w:r>
      <w:bookmarkStart w:id="11" w:name="tvpllink_dyekgytzor_1"/>
      <w:r>
        <w:t>Bộ luật Tố tụng dân sự</w:t>
      </w:r>
      <w:bookmarkEnd w:id="11"/>
      <w:r>
        <w:t>.</w:t>
      </w:r>
    </w:p>
    <w:p>
      <w:pPr>
        <w:spacing w:before="120" w:after="280" w:beforeAutospacing="0" w:afterAutospacing="1"/>
      </w:pPr>
      <w:r>
        <w:t xml:space="preserve">7. </w:t>
      </w:r>
      <w:r>
        <w:rPr>
          <w:i w:val="1"/>
        </w:rPr>
        <w:t>Các bên tham gia đối thoại</w:t>
      </w:r>
      <w:r>
        <w:t xml:space="preserve"> là cơ quan, tổ chức, cá nhân có liên quan đến khiếu kiện hành chính theo quy định của </w:t>
      </w:r>
      <w:bookmarkStart w:id="12" w:name="tvpllink_rhkfvcnwvp_1"/>
      <w:r>
        <w:t>Luật Tố tụng hành chính</w:t>
      </w:r>
      <w:bookmarkEnd w:id="12"/>
      <w:r>
        <w:t>.</w:t>
      </w:r>
    </w:p>
    <w:p>
      <w:pPr>
        <w:spacing w:before="120" w:after="280" w:beforeAutospacing="0" w:afterAutospacing="1"/>
      </w:pPr>
      <w:r>
        <w:t xml:space="preserve">8. </w:t>
      </w:r>
      <w:r>
        <w:rPr>
          <w:i w:val="1"/>
        </w:rPr>
        <w:t>Người đại diện</w:t>
      </w:r>
      <w:r>
        <w:t xml:space="preserve"> bao gồm người đại diện theo pháp luật và người đại diện theo ủy quyền theo quy định của </w:t>
      </w:r>
      <w:bookmarkStart w:id="13" w:name="tvpllink_tdtlmjgmpe"/>
      <w:r>
        <w:t>Bộ luật Dân sự</w:t>
      </w:r>
      <w:bookmarkEnd w:id="13"/>
      <w:r>
        <w:t>.</w:t>
      </w:r>
    </w:p>
    <w:p>
      <w:pPr>
        <w:spacing w:before="120" w:after="280" w:beforeAutospacing="0" w:afterAutospacing="1"/>
      </w:pPr>
      <w:bookmarkStart w:id="14" w:name="dieu_3"/>
      <w:r>
        <w:rPr>
          <w:b w:val="1"/>
        </w:rPr>
        <w:t>Điều 3. Nguyên tắc hòa giải, đối thoại tại Tòa án</w:t>
      </w:r>
      <w:bookmarkEnd w:id="14"/>
    </w:p>
    <w:p>
      <w:pPr>
        <w:spacing w:before="120" w:after="280" w:beforeAutospacing="0" w:afterAutospacing="1"/>
      </w:pPr>
      <w:r>
        <w:t>1. Các bên tham gia hòa giải, đối thoại (sau đây gọi là các bên) phải tự nguyện hòa giải, đối thoại.</w:t>
      </w:r>
    </w:p>
    <w:p>
      <w:pPr>
        <w:spacing w:before="120" w:after="280" w:beforeAutospacing="0" w:afterAutospacing="1"/>
      </w:pPr>
      <w:r>
        <w:t>2. Tôn trọng sự tự nguyện thỏa thuận, thống nhất của các bên; không được ép buộc các bên thỏa thuận, thống nhất trái với ý chí của họ.</w:t>
      </w:r>
    </w:p>
    <w:p>
      <w:pPr>
        <w:spacing w:before="120" w:after="280" w:beforeAutospacing="0" w:afterAutospacing="1"/>
      </w:pPr>
      <w:r>
        <w:t>3. Bảo đảm bình đẳng về quyền và nghĩa vụ giữa các bên.</w:t>
      </w:r>
    </w:p>
    <w:p>
      <w:pPr>
        <w:spacing w:before="120" w:after="280" w:beforeAutospacing="0" w:afterAutospacing="1"/>
      </w:pPr>
      <w:r>
        <w:t>4. Nội dung thỏa thuận hòa giải, thống nhất đối thoại không vi phạm điều cấm của luật, không trái đạo đức xã hội, không nhằm trốn tránh nghĩa vụ với Nhà nước hoặc cơ quan, tổ chức, cá nhân khác, không xâm phạm quyền, lợi ích hợp pháp của cơ quan, tổ chức, cá nhân khác.</w:t>
      </w:r>
    </w:p>
    <w:p>
      <w:pPr>
        <w:spacing w:before="120" w:after="280" w:beforeAutospacing="0" w:afterAutospacing="1"/>
      </w:pPr>
      <w:r>
        <w:t xml:space="preserve">5. Các thông tin liên quan đến vụ việc hòa giải, đối thoại phải được giữ bí mật theo quy định tại </w:t>
      </w:r>
      <w:bookmarkStart w:id="15" w:name="tc_1"/>
      <w:r>
        <w:t>Điều 4 của Luật này</w:t>
      </w:r>
      <w:bookmarkEnd w:id="15"/>
      <w:r>
        <w:t>.</w:t>
      </w:r>
    </w:p>
    <w:p>
      <w:pPr>
        <w:spacing w:before="120" w:after="280" w:beforeAutospacing="0" w:afterAutospacing="1"/>
      </w:pPr>
      <w:r>
        <w:t>6. Phương thức hòa giải, đối thoại được tiến hành linh hoạt, phù hợp với tình hình thực tế, đặc điểm của mỗi loại vụ việc.</w:t>
      </w:r>
    </w:p>
    <w:p>
      <w:pPr>
        <w:spacing w:before="120" w:after="280" w:beforeAutospacing="0" w:afterAutospacing="1"/>
      </w:pPr>
      <w:r>
        <w:t>7. Hòa giải viên tiến hành hòa giải, đối thoại độc lập và tuân theo pháp luật.</w:t>
      </w:r>
    </w:p>
    <w:p>
      <w:pPr>
        <w:spacing w:before="120" w:after="280" w:beforeAutospacing="0" w:afterAutospacing="1"/>
      </w:pPr>
      <w:r>
        <w:t>8. Tiếng nói và chữ viết dùng trong hòa giải, đối thoại là tiếng Việt. Người tham gia hòa giải, đối thoại có quyền dùng tiếng nói, chữ viết của dân tộc mình; trường hợp này họ có thể tự bố trí hoặc đề nghị Hòa giải viên bố trí phiên dịch cho mình.</w:t>
      </w:r>
    </w:p>
    <w:p>
      <w:pPr>
        <w:spacing w:before="120" w:after="280" w:beforeAutospacing="0" w:afterAutospacing="1"/>
      </w:pPr>
      <w:r>
        <w:t>Người tham gia hòa giải, đối thoại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 và họ cũng được coi là người phiên dịch.</w:t>
      </w:r>
    </w:p>
    <w:p>
      <w:pPr>
        <w:spacing w:before="120" w:after="280" w:beforeAutospacing="0" w:afterAutospacing="1"/>
      </w:pPr>
      <w:bookmarkStart w:id="16" w:name="khoan_9_3"/>
      <w:r>
        <w:t>9. Bảo đảm bình đẳng giới, bảo vệ quyền và lợi ích hợp pháp của trẻ em trong hòa giải, đối thoại.</w:t>
      </w:r>
      <w:bookmarkEnd w:id="16"/>
    </w:p>
    <w:p>
      <w:pPr>
        <w:spacing w:before="120" w:after="280" w:beforeAutospacing="0" w:afterAutospacing="1"/>
      </w:pPr>
      <w:bookmarkStart w:id="17" w:name="dieu_4"/>
      <w:r>
        <w:rPr>
          <w:b w:val="1"/>
        </w:rPr>
        <w:t>Điều 4. Bảo mật thông tin hòa giải, đối thoại tại Tòa án</w:t>
      </w:r>
      <w:bookmarkEnd w:id="17"/>
    </w:p>
    <w:p>
      <w:pPr>
        <w:spacing w:before="120" w:after="280" w:beforeAutospacing="0" w:afterAutospacing="1"/>
      </w:pPr>
      <w:r>
        <w:t>1. Hòa giải viên, các bên, cơ quan, tổ chức, cá nhân khác được mời tham gia hòa giải, đối thoại không được tiết lộ thông tin mà mình biết được trong quá trình hòa giải, đối thoại.</w:t>
      </w:r>
    </w:p>
    <w:p>
      <w:pPr>
        <w:spacing w:before="120" w:after="280" w:beforeAutospacing="0" w:afterAutospacing="1"/>
      </w:pPr>
      <w:r>
        <w:t xml:space="preserve">2. Trong quá trình hòa giải, đối thoại không được ghi âm, ghi hình, ghi biên bản hòa giải, đối thoại. Việc lập biên bản chỉ được thực hiện để ghi nhận kết quả hòa giải, đối thoại theo quy định tại </w:t>
      </w:r>
      <w:bookmarkStart w:id="18" w:name="tc_2"/>
      <w:r>
        <w:t>Điều 31 của Luật này</w:t>
      </w:r>
      <w:bookmarkEnd w:id="18"/>
      <w:r>
        <w:t>. Hòa giải viên, các bên chỉ được ghi chép để phục, vụ cho việc hòa giải, đối thoại và phải bảo mật nội dung đã ghi chép.</w:t>
      </w:r>
    </w:p>
    <w:p>
      <w:pPr>
        <w:spacing w:before="120" w:after="280" w:beforeAutospacing="0" w:afterAutospacing="1"/>
      </w:pPr>
      <w:r>
        <w:t>3. Cơ quan, tổ chức, cá nhân không được sử dụng tài liệu, lời trình bày của các bên trong quá trình hòa giải, đối thoại làm chứng cứ trong quá trình giải quyết vụ việc theo quy định của pháp luật, trừ các trường hợp sau đây:</w:t>
      </w:r>
    </w:p>
    <w:p>
      <w:pPr>
        <w:spacing w:before="120" w:after="280" w:beforeAutospacing="0" w:afterAutospacing="1"/>
      </w:pPr>
      <w:r>
        <w:t>a) Bên đã xuất trình tài liệu, trình bày ý kiến trong quá trình hòa giải, đối thoại đồng ý việc sử dụng tài liệu, lời trình bày của mình trong quá trình hòa giải, đối thoại làm chứng cứ;</w:t>
      </w:r>
    </w:p>
    <w:p>
      <w:pPr>
        <w:spacing w:before="120" w:after="280" w:beforeAutospacing="0" w:afterAutospacing="1"/>
      </w:pPr>
      <w:r>
        <w:t>b) Phải sử dụng làm chứng cứ theo quy định của luật.</w:t>
      </w:r>
    </w:p>
    <w:p>
      <w:pPr>
        <w:spacing w:before="120" w:after="280" w:beforeAutospacing="0" w:afterAutospacing="1"/>
      </w:pPr>
      <w:r>
        <w:t>4. Cơ quan, tổ chức, cá nhân vi phạm quy định tại các khoản 1, 2 và 3 Điều này thì bị xử lý theo quy định của pháp luật.</w:t>
      </w:r>
    </w:p>
    <w:p>
      <w:pPr>
        <w:spacing w:before="120" w:after="280" w:beforeAutospacing="0" w:afterAutospacing="1"/>
      </w:pPr>
      <w:bookmarkStart w:id="19" w:name="dieu_5"/>
      <w:r>
        <w:rPr>
          <w:b w:val="1"/>
        </w:rPr>
        <w:t>Điều 5. Chính sách của Nhà nước về hòa giải, đối thoại tại Tòa án</w:t>
      </w:r>
      <w:bookmarkEnd w:id="19"/>
    </w:p>
    <w:p>
      <w:pPr>
        <w:spacing w:before="120" w:after="280" w:beforeAutospacing="0" w:afterAutospacing="1"/>
      </w:pPr>
      <w:r>
        <w:t>Nhà nước khuyến khích các bên giải quyết vụ việc dân sự, khiếu kiện hành chính bằng hình thức hòa giải, đối thoại tại Tòa án; khuyến khích những người đủ điều kiện theo quy định của Luật này làm Hòa giải viên và tạo điều kiện, hỗ trợ cho hoạt động hòa giải, đối thoại tại Tòa án.</w:t>
      </w:r>
    </w:p>
    <w:p>
      <w:pPr>
        <w:spacing w:before="120" w:after="280" w:beforeAutospacing="0" w:afterAutospacing="1"/>
      </w:pPr>
      <w:bookmarkStart w:id="20" w:name="dieu_6"/>
      <w:r>
        <w:rPr>
          <w:b w:val="1"/>
        </w:rPr>
        <w:t>Điều 6. Kinh phí hòa giải, đối thoại tại Tòa án</w:t>
      </w:r>
      <w:bookmarkEnd w:id="20"/>
    </w:p>
    <w:p>
      <w:pPr>
        <w:spacing w:before="120" w:after="280" w:beforeAutospacing="0" w:afterAutospacing="1"/>
      </w:pPr>
      <w:r>
        <w:t>1. Nhà nước bảo đảm kinh phí hòa giải, đối thoại tại Tòa án từ ngân sách nhà nước và các nguồn kinh phí hợp pháp khác theo quy định của pháp luật.</w:t>
      </w:r>
    </w:p>
    <w:p>
      <w:pPr>
        <w:spacing w:before="120" w:after="280" w:beforeAutospacing="0" w:afterAutospacing="1"/>
      </w:pPr>
      <w:r>
        <w:t>2. Kinh phí hòa giải, đối thoại tại Tòa án do Chính phủ trình Quốc hội quyết định sau khi thống nhất với Tòa án nhân dân tối cao.</w:t>
      </w:r>
    </w:p>
    <w:p>
      <w:pPr>
        <w:spacing w:before="120" w:after="280" w:beforeAutospacing="0" w:afterAutospacing="1"/>
      </w:pPr>
      <w:bookmarkStart w:id="21" w:name="khoan_3_6"/>
      <w:r>
        <w:t>3. Bộ trưởng Bộ Tài chính quy định việc lập dự toán, quản lý, sử dụng và quyết toán kinh phí hòa giải, đối thoại tại Tòa án.</w:t>
      </w:r>
      <w:bookmarkEnd w:id="21"/>
    </w:p>
    <w:p>
      <w:pPr>
        <w:spacing w:before="120" w:after="280" w:beforeAutospacing="0" w:afterAutospacing="1"/>
      </w:pPr>
      <w:bookmarkStart w:id="22" w:name="dieu_7"/>
      <w:r>
        <w:rPr>
          <w:b w:val="1"/>
        </w:rPr>
        <w:t>Điều 7. Trách nhiệm của Tòa án nhân dân trong hoạt động hòa giải, đối thoại tại Tòa án</w:t>
      </w:r>
      <w:bookmarkEnd w:id="22"/>
    </w:p>
    <w:p>
      <w:pPr>
        <w:spacing w:before="120" w:after="280" w:beforeAutospacing="0" w:afterAutospacing="1"/>
      </w:pPr>
      <w:r>
        <w:t>1. Tòa án nhân dân tối cao có trách nhiệm sau đây:</w:t>
      </w:r>
    </w:p>
    <w:p>
      <w:pPr>
        <w:spacing w:before="120" w:after="280" w:beforeAutospacing="0" w:afterAutospacing="1"/>
      </w:pPr>
      <w:r>
        <w:t>a) Tổ chức, quản lý hoạt động hòa giải, đối thoại theo quy định của Luật này;</w:t>
      </w:r>
    </w:p>
    <w:p>
      <w:pPr>
        <w:spacing w:before="120" w:after="280" w:beforeAutospacing="0" w:afterAutospacing="1"/>
      </w:pPr>
      <w:r>
        <w:t>b) Tổ chức tập huấn, bồi dưỡng chuyên môn, nghiệp vụ, kỹ năng hòa giải, đối thoại; quy định trình tự, thủ tục cấp, thu hồi và việc sử dụng thẻ Hòa giải viên;</w:t>
      </w:r>
    </w:p>
    <w:p>
      <w:pPr>
        <w:spacing w:before="120" w:after="280" w:beforeAutospacing="0" w:afterAutospacing="1"/>
      </w:pPr>
      <w:r>
        <w:t>c) Phối hợp với Chính phủ trong việc trình Quốc hội quyết định kinh phí hòa giải, đối thoại tại Tòa án;</w:t>
      </w:r>
    </w:p>
    <w:p>
      <w:pPr>
        <w:spacing w:before="120" w:after="280" w:beforeAutospacing="0" w:afterAutospacing="1"/>
      </w:pPr>
      <w:r>
        <w:t>d) Hướng dẫn, kiểm tra việc quản lý, sử dụng và quyết toán kinh phí hòa giải, đối thoại tại Tòa án theo quy định của pháp luật;</w:t>
      </w:r>
    </w:p>
    <w:p>
      <w:pPr>
        <w:spacing w:before="120" w:after="280" w:beforeAutospacing="0" w:afterAutospacing="1"/>
      </w:pPr>
      <w:r>
        <w:t>đ) Kiểm tra việc thực hiện và xử lý vi phạm trong hoạt động hòa giải, đối thoại;</w:t>
      </w:r>
    </w:p>
    <w:p>
      <w:pPr>
        <w:spacing w:before="120" w:after="280" w:beforeAutospacing="0" w:afterAutospacing="1"/>
      </w:pPr>
      <w:r>
        <w:t>e) Giải quyết khiếu nại đối với quyết định giải quyết khiếu nại của Tòa án nhân dân cấp tỉnh;</w:t>
      </w:r>
    </w:p>
    <w:p>
      <w:pPr>
        <w:spacing w:before="120" w:after="280" w:beforeAutospacing="0" w:afterAutospacing="1"/>
      </w:pPr>
      <w:r>
        <w:t>g) Báo cáo Quốc hội về hoạt động hòa giải, đối thoại tại Tòa án trong báo cáo công tác hằng năm;</w:t>
      </w:r>
    </w:p>
    <w:p>
      <w:pPr>
        <w:spacing w:before="120" w:after="280" w:beforeAutospacing="0" w:afterAutospacing="1"/>
      </w:pPr>
      <w:r>
        <w:t>h) Thực hiện các nhiệm vụ khác theo quy định của Luật này.</w:t>
      </w:r>
    </w:p>
    <w:p>
      <w:pPr>
        <w:spacing w:before="120" w:after="280" w:beforeAutospacing="0" w:afterAutospacing="1"/>
      </w:pPr>
      <w:r>
        <w:t>2. Tòa án nhân dân cấp tỉnh có trách nhiệm sau đây:</w:t>
      </w:r>
    </w:p>
    <w:p>
      <w:pPr>
        <w:spacing w:before="120" w:after="280" w:beforeAutospacing="0" w:afterAutospacing="1"/>
      </w:pPr>
      <w:r>
        <w:t>a) Tổ chức thực hiện hoạt động hòa giải, đối thoại theo quy định của Luật này;</w:t>
      </w:r>
    </w:p>
    <w:p>
      <w:pPr>
        <w:spacing w:before="120" w:after="280" w:beforeAutospacing="0" w:afterAutospacing="1"/>
      </w:pPr>
      <w:bookmarkStart w:id="23" w:name="diem_b_2_7"/>
      <w:r>
        <w:t>b) Bổ nhiệm, bổ nhiệm lại, miễn nhiệm, xóa tên Hòa giải viên; cấp, thu hồi thẻ Hòa giải viên;</w:t>
      </w:r>
      <w:bookmarkEnd w:id="23"/>
    </w:p>
    <w:p>
      <w:pPr>
        <w:spacing w:before="120" w:after="280" w:beforeAutospacing="0" w:afterAutospacing="1"/>
      </w:pPr>
      <w:r>
        <w:t>c) Bồi dưỡng chuyên môn, nghiệp vụ; khen thưởng, xử lý vi phạm đối với Hòa giải viên;</w:t>
      </w:r>
    </w:p>
    <w:p>
      <w:pPr>
        <w:spacing w:before="120" w:after="280" w:beforeAutospacing="0" w:afterAutospacing="1"/>
      </w:pPr>
      <w:bookmarkStart w:id="24" w:name="diem_d_2_7"/>
      <w:r>
        <w:t>d) Chỉ định, hỗ trợ, hướng dẫn Hòa giải viên tiến hành hòa giải, đối thoại; đánh giá, nhận xét kết quả hoạt động của Hòa giải viên của Tòa án nhân dân cấp tỉnh;</w:t>
      </w:r>
      <w:bookmarkEnd w:id="24"/>
    </w:p>
    <w:p>
      <w:pPr>
        <w:spacing w:before="120" w:after="280" w:beforeAutospacing="0" w:afterAutospacing="1"/>
      </w:pPr>
      <w:r>
        <w:t>đ) Bố trí địa điểm, trang thiết bị và điều kiện bảo đảm khác cho hoạt động hòa giải, đối thoại tại Tòa án;</w:t>
      </w:r>
    </w:p>
    <w:p>
      <w:pPr>
        <w:spacing w:before="120" w:after="280" w:beforeAutospacing="0" w:afterAutospacing="1"/>
      </w:pPr>
      <w:r>
        <w:t>e) Giải quyết khiếu nại đối với quyết định của Chánh án Tòa án nhân dân cấp tỉnh về việc buộc thôi làm Hòa giải viên;</w:t>
      </w:r>
    </w:p>
    <w:p>
      <w:pPr>
        <w:spacing w:before="120" w:after="280" w:beforeAutospacing="0" w:afterAutospacing="1"/>
      </w:pPr>
      <w:r>
        <w:t>g) Báo cáo về hoạt động hòa giải, đối thoại tại Tòa án theo quy định của Chánh án Tòa án nhân dân tối cao;</w:t>
      </w:r>
    </w:p>
    <w:p>
      <w:pPr>
        <w:spacing w:before="120" w:after="280" w:beforeAutospacing="0" w:afterAutospacing="1"/>
      </w:pPr>
      <w:r>
        <w:t>h) Thực hiện các nhiệm vụ khác theo quy định của Luật này.</w:t>
      </w:r>
    </w:p>
    <w:p>
      <w:pPr>
        <w:spacing w:before="120" w:after="280" w:beforeAutospacing="0" w:afterAutospacing="1"/>
      </w:pPr>
      <w:r>
        <w:t>3. Tòa án nhân dân cấp huyện có trách nhiệm sau đây:</w:t>
      </w:r>
    </w:p>
    <w:p>
      <w:pPr>
        <w:spacing w:before="120" w:after="280" w:beforeAutospacing="0" w:afterAutospacing="1"/>
      </w:pPr>
      <w:r>
        <w:t>a) Tổ chức thực hiện hoạt động hòa giải, đối thoại theo quy định của Luật này;</w:t>
      </w:r>
    </w:p>
    <w:p>
      <w:pPr>
        <w:spacing w:before="120" w:after="280" w:beforeAutospacing="0" w:afterAutospacing="1"/>
      </w:pPr>
      <w:r>
        <w:t>b) Đề nghị Tòa án nhân dân cấp tỉnh bổ nhiệm, bổ nhiệm lại, miễn nhiệm Hòa giải viên;</w:t>
      </w:r>
    </w:p>
    <w:p>
      <w:pPr>
        <w:spacing w:before="120" w:after="280" w:beforeAutospacing="0" w:afterAutospacing="1"/>
      </w:pPr>
      <w:r>
        <w:t>c) Chỉ định, hỗ trợ, hướng dẫn Hòa giải viên tiến hành hòa giải, đối thoại; đánh giá, nhận xét kết quả hoạt động của Hòa giải viên; hỗ trợ bồi dưỡng chuyên môn, nghiệp vụ; đề xuất khen thưởng, đề nghị xử lý vi phạm đối với Hòa giải viên của Tòa án nhân dân cấp huyện;</w:t>
      </w:r>
    </w:p>
    <w:p>
      <w:pPr>
        <w:spacing w:before="120" w:after="280" w:beforeAutospacing="0" w:afterAutospacing="1"/>
      </w:pPr>
      <w:r>
        <w:t>d) Bố trí địa điểm, trang thiết bị và điều kiện bảo đảm khác cho hoạt động hòa giải, đối thoại tại Tòa án;</w:t>
      </w:r>
    </w:p>
    <w:p>
      <w:pPr>
        <w:spacing w:before="120" w:after="280" w:beforeAutospacing="0" w:afterAutospacing="1"/>
      </w:pPr>
      <w:r>
        <w:t>đ) Báo cáo về hoạt động hòa giải, đối thoại tại Tòa án theo quy định của Chánh án Tòa án nhân dân tối cao;</w:t>
      </w:r>
    </w:p>
    <w:p>
      <w:pPr>
        <w:spacing w:before="120" w:after="280" w:beforeAutospacing="0" w:afterAutospacing="1"/>
      </w:pPr>
      <w:r>
        <w:t>e) Thực hiện các nhiệm vụ khác theo quy định của Luật này.</w:t>
      </w:r>
    </w:p>
    <w:p>
      <w:pPr>
        <w:spacing w:before="120" w:after="280" w:beforeAutospacing="0" w:afterAutospacing="1"/>
      </w:pPr>
      <w:r>
        <w:t>4. Chánh án Tòa án nhân dân tối cao quy định chi tiết Điều này.</w:t>
      </w:r>
    </w:p>
    <w:p>
      <w:pPr>
        <w:spacing w:before="120" w:after="280" w:beforeAutospacing="0" w:afterAutospacing="1"/>
      </w:pPr>
      <w:bookmarkStart w:id="25" w:name="dieu_8"/>
      <w:r>
        <w:rPr>
          <w:b w:val="1"/>
        </w:rPr>
        <w:t>Điều 8. Quyền, nghĩa vụ của các bên tham gia hòa giải, đối thoại tại Tòa án</w:t>
      </w:r>
      <w:bookmarkEnd w:id="25"/>
    </w:p>
    <w:p>
      <w:pPr>
        <w:spacing w:before="120" w:after="280" w:beforeAutospacing="0" w:afterAutospacing="1"/>
      </w:pPr>
      <w:r>
        <w:t>1. Các bên có các quyền sau đây:</w:t>
      </w:r>
    </w:p>
    <w:p>
      <w:pPr>
        <w:spacing w:before="120" w:after="280" w:beforeAutospacing="0" w:afterAutospacing="1"/>
      </w:pPr>
      <w:r>
        <w:t>a) Đồng ý hoặc từ chối tham gia hòa giải, đối thoại hoặc chấm dứt hòa giải, đối thoại;</w:t>
      </w:r>
    </w:p>
    <w:p>
      <w:pPr>
        <w:spacing w:before="120" w:after="280" w:beforeAutospacing="0" w:afterAutospacing="1"/>
      </w:pPr>
      <w:r>
        <w:t xml:space="preserve">b) Trực tiếp hoặc thông qua người đại diện quy định tại </w:t>
      </w:r>
      <w:bookmarkStart w:id="26" w:name="tc_3"/>
      <w:r>
        <w:t>khoản 2 và khoản 3 Điều 25 của Luật này</w:t>
      </w:r>
      <w:bookmarkEnd w:id="26"/>
      <w:r>
        <w:t xml:space="preserve"> tham gia hòa giải, đối thoại;</w:t>
      </w:r>
    </w:p>
    <w:p>
      <w:pPr>
        <w:spacing w:before="120" w:after="280" w:beforeAutospacing="0" w:afterAutospacing="1"/>
      </w:pPr>
      <w:r>
        <w:t>c) Lựa chọn Hòa giải viên trong danh sách Hòa giải viên của Tòa án có thẩm quyền giải quyết vụ việc dân sự, khiếu kiện hành chính; trường hợp thuộc thẩm quyền giải quyết của Tòa án nhân dân cấp huyện thì có thể lựa chọn Hòa giải viên của Tòa án nhân dân cấp huyện khác trên cùng phạm vi địa giới hành chính với Tòa án nhân dân cấp tỉnh;</w:t>
      </w:r>
    </w:p>
    <w:p>
      <w:pPr>
        <w:spacing w:before="120" w:after="280" w:beforeAutospacing="0" w:afterAutospacing="1"/>
      </w:pPr>
      <w:r>
        <w:t>d) Đề nghị thay đổi Hòa giải viên theo quy định của Luật này;</w:t>
      </w:r>
    </w:p>
    <w:p>
      <w:pPr>
        <w:spacing w:before="120" w:after="280" w:beforeAutospacing="0" w:afterAutospacing="1"/>
      </w:pPr>
      <w:r>
        <w:t>đ) Tự bố trí hoặc đề nghị Hòa giải viên bố trí phiên dịch trong trường hợp người tham gia hòa giải, đối thoại là người không biết tiếng Việt, người khuyết tật nghe, nói hoặc khuyết tật nhìn;</w:t>
      </w:r>
    </w:p>
    <w:p>
      <w:pPr>
        <w:spacing w:before="120" w:after="280" w:beforeAutospacing="0" w:afterAutospacing="1"/>
      </w:pPr>
      <w:r>
        <w:t>e) Yêu cầu Hòa giải viên, người tham gia hòa giải, đối thoại, cơ quan, tổ chức, cá nhân khác, Thẩm phán tham gia phiên họp ghi nhận kết quả hòa giải, đối thoại giữ bí mật thông tin do mình cung cấp;</w:t>
      </w:r>
    </w:p>
    <w:p>
      <w:pPr>
        <w:spacing w:before="120" w:after="280" w:beforeAutospacing="0" w:afterAutospacing="1"/>
      </w:pPr>
      <w:r>
        <w:t>g) Bày tỏ ý chí, đề xuất phương thức, giải pháp giải quyết tranh chấp, yêu cầu, khiếu kiện; thống nhất về nội dung hòa giải, đối thoại;</w:t>
      </w:r>
    </w:p>
    <w:p>
      <w:pPr>
        <w:spacing w:before="120" w:after="280" w:beforeAutospacing="0" w:afterAutospacing="1"/>
      </w:pPr>
      <w:r>
        <w:t>h) Yêu cầu Tòa án công nhận kết quả hòa giải thành, đối thoại thành;</w:t>
      </w:r>
    </w:p>
    <w:p>
      <w:pPr>
        <w:spacing w:before="120" w:after="280" w:beforeAutospacing="0" w:afterAutospacing="1"/>
      </w:pPr>
      <w:r>
        <w:t>i) Yêu cầu bên có nghĩa vụ thực hiện các nội dung đã hòa giải thành, đối thoại thành;</w:t>
      </w:r>
    </w:p>
    <w:p>
      <w:pPr>
        <w:spacing w:before="120" w:after="280" w:beforeAutospacing="0" w:afterAutospacing="1"/>
      </w:pPr>
      <w:r>
        <w:t>k) Đề nghị Tòa án có thẩm quyền xem xét lại quyết định công nhận kết quả hòa giải thành, đối thoại thành theo quy định của Luật này.</w:t>
      </w:r>
    </w:p>
    <w:p>
      <w:pPr>
        <w:spacing w:before="120" w:after="280" w:beforeAutospacing="0" w:afterAutospacing="1"/>
      </w:pPr>
      <w:r>
        <w:t>2. Các bên có các nghĩa vụ sau đây:</w:t>
      </w:r>
    </w:p>
    <w:p>
      <w:pPr>
        <w:spacing w:before="120" w:after="280" w:beforeAutospacing="0" w:afterAutospacing="1"/>
      </w:pPr>
      <w:r>
        <w:t>a) Tuân thủ pháp luật;</w:t>
      </w:r>
    </w:p>
    <w:p>
      <w:pPr>
        <w:spacing w:before="120" w:after="280" w:beforeAutospacing="0" w:afterAutospacing="1"/>
      </w:pPr>
      <w:r>
        <w:t>b) Tham gia hòa giải, đối thoại với tinh thần thiện chí, hợp tác để thúc đẩy quá trình hòa giải, đối thoại đạt kết quả tích cực; trình bày chính xác tình tiết, nội dung của vụ việc, cung cấp kịp thời, đầy đủ thông tin, tài liệu, chứng cứ liên quan đến vụ việc theo yêu cầu của Hòa giải viên;</w:t>
      </w:r>
    </w:p>
    <w:p>
      <w:pPr>
        <w:spacing w:before="120" w:after="280" w:beforeAutospacing="0" w:afterAutospacing="1"/>
      </w:pPr>
      <w:r>
        <w:t>c) Chịu trách nhiệm về tính xác thực của các thông tin, tài liệu, chứng cứ mà mình cung cấp trong quá trình hòa giải, đối thoại; nếu thông tin, tài liệu, chứng cứ cung cấp là giả mạo thi kết quả hòa giải, đối thoại bị vô hiệu; trường hợp có dấu hiệu tội phạm thì bị xử lý theo quy định của pháp luật về hình sự; nếu gây thiệt hại cho cơ quan, tổ chức, cá nhân khác thì phải bồi thường theo quy định của pháp luật;</w:t>
      </w:r>
    </w:p>
    <w:p>
      <w:pPr>
        <w:spacing w:before="120" w:after="280" w:beforeAutospacing="0" w:afterAutospacing="1"/>
      </w:pPr>
      <w:r>
        <w:t>d) Tôn trọng Hòa giải viên và các bên có liên quan; thực hiện các yêu cầu của Hòa giải viên theo quy định của Luật này;</w:t>
      </w:r>
    </w:p>
    <w:p>
      <w:pPr>
        <w:spacing w:before="120" w:after="280" w:beforeAutospacing="0" w:afterAutospacing="1"/>
      </w:pPr>
      <w:r>
        <w:t>đ) Chấp hành quy chế hòa giải, đối thoại tại Tòa án;</w:t>
      </w:r>
    </w:p>
    <w:p>
      <w:pPr>
        <w:spacing w:before="120" w:after="280" w:beforeAutospacing="0" w:afterAutospacing="1"/>
      </w:pPr>
      <w:r>
        <w:t>e) Thực hiện các nội dung đã hòa giải thành, đối thoại thành.</w:t>
      </w:r>
    </w:p>
    <w:p>
      <w:pPr>
        <w:spacing w:before="120" w:after="280" w:beforeAutospacing="0" w:afterAutospacing="1"/>
      </w:pPr>
      <w:bookmarkStart w:id="27" w:name="dieu_9"/>
      <w:r>
        <w:rPr>
          <w:b w:val="1"/>
        </w:rPr>
        <w:t>Điều 9. Chi phí hòa giải, đối thoại tại Tòa án</w:t>
      </w:r>
      <w:bookmarkEnd w:id="27"/>
    </w:p>
    <w:p>
      <w:pPr>
        <w:spacing w:before="120" w:after="280" w:beforeAutospacing="0" w:afterAutospacing="1"/>
      </w:pPr>
      <w:r>
        <w:t>1. Chi phí hòa giải, đối thoại tại Tòa án do ngân sách nhà nước bảo đảm, trừ các trường hợp quy định tại khoản 2 Điều này.</w:t>
      </w:r>
    </w:p>
    <w:p>
      <w:pPr>
        <w:spacing w:before="120" w:after="280" w:beforeAutospacing="0" w:afterAutospacing="1"/>
      </w:pPr>
      <w:bookmarkStart w:id="28" w:name="khoan_2_9"/>
      <w:r>
        <w:t>2. Các bên tham gia hòa giải, đối thoại tại Tòa án phải chịu chi phí trong các trường hợp sau đây:</w:t>
      </w:r>
      <w:bookmarkEnd w:id="28"/>
    </w:p>
    <w:p>
      <w:pPr>
        <w:spacing w:before="120" w:after="280" w:beforeAutospacing="0" w:afterAutospacing="1"/>
      </w:pPr>
      <w:r>
        <w:t>a) Chi phí hòa giải đối với tranh chấp về kinh doanh, thương mại có giá ngạch;</w:t>
      </w:r>
    </w:p>
    <w:p>
      <w:pPr>
        <w:spacing w:before="120" w:after="280" w:beforeAutospacing="0" w:afterAutospacing="1"/>
      </w:pPr>
      <w:r>
        <w:t>b) Chi phí khi các bên thống nhất lựa chọn địa điểm hòa giải, đối thoại ngoài trụ sở Tòa án; chi phí khi Hòa giải viên xem xét hiện trạng tài sản liên quan đến vụ việc dân sự, khiếu kiện hành chính mà tài sản đó nằm ngoài phạm vi địa giới hành chính của tỉnh nơi Tòa án có thẩm quyền giải quyết có trụ sở;</w:t>
      </w:r>
    </w:p>
    <w:p>
      <w:pPr>
        <w:spacing w:before="120" w:after="280" w:beforeAutospacing="0" w:afterAutospacing="1"/>
      </w:pPr>
      <w:r>
        <w:t>c) Chi phí phiên dịch tiếng nước ngoài.</w:t>
      </w:r>
    </w:p>
    <w:p>
      <w:pPr>
        <w:spacing w:before="120" w:after="280" w:beforeAutospacing="0" w:afterAutospacing="1"/>
      </w:pPr>
      <w:bookmarkStart w:id="29" w:name="khoan_3_9"/>
      <w:r>
        <w:t>3. Chính phủ quy định chi tiết mức thu, trình tự, thủ tục thu, nộp và việc quản lý, sử dụng chi phí quy định tại khoản 2 Điều này.</w:t>
      </w:r>
      <w:bookmarkEnd w:id="29"/>
    </w:p>
    <w:p>
      <w:pPr>
        <w:spacing w:before="120" w:after="280" w:beforeAutospacing="0" w:afterAutospacing="1"/>
      </w:pPr>
      <w:bookmarkStart w:id="30" w:name="chuong_2"/>
      <w:r>
        <w:rPr>
          <w:b w:val="1"/>
        </w:rPr>
        <w:t>Chương II</w:t>
      </w:r>
      <w:bookmarkEnd w:id="30"/>
    </w:p>
    <w:p>
      <w:pPr>
        <w:spacing w:before="120" w:after="280" w:beforeAutospacing="0" w:afterAutospacing="1"/>
        <w:jc w:val="center"/>
      </w:pPr>
      <w:bookmarkStart w:id="31" w:name="chuong_2_name"/>
      <w:r>
        <w:rPr>
          <w:b w:val="1"/>
          <w:sz w:val="24"/>
        </w:rPr>
        <w:t>HÒA GIẢI VIÊN</w:t>
      </w:r>
      <w:bookmarkEnd w:id="31"/>
    </w:p>
    <w:p>
      <w:pPr>
        <w:spacing w:before="120" w:after="280" w:beforeAutospacing="0" w:afterAutospacing="1"/>
      </w:pPr>
      <w:bookmarkStart w:id="32" w:name="dieu_10"/>
      <w:r>
        <w:rPr>
          <w:b w:val="1"/>
        </w:rPr>
        <w:t>Điều 10. Điều kiện bổ nhiệm Hòa giải viên</w:t>
      </w:r>
      <w:bookmarkEnd w:id="32"/>
    </w:p>
    <w:p>
      <w:pPr>
        <w:spacing w:before="120" w:after="280" w:beforeAutospacing="0" w:afterAutospacing="1"/>
      </w:pPr>
      <w:r>
        <w:t xml:space="preserve">1. Công dân Việt Nam thường trú tại Việt Nam, trung thành với Tổ quốc và </w:t>
      </w:r>
      <w:bookmarkStart w:id="33" w:name="tvpllink_khhhnejlqt_1"/>
      <w:r>
        <w:t>Hiến pháp nước Cộng hòa xã hội chủ nghĩa Việt Nam</w:t>
      </w:r>
      <w:bookmarkEnd w:id="33"/>
      <w:r>
        <w:t>, có năng lực hành vi dân sự đầy đủ, có phẩm chất đạo đức tốt, gương mẫu trong việc chấp hành pháp luật và có đủ các điều kiện sau đây thì có thể được bổ nhiệm làm Hòa giải viên:</w:t>
      </w:r>
    </w:p>
    <w:p>
      <w:pPr>
        <w:spacing w:before="120" w:after="280" w:beforeAutospacing="0" w:afterAutospacing="1"/>
      </w:pPr>
      <w:r>
        <w:t>a) Đã là Thẩm phán, Thẩm tra viên Tòa án, Thư ký Tòa án, Kiểm sát viên, Kiểm tra viên Viện kiểm sát, Chấp hành viên thi hành án dân sự, Thanh tra viên; luật sư, chuyên gia, nhà chuyên môn khác có ít nhất 10 năm kinh nghiệm trong lĩnh vực công tác; người có hiểu biết về phong tục tập quán, có uy tín trong cộng đồng dân cư;</w:t>
      </w:r>
    </w:p>
    <w:p>
      <w:pPr>
        <w:spacing w:before="120" w:after="280" w:beforeAutospacing="0" w:afterAutospacing="1"/>
      </w:pPr>
      <w:r>
        <w:t>b) Có kinh nghiệm, kỹ năng hòa giải, đối thoại;</w:t>
      </w:r>
    </w:p>
    <w:p>
      <w:pPr>
        <w:spacing w:before="120" w:after="280" w:beforeAutospacing="0" w:afterAutospacing="1"/>
      </w:pPr>
      <w:r>
        <w:t>c) Có sức khỏe bảo đảm hoàn thành nhiệm vụ được giao;</w:t>
      </w:r>
    </w:p>
    <w:p>
      <w:pPr>
        <w:spacing w:before="120" w:after="280" w:beforeAutospacing="0" w:afterAutospacing="1"/>
      </w:pPr>
      <w:r>
        <w:t>d) Có chứng chỉ bồi dưỡng nghiệp vụ hòa giải, đối thoại do cơ sở đào tạo của Tòa án nhân dân tối cao cấp, trừ người đã là Thẩm phán, Thẩm tra viên Tòa án ngạch Thẩm tra viên chính, Thẩm tra viên cao cấp, Thư ký Tòa án ngạch Thư ký viên chính, Thư ký viên cao cấp, Kiểm sát viên, Chấp hành viên thi hành án dân sự, Thanh tra viên.</w:t>
      </w:r>
    </w:p>
    <w:p>
      <w:pPr>
        <w:spacing w:before="120" w:after="280" w:beforeAutospacing="0" w:afterAutospacing="1"/>
      </w:pPr>
      <w:bookmarkStart w:id="34" w:name="khoan_2_10"/>
      <w:r>
        <w:t>2. Người thuộc một trong các trường hợp sau đây thì không được bổ nhiệm làm Hòa giải viên:</w:t>
      </w:r>
      <w:bookmarkEnd w:id="34"/>
    </w:p>
    <w:p>
      <w:pPr>
        <w:spacing w:before="120" w:after="280" w:beforeAutospacing="0" w:afterAutospacing="1"/>
      </w:pPr>
      <w:r>
        <w:t>a) Không đáp ứng điều kiện quy định tại khoản 1 Điều này;</w:t>
      </w:r>
    </w:p>
    <w:p>
      <w:pPr>
        <w:spacing w:before="120" w:after="280" w:beforeAutospacing="0" w:afterAutospacing="1"/>
      </w:pPr>
      <w:r>
        <w:t>b) Đang là cán bộ, công chức, viên chức; sĩ quan, hạ sĩ quan Quân đội nhân dân, quân nhân chuyên nghiệp, công nhân, viên chức quốc phòng; sĩ quan, hạ sĩ quan Công an nhân dân, công nhân công an.</w:t>
      </w:r>
    </w:p>
    <w:p>
      <w:pPr>
        <w:spacing w:before="120" w:after="280" w:beforeAutospacing="0" w:afterAutospacing="1"/>
      </w:pPr>
      <w:r>
        <w:t>3. Chánh án Tòa án nhân dân tối cao quy định chi tiết Điều này.</w:t>
      </w:r>
    </w:p>
    <w:p>
      <w:pPr>
        <w:spacing w:before="120" w:after="280" w:beforeAutospacing="0" w:afterAutospacing="1"/>
      </w:pPr>
      <w:bookmarkStart w:id="35" w:name="dieu_11"/>
      <w:r>
        <w:rPr>
          <w:b w:val="1"/>
        </w:rPr>
        <w:t>Điều 11. Bổ nhiệm Hòa giải viên</w:t>
      </w:r>
      <w:bookmarkEnd w:id="35"/>
    </w:p>
    <w:p>
      <w:pPr>
        <w:spacing w:before="120" w:after="280" w:beforeAutospacing="0" w:afterAutospacing="1"/>
      </w:pPr>
      <w:r>
        <w:t xml:space="preserve">1. Người có đủ điều kiện quy định tại </w:t>
      </w:r>
      <w:bookmarkStart w:id="36" w:name="tc_4"/>
      <w:r>
        <w:t>khoản 1 Điều 10 của Luật này</w:t>
      </w:r>
      <w:bookmarkEnd w:id="36"/>
      <w:r>
        <w:t xml:space="preserve"> nộp hồ sơ đề nghị bổ nhiệm Hòa giải viên tại Tòa án nơi họ có nguyện vọng làm Hòa giải viên.</w:t>
      </w:r>
    </w:p>
    <w:p>
      <w:pPr>
        <w:spacing w:before="120" w:after="280" w:beforeAutospacing="0" w:afterAutospacing="1"/>
      </w:pPr>
      <w:r>
        <w:t>2. Hồ sơ đề nghị bổ nhiệm Hòa giải viên bao gồm:</w:t>
      </w:r>
    </w:p>
    <w:p>
      <w:pPr>
        <w:spacing w:before="120" w:after="280" w:beforeAutospacing="0" w:afterAutospacing="1"/>
      </w:pPr>
      <w:r>
        <w:t>a) Đơn đề nghị bổ nhiệm;</w:t>
      </w:r>
    </w:p>
    <w:p>
      <w:pPr>
        <w:spacing w:before="120" w:after="280" w:beforeAutospacing="0" w:afterAutospacing="1"/>
      </w:pPr>
      <w:r>
        <w:t>b) Sơ yếu lý lịch và Phiếu lý lịch tư pháp;</w:t>
      </w:r>
    </w:p>
    <w:p>
      <w:pPr>
        <w:spacing w:before="120" w:after="280" w:beforeAutospacing="0" w:afterAutospacing="1"/>
      </w:pPr>
      <w:r>
        <w:t>c) Giấy chứng nhận sức khỏe do cơ quan y tế có thẩm quyền cấp;</w:t>
      </w:r>
    </w:p>
    <w:p>
      <w:pPr>
        <w:spacing w:before="120" w:after="280" w:beforeAutospacing="0" w:afterAutospacing="1"/>
      </w:pPr>
      <w:r>
        <w:t xml:space="preserve">d) Giấy tờ chứng minh có đủ điều kiện theo quy định tại </w:t>
      </w:r>
      <w:bookmarkStart w:id="37" w:name="tc_5"/>
      <w:r>
        <w:t>điểm a khoản 1 Điều 10 của Luật này</w:t>
      </w:r>
      <w:bookmarkEnd w:id="37"/>
      <w:r>
        <w:t>;</w:t>
      </w:r>
    </w:p>
    <w:p>
      <w:pPr>
        <w:spacing w:before="120" w:after="280" w:beforeAutospacing="0" w:afterAutospacing="1"/>
      </w:pPr>
      <w:r>
        <w:t xml:space="preserve">đ) Chứng chỉ bồi dưỡng nghiệp vụ hòa giải, đối thoại theo quy định tại </w:t>
      </w:r>
      <w:bookmarkStart w:id="38" w:name="tc_6"/>
      <w:r>
        <w:t>điểm d khoản 1 Điều 10 của Luật này</w:t>
      </w:r>
      <w:bookmarkEnd w:id="38"/>
      <w:r>
        <w:t>.</w:t>
      </w:r>
    </w:p>
    <w:p>
      <w:pPr>
        <w:spacing w:before="120" w:after="280" w:beforeAutospacing="0" w:afterAutospacing="1"/>
      </w:pPr>
      <w:r>
        <w:t>3. Căn cứ nhu cầu bổ nhiệm Hòa giải viên, Tòa án nơi nhận hồ sơ đề nghị bổ nhiệm Hòa giải viên lựa chọn người có đủ điều kiện đề nghị Chánh án Tòa án nhân dân cấp tỉnh xem xét, bổ nhiệm.</w:t>
      </w:r>
    </w:p>
    <w:p>
      <w:pPr>
        <w:spacing w:before="120" w:after="280" w:beforeAutospacing="0" w:afterAutospacing="1"/>
      </w:pPr>
      <w:r>
        <w:t>4. Trong thời hạn 20 ngày kể từ ngày nhận đủ hồ sơ đề nghị bổ nhiệm Hòa giải viên, Chánh án Tòa án nhân dân cấp tỉnh xem xét, quyết định bổ nhiệm Hòa giải viên, trường hợp từ chối bổ nhiệm thì phải thông báo bằng văn bản và nêu rõ lý do.</w:t>
      </w:r>
    </w:p>
    <w:p>
      <w:pPr>
        <w:spacing w:before="120" w:after="280" w:beforeAutospacing="0" w:afterAutospacing="1"/>
      </w:pPr>
      <w:r>
        <w:t>5. Trong thời hạn 07 ngày kể từ ngày ra quyết định bổ nhiệm, Chánh án Tòa án nhân dân cấp tỉnh công bố danh sách Hòa giải viên trên Trang thông tin điện tử của Tòa án nhân dân cấp tỉnh và niêm yết tại trụ sở Tòa án nơi Hòa giải viên làm việc; đồng thời gửi Tòa án nhân dân tối cao để công bố trên Cổng thông tin điện tử của Tòa án nhân dân tối cao.</w:t>
      </w:r>
    </w:p>
    <w:p>
      <w:pPr>
        <w:spacing w:before="120" w:after="280" w:beforeAutospacing="0" w:afterAutospacing="1"/>
      </w:pPr>
      <w:r>
        <w:t>6. Nhiệm kỳ của Hòa giải viên là 03 năm kể từ ngày được bổ nhiệm.</w:t>
      </w:r>
    </w:p>
    <w:p>
      <w:pPr>
        <w:spacing w:before="120" w:after="280" w:beforeAutospacing="0" w:afterAutospacing="1"/>
      </w:pPr>
      <w:r>
        <w:t>7. Chánh án Tòa án nhân dân tối cao quy định chi tiết Điều này.</w:t>
      </w:r>
    </w:p>
    <w:p>
      <w:pPr>
        <w:spacing w:before="120" w:after="280" w:beforeAutospacing="0" w:afterAutospacing="1"/>
      </w:pPr>
      <w:bookmarkStart w:id="39" w:name="dieu_12"/>
      <w:r>
        <w:rPr>
          <w:b w:val="1"/>
        </w:rPr>
        <w:t>Điều 12. Bổ nhiệm lại Hòa giải viên</w:t>
      </w:r>
      <w:bookmarkEnd w:id="39"/>
    </w:p>
    <w:p>
      <w:pPr>
        <w:spacing w:before="120" w:after="280" w:beforeAutospacing="0" w:afterAutospacing="1"/>
      </w:pPr>
      <w:r>
        <w:t>1. Hòa giải viên khi hết nhiệm kỳ được xem xét, bổ nhiệm lại, trừ các trường hợp sau đây:</w:t>
      </w:r>
    </w:p>
    <w:p>
      <w:pPr>
        <w:spacing w:before="120" w:after="280" w:beforeAutospacing="0" w:afterAutospacing="1"/>
      </w:pPr>
      <w:r>
        <w:t>a) Không bảo đảm sức khỏe thực hiện nhiệm vụ;</w:t>
      </w:r>
    </w:p>
    <w:p>
      <w:pPr>
        <w:spacing w:before="120" w:after="280" w:beforeAutospacing="0" w:afterAutospacing="1"/>
      </w:pPr>
      <w:r>
        <w:t>b) Không hoàn thành nhiệm vụ;</w:t>
      </w:r>
    </w:p>
    <w:p>
      <w:pPr>
        <w:spacing w:before="120" w:after="280" w:beforeAutospacing="0" w:afterAutospacing="1"/>
      </w:pPr>
      <w:r>
        <w:t>c) Thuộc 10% tổng số Hòa giải viên nơi họ làm việc mà trong 02 năm có mức độ hoàn thành nhiệm vụ thấp nhất, cần được thay thế.</w:t>
      </w:r>
    </w:p>
    <w:p>
      <w:pPr>
        <w:spacing w:before="120" w:after="280" w:beforeAutospacing="0" w:afterAutospacing="1"/>
      </w:pPr>
      <w:r>
        <w:t>2. Hồ sơ đề nghị bổ nhiệm lại Hòa giải viên bao gồm:</w:t>
      </w:r>
    </w:p>
    <w:p>
      <w:pPr>
        <w:spacing w:before="120" w:after="280" w:beforeAutospacing="0" w:afterAutospacing="1"/>
      </w:pPr>
      <w:r>
        <w:t>a) Đơn đề nghị bổ nhiệm lại;</w:t>
      </w:r>
    </w:p>
    <w:p>
      <w:pPr>
        <w:spacing w:before="120" w:after="280" w:beforeAutospacing="0" w:afterAutospacing="1"/>
      </w:pPr>
      <w:r>
        <w:t>b) Giấy chứng nhận sức khỏe do cơ quan y tế có thẩm quyền cấp;</w:t>
      </w:r>
    </w:p>
    <w:p>
      <w:pPr>
        <w:spacing w:before="120" w:after="280" w:beforeAutospacing="0" w:afterAutospacing="1"/>
      </w:pPr>
      <w:r>
        <w:t>c) Báo cáo về quá trình thực hiện nhiệm vụ hòa giải, đối thoại của Hòa giải viên;</w:t>
      </w:r>
    </w:p>
    <w:p>
      <w:pPr>
        <w:spacing w:before="120" w:after="280" w:beforeAutospacing="0" w:afterAutospacing="1"/>
      </w:pPr>
      <w:r>
        <w:t>d) Đánh, giá, nhận xét của Tòa án nơi Hòa giải viên làm việc về quá trình thực hiện nhiệm vụ hòa giải, đối thoại.</w:t>
      </w:r>
    </w:p>
    <w:p>
      <w:pPr>
        <w:spacing w:before="120" w:after="280" w:beforeAutospacing="0" w:afterAutospacing="1"/>
      </w:pPr>
      <w:r>
        <w:t xml:space="preserve">3. Trình tự, thủ tục bổ nhiệm lại, công bố danh sách Hòa giải viên thực hiện theo quy định tại </w:t>
      </w:r>
      <w:bookmarkStart w:id="40" w:name="tc_7"/>
      <w:r>
        <w:t>khoản 4 và khoản 5 Điều 11 của Luật này</w:t>
      </w:r>
      <w:bookmarkEnd w:id="40"/>
      <w:r>
        <w:t>.</w:t>
      </w:r>
    </w:p>
    <w:p>
      <w:pPr>
        <w:spacing w:before="120" w:after="280" w:beforeAutospacing="0" w:afterAutospacing="1"/>
      </w:pPr>
      <w:r>
        <w:t>4. Chánh án Tòa án nhân dân tối cao quy định chi tiết Điều này.</w:t>
      </w:r>
    </w:p>
    <w:p>
      <w:pPr>
        <w:spacing w:before="120" w:after="280" w:beforeAutospacing="0" w:afterAutospacing="1"/>
      </w:pPr>
      <w:bookmarkStart w:id="41" w:name="dieu_13"/>
      <w:r>
        <w:rPr>
          <w:b w:val="1"/>
        </w:rPr>
        <w:t>Điều 13. Miễn nhiệm Hòa giải viên</w:t>
      </w:r>
      <w:bookmarkEnd w:id="41"/>
    </w:p>
    <w:p>
      <w:pPr>
        <w:spacing w:before="120" w:after="280" w:beforeAutospacing="0" w:afterAutospacing="1"/>
      </w:pPr>
      <w:r>
        <w:t>1. Việc miễn nhiệm Hòa giải viên được thực hiện khi thuộc một trong các trường hợp sau đây:</w:t>
      </w:r>
    </w:p>
    <w:p>
      <w:pPr>
        <w:spacing w:before="120" w:after="280" w:beforeAutospacing="0" w:afterAutospacing="1"/>
      </w:pPr>
      <w:r>
        <w:t>a) Theo nguyện vọng của Hòa giải viên;</w:t>
      </w:r>
    </w:p>
    <w:p>
      <w:pPr>
        <w:spacing w:before="120" w:after="280" w:beforeAutospacing="0" w:afterAutospacing="1"/>
      </w:pPr>
      <w:bookmarkStart w:id="42" w:name="diem_b_1_13"/>
      <w:r>
        <w:t>b) Hòa giải viên không còn đáp ứng một trong các điều kiện quy định tại</w:t>
      </w:r>
      <w:bookmarkEnd w:id="42"/>
      <w:r>
        <w:t xml:space="preserve"> </w:t>
      </w:r>
      <w:bookmarkStart w:id="43" w:name="tc_8"/>
      <w:r>
        <w:t>khoản 1 Điều 10 của Luật này</w:t>
      </w:r>
      <w:bookmarkEnd w:id="43"/>
      <w:r>
        <w:t xml:space="preserve"> hoặc thuộc trường hợp quy định tại </w:t>
      </w:r>
      <w:bookmarkStart w:id="44" w:name="tc_9"/>
      <w:r>
        <w:t>điểm b khoản 2 Điều 10 của Luật này</w:t>
      </w:r>
      <w:bookmarkEnd w:id="44"/>
      <w:r>
        <w:t>.</w:t>
      </w:r>
    </w:p>
    <w:p>
      <w:pPr>
        <w:spacing w:before="120" w:after="280" w:beforeAutospacing="0" w:afterAutospacing="1"/>
      </w:pPr>
      <w:r>
        <w:t>2. Khi có căn cứ quy định tại khoản 1 Điều này, Tòa án nơi Hòa giải viên làm việc đề nghị Chánh án Tòa án nhân dân cấp tỉnh xem xét, quyết định miễn nhiệm Hòa giải viên. Trong thời hạn 03 ngày làm việc kể từ ngày nhận được đề nghị, Chánh án Tòa án nhân dân cấp tỉnh xem xét, quyết định việc miễn nhiệm Hòa giải viên. Quyết định này được gửi cho người bị miễn nhiệm và Tòa án nơi họ làm việc.</w:t>
      </w:r>
    </w:p>
    <w:p>
      <w:pPr>
        <w:spacing w:before="120" w:after="280" w:beforeAutospacing="0" w:afterAutospacing="1"/>
      </w:pPr>
      <w:r>
        <w:t>3. Trong thời hạn 03 ngày làm việc kể từ ngày ra quyết định miễn nhiệm, Chánh án Tòa án nhân dân cấp tỉnh xóa tên Hòa giải viên bị miễn nhiệm khỏi danh sách Hòa giải viên, công bố danh sách Hòa giải viên bị miễn nhiệm trên Trang thông tin điện tử của Tòa án nhân dân cấp tỉnh và niêm yết tại trụ sở Tòa án nơi Hòa giải viên đã làm việc; đồng thời gửi đến Tòa án nhân dân tối cao để công bố trên Cổng thông tin điện tử của Tòa án nhân dân tối cao.</w:t>
      </w:r>
    </w:p>
    <w:p>
      <w:pPr>
        <w:spacing w:before="120" w:after="280" w:beforeAutospacing="0" w:afterAutospacing="1"/>
      </w:pPr>
      <w:r>
        <w:t>4. Tòa án nhân dân cấp tỉnh thu hồi thẻ Hòa giải viên sau khi xóa tên Hòa giải viên.</w:t>
      </w:r>
    </w:p>
    <w:p>
      <w:pPr>
        <w:spacing w:before="120" w:after="280" w:beforeAutospacing="0" w:afterAutospacing="1"/>
      </w:pPr>
      <w:bookmarkStart w:id="45" w:name="dieu_14"/>
      <w:r>
        <w:rPr>
          <w:b w:val="1"/>
        </w:rPr>
        <w:t>Điều 14. Quyền, nghĩa vụ của Hòa giải viên</w:t>
      </w:r>
      <w:bookmarkEnd w:id="45"/>
    </w:p>
    <w:p>
      <w:pPr>
        <w:spacing w:before="120" w:after="280" w:beforeAutospacing="0" w:afterAutospacing="1"/>
      </w:pPr>
      <w:r>
        <w:t>1. Hòa giải viên có các quyền sau đây:</w:t>
      </w:r>
    </w:p>
    <w:p>
      <w:pPr>
        <w:spacing w:before="120" w:after="280" w:beforeAutospacing="0" w:afterAutospacing="1"/>
      </w:pPr>
      <w:r>
        <w:t>a) Tiến hành hòa giải vụ việc dân sự, đối thoại khiếu kiện hành chính theo quy định của Luật này;</w:t>
      </w:r>
    </w:p>
    <w:p>
      <w:pPr>
        <w:spacing w:before="120" w:after="280" w:beforeAutospacing="0" w:afterAutospacing="1"/>
      </w:pPr>
      <w:r>
        <w:t>b) Yêu cầu các bên cung cấp thông tin, tài liệu, chứng cứ liên quan đến nội dung tranh chấp, khiếu kiện; các thông tin, tài liệu liên quan khác càn thiết cho việc hòa giải, đối thoại;</w:t>
      </w:r>
    </w:p>
    <w:p>
      <w:pPr>
        <w:spacing w:before="120" w:after="280" w:beforeAutospacing="0" w:afterAutospacing="1"/>
      </w:pPr>
      <w:r>
        <w:t>c) Xem xét hiện trạng tài sản liên quan đến tranh chấp, khiếu kiện trước khi lập biên bản ghi nhận kết quả hòa giải, đối thoại theo yêu cầu của một trong các bên;</w:t>
      </w:r>
    </w:p>
    <w:p>
      <w:pPr>
        <w:spacing w:before="120" w:after="280" w:beforeAutospacing="0" w:afterAutospacing="1"/>
      </w:pPr>
      <w:r>
        <w:t>d) Mời người có uy tín tham gia hòa giải, đối thoại; tham khảo ý kiến của cơ quan, tổ chức, cá nhân có chuyên môn về lĩnh vực tranh chấp, khiếu kiện;</w:t>
      </w:r>
    </w:p>
    <w:p>
      <w:pPr>
        <w:spacing w:before="120" w:after="280" w:beforeAutospacing="0" w:afterAutospacing="1"/>
      </w:pPr>
      <w:r>
        <w:t>đ) Không phải chịu trách nhiệm trước pháp luật về tính xác thực của thông tin, tài liệu, chứng cứ do các bên cung cấp;</w:t>
      </w:r>
    </w:p>
    <w:p>
      <w:pPr>
        <w:spacing w:before="120" w:after="280" w:beforeAutospacing="0" w:afterAutospacing="1"/>
      </w:pPr>
      <w:r>
        <w:t>e) Từ chối cung cấp thông tin, tài liệu, chứng cứ liên quan đến vụ việc dân sự, khiếu kiện hành chính, trừ trường hợp các bên đồng ý bằng văn bản hoặc theo quy định của pháp luật;</w:t>
      </w:r>
    </w:p>
    <w:p>
      <w:pPr>
        <w:spacing w:before="120" w:after="280" w:beforeAutospacing="0" w:afterAutospacing="1"/>
      </w:pPr>
      <w:r>
        <w:t>g) Từ chối việc lập biên bản ghi nhận kết quả hòa giải, đối thoại nếu có đủ căn cứ xác định thỏa thuận, thống nhất đó vi phạm điều cấm của luật, trái đạo đức xã hội, trốn tránh nghĩa vụ với Nhà nước hoặc cơ quan, tổ chức, cá nhân khác;</w:t>
      </w:r>
    </w:p>
    <w:p>
      <w:pPr>
        <w:spacing w:before="120" w:after="280" w:beforeAutospacing="0" w:afterAutospacing="1"/>
      </w:pPr>
      <w:r>
        <w:t>h) Được bồi dưỡng chuyên môn, nghiệp vụ, kỹ năng hòa giải, đối thoại;</w:t>
      </w:r>
    </w:p>
    <w:p>
      <w:pPr>
        <w:spacing w:before="120" w:after="280" w:beforeAutospacing="0" w:afterAutospacing="1"/>
      </w:pPr>
      <w:r>
        <w:t>i) Được cấp thẻ Hòa giải viên;</w:t>
      </w:r>
    </w:p>
    <w:p>
      <w:pPr>
        <w:spacing w:before="120" w:after="280" w:beforeAutospacing="0" w:afterAutospacing="1"/>
      </w:pPr>
      <w:bookmarkStart w:id="46" w:name="diem_k_1_14"/>
      <w:r>
        <w:t>k) Được hưởng thù lao theo quy định của Chính phủ;</w:t>
      </w:r>
      <w:bookmarkEnd w:id="46"/>
    </w:p>
    <w:p>
      <w:pPr>
        <w:spacing w:before="120" w:after="280" w:beforeAutospacing="0" w:afterAutospacing="1"/>
      </w:pPr>
      <w:r>
        <w:t>l) Được khen thưởng theo quy định của pháp luật.</w:t>
      </w:r>
    </w:p>
    <w:p>
      <w:pPr>
        <w:spacing w:before="120" w:after="280" w:beforeAutospacing="0" w:afterAutospacing="1"/>
      </w:pPr>
      <w:r>
        <w:t>2. Hòa giải viên có các nghĩa vụ sau đây:</w:t>
      </w:r>
    </w:p>
    <w:p>
      <w:pPr>
        <w:spacing w:before="120" w:after="280" w:beforeAutospacing="0" w:afterAutospacing="1"/>
      </w:pPr>
      <w:r>
        <w:t>a) Tiến hành hòa giải, đối thoại theo trình tự, thủ tục quy định tại Luật này;</w:t>
      </w:r>
    </w:p>
    <w:p>
      <w:pPr>
        <w:spacing w:before="120" w:after="280" w:beforeAutospacing="0" w:afterAutospacing="1"/>
      </w:pPr>
      <w:r>
        <w:t>b) Tuân thủ pháp luật, độc lập, vô tư, khách quan;</w:t>
      </w:r>
    </w:p>
    <w:p>
      <w:pPr>
        <w:spacing w:before="120" w:after="280" w:beforeAutospacing="0" w:afterAutospacing="1"/>
      </w:pPr>
      <w:r>
        <w:t>c) Bảo đảm bí mật thông tin theo quy định của Luật này;</w:t>
      </w:r>
    </w:p>
    <w:p>
      <w:pPr>
        <w:spacing w:before="120" w:after="280" w:beforeAutospacing="0" w:afterAutospacing="1"/>
      </w:pPr>
      <w:r>
        <w:t>d) Không ép buộc các bên hòa giải, đối thoại trái với ý chí của họ;</w:t>
      </w:r>
    </w:p>
    <w:p>
      <w:pPr>
        <w:spacing w:before="120" w:after="280" w:beforeAutospacing="0" w:afterAutospacing="1"/>
      </w:pPr>
      <w:r>
        <w:t>đ) Không được nhận tiền, lợi ích từ các bên;</w:t>
      </w:r>
    </w:p>
    <w:p>
      <w:pPr>
        <w:spacing w:before="120" w:after="280" w:beforeAutospacing="0" w:afterAutospacing="1"/>
      </w:pPr>
      <w:r>
        <w:t xml:space="preserve">e) Từ chối tiến hành hòa giải, đối thoại nếu thuộc một trong các trường hợp quy định tại các </w:t>
      </w:r>
      <w:bookmarkStart w:id="47" w:name="tc_10"/>
      <w:r>
        <w:t>điểm a, b và d khoản 1 Điều 18 của Luật này</w:t>
      </w:r>
      <w:bookmarkEnd w:id="47"/>
      <w:r>
        <w:t>;</w:t>
      </w:r>
    </w:p>
    <w:p>
      <w:pPr>
        <w:spacing w:before="120" w:after="280" w:beforeAutospacing="0" w:afterAutospacing="1"/>
      </w:pPr>
      <w:r>
        <w:t>g) Tôn trọng sự thỏa thuận, thống nhất của các bên, nếu nội dung thỏa thuận, thống nhất đó không vi phạm điều cấm của luật, không trái đạo đức xã hội, không nhằm trốn tránh nghĩa vụ với Nhà nước hoặc cơ quan, tổ chức, cá nhân khác;</w:t>
      </w:r>
    </w:p>
    <w:p>
      <w:pPr>
        <w:spacing w:before="120" w:after="280" w:beforeAutospacing="0" w:afterAutospacing="1"/>
      </w:pPr>
      <w:bookmarkStart w:id="48" w:name="diem_h_2_14"/>
      <w:r>
        <w:t>h) Từ chối tham gia tố tụng với tư cách là người tiến hành tố tụng, người tham gia tố tụng đối với vụ việc mà mình đã tiến hành hòa giải, đối thoại nhưng không thành và được chuyển cho Tòa án giải quyết theo trình tự tố tụng, trừ trường hợp pháp luật có quy định khác.</w:t>
      </w:r>
      <w:bookmarkEnd w:id="48"/>
    </w:p>
    <w:p>
      <w:pPr>
        <w:spacing w:before="120" w:after="280" w:beforeAutospacing="0" w:afterAutospacing="1"/>
      </w:pPr>
      <w:bookmarkStart w:id="49" w:name="dieu_15"/>
      <w:r>
        <w:rPr>
          <w:b w:val="1"/>
        </w:rPr>
        <w:t>Điều 15. Khen thưởng, xử lý vi phạm đối với Hòa giải viên</w:t>
      </w:r>
      <w:bookmarkEnd w:id="49"/>
    </w:p>
    <w:p>
      <w:pPr>
        <w:spacing w:before="120" w:after="280" w:beforeAutospacing="0" w:afterAutospacing="1"/>
      </w:pPr>
      <w:r>
        <w:t>1. Hòa giải viên có thành tích trong thực hiện nhiệm vụ thì được khen thưởng theo quy định của pháp luật.</w:t>
      </w:r>
    </w:p>
    <w:p>
      <w:pPr>
        <w:spacing w:before="120" w:after="280" w:beforeAutospacing="0" w:afterAutospacing="1"/>
      </w:pPr>
      <w:r>
        <w:t>2. Hòa giải viên vi phạm quy định của Luật này thì tùy theo tính chất, mức độ vi phạm có thể bị xem xét xử lý theo quy định của pháp luật hoặc bị xử lý bằng hình thức buộc thôi làm Hòa giải viên.</w:t>
      </w:r>
    </w:p>
    <w:p>
      <w:pPr>
        <w:spacing w:before="120" w:after="280" w:beforeAutospacing="0" w:afterAutospacing="1"/>
      </w:pPr>
      <w:r>
        <w:t>3. Chánh án Tòa án nhân dân cấp tỉnh đã bổ nhiệm Hòa giải viên có thẩm quyền xử lý Hòa giải viên vi phạm bằng hình thức buộc thôi làm Hòa giải viên.</w:t>
      </w:r>
    </w:p>
    <w:p>
      <w:pPr>
        <w:spacing w:before="120" w:after="280" w:beforeAutospacing="0" w:afterAutospacing="1"/>
      </w:pPr>
      <w:r>
        <w:t xml:space="preserve">4. Hòa giải viên bị buộc thôi làm Hòa giải viên thì bị xóa tên khỏi danh sách Hòa giải viên và thu hồi thẻ Hòa giải viên. Thủ tục thông báo xử lý, xóa tên Hòa giải viên và thu hồi thẻ Hòa giải viên được thực hiện theo quy định tại </w:t>
      </w:r>
      <w:bookmarkStart w:id="50" w:name="tc_11"/>
      <w:r>
        <w:t>khoản 3 và khoản 4 Điều 13 của Luật này</w:t>
      </w:r>
      <w:bookmarkEnd w:id="50"/>
      <w:r>
        <w:t>.</w:t>
      </w:r>
    </w:p>
    <w:p>
      <w:pPr>
        <w:spacing w:before="120" w:after="280" w:beforeAutospacing="0" w:afterAutospacing="1"/>
      </w:pPr>
      <w:r>
        <w:t>5. Người bị buộc thôi làm Hòa giải viên có quyền khiếu nại đến Chánh án Tòa án nhân dân cấp tỉnh đã ra quyết định buộc thôi làm Hòa giải viên trong thời hạn 30 ngày kể từ ngày nhận được quyết định. Chánh án Tòa án nhân dân cấp tỉnh có trách nhiệm giải quyết trong thời hạn 30 ngày kể từ ngày nhận được khiếu nại.</w:t>
      </w:r>
    </w:p>
    <w:p>
      <w:pPr>
        <w:spacing w:before="120" w:after="280" w:beforeAutospacing="0" w:afterAutospacing="1"/>
      </w:pPr>
      <w:r>
        <w:t>Trường hợp không đồng ý với quyết định giải quyết khiếu nại, người khiếu nại có quyền khiếu nại tiếp đến Chánh án Tòa án nhân dân tối cao trong thời hạn 15 ngày kể từ ngày nhận được quyết định giải quyết khiếu nại. Chánh án Tòa án nhân dân tối cao có trách nhiệm giải quyết trong thời hạn 30 ngày kể từ ngày nhận được khiếu nại. Quyết định giải quyết khiếu nại của Chánh án Tòa án nhân dân tối cao có hiệu lực thi hành.</w:t>
      </w:r>
    </w:p>
    <w:p>
      <w:pPr>
        <w:spacing w:before="120" w:after="280" w:beforeAutospacing="0" w:afterAutospacing="1"/>
      </w:pPr>
      <w:r>
        <w:t>6. Chánh án Tòa án nhân dân tối cao quy định chi tiết Điều này.</w:t>
      </w:r>
    </w:p>
    <w:p>
      <w:pPr>
        <w:spacing w:before="120" w:after="280" w:beforeAutospacing="0" w:afterAutospacing="1"/>
      </w:pPr>
      <w:bookmarkStart w:id="51" w:name="chuong_3"/>
      <w:r>
        <w:rPr>
          <w:b w:val="1"/>
        </w:rPr>
        <w:t>Chương III</w:t>
      </w:r>
      <w:bookmarkEnd w:id="51"/>
    </w:p>
    <w:p>
      <w:pPr>
        <w:spacing w:before="120" w:after="280" w:beforeAutospacing="0" w:afterAutospacing="1"/>
        <w:jc w:val="center"/>
      </w:pPr>
      <w:bookmarkStart w:id="52" w:name="chuong_3_name"/>
      <w:r>
        <w:rPr>
          <w:b w:val="1"/>
          <w:sz w:val="24"/>
        </w:rPr>
        <w:t>TRÌNH TỰ, THỦ TỤC HÒA GIẢI, ĐỐI THOẠI VÀ CÔNG NHẬN KẾT QUẢ HÒA GIẢI, ĐỐI THOẠI TẠI TÒA ÁN</w:t>
      </w:r>
      <w:bookmarkEnd w:id="52"/>
    </w:p>
    <w:p>
      <w:pPr>
        <w:spacing w:before="120" w:after="280" w:beforeAutospacing="0" w:afterAutospacing="1"/>
      </w:pPr>
      <w:bookmarkStart w:id="53" w:name="dieu_16"/>
      <w:r>
        <w:rPr>
          <w:b w:val="1"/>
        </w:rPr>
        <w:t>Điều 16. Trình tự nhận, xử lý đơn khởi kiện, đơn yêu cầu tại Tòa án và chỉ định Hòa giải viên</w:t>
      </w:r>
      <w:bookmarkEnd w:id="53"/>
    </w:p>
    <w:p>
      <w:pPr>
        <w:spacing w:before="120" w:after="280" w:beforeAutospacing="0" w:afterAutospacing="1"/>
      </w:pPr>
      <w:r>
        <w:t xml:space="preserve">1. Người khởi kiện, người yêu cầu gửi đơn khởi kiện, đơn yêu cầu giải quyết vụ việc dân sự, khiếu kiện hành chính kèm theo tài liệu, chứng cứ đến Tòa án có thẩm quyền giải quyết theo quy định tại </w:t>
      </w:r>
      <w:bookmarkStart w:id="54" w:name="dc_1"/>
      <w:r>
        <w:t>Điều 190 của Bộ luật Tố tụng dân sự</w:t>
      </w:r>
      <w:bookmarkEnd w:id="54"/>
      <w:r>
        <w:t xml:space="preserve">, </w:t>
      </w:r>
      <w:bookmarkStart w:id="55" w:name="dc_2"/>
      <w:r>
        <w:t>Điều 119 của Luật Tố tụng hành chính</w:t>
      </w:r>
      <w:bookmarkEnd w:id="55"/>
      <w:r>
        <w:t>.</w:t>
      </w:r>
    </w:p>
    <w:p>
      <w:pPr>
        <w:spacing w:before="120" w:after="280" w:beforeAutospacing="0" w:afterAutospacing="1"/>
      </w:pPr>
      <w:r>
        <w:t xml:space="preserve">2. Tòa án nhận đơn, vào sổ nhận đơn, xác nhận việc nhận đơn theo quy định tại </w:t>
      </w:r>
      <w:bookmarkStart w:id="56" w:name="dc_3"/>
      <w:r>
        <w:t>khoản 1 Điều 191 của Bộ luật Tố tụng dân sự</w:t>
      </w:r>
      <w:bookmarkEnd w:id="56"/>
      <w:r>
        <w:t xml:space="preserve">, </w:t>
      </w:r>
      <w:bookmarkStart w:id="57" w:name="dc_4"/>
      <w:r>
        <w:t>khoản 1 Điều 121 của Luật Tố tụng hành chính</w:t>
      </w:r>
      <w:bookmarkEnd w:id="57"/>
      <w:r>
        <w:t>.</w:t>
      </w:r>
    </w:p>
    <w:p>
      <w:pPr>
        <w:spacing w:before="120" w:after="280" w:beforeAutospacing="0" w:afterAutospacing="1"/>
      </w:pPr>
      <w:bookmarkStart w:id="58" w:name="khoan_3_16"/>
      <w:r>
        <w:t>3. Trong thời hạn 02 ngày làm việc kể từ ngày nhận được đơn khởi kiện, đơn yêu cầu, nếu không thuộc một trong các trường hợp quy định tại các</w:t>
      </w:r>
      <w:bookmarkEnd w:id="58"/>
      <w:r>
        <w:t xml:space="preserve"> </w:t>
      </w:r>
      <w:bookmarkStart w:id="59" w:name="tc_12"/>
      <w:r>
        <w:t>khoản 1, 2, 4, 6 và 7 Điều 19 của Luật này</w:t>
      </w:r>
      <w:bookmarkEnd w:id="59"/>
      <w:r>
        <w:t xml:space="preserve"> </w:t>
      </w:r>
      <w:bookmarkStart w:id="60" w:name="khoan_3_16_name"/>
      <w:r>
        <w:t>thì Tòa án thông báo bằng văn bản cho người khởi kiện, người yêu cầu biết về quyền được lựa chọn hòa giải, đối thoại và lựa chọn Hòa giải viên theo quy định của Luật này.</w:t>
      </w:r>
      <w:bookmarkEnd w:id="60"/>
    </w:p>
    <w:p>
      <w:pPr>
        <w:spacing w:before="120" w:after="280" w:beforeAutospacing="0" w:afterAutospacing="1"/>
      </w:pPr>
      <w:bookmarkStart w:id="61" w:name="khoan_4_16"/>
      <w:r>
        <w:t>4. Trong thời hạn 03 ngày làm việc kể từ ngày nhận được thông báo của Tòa án, người khởi kiện, người yêu cầu tại khoản 3 Điều này phải trả lời bằng văn bản hoặc bằng hình thức khác cho Tòa án biết về những nội dung đã được Tòa án thông báo. Trường hợp người khởi kiện, người yêu cầu trực tiếp đến Tòa án trình bày ý kiến thì Tòa án lập biên bản ghi nhận ý kiến; biên bản có chữ ký hoặc điểm chỉ của họ. Hết thời hạn này thì tùy từng trường hợp, Tòa án xử lý như sau:</w:t>
      </w:r>
      <w:bookmarkEnd w:id="61"/>
    </w:p>
    <w:p>
      <w:pPr>
        <w:spacing w:before="120" w:after="280" w:beforeAutospacing="0" w:afterAutospacing="1"/>
      </w:pPr>
      <w:r>
        <w:t>a) Phân công Thẩm phán phụ trách hòa giải, đối thoại thực hiện nhiệm vụ theo quy định của Luật này nếu người khởi kiện, người yêu cầu có ý kiến đồng ý hòa giải, đối thoại;</w:t>
      </w:r>
    </w:p>
    <w:p>
      <w:pPr>
        <w:spacing w:before="120" w:after="280" w:beforeAutospacing="0" w:afterAutospacing="1"/>
      </w:pPr>
      <w:r>
        <w:t>b) Chuyển đơn để xử lý theo quy định của pháp luật về tố tụng nếu người khởi kiện, người yêu cầu có ý kiến không đồng ý hòa giải, đối thoại;</w:t>
      </w:r>
    </w:p>
    <w:p>
      <w:pPr>
        <w:spacing w:before="120" w:after="280" w:beforeAutospacing="0" w:afterAutospacing="1"/>
      </w:pPr>
      <w:r>
        <w:t>c) Thông báo lại lần thứ hai cho người khởi kiện, người yêu cầu biết để thực hiện quyền lựa chọn hòa giải, đối thoại và lựa chọn Hòa giải viên nếu người này chưa có ý kiến trả lời.</w:t>
      </w:r>
    </w:p>
    <w:p>
      <w:pPr>
        <w:spacing w:before="120" w:after="280" w:beforeAutospacing="0" w:afterAutospacing="1"/>
      </w:pPr>
      <w:r>
        <w:t>5. Nếu quá thời hạn 03 ngày làm việc kể từ ngày nhận được thông báo lần thứ hai quy định tại điểm c khoản 4 Điều này mà người khởi kiện, người yêu cầu vẫn không trả lời thì Tòa án phân công Thẩm phán phụ trách hòa giải, đối thoại để thực hiện nhiệm vụ theo quy định của Luật này.</w:t>
      </w:r>
    </w:p>
    <w:p>
      <w:pPr>
        <w:spacing w:before="120" w:after="280" w:beforeAutospacing="0" w:afterAutospacing="1"/>
      </w:pPr>
      <w:bookmarkStart w:id="62" w:name="khoan_6_16"/>
      <w:r>
        <w:t>6. Trường hợp người khởi kiện, người yêu cầu đồng ý hòa giải, đối thoại theo quy định tại điểm a khoản 4 Điều này hoặc trường hợp họ không trả lời Tòa án theo quy định tại khoản 5 Điều này thì trong thời hạn 03 ngày làm việc, Thẩm phán phụ trách hòa giải, đối thoại chỉ định Hòa giải viên theo quy định tại</w:t>
      </w:r>
      <w:bookmarkEnd w:id="62"/>
      <w:r>
        <w:t xml:space="preserve"> </w:t>
      </w:r>
      <w:bookmarkStart w:id="63" w:name="tc_13"/>
      <w:r>
        <w:t>Điều 17 của Luật này</w:t>
      </w:r>
      <w:bookmarkEnd w:id="63"/>
      <w:r>
        <w:t>.</w:t>
      </w:r>
    </w:p>
    <w:p>
      <w:pPr>
        <w:spacing w:before="120" w:after="280" w:beforeAutospacing="0" w:afterAutospacing="1"/>
      </w:pPr>
      <w:r>
        <w:t>7. Tòa án thông báo bằng văn bản về việc chuyển vụ việc sang hòa giải, đối thoại và văn bản chỉ định Hòa giải viên cho Hòa giải viên, người khởi kiện, người yêu cầu, người bị kiện, người có quyền lợi, nghĩa vụ liên quan.</w:t>
      </w:r>
    </w:p>
    <w:p>
      <w:pPr>
        <w:spacing w:before="120" w:after="280" w:beforeAutospacing="0" w:afterAutospacing="1"/>
      </w:pPr>
      <w:r>
        <w:t>Trường hợp Hòa giải viên được lựa chọn thuộc danh sách Hòa giải viên của Tòa án nhân dân cấp huyện khác thì văn bản chỉ định Hòa giải viên phải được gửi cho Tòa án đó.</w:t>
      </w:r>
    </w:p>
    <w:p>
      <w:pPr>
        <w:spacing w:before="120" w:after="280" w:beforeAutospacing="0" w:afterAutospacing="1"/>
      </w:pPr>
      <w:bookmarkStart w:id="64" w:name="khoan_8_16"/>
      <w:r>
        <w:t>8. Trong thời hạn 03 ngày làm việc kể từ ngày nhận được thông báo của Tòa án quy định tại khoản 7 Điều này, người bị kiện phải trả lời bằng văn bản hoặc bằng hình thức khác về việc đồng ý hoặc không đồng ý tiến hành hòa giải, đối thoại. Hết thời hạn này thì tùy từng trường hợp mà xử lý như sau:</w:t>
      </w:r>
      <w:bookmarkEnd w:id="64"/>
    </w:p>
    <w:p>
      <w:pPr>
        <w:spacing w:before="120" w:after="280" w:beforeAutospacing="0" w:afterAutospacing="1"/>
      </w:pPr>
      <w:r>
        <w:t>a) Hòa giải viên tiến hành hòa giải, đối thoại nếu người bị kiện đồng ý hòa giải, đối thoại hoặc không trả lời Tòa án;</w:t>
      </w:r>
    </w:p>
    <w:p>
      <w:pPr>
        <w:spacing w:before="120" w:after="280" w:beforeAutospacing="0" w:afterAutospacing="1"/>
      </w:pPr>
      <w:r>
        <w:t>b) Thẩm phán phụ trách hòa giải, đối thoại chỉ định Hòa giải viên khác nếu người bị kiện đề nghị thay đổi Hòa giải viên;</w:t>
      </w:r>
    </w:p>
    <w:p>
      <w:pPr>
        <w:spacing w:before="120" w:after="280" w:beforeAutospacing="0" w:afterAutospacing="1"/>
      </w:pPr>
      <w:r>
        <w:t>c) Tòa án chuyển đơn để xử lý theo quy định của pháp luật về tố tụng nếu người bị kiện không đồng ý hòa giải, đối thoại.</w:t>
      </w:r>
    </w:p>
    <w:p>
      <w:pPr>
        <w:spacing w:before="120" w:after="280" w:beforeAutospacing="0" w:afterAutospacing="1"/>
      </w:pPr>
      <w:r>
        <w:t xml:space="preserve">9. Thời gian nhận, giải quyết đơn khởi kiện, đơn yêu cầu theo quy định của Luật này không tính vào thời hiệu khởi kiện, thời hạn xử lý đơn theo quy định của </w:t>
      </w:r>
      <w:bookmarkStart w:id="65" w:name="tvpllink_dyekgytzor_2"/>
      <w:r>
        <w:t>Bộ luật Tố tụng dân sự</w:t>
      </w:r>
      <w:bookmarkEnd w:id="65"/>
      <w:r>
        <w:t xml:space="preserve">, </w:t>
      </w:r>
      <w:bookmarkStart w:id="66" w:name="tvpllink_rhkfvcnwvp_2"/>
      <w:r>
        <w:t>Luật Tố tụng hành chính</w:t>
      </w:r>
      <w:bookmarkEnd w:id="66"/>
      <w:r>
        <w:t xml:space="preserve"> nếu vụ việc được giải quyết theo quy định của pháp luật về tố tụng.</w:t>
      </w:r>
    </w:p>
    <w:p>
      <w:pPr>
        <w:spacing w:before="120" w:after="280" w:beforeAutospacing="0" w:afterAutospacing="1"/>
      </w:pPr>
      <w:r>
        <w:t>10. Chánh án Tòa án nhân dân tối cao quy định chi tiết Điều này.</w:t>
      </w:r>
    </w:p>
    <w:p>
      <w:pPr>
        <w:spacing w:before="120" w:after="280" w:beforeAutospacing="0" w:afterAutospacing="1"/>
      </w:pPr>
      <w:bookmarkStart w:id="67" w:name="dieu_17"/>
      <w:r>
        <w:rPr>
          <w:b w:val="1"/>
        </w:rPr>
        <w:t>Điều 17. Lựa chọn, chỉ định Hòa giải viên</w:t>
      </w:r>
      <w:bookmarkEnd w:id="67"/>
    </w:p>
    <w:p>
      <w:pPr>
        <w:spacing w:before="120" w:after="280" w:beforeAutospacing="0" w:afterAutospacing="1"/>
      </w:pPr>
      <w:r>
        <w:t>1. Mỗi vụ việc do 01 Hòa giải viên tiến hành hòa giải, đối thoại.</w:t>
      </w:r>
    </w:p>
    <w:p>
      <w:pPr>
        <w:spacing w:before="120" w:after="280" w:beforeAutospacing="0" w:afterAutospacing="1"/>
      </w:pPr>
      <w:r>
        <w:t>2. Người khởi kiện, người yêu cầu lựa chọn Hòa giải viên trong danh sách Hòa giải viên của Tòa án có thẩm quyền giải quyết vụ việc và phải thông báo họ, tên, địa chỉ của Hòa giải viên cho Tòa án đó.</w:t>
      </w:r>
    </w:p>
    <w:p>
      <w:pPr>
        <w:spacing w:before="120" w:after="280" w:beforeAutospacing="0" w:afterAutospacing="1"/>
      </w:pPr>
      <w:bookmarkStart w:id="68" w:name="khoan_3_17"/>
      <w:r>
        <w:t>3. Trường hợp người khởi kiện, người yêu cầu lựa chọn Hòa giải viên trong danh sách Hòa giải viên của Tòa án nhân dân cấp huyện khác trên cùng phạm vi địa giới hành chính với Tòa án nhân dân cấp tỉnh thì phải thông báo họ, tên, địa chỉ của Hòa giải viên cho Tòa án có thẩm quyền giải quyết vụ việc, Tòa án nơi Hòa giải viên làm việc và Hòa giải viên được lựa chọn.</w:t>
      </w:r>
      <w:bookmarkEnd w:id="68"/>
    </w:p>
    <w:p>
      <w:pPr>
        <w:spacing w:before="120" w:after="280" w:beforeAutospacing="0" w:afterAutospacing="1"/>
      </w:pPr>
      <w:r>
        <w:t>Trong thời hạn 03 ngày làm việc kể từ ngày nhận được thông báo lựa chọn Hòa giải viên, Hòa giải viên được lựa chọn phải có ý kiến bằng văn bản đồng ý hoặc không đồng ý gửi Thẩm phán phụ trách hòa giải, đối thoại nơi giải quyết vụ việc, Tòa án nơi mình làm việc và người khởi kiện, người yêu cầu.</w:t>
      </w:r>
    </w:p>
    <w:p>
      <w:pPr>
        <w:spacing w:before="120" w:after="280" w:beforeAutospacing="0" w:afterAutospacing="1"/>
      </w:pPr>
      <w:r>
        <w:t>Trong thời hạn 02 ngày làm việc kể từ ngày nhận được văn bản thông báo ý kiến đồng ý của Hòa giải viên, Tòa án nơi Hòa giải viên làm việc phải có ý kiến đồng ý hoặc không đồng ý với sự lựa chọn của Hòa giải viên gửi Tòa án có thẩm quyền giải quyết vụ việc và Hòa giải viên; Hòa giải viên có trách nhiệm thông báo cho người khởi kiện, người yêu cầu biết.</w:t>
      </w:r>
    </w:p>
    <w:p>
      <w:pPr>
        <w:spacing w:before="120" w:after="280" w:beforeAutospacing="0" w:afterAutospacing="1"/>
      </w:pPr>
      <w:r>
        <w:t>Trường hợp nhận được ý kiến không đồng ý của Hòa giải viên, của Tòa án nơi Hòa giải viên làm việc thì người khởi kiện, người yêu cầu có thể lựa chọn Hòa giải viên khác.</w:t>
      </w:r>
    </w:p>
    <w:p>
      <w:pPr>
        <w:spacing w:before="120" w:after="280" w:beforeAutospacing="0" w:afterAutospacing="1"/>
      </w:pPr>
      <w:r>
        <w:t>4. Thẩm phán phụ trách hòa giải, đối thoại của Tòa án nơi giải quyết vụ việc chỉ định Hòa giải viên theo sự lựa chọn của người khởi kiện, người yêu cầu trong các trường hợp sau đây:</w:t>
      </w:r>
    </w:p>
    <w:p>
      <w:pPr>
        <w:spacing w:before="120" w:after="280" w:beforeAutospacing="0" w:afterAutospacing="1"/>
      </w:pPr>
      <w:r>
        <w:t>a) Theo quy định tại khoản 2 Điều này;</w:t>
      </w:r>
    </w:p>
    <w:p>
      <w:pPr>
        <w:spacing w:before="120" w:after="280" w:beforeAutospacing="0" w:afterAutospacing="1"/>
      </w:pPr>
      <w:r>
        <w:t>b) Theo quy định tại khoản 3 Điều này khi được sự đồng ý của Hòa giải viên được lựa chọn và Tòa án nơi Hòa giải viên đó làm việc;</w:t>
      </w:r>
    </w:p>
    <w:p>
      <w:pPr>
        <w:spacing w:before="120" w:after="280" w:beforeAutospacing="0" w:afterAutospacing="1"/>
      </w:pPr>
      <w:r>
        <w:t xml:space="preserve">c) Theo quy định tại </w:t>
      </w:r>
      <w:bookmarkStart w:id="69" w:name="tc_14"/>
      <w:r>
        <w:t>điểm c khoản 1 Điều 18 của Luật này</w:t>
      </w:r>
      <w:bookmarkEnd w:id="69"/>
      <w:r>
        <w:t>.</w:t>
      </w:r>
    </w:p>
    <w:p>
      <w:pPr>
        <w:spacing w:before="120" w:after="280" w:beforeAutospacing="0" w:afterAutospacing="1"/>
      </w:pPr>
      <w:r>
        <w:t>5. Thẩm phán phụ trách hòa giải, đối thoại của Tòa án nơi giải quyết vụ việc tự mình chỉ định Hòa giải viên trong các trường hợp sau đây:</w:t>
      </w:r>
    </w:p>
    <w:p>
      <w:pPr>
        <w:spacing w:before="120" w:after="280" w:beforeAutospacing="0" w:afterAutospacing="1"/>
      </w:pPr>
      <w:r>
        <w:t>a) Người khởi kiện, người yêu cầu không lựa chọn Hòa giải viên theo quy định tại khoản 2 và khoản 3 Điều này;</w:t>
      </w:r>
    </w:p>
    <w:p>
      <w:pPr>
        <w:spacing w:before="120" w:after="280" w:beforeAutospacing="0" w:afterAutospacing="1"/>
      </w:pPr>
      <w:r>
        <w:t>b) Không có sự đồng ý của Hòa giải viên được lựa chọn, của Tòa án nơi Hòa giải viên đó làm việc theo quy định tại khoản 3 Điều này mà các bên không lựa chọn Hòa giải viên khác;</w:t>
      </w:r>
    </w:p>
    <w:p>
      <w:pPr>
        <w:spacing w:before="120" w:after="280" w:beforeAutospacing="0" w:afterAutospacing="1"/>
      </w:pPr>
      <w:r>
        <w:t xml:space="preserve">c) Hòa giải viên từ chối tiến hành hòa giải, đối thoại hoặc bị đề nghị thay đổi theo quy định tại </w:t>
      </w:r>
      <w:bookmarkStart w:id="70" w:name="tc_15"/>
      <w:r>
        <w:t>khoản 1 Điều 18 của Luật này</w:t>
      </w:r>
      <w:bookmarkEnd w:id="70"/>
      <w:r>
        <w:t xml:space="preserve"> mà các bên không lựa chọn Hòa giải viên khác;</w:t>
      </w:r>
    </w:p>
    <w:p>
      <w:pPr>
        <w:spacing w:before="120" w:after="280" w:beforeAutospacing="0" w:afterAutospacing="1"/>
      </w:pPr>
      <w:r>
        <w:t xml:space="preserve">d) Người bị kiện đề nghị thay đổi Hòa giải viên theo quy định tại </w:t>
      </w:r>
      <w:bookmarkStart w:id="71" w:name="tc_16"/>
      <w:r>
        <w:t>điểm b khoản 8 Điều 16 của Luật này</w:t>
      </w:r>
      <w:bookmarkEnd w:id="71"/>
      <w:r>
        <w:t>.</w:t>
      </w:r>
    </w:p>
    <w:p>
      <w:pPr>
        <w:spacing w:before="120" w:after="280" w:beforeAutospacing="0" w:afterAutospacing="1"/>
      </w:pPr>
      <w:r>
        <w:t>6. Việc chỉ định Hòa giải viên theo quy định tại khoản 5 Điều này phải căn cứ vào tính chất của từng vụ việc; trường hợp vụ việc có liên quan đến người dưới 18 tuổi thì Thẩm phán chỉ định Hòa giải viên có kinh nghiệm, hiểu biết về tâm lý của người dưới 18 tuổi.</w:t>
      </w:r>
    </w:p>
    <w:p>
      <w:pPr>
        <w:spacing w:before="120" w:after="280" w:beforeAutospacing="0" w:afterAutospacing="1"/>
      </w:pPr>
      <w:bookmarkStart w:id="72" w:name="dieu_18"/>
      <w:r>
        <w:rPr>
          <w:b w:val="1"/>
        </w:rPr>
        <w:t>Điều 18. Từ chối hòa giải, đối thoại, thay đổi Hòa giải viên</w:t>
      </w:r>
      <w:bookmarkEnd w:id="72"/>
    </w:p>
    <w:p>
      <w:pPr>
        <w:spacing w:before="120" w:after="280" w:beforeAutospacing="0" w:afterAutospacing="1"/>
      </w:pPr>
      <w:r>
        <w:t>1. Hòa giải viên phải từ chối khi được lựa chọn, chỉ định hoặc bị thay đổi khi thuộc một trong các trường hợp sau đây:</w:t>
      </w:r>
    </w:p>
    <w:p>
      <w:pPr>
        <w:spacing w:before="120" w:after="280" w:beforeAutospacing="0" w:afterAutospacing="1"/>
      </w:pPr>
      <w:r>
        <w:t>a) Là người có quyền lợi, nghĩa vụ liên quan đến vụ việc hòa giải, đối thoại;</w:t>
      </w:r>
    </w:p>
    <w:p>
      <w:pPr>
        <w:spacing w:before="120" w:after="280" w:beforeAutospacing="0" w:afterAutospacing="1"/>
      </w:pPr>
      <w:r>
        <w:t>b) Có căn cứ rõ ràng cho rằng Hòa giải viên có thể không vô tư, khách quan trong khi thực hiện nhiệm vụ;</w:t>
      </w:r>
    </w:p>
    <w:p>
      <w:pPr>
        <w:spacing w:before="120" w:after="280" w:beforeAutospacing="0" w:afterAutospacing="1"/>
      </w:pPr>
      <w:r>
        <w:t>c) Các bên thay đổi Hòa giải viên đã được chỉ định và thỏa thuận lựa chọn Hòa giải viên khác;</w:t>
      </w:r>
    </w:p>
    <w:p>
      <w:pPr>
        <w:spacing w:before="120" w:after="280" w:beforeAutospacing="0" w:afterAutospacing="1"/>
      </w:pPr>
      <w:r>
        <w:t>d) Không thể tiến hành hòa giải, đối thoại vì sự kiện bất khả kháng hoặc trở ngại khách quan;</w:t>
      </w:r>
    </w:p>
    <w:p>
      <w:pPr>
        <w:spacing w:before="120" w:after="280" w:beforeAutospacing="0" w:afterAutospacing="1"/>
      </w:pPr>
      <w:r>
        <w:t>đ) Bị miễn nhiệm hoặc bị buộc thôi làm Hòa giải viên theo quy định của Luật này.</w:t>
      </w:r>
    </w:p>
    <w:p>
      <w:pPr>
        <w:spacing w:before="120" w:after="280" w:beforeAutospacing="0" w:afterAutospacing="1"/>
      </w:pPr>
      <w:r>
        <w:t>2. Hòa giải viên từ chối hòa giải, đối thoại quy định tại các điểm a, b và d khoản 1 Điều này phải thông báo lý do cho các bên, Tòa án có thẩm quyền giải quyết vụ việc và Tòa án nơi Hòa giải viên làm việc.</w:t>
      </w:r>
    </w:p>
    <w:p>
      <w:pPr>
        <w:spacing w:before="120" w:after="280" w:beforeAutospacing="0" w:afterAutospacing="1"/>
      </w:pPr>
      <w:r>
        <w:t>Các bên đề nghị thay đổi Hòa giải viên phải thông báo lý do cho Hòa giải viên, Tòa án có thẩm quyền giải quyết vụ việc và Tòa án nơi Hòa giải viên làm việc.</w:t>
      </w:r>
    </w:p>
    <w:p>
      <w:pPr>
        <w:spacing w:before="120" w:after="280" w:beforeAutospacing="0" w:afterAutospacing="1"/>
      </w:pPr>
      <w:r>
        <w:t>3. Trong thời hạn 03 ngày làm việc kể từ ngày Hòa giải viên từ chối hòa giải, đối thoại hoặc bị đề nghị thay đổi mà các bên không thỏa thuận lựa chọn Hòa giải viên thì Thẩm phán phụ trách hòa giải, đối thoại chỉ định Hòa giải viên khác để tiến hành hòa giải, đối thoại và thông báo cho Hòa giải viên, các bên biết.</w:t>
      </w:r>
    </w:p>
    <w:p>
      <w:pPr>
        <w:spacing w:before="120" w:after="280" w:beforeAutospacing="0" w:afterAutospacing="1"/>
      </w:pPr>
      <w:r>
        <w:t>Trường hợp các bên lựa chọn Hòa giải viên khác thì Thẩm phán phụ trách hòa giải, đối thoại chỉ định Hòa giải viên theo sự lựa chọn của các bên và thông báo cho Hòa giải viên, các bên biết.</w:t>
      </w:r>
    </w:p>
    <w:p>
      <w:pPr>
        <w:spacing w:before="120" w:after="280" w:beforeAutospacing="0" w:afterAutospacing="1"/>
      </w:pPr>
      <w:r>
        <w:t>Trường hợp Thẩm phán chỉ định Hòa giải viên của Tòa án nhân dân cấp huyện khác thì phải thông báo cho Tòa án đó biết.</w:t>
      </w:r>
    </w:p>
    <w:p>
      <w:pPr>
        <w:spacing w:before="120" w:after="280" w:beforeAutospacing="0" w:afterAutospacing="1"/>
      </w:pPr>
      <w:bookmarkStart w:id="73" w:name="dieu_19"/>
      <w:r>
        <w:rPr>
          <w:b w:val="1"/>
        </w:rPr>
        <w:t>Điều 19. Những trường hợp không tiến hành hòa giải, đối thoại tại Tòa án</w:t>
      </w:r>
      <w:bookmarkEnd w:id="73"/>
    </w:p>
    <w:p>
      <w:pPr>
        <w:spacing w:before="120" w:after="280" w:beforeAutospacing="0" w:afterAutospacing="1"/>
      </w:pPr>
      <w:r>
        <w:t>1. Yêu cầu đòi bồi thường do gây thiệt hại đến tài sản của Nhà nước.</w:t>
      </w:r>
    </w:p>
    <w:p>
      <w:pPr>
        <w:spacing w:before="120" w:after="280" w:beforeAutospacing="0" w:afterAutospacing="1"/>
      </w:pPr>
      <w:r>
        <w:t>2. Vụ việc phát sinh từ giao dịch dân sự vi phạm điều cấm của luật hoặc trái đạo đức xã hội.</w:t>
      </w:r>
    </w:p>
    <w:p>
      <w:pPr>
        <w:spacing w:before="120" w:after="280" w:beforeAutospacing="0" w:afterAutospacing="1"/>
      </w:pPr>
      <w:r>
        <w:t>3. Người khởi kiện, người yêu cầu, người bị kiện, người có quyền lợi, nghĩa vụ liên quan đã được mời tham gia hòa giải, đối thoại hợp lệ lần thứ hai mà vẫn vắng mặt không vì sự kiện bất khả kháng hoặc trở ngại khách quan hoặc không thể tham gia hòa giải, đối thoại được vì có lý do chính đáng.</w:t>
      </w:r>
    </w:p>
    <w:p>
      <w:pPr>
        <w:spacing w:before="120" w:after="280" w:beforeAutospacing="0" w:afterAutospacing="1"/>
      </w:pPr>
      <w:r>
        <w:t>4. Một bên vợ hoặc chồng trong tranh chấp ly hôn là người mất năng lực hành vi dân sự.</w:t>
      </w:r>
    </w:p>
    <w:p>
      <w:pPr>
        <w:spacing w:before="120" w:after="280" w:beforeAutospacing="0" w:afterAutospacing="1"/>
      </w:pPr>
      <w:r>
        <w:t>5. Một trong các bên đề nghị không tiến hành hòa giải, đối thoại.</w:t>
      </w:r>
    </w:p>
    <w:p>
      <w:pPr>
        <w:spacing w:before="120" w:after="280" w:beforeAutospacing="0" w:afterAutospacing="1"/>
      </w:pPr>
      <w:r>
        <w:t xml:space="preserve">6. Một trong các bên yêu cầu áp dụng biện pháp khẩn cấp tạm thời theo quy định của </w:t>
      </w:r>
      <w:bookmarkStart w:id="74" w:name="tvpllink_dyekgytzor_3"/>
      <w:r>
        <w:t>Bộ luật Tố tụng dân sự</w:t>
      </w:r>
      <w:bookmarkEnd w:id="74"/>
      <w:r>
        <w:t xml:space="preserve">, </w:t>
      </w:r>
      <w:bookmarkStart w:id="75" w:name="tvpllink_rhkfvcnwvp_3"/>
      <w:r>
        <w:t>Luật Tố tụng hành chính</w:t>
      </w:r>
      <w:bookmarkEnd w:id="75"/>
      <w:r>
        <w:t>.</w:t>
      </w:r>
    </w:p>
    <w:p>
      <w:pPr>
        <w:spacing w:before="120" w:after="280" w:beforeAutospacing="0" w:afterAutospacing="1"/>
      </w:pPr>
      <w:r>
        <w:t>7. Trường hợp khác theo quy định của pháp luật.</w:t>
      </w:r>
    </w:p>
    <w:p>
      <w:pPr>
        <w:spacing w:before="120" w:after="280" w:beforeAutospacing="0" w:afterAutospacing="1"/>
      </w:pPr>
      <w:bookmarkStart w:id="76" w:name="dieu_20"/>
      <w:r>
        <w:rPr>
          <w:b w:val="1"/>
        </w:rPr>
        <w:t>Điều 20. Thời hạn hòa giải, đối thoại tại Tòa án</w:t>
      </w:r>
      <w:bookmarkEnd w:id="76"/>
    </w:p>
    <w:p>
      <w:pPr>
        <w:spacing w:before="120" w:after="280" w:beforeAutospacing="0" w:afterAutospacing="1"/>
      </w:pPr>
      <w:r>
        <w:t>1. Thời hạn hòa giải, đối thoại là 20 ngày kể từ ngày Hòa giải viên được chỉ định; đối với vụ việc phức tạp, thời hạn này có thể được kéo dài nhưng không quá 30 ngày.</w:t>
      </w:r>
    </w:p>
    <w:p>
      <w:pPr>
        <w:spacing w:before="120" w:after="280" w:beforeAutospacing="0" w:afterAutospacing="1"/>
      </w:pPr>
      <w:r>
        <w:t>2. Các bên có thể thống nhất kéo dài thời hạn hòa giải, đối thoại, nhưng không quá 02 tháng.</w:t>
      </w:r>
    </w:p>
    <w:p>
      <w:pPr>
        <w:spacing w:before="120" w:after="280" w:beforeAutospacing="0" w:afterAutospacing="1"/>
      </w:pPr>
      <w:bookmarkStart w:id="77" w:name="dieu_21"/>
      <w:r>
        <w:rPr>
          <w:b w:val="1"/>
        </w:rPr>
        <w:t>Điều 21. Chuẩn bị hòa giải, đối thoại tại Tòa án</w:t>
      </w:r>
      <w:bookmarkEnd w:id="77"/>
    </w:p>
    <w:p>
      <w:pPr>
        <w:spacing w:before="120" w:after="280" w:beforeAutospacing="0" w:afterAutospacing="1"/>
      </w:pPr>
      <w:r>
        <w:t>Công tác chuẩn bị hòa giải, đối thoại của Hòa giải viên bao gồm:</w:t>
      </w:r>
    </w:p>
    <w:p>
      <w:pPr>
        <w:spacing w:before="120" w:after="280" w:beforeAutospacing="0" w:afterAutospacing="1"/>
      </w:pPr>
      <w:r>
        <w:t>1. Tiếp nhận đơn và tài liệu kèm theo do Tòa án chuyển đến;</w:t>
      </w:r>
    </w:p>
    <w:p>
      <w:pPr>
        <w:spacing w:before="120" w:after="280" w:beforeAutospacing="0" w:afterAutospacing="1"/>
      </w:pPr>
      <w:r>
        <w:t>2. Vào sổ theo dõi vụ việc;</w:t>
      </w:r>
    </w:p>
    <w:p>
      <w:pPr>
        <w:spacing w:before="120" w:after="280" w:beforeAutospacing="0" w:afterAutospacing="1"/>
      </w:pPr>
      <w:r>
        <w:t>3. Nghiên cứu đơn và tài liệu kèm theo do Tòa án chuyển đến;</w:t>
      </w:r>
    </w:p>
    <w:p>
      <w:pPr>
        <w:spacing w:before="120" w:after="280" w:beforeAutospacing="0" w:afterAutospacing="1"/>
      </w:pPr>
      <w:r>
        <w:t>4. Xác định tư cách của các bên, người đại diện, người phiên dịch trong vụ việc dân sự, khiếu kiện hành chính; thông báo cho họ biết về việc hòa giải, đối thoại;</w:t>
      </w:r>
    </w:p>
    <w:p>
      <w:pPr>
        <w:spacing w:before="120" w:after="280" w:beforeAutospacing="0" w:afterAutospacing="1"/>
      </w:pPr>
      <w:r>
        <w:t>5. Yêu cầu các bên bổ sung thông tin, tài liệu, chứng cứ; đề xuất phương án, giải pháp để giải quyết vụ việc dân sự, khiếu kiện hành chính;</w:t>
      </w:r>
    </w:p>
    <w:p>
      <w:pPr>
        <w:spacing w:before="120" w:after="280" w:beforeAutospacing="0" w:afterAutospacing="1"/>
      </w:pPr>
      <w:r>
        <w:t>6. Xây dựng phương án, giải pháp hòa giải, đối thoại;</w:t>
      </w:r>
    </w:p>
    <w:p>
      <w:pPr>
        <w:spacing w:before="120" w:after="280" w:beforeAutospacing="0" w:afterAutospacing="1"/>
      </w:pPr>
      <w:r>
        <w:t>7. Mời người có uy tín có khả năng tác động đến mỗi bên tham gia hòa giải, đối thoại để hỗ trợ cho; việc hòa giải, đối thoại khi cần thiết;</w:t>
      </w:r>
    </w:p>
    <w:p>
      <w:pPr>
        <w:spacing w:before="120" w:after="280" w:beforeAutospacing="0" w:afterAutospacing="1"/>
      </w:pPr>
      <w:r>
        <w:t>8. Nghiên cứu quy định của pháp luật có liên quan, tìm hiểu phong tục, tập quán và hoàn cảnh của các bên để phục vụ cho việc hòa giải, đối thoại khi cần thiết;</w:t>
      </w:r>
    </w:p>
    <w:p>
      <w:pPr>
        <w:spacing w:before="120" w:after="280" w:beforeAutospacing="0" w:afterAutospacing="1"/>
      </w:pPr>
      <w:r>
        <w:t>9. Tham khảo ý kiến của cơ quan, tổ chức, cá nhân có chuyên môn về lĩnh vực liên quan đến vụ việc dân sự, khiếu kiện hành chính để phục vụ cho việc hòa giải, đối thoại khi cần thiết;</w:t>
      </w:r>
    </w:p>
    <w:p>
      <w:pPr>
        <w:spacing w:before="120" w:after="280" w:beforeAutospacing="0" w:afterAutospacing="1"/>
      </w:pPr>
      <w:r>
        <w:t>10. Các nội dung khác cần thiết cho việc hòa giải, đối thoại.</w:t>
      </w:r>
    </w:p>
    <w:p>
      <w:pPr>
        <w:spacing w:before="120" w:after="280" w:beforeAutospacing="0" w:afterAutospacing="1"/>
      </w:pPr>
      <w:bookmarkStart w:id="78" w:name="dieu_22"/>
      <w:r>
        <w:rPr>
          <w:b w:val="1"/>
        </w:rPr>
        <w:t>Điều 22. Phương thức hòa giải, đối thoại tại Tòa án</w:t>
      </w:r>
      <w:bookmarkEnd w:id="78"/>
    </w:p>
    <w:p>
      <w:pPr>
        <w:spacing w:before="120" w:after="280" w:beforeAutospacing="0" w:afterAutospacing="1"/>
      </w:pPr>
      <w:r>
        <w:t>1. Hòa giải, đối thoại có thể được tiến hành trong một hoặc nhiều phiên.</w:t>
      </w:r>
    </w:p>
    <w:p>
      <w:pPr>
        <w:spacing w:before="120" w:after="280" w:beforeAutospacing="0" w:afterAutospacing="1"/>
      </w:pPr>
      <w:r>
        <w:t>2. Việc hòa giải, đối thoại được tiến hành tại trụ sở Tòa án hoặc có thể ngoài trụ sở Tòa án theo lựa chọn của các bên.</w:t>
      </w:r>
    </w:p>
    <w:p>
      <w:pPr>
        <w:spacing w:before="120" w:after="280" w:beforeAutospacing="0" w:afterAutospacing="1"/>
      </w:pPr>
      <w:bookmarkStart w:id="79" w:name="khoan_3_22"/>
      <w:r>
        <w:t>3. Phiên hòa giải, đối thoại có thể dược thực hiện bằng hình thức trực tiếp hoặc hình thức phù hợp khác theo đề nghị của các bên.</w:t>
      </w:r>
      <w:bookmarkEnd w:id="79"/>
    </w:p>
    <w:p>
      <w:pPr>
        <w:spacing w:before="120" w:after="280" w:beforeAutospacing="0" w:afterAutospacing="1"/>
      </w:pPr>
      <w:r>
        <w:t>4. Hòa giải viên có thể tiến hành hòa giải, đối thoại có mặt các bên hoặc gặp riêng từng bên; yêu cầu mỗi bên trình bày ý kiến của mình về các vấn đề của vụ việc dân sự, khiếu kiện hành chính; đề xuất phương án, giải pháp hòa giải, đối thoại.</w:t>
      </w:r>
    </w:p>
    <w:p>
      <w:pPr>
        <w:spacing w:before="120" w:after="280" w:beforeAutospacing="0" w:afterAutospacing="1"/>
      </w:pPr>
      <w:r>
        <w:t>Trường hợp một trong các bên có người đại diện, người phiên dịch thì Hòa giải viên phải mời họ cùng tham gia hòa giải, đối thoại.</w:t>
      </w:r>
    </w:p>
    <w:p>
      <w:pPr>
        <w:spacing w:before="120" w:after="280" w:beforeAutospacing="0" w:afterAutospacing="1"/>
      </w:pPr>
      <w:bookmarkStart w:id="80" w:name="dieu_23"/>
      <w:r>
        <w:rPr>
          <w:b w:val="1"/>
        </w:rPr>
        <w:t>Điều 23. Nhiệm vụ của Hòa giải viên trong quá trình tiến hành hòa giải, đối thoại tại Tòa án</w:t>
      </w:r>
      <w:bookmarkEnd w:id="80"/>
    </w:p>
    <w:p>
      <w:pPr>
        <w:spacing w:before="120" w:after="280" w:beforeAutospacing="0" w:afterAutospacing="1"/>
      </w:pPr>
      <w:r>
        <w:t>1. Phổ biến, giải thích quyền, nghĩa vụ của các bên.</w:t>
      </w:r>
    </w:p>
    <w:p>
      <w:pPr>
        <w:spacing w:before="120" w:after="280" w:beforeAutospacing="0" w:afterAutospacing="1"/>
      </w:pPr>
      <w:r>
        <w:t>2. Tạo điều kiện để các bên đề xuất, trao đổi về phương án, giải pháp giải quyết vụ việc dân sự, khiếu kiện hành chính.</w:t>
      </w:r>
    </w:p>
    <w:p>
      <w:pPr>
        <w:spacing w:before="120" w:after="280" w:beforeAutospacing="0" w:afterAutospacing="1"/>
      </w:pPr>
      <w:r>
        <w:t>3. Phân tích tính hiệu quả, khả thi của từng phương án, giải pháp giải quyết vụ việc dân sự, khiếu kiện hành chính; hỗ trợ các bên đạt được sự thỏa thuận, thống nhất.</w:t>
      </w:r>
    </w:p>
    <w:p>
      <w:pPr>
        <w:spacing w:before="120" w:after="280" w:beforeAutospacing="0" w:afterAutospacing="1"/>
      </w:pPr>
      <w:bookmarkStart w:id="81" w:name="dieu_24"/>
      <w:r>
        <w:rPr>
          <w:b w:val="1"/>
        </w:rPr>
        <w:t>Điều 24. Tiến hành phiên hòa giải, đối thoại tại Tòa án</w:t>
      </w:r>
      <w:bookmarkEnd w:id="81"/>
    </w:p>
    <w:p>
      <w:pPr>
        <w:spacing w:before="120" w:after="280" w:beforeAutospacing="0" w:afterAutospacing="1"/>
      </w:pPr>
      <w:r>
        <w:t>1. Khi các bên đồng ý gặp nhau để thống nhất phương án giải quyết vụ việc dân sự, khiếu kiện hành chính, Hòa giải viên ấn định thời gian, địa điểm tiến hành phiên hòa giải, đối thoại và thông báo cho các bên, người đại diện, người phiên dịch chậm nhất là 05 ngày trước ngày mở phiên hòa giải, đối thoại.</w:t>
      </w:r>
    </w:p>
    <w:p>
      <w:pPr>
        <w:spacing w:before="120" w:after="280" w:beforeAutospacing="0" w:afterAutospacing="1"/>
      </w:pPr>
      <w:r>
        <w:t>2. Việc thông báo có thể được thực hiện bằng văn bản hoặc hình, thức khác thuận tiện cho các bên.</w:t>
      </w:r>
    </w:p>
    <w:p>
      <w:pPr>
        <w:spacing w:before="120" w:after="280" w:beforeAutospacing="0" w:afterAutospacing="1"/>
      </w:pPr>
      <w:bookmarkStart w:id="82" w:name="dieu_25"/>
      <w:r>
        <w:rPr>
          <w:b w:val="1"/>
        </w:rPr>
        <w:t>Điều 25. Thành phần phiên hòa giải, đối thoại tại Tòa án</w:t>
      </w:r>
      <w:bookmarkEnd w:id="82"/>
    </w:p>
    <w:p>
      <w:pPr>
        <w:spacing w:before="120" w:after="280" w:beforeAutospacing="0" w:afterAutospacing="1"/>
      </w:pPr>
      <w:r>
        <w:t>1. Thành phần phiên hòa giải, đối thoại gồm có:</w:t>
      </w:r>
    </w:p>
    <w:p>
      <w:pPr>
        <w:spacing w:before="120" w:after="280" w:beforeAutospacing="0" w:afterAutospacing="1"/>
      </w:pPr>
      <w:r>
        <w:t>a) Hòa giải viên;</w:t>
      </w:r>
    </w:p>
    <w:p>
      <w:pPr>
        <w:spacing w:before="120" w:after="280" w:beforeAutospacing="0" w:afterAutospacing="1"/>
      </w:pPr>
      <w:r>
        <w:t>b) Các bên, người đại diện, người phiên dịch;</w:t>
      </w:r>
    </w:p>
    <w:p>
      <w:pPr>
        <w:spacing w:before="120" w:after="280" w:beforeAutospacing="0" w:afterAutospacing="1"/>
      </w:pPr>
      <w:r>
        <w:t>c) Người được mời tham gia hòa giải, đối thoại trong trường hợp cần thiết.</w:t>
      </w:r>
    </w:p>
    <w:p>
      <w:pPr>
        <w:spacing w:before="120" w:after="280" w:beforeAutospacing="0" w:afterAutospacing="1"/>
      </w:pPr>
      <w:r>
        <w:t>2. Các bên có thể trực tiếp hoặc ủy quyền cho người đại diện tham gia hòa giải, đối thoại; đồng thời phải thông báo bằng văn bản về họ, tên, địa chỉ của người đại diện cho bên kia và Hòa giải viên biết. Đối với hòa giải việc ly hôn, các bên trong quan hệ vợ, chồng phải trực tiếp tham gia hòa giải.</w:t>
      </w:r>
    </w:p>
    <w:p>
      <w:pPr>
        <w:spacing w:before="120" w:after="280" w:beforeAutospacing="0" w:afterAutospacing="1"/>
      </w:pPr>
      <w:r>
        <w:t xml:space="preserve">Quyền và nghĩa vụ của người đại diện của các bên được xác định theo quy định của </w:t>
      </w:r>
      <w:bookmarkStart w:id="83" w:name="tvpllink_tdtlmjgmpe_1"/>
      <w:r>
        <w:t>Bộ luật Dân sự</w:t>
      </w:r>
      <w:bookmarkEnd w:id="83"/>
      <w:r>
        <w:t>.</w:t>
      </w:r>
    </w:p>
    <w:p>
      <w:pPr>
        <w:spacing w:before="120" w:after="280" w:beforeAutospacing="0" w:afterAutospacing="1"/>
      </w:pPr>
      <w:r>
        <w:t>3. Người bị kiện trong khiếu kiện hành chính có thể ủy quyền cho người đại diện tham gia đối thoại. Người đại diện theo ủy quyền phải có đầy đủ thẩm quyền để giải quyết khiếu kiện.</w:t>
      </w:r>
    </w:p>
    <w:p>
      <w:pPr>
        <w:spacing w:before="120" w:after="280" w:beforeAutospacing="0" w:afterAutospacing="1"/>
      </w:pPr>
      <w:bookmarkStart w:id="84" w:name="dieu_26"/>
      <w:r>
        <w:rPr>
          <w:b w:val="1"/>
        </w:rPr>
        <w:t>Điều 26. Trình tự phiên hòa giải, đối thoại tại Tòa án</w:t>
      </w:r>
      <w:bookmarkEnd w:id="84"/>
    </w:p>
    <w:p>
      <w:pPr>
        <w:spacing w:before="120" w:after="280" w:beforeAutospacing="0" w:afterAutospacing="1"/>
      </w:pPr>
      <w:r>
        <w:t>1. Hòa giải viên giới thiệu thành phần tham gia phiên hòa giải, đối thoại; trình bày nội dung cần hòa giải, đối thoại; diễn biến quá trình chuẩn bị hòa giải, đối thoại; phổ biến quy định của pháp luật có liên quan đến việc giải quyết vụ việc dân sự, khiếu kiện hành chính, phân tích hậu quả pháp lý của việc hòa giải thành, đối thoại thành.</w:t>
      </w:r>
    </w:p>
    <w:p>
      <w:pPr>
        <w:spacing w:before="120" w:after="280" w:beforeAutospacing="0" w:afterAutospacing="1"/>
      </w:pPr>
      <w:r>
        <w:t>2. Người khởi kiện, người yêu cầu hoặc người đại diện của họ trình bày nội dung yêu cầu, khởi kiện; đề xuất quan điểm về những vấn đề cần hòa giải, đối thoại và hướng giải quyết tranh chấp, khiếu kiện.</w:t>
      </w:r>
    </w:p>
    <w:p>
      <w:pPr>
        <w:spacing w:before="120" w:after="280" w:beforeAutospacing="0" w:afterAutospacing="1"/>
      </w:pPr>
      <w:r>
        <w:t>3. Người bị kiện hoặc người đại diện của họ trình bày ý kiến của mình đối với yêu cầu của người khởi kiện, người yêu cầu; đề xuất quan điểm về những vấn đề cần hòa giải, đối thoại; hướng giải quyết tranh chấp, khiếu kiện.</w:t>
      </w:r>
    </w:p>
    <w:p>
      <w:pPr>
        <w:spacing w:before="120" w:after="280" w:beforeAutospacing="0" w:afterAutospacing="1"/>
      </w:pPr>
      <w:r>
        <w:t>4. Người có quyền lợi, nghĩa vụ liên quan hoặc người đại diện của họ trình bày ý kiến của mình đối với yêu cầu của người khởi kiện, người yêu cầu, người bị kiện; đề xuất quan điểm về những vấn đề cần hòa giải, đối thoại; hướng giải quyết tranh chấp, khiếu kiện.</w:t>
      </w:r>
    </w:p>
    <w:p>
      <w:pPr>
        <w:spacing w:before="120" w:after="280" w:beforeAutospacing="0" w:afterAutospacing="1"/>
      </w:pPr>
      <w:r>
        <w:t>5. Người được mời tham gia hòa giải, đối thoại phát biểu ý kiến.</w:t>
      </w:r>
    </w:p>
    <w:p>
      <w:pPr>
        <w:spacing w:before="120" w:after="280" w:beforeAutospacing="0" w:afterAutospacing="1"/>
      </w:pPr>
      <w:r>
        <w:t xml:space="preserve">6. Hòa giải viên thực hiện nhiệm vụ quy định tại </w:t>
      </w:r>
      <w:bookmarkStart w:id="85" w:name="tc_17"/>
      <w:r>
        <w:t>Điều 23 của Luật này</w:t>
      </w:r>
      <w:bookmarkEnd w:id="85"/>
      <w:r>
        <w:t xml:space="preserve"> để hỗ trợ các bên trao đổi ý kiến, trình bày bổ sung về những nội dung chưa rõ và đi đến thỏa thuận, thống nhất việc giải quyết tranh chấp, khiếu kiện.</w:t>
      </w:r>
    </w:p>
    <w:p>
      <w:pPr>
        <w:spacing w:before="120" w:after="280" w:beforeAutospacing="0" w:afterAutospacing="1"/>
      </w:pPr>
      <w:r>
        <w:t>7. Hòa giải viên tóm tắt những vấn đề các bên đã thỏa thuận, thống nhất hoặc chưa thỏa thuận, thống nhất.</w:t>
      </w:r>
    </w:p>
    <w:p>
      <w:pPr>
        <w:spacing w:before="120" w:after="280" w:beforeAutospacing="0" w:afterAutospacing="1"/>
      </w:pPr>
      <w:bookmarkStart w:id="86" w:name="dieu_27"/>
      <w:r>
        <w:rPr>
          <w:b w:val="1"/>
        </w:rPr>
        <w:t>Điều 27. Tiến hành phiên họp ghi nhận kết quả hòa giải, đối thoại tại Tòa án</w:t>
      </w:r>
      <w:bookmarkEnd w:id="86"/>
    </w:p>
    <w:p>
      <w:pPr>
        <w:spacing w:before="120" w:after="280" w:beforeAutospacing="0" w:afterAutospacing="1"/>
      </w:pPr>
      <w:r>
        <w:t>1. Khi các bên đạt được sự thỏa thuận, thống nhất với nhau về việc giải quyết toàn bộ hoặc một phần vụ việc dân sự, khiếu kiện hành chính, Hòa giải viên ấn định thời gian, địa điểm mở phiên họp ghi nhận kết quả hòa giải, đối thoại.</w:t>
      </w:r>
    </w:p>
    <w:p>
      <w:pPr>
        <w:spacing w:before="120" w:after="280" w:beforeAutospacing="0" w:afterAutospacing="1"/>
      </w:pPr>
      <w:r>
        <w:t>Phiên họp ghi nhận kết quả hòa giải, đối thoại có thể được tổ chức ngay sau phiên hòa giải, đối thoại hoặc vào thời gian phù hợp khác.</w:t>
      </w:r>
    </w:p>
    <w:p>
      <w:pPr>
        <w:spacing w:before="120" w:after="280" w:beforeAutospacing="0" w:afterAutospacing="1"/>
      </w:pPr>
      <w:r>
        <w:t xml:space="preserve">Hòa giải viên phải thông báo cho những người quy định tại </w:t>
      </w:r>
      <w:bookmarkStart w:id="87" w:name="tc_18"/>
      <w:r>
        <w:t>khoản 1 Điều 28 của Luật này</w:t>
      </w:r>
      <w:bookmarkEnd w:id="87"/>
      <w:r>
        <w:t>.</w:t>
      </w:r>
    </w:p>
    <w:p>
      <w:pPr>
        <w:spacing w:before="120" w:after="280" w:beforeAutospacing="0" w:afterAutospacing="1"/>
      </w:pPr>
      <w:r>
        <w:t>2. Hòa giải viên tiến hành phiên họp ghi nhận kết quả hòa giải, đối thoại tại trụ sở Tòa án có thẩm quyền giải quyết vụ việc.</w:t>
      </w:r>
    </w:p>
    <w:p>
      <w:pPr>
        <w:spacing w:before="120" w:after="280" w:beforeAutospacing="0" w:afterAutospacing="1"/>
      </w:pPr>
      <w:bookmarkStart w:id="88" w:name="dieu_28"/>
      <w:r>
        <w:rPr>
          <w:b w:val="1"/>
        </w:rPr>
        <w:t>Điều 28. Thành phần phiên họp ghi nhận kết quả hòa giải, đối thoại tại Tòa án</w:t>
      </w:r>
      <w:bookmarkEnd w:id="88"/>
    </w:p>
    <w:p>
      <w:pPr>
        <w:spacing w:before="120" w:after="280" w:beforeAutospacing="0" w:afterAutospacing="1"/>
      </w:pPr>
      <w:r>
        <w:t>1. Thành phần phiên họp ghi nhận kết quả hòa giải, đối thoại gồm có:</w:t>
      </w:r>
    </w:p>
    <w:p>
      <w:pPr>
        <w:spacing w:before="120" w:after="280" w:beforeAutospacing="0" w:afterAutospacing="1"/>
      </w:pPr>
      <w:r>
        <w:t>a) Hòa giải viên;</w:t>
      </w:r>
    </w:p>
    <w:p>
      <w:pPr>
        <w:spacing w:before="120" w:after="280" w:beforeAutospacing="0" w:afterAutospacing="1"/>
      </w:pPr>
      <w:r>
        <w:t>b) Các bên, người đại diện, người phiên dịch;</w:t>
      </w:r>
    </w:p>
    <w:p>
      <w:pPr>
        <w:spacing w:before="120" w:after="280" w:beforeAutospacing="0" w:afterAutospacing="1"/>
      </w:pPr>
      <w:r>
        <w:t>c) Thẩm phán phụ trách hòa giải, đối thoại hoặc Thẩm phán khác do Chánh án Tòa án phân công (sau đây gọi chung là Thẩm phán tham gia phiên họp).</w:t>
      </w:r>
    </w:p>
    <w:p>
      <w:pPr>
        <w:spacing w:before="120" w:after="280" w:beforeAutospacing="0" w:afterAutospacing="1"/>
      </w:pPr>
      <w:r>
        <w:t xml:space="preserve">2. Việc ủy quyền cho người đại diện tham gia phiên họp ghi nhận kết quả hòa giải, đối thoại được thực hiện theo quy định tại </w:t>
      </w:r>
      <w:bookmarkStart w:id="89" w:name="tc_19"/>
      <w:r>
        <w:t>khoản 2 và khoản 3 Điều 25 của Luật này</w:t>
      </w:r>
      <w:bookmarkEnd w:id="89"/>
      <w:r>
        <w:t>.</w:t>
      </w:r>
    </w:p>
    <w:p>
      <w:pPr>
        <w:spacing w:before="120" w:after="280" w:beforeAutospacing="0" w:afterAutospacing="1"/>
      </w:pPr>
      <w:bookmarkStart w:id="90" w:name="dieu_29"/>
      <w:r>
        <w:rPr>
          <w:b w:val="1"/>
        </w:rPr>
        <w:t>Điều 29. Hoãn phiền họp, mở lại phiên họp ghi nhận kết quả hòa giải, đối thoại tại Tòa án</w:t>
      </w:r>
      <w:bookmarkEnd w:id="90"/>
    </w:p>
    <w:p>
      <w:pPr>
        <w:spacing w:before="120" w:after="280" w:beforeAutospacing="0" w:afterAutospacing="1"/>
      </w:pPr>
      <w:r>
        <w:t>1. Hòa giải viên hoãn phiên họp ghi nhận kết quả hòa giải, đối thoại khi thuộc một trong các trường hợp sau đây:</w:t>
      </w:r>
    </w:p>
    <w:p>
      <w:pPr>
        <w:spacing w:before="120" w:after="280" w:beforeAutospacing="0" w:afterAutospacing="1"/>
      </w:pPr>
      <w:r>
        <w:t xml:space="preserve">a) Một trong các bên đã được thông báo mà vắng mặt. Trường hợp vắng mặt lần thứ hai mà không vì sự kiện bất khả kháng hoặc trở ngại khách quan thì chấm dứt hòa giải, đối thoại; Hòa giải viên chuyển đơn và tài liệu kèm theo cho Tòa án giải quyết theo quy định tại </w:t>
      </w:r>
      <w:bookmarkStart w:id="91" w:name="tc_20"/>
      <w:r>
        <w:t>Điều 41 của Luật này</w:t>
      </w:r>
      <w:bookmarkEnd w:id="91"/>
      <w:r>
        <w:t>;</w:t>
      </w:r>
    </w:p>
    <w:p>
      <w:pPr>
        <w:spacing w:before="120" w:after="280" w:beforeAutospacing="0" w:afterAutospacing="1"/>
      </w:pPr>
      <w:r>
        <w:t>b) Hòa giải viên, Thẩm phán tham gia phiên họp vắng mặt vì sự kiện bất khả kháng hoặc trở ngại khách quan;</w:t>
      </w:r>
    </w:p>
    <w:p>
      <w:pPr>
        <w:spacing w:before="120" w:after="280" w:beforeAutospacing="0" w:afterAutospacing="1"/>
      </w:pPr>
      <w:r>
        <w:t>c) Theo yêu cầu của các bên.</w:t>
      </w:r>
    </w:p>
    <w:p>
      <w:pPr>
        <w:spacing w:before="120" w:after="280" w:beforeAutospacing="0" w:afterAutospacing="1"/>
      </w:pPr>
      <w:r>
        <w:t xml:space="preserve">2. Khi hoãn phiên họp, Hòa giải viên phải thông báo bằng văn bản cho những người quy định tại </w:t>
      </w:r>
      <w:bookmarkStart w:id="92" w:name="tc_21"/>
      <w:r>
        <w:t>khoản 1 Điều 28 của Luật này</w:t>
      </w:r>
      <w:bookmarkEnd w:id="92"/>
      <w:r>
        <w:t>. Thời gian hoãn phiên họp là không quá 07 ngày kể từ ngày ra thông báo hoãn phiên họp.</w:t>
      </w:r>
    </w:p>
    <w:p>
      <w:pPr>
        <w:spacing w:before="120" w:after="280" w:beforeAutospacing="0" w:afterAutospacing="1"/>
      </w:pPr>
      <w:r>
        <w:t>3. Hết thời gian quy định tại khoản 2 Điều này, Hòa giải viên phải mở lại phiên họp ghi nhận kết quả hòa giải, đối thoại.</w:t>
      </w:r>
    </w:p>
    <w:p>
      <w:pPr>
        <w:spacing w:before="120" w:after="280" w:beforeAutospacing="0" w:afterAutospacing="1"/>
      </w:pPr>
      <w:bookmarkStart w:id="93" w:name="dieu_30"/>
      <w:r>
        <w:rPr>
          <w:b w:val="1"/>
        </w:rPr>
        <w:t>Điều 30. Trình tự phiên họp ghi nhận kết quả hòa giải, đối thoại tại Tòa án</w:t>
      </w:r>
      <w:bookmarkEnd w:id="93"/>
    </w:p>
    <w:p>
      <w:pPr>
        <w:spacing w:before="120" w:after="280" w:beforeAutospacing="0" w:afterAutospacing="1"/>
      </w:pPr>
      <w:r>
        <w:t>1. Hòa giải viên trình bày tóm tắt diễn biến quá trình hòa giải, đối thoại và nội dung các bên đã thỏa thuận, thống nhất.</w:t>
      </w:r>
    </w:p>
    <w:p>
      <w:pPr>
        <w:spacing w:before="120" w:after="280" w:beforeAutospacing="0" w:afterAutospacing="1"/>
      </w:pPr>
      <w:r>
        <w:t>2. Các bên, người đại diện phát biểu ý kiến về nội dung đã thỏa thuận, thống nhất.</w:t>
      </w:r>
    </w:p>
    <w:p>
      <w:pPr>
        <w:spacing w:before="120" w:after="280" w:beforeAutospacing="0" w:afterAutospacing="1"/>
      </w:pPr>
      <w:r>
        <w:t>3. Trường hợp nội dung thỏa thuận, thống nhất của các bên chưa rõ thì Thẩm phán yêu cầu các bên trình bày bổ sung.</w:t>
      </w:r>
    </w:p>
    <w:p>
      <w:pPr>
        <w:spacing w:before="120" w:after="280" w:beforeAutospacing="0" w:afterAutospacing="1"/>
      </w:pPr>
      <w:r>
        <w:t xml:space="preserve">4. Hòa giải viên lập biên bản ghi nhận kết quả hòa giải, biên bản ghi nhận kết quả đối thoại theo quy định tại </w:t>
      </w:r>
      <w:bookmarkStart w:id="94" w:name="tc_22"/>
      <w:r>
        <w:t>Điều 31 của Luật này</w:t>
      </w:r>
      <w:bookmarkEnd w:id="94"/>
      <w:r>
        <w:t xml:space="preserve"> và đọc lại biên bản cho các bên nghe.</w:t>
      </w:r>
    </w:p>
    <w:p>
      <w:pPr>
        <w:spacing w:before="120" w:after="280" w:beforeAutospacing="0" w:afterAutospacing="1"/>
      </w:pPr>
      <w:r>
        <w:t>5. Các bên, người đại diện, người phiên dịch ký hoặc điểm chỉ, Hòa giải viên ký vào biên bản ghi nhận kết quả hòa giải, biên bản ghi nhận kết quả đối thoại.</w:t>
      </w:r>
    </w:p>
    <w:p>
      <w:pPr>
        <w:spacing w:before="120" w:after="280" w:beforeAutospacing="0" w:afterAutospacing="1"/>
      </w:pPr>
      <w:r>
        <w:t>6. Thẩm phán tham gia phiên họp ký xác nhận biên bản ghi nhận kết quả hòa giải, biên bản ghi nhận kết quả đối thoại và phải giữ bí mật thông tin về nội dung hòa giải, đối thoại do các bên cung cấp tại phiên họp theo yêu cầu của họ.</w:t>
      </w:r>
    </w:p>
    <w:p>
      <w:pPr>
        <w:spacing w:before="120" w:after="280" w:beforeAutospacing="0" w:afterAutospacing="1"/>
      </w:pPr>
      <w:bookmarkStart w:id="95" w:name="dieu_31"/>
      <w:r>
        <w:rPr>
          <w:b w:val="1"/>
        </w:rPr>
        <w:t>Điều 31. Biên bản ghi nhận kết quả hòa giải, đối thoại tại Tòa án</w:t>
      </w:r>
      <w:bookmarkEnd w:id="95"/>
    </w:p>
    <w:p>
      <w:pPr>
        <w:spacing w:before="120" w:after="280" w:beforeAutospacing="0" w:afterAutospacing="1"/>
      </w:pPr>
      <w:r>
        <w:t>1. Biên bản ghi nhận kết quả hòa giải, biên bản ghi nhận kết quả đối thoại phải có các nội dung sau đây:</w:t>
      </w:r>
    </w:p>
    <w:p>
      <w:pPr>
        <w:spacing w:before="120" w:after="280" w:beforeAutospacing="0" w:afterAutospacing="1"/>
      </w:pPr>
      <w:r>
        <w:t>a) Ngày, tháng, năm, địa điểm tiến hành phiên họp ghi nhận kết quả hòa giải, đối thoại;</w:t>
      </w:r>
    </w:p>
    <w:p>
      <w:pPr>
        <w:spacing w:before="120" w:after="280" w:beforeAutospacing="0" w:afterAutospacing="1"/>
      </w:pPr>
      <w:r>
        <w:t>b) Thành phần tham gia phiên họp ghi nhận kết quả hòa giải, đối thoại;</w:t>
      </w:r>
    </w:p>
    <w:p>
      <w:pPr>
        <w:spacing w:before="120" w:after="280" w:beforeAutospacing="0" w:afterAutospacing="1"/>
      </w:pPr>
      <w:r>
        <w:t>c) Diễn biến quá trình hòa giải, đối thoại; kết quả hòa giải thành, đối thoại thành.</w:t>
      </w:r>
    </w:p>
    <w:p>
      <w:pPr>
        <w:spacing w:before="120" w:after="280" w:beforeAutospacing="0" w:afterAutospacing="1"/>
      </w:pPr>
      <w:r>
        <w:t>Trường hợp có những nội dung mà các bên không thỏa thuận, thống nhất thì cũng được ghi trong biên bản;</w:t>
      </w:r>
    </w:p>
    <w:p>
      <w:pPr>
        <w:spacing w:before="120" w:after="280" w:beforeAutospacing="0" w:afterAutospacing="1"/>
      </w:pPr>
      <w:r>
        <w:t xml:space="preserve">d) Trường hợp các bên thuận tình ly hôn thì thỏa thuận của các bên phải có đầy đủ nội dung về việc ly hôn, việc chia tài sản, việc trông nom, nuôi dưỡng, chăm sóc, giáo dục con chưa thành niên, còn đã thành niên mất năng lực hành vi dân sự hoặc không có khả năng lao động và không có tài sản để tự nuôi mình trên cơ sở bảo đảm quyền lợi chính đáng của vợ, chồng, con theo quy định của </w:t>
      </w:r>
      <w:bookmarkStart w:id="96" w:name="tvpllink_vchwxhdjam"/>
      <w:r>
        <w:t>Luật Hôn nhân và gia đình</w:t>
      </w:r>
      <w:bookmarkEnd w:id="96"/>
      <w:r>
        <w:t>;</w:t>
      </w:r>
    </w:p>
    <w:p>
      <w:pPr>
        <w:spacing w:before="120" w:after="280" w:beforeAutospacing="0" w:afterAutospacing="1"/>
      </w:pPr>
      <w:r>
        <w:t>đ) Trường hợp nội dung thỏa thuận hòa giải, thống nhất đối thoại của các bên liên quan đến quyền, nghĩa vụ của người khác nhưng người đó không có mặt tại phiên hòa giải, đối thoại thì phải ghi rõ trong biên bản;</w:t>
      </w:r>
    </w:p>
    <w:p>
      <w:pPr>
        <w:spacing w:before="120" w:after="280" w:beforeAutospacing="0" w:afterAutospacing="1"/>
      </w:pPr>
      <w:bookmarkStart w:id="97" w:name="diem_e_1_31"/>
      <w:r>
        <w:t>e) Ý kiến của các bên về việc yêu cầu hoặc không yêu cầu Tòa án ra quyết định công nhận kết quả hòa giải thành, đối thoại thành;</w:t>
      </w:r>
      <w:bookmarkEnd w:id="97"/>
    </w:p>
    <w:p>
      <w:pPr>
        <w:spacing w:before="120" w:after="280" w:beforeAutospacing="0" w:afterAutospacing="1"/>
      </w:pPr>
      <w:r>
        <w:t>g) Chữ ký hoặc điểm chỉ của các bên, người đại diện, người phiên dịch;</w:t>
      </w:r>
    </w:p>
    <w:p>
      <w:pPr>
        <w:spacing w:before="120" w:after="280" w:beforeAutospacing="0" w:afterAutospacing="1"/>
      </w:pPr>
      <w:r>
        <w:t>h) Chữ ký của Hòa giải viên;</w:t>
      </w:r>
    </w:p>
    <w:p>
      <w:pPr>
        <w:spacing w:before="120" w:after="280" w:beforeAutospacing="0" w:afterAutospacing="1"/>
      </w:pPr>
      <w:r>
        <w:t>i) Chữ ký xác nhận của Thẩm phán tham gia phiên họp.</w:t>
      </w:r>
    </w:p>
    <w:p>
      <w:pPr>
        <w:spacing w:before="120" w:after="280" w:beforeAutospacing="0" w:afterAutospacing="1"/>
      </w:pPr>
      <w:r>
        <w:t>2. Biên bản ghi nhận kết quả hòa giải, biên bản ghi nhận kết quả đối thoại được lưu vào hồ sơ hòa giải, đối thoại và giao cho các bên có mặt.</w:t>
      </w:r>
    </w:p>
    <w:p>
      <w:pPr>
        <w:spacing w:before="120" w:after="280" w:beforeAutospacing="0" w:afterAutospacing="1"/>
      </w:pPr>
      <w:r>
        <w:t>Trường hợp những người quy định tại điểm đ khoản 1 Điều này vắng mặt thì Hòa giải viên phải gửi biên bản cho họ để họ có ý kiến.</w:t>
      </w:r>
    </w:p>
    <w:p>
      <w:pPr>
        <w:spacing w:before="120" w:after="280" w:beforeAutospacing="0" w:afterAutospacing="1"/>
      </w:pPr>
      <w:r>
        <w:t xml:space="preserve">3. Hòa giải viên từ chối lập biên bản ghi nhận kết quả hòa giải, biên bản ghi nhận kết quả đối thoại nếu thuộc trường hợp quy định tại </w:t>
      </w:r>
      <w:bookmarkStart w:id="98" w:name="tc_23"/>
      <w:r>
        <w:t>điểm g khoản 1 Điều 14 của Luật này</w:t>
      </w:r>
      <w:bookmarkEnd w:id="98"/>
      <w:r>
        <w:t>.</w:t>
      </w:r>
    </w:p>
    <w:p>
      <w:pPr>
        <w:spacing w:before="120" w:after="280" w:beforeAutospacing="0" w:afterAutospacing="1"/>
      </w:pPr>
      <w:bookmarkStart w:id="99" w:name="dieu_32"/>
      <w:r>
        <w:rPr>
          <w:b w:val="1"/>
        </w:rPr>
        <w:t>Điều 32. Thủ tục ra quyết định công nhận hoặc không công nhận kết quả hòa giải thành, đối thoại thành tại Tòa án</w:t>
      </w:r>
      <w:bookmarkEnd w:id="99"/>
    </w:p>
    <w:p>
      <w:pPr>
        <w:spacing w:before="120" w:after="280" w:beforeAutospacing="0" w:afterAutospacing="1"/>
      </w:pPr>
      <w:r>
        <w:t>1. Sau khi lập biên bản ghi nhận kết quả hòa giải, biên bản ghi nhận kết quả đối thoại, Hòa giải viên chuyển biên bản cùng tài liệu kèm theo cho Tòa án có thẩm quyền giải quyết vụ việc dân sự, khiếu kiện hành chính để ra quyết định công nhận kết quả hòa giải thành, đối thoại thành trong trường hợp các bên có yêu cầu.</w:t>
      </w:r>
    </w:p>
    <w:p>
      <w:pPr>
        <w:spacing w:before="120" w:after="280" w:beforeAutospacing="0" w:afterAutospacing="1"/>
      </w:pPr>
      <w:bookmarkStart w:id="100" w:name="khoan_2_32"/>
      <w:r>
        <w:t>2. Thời hạn chuẩn bị ra quyết định công nhận kết quả hòa giải thành, đối thoại thành là 15 ngày kể từ ngày Tòa án nhận được biên bản và tài liệu kèm theo. Trong thời hạn này, Thẩm phán được Chánh án Tòa án phân công xem xét ra quyết định có các quyền sau đây:</w:t>
      </w:r>
      <w:bookmarkEnd w:id="100"/>
    </w:p>
    <w:p>
      <w:pPr>
        <w:spacing w:before="120" w:after="280" w:beforeAutospacing="0" w:afterAutospacing="1"/>
      </w:pPr>
      <w:r>
        <w:t>a) Yêu cầu một hoặc các bên trình bày ý kiến về kết quả hòa giải thành, đối thoại thành đã được ghi tại biên bản;</w:t>
      </w:r>
    </w:p>
    <w:p>
      <w:pPr>
        <w:spacing w:before="120" w:after="280" w:beforeAutospacing="0" w:afterAutospacing="1"/>
      </w:pPr>
      <w:r>
        <w:t>b) Yêu cầu cơ quan, tổ chức, cá nhân có thẩm quyền cung cấp cho Tòa án tài liệu làm cơ sở cho việc ra quyết định, nếu xét thấy cần thiết. Cơ quan, tổ chức, cá nhân được Tòa án yêu cầu có trách nhiệm trả lời Tòa án trong thời hạn 05 ngày làm việc kể từ ngày nhận được yêu cầu của Tòa án.</w:t>
      </w:r>
    </w:p>
    <w:p>
      <w:pPr>
        <w:spacing w:before="120" w:after="280" w:beforeAutospacing="0" w:afterAutospacing="1"/>
      </w:pPr>
      <w:r>
        <w:t>3. Hết thời hạn quy định tại khoản 2 Điều này, Thẩm phán phải ra một trong các quyết định sau đây:</w:t>
      </w:r>
    </w:p>
    <w:p>
      <w:pPr>
        <w:spacing w:before="120" w:after="280" w:beforeAutospacing="0" w:afterAutospacing="1"/>
      </w:pPr>
      <w:r>
        <w:t xml:space="preserve">a) Trường hợp có đủ điều kiện quy định tại </w:t>
      </w:r>
      <w:bookmarkStart w:id="101" w:name="tc_24"/>
      <w:r>
        <w:t>Điều 33 của Luật này</w:t>
      </w:r>
      <w:bookmarkEnd w:id="101"/>
      <w:r>
        <w:t xml:space="preserve"> thì Thẩm phán ra quyết định công nhận kết quả hòa giải thành, đối thoại thành;</w:t>
      </w:r>
    </w:p>
    <w:p>
      <w:pPr>
        <w:spacing w:before="120" w:after="280" w:beforeAutospacing="0" w:afterAutospacing="1"/>
      </w:pPr>
      <w:r>
        <w:t xml:space="preserve">b) Trường hợp không có đủ điều kiện quy định tại </w:t>
      </w:r>
      <w:bookmarkStart w:id="102" w:name="tc_25"/>
      <w:r>
        <w:t>Điều 33 của Luật này</w:t>
      </w:r>
      <w:bookmarkEnd w:id="102"/>
      <w:r>
        <w:t xml:space="preserve"> thì Thẩm phán ra quyết định không công nhận kết quả hòa giải thành, đối thoại thành và nêu rõ lý do. Thẩm phán chuyển quyết định, biên bản và tài liệu kèm theo cho Tòa án có thẩm quyền giải quyết vụ việc theo quy định của pháp luật về tố tụng.</w:t>
      </w:r>
    </w:p>
    <w:p>
      <w:pPr>
        <w:spacing w:before="120" w:after="280" w:beforeAutospacing="0" w:afterAutospacing="1"/>
      </w:pPr>
      <w:bookmarkStart w:id="103" w:name="khoan_4_32"/>
      <w:r>
        <w:t>4. Quyết định công nhận hoặc không công nhận kết quả hòa giải thành, đối thoại thành được gửi cho các bên và Viện kiểm sát cùng cấp trong thời hạn 03 ngày làm việc kể từ ngày Tòa án ra quyết định.</w:t>
      </w:r>
      <w:bookmarkEnd w:id="103"/>
    </w:p>
    <w:p>
      <w:pPr>
        <w:spacing w:before="120" w:after="280" w:beforeAutospacing="0" w:afterAutospacing="1"/>
      </w:pPr>
      <w:bookmarkStart w:id="104" w:name="dieu_33"/>
      <w:r>
        <w:rPr>
          <w:b w:val="1"/>
        </w:rPr>
        <w:t>Điều 33. Điều kiện công nhận kết quả hòa giải thành, đối thoại thành tại Tòa án</w:t>
      </w:r>
      <w:bookmarkEnd w:id="104"/>
    </w:p>
    <w:p>
      <w:pPr>
        <w:spacing w:before="120" w:after="280" w:beforeAutospacing="0" w:afterAutospacing="1"/>
      </w:pPr>
      <w:r>
        <w:t>Kết quả hòa giải thành, đối thoại thành được công nhận khi có đủ các điều kiện sau đây:</w:t>
      </w:r>
    </w:p>
    <w:p>
      <w:pPr>
        <w:spacing w:before="120" w:after="280" w:beforeAutospacing="0" w:afterAutospacing="1"/>
      </w:pPr>
      <w:r>
        <w:t>1. Các bên có năng lực hành vi dân sự đầy đủ;</w:t>
      </w:r>
    </w:p>
    <w:p>
      <w:pPr>
        <w:spacing w:before="120" w:after="280" w:beforeAutospacing="0" w:afterAutospacing="1"/>
      </w:pPr>
      <w:r>
        <w:t>2. Các bên là người có quyền, nghĩa vụ đối với nội dung thỏa thuận, thống nhất;</w:t>
      </w:r>
    </w:p>
    <w:p>
      <w:pPr>
        <w:spacing w:before="120" w:after="280" w:beforeAutospacing="0" w:afterAutospacing="1"/>
      </w:pPr>
      <w:bookmarkStart w:id="105" w:name="khoan_3_33"/>
      <w:r>
        <w:t>3. Nội dung thỏa thuận, thống nhất của các bên là hoàn toàn tự nguyện, không vi phạm điều cấm của luật, không trái đạo đức xã hội, không nhằm trốn tránh nghĩa vụ với Nhà nước hoặc cơ quan, tổ chức, cá nhân khác;</w:t>
      </w:r>
      <w:bookmarkEnd w:id="105"/>
    </w:p>
    <w:p>
      <w:pPr>
        <w:spacing w:before="120" w:after="280" w:beforeAutospacing="0" w:afterAutospacing="1"/>
      </w:pPr>
      <w:bookmarkStart w:id="106" w:name="khoan_4_33"/>
      <w:r>
        <w:t>4. Trường hợp các bên thuận tình ly hôn thì thỏa thuận của các bên phải có đầy đủ nội dung về việc ly hôn, việc chia tài sản, việc trông nom, nuôi dưỡng, chăm sóc, giáo dục con chưa thành niên, con đã thành niên mất năng lực hành vi dân sự hoặc không có khả năng lao động và không có tài sản để tự nuôi mình trên cơ sở bảo đảm quyền lợi chính đáng của vợ, chồng, con theo quy định của</w:t>
      </w:r>
      <w:bookmarkEnd w:id="106"/>
      <w:r>
        <w:t xml:space="preserve"> </w:t>
      </w:r>
      <w:bookmarkStart w:id="107" w:name="tvpllink_vchwxhdjam_1"/>
      <w:r>
        <w:t>Luật Hôn nhân và gia đình</w:t>
      </w:r>
      <w:bookmarkEnd w:id="107"/>
      <w:r>
        <w:t>;</w:t>
      </w:r>
    </w:p>
    <w:p>
      <w:pPr>
        <w:spacing w:before="120" w:after="280" w:beforeAutospacing="0" w:afterAutospacing="1"/>
      </w:pPr>
      <w:r>
        <w:t>5. Trường hợp nội dung thỏa thuận hòa giải, thống nhất đối thoại của các bên liên quan đến quyền, nghĩa vụ của người khác nhưng người đó không có mặt tại phiên hòa giải, đối thoại thì thỏa thuận, thống nhất chỉ được công nhận khi có ý kiến đồng ý bằng văn bản của họ;</w:t>
      </w:r>
    </w:p>
    <w:p>
      <w:pPr>
        <w:spacing w:before="120" w:after="280" w:beforeAutospacing="0" w:afterAutospacing="1"/>
      </w:pPr>
      <w:r>
        <w:t>6. Trường hợp các bên thỏa thuận, thống nhất được một phần tranh chấp dân sự, một phần khiếu kiện hành chính thì chỉ được công nhận khi nội dung thỏa thuận, thống nhất không liên quan đến các phần khác của tranh chấp, khiếu kiện đó.</w:t>
      </w:r>
    </w:p>
    <w:p>
      <w:pPr>
        <w:spacing w:before="120" w:after="280" w:beforeAutospacing="0" w:afterAutospacing="1"/>
      </w:pPr>
      <w:bookmarkStart w:id="108" w:name="dieu_34"/>
      <w:r>
        <w:rPr>
          <w:b w:val="1"/>
        </w:rPr>
        <w:t>Điều 34. Quyết định công nhận kết quả hòa giải thành, đối thoại thành tại Tòa án</w:t>
      </w:r>
      <w:bookmarkEnd w:id="108"/>
    </w:p>
    <w:p>
      <w:pPr>
        <w:spacing w:before="120" w:after="280" w:beforeAutospacing="0" w:afterAutospacing="1"/>
      </w:pPr>
      <w:r>
        <w:t>Quyết định công nhận kết quả hòa giải thành, đối thoại thành phải có các nội dung sau đây:</w:t>
      </w:r>
    </w:p>
    <w:p>
      <w:pPr>
        <w:spacing w:before="120" w:after="280" w:beforeAutospacing="0" w:afterAutospacing="1"/>
      </w:pPr>
      <w:r>
        <w:t>1. Ngày, tháng, năm ra quyết định;</w:t>
      </w:r>
    </w:p>
    <w:p>
      <w:pPr>
        <w:spacing w:before="120" w:after="280" w:beforeAutospacing="0" w:afterAutospacing="1"/>
      </w:pPr>
      <w:r>
        <w:t>2. Tên Tòa án ra quyết định;</w:t>
      </w:r>
    </w:p>
    <w:p>
      <w:pPr>
        <w:spacing w:before="120" w:after="280" w:beforeAutospacing="0" w:afterAutospacing="1"/>
      </w:pPr>
      <w:r>
        <w:t>3. Họ, tên của Thẩm phán ra quyết định;</w:t>
      </w:r>
    </w:p>
    <w:p>
      <w:pPr>
        <w:spacing w:before="120" w:after="280" w:beforeAutospacing="0" w:afterAutospacing="1"/>
      </w:pPr>
      <w:r>
        <w:t>4. Họ, tên, địa chỉ của các bên, người đại diện, người phiên dịch;</w:t>
      </w:r>
    </w:p>
    <w:p>
      <w:pPr>
        <w:spacing w:before="120" w:after="280" w:beforeAutospacing="0" w:afterAutospacing="1"/>
      </w:pPr>
      <w:r>
        <w:t>5. Nội dung hòa giải thành, đối thoại thành;</w:t>
      </w:r>
    </w:p>
    <w:p>
      <w:pPr>
        <w:spacing w:before="120" w:after="280" w:beforeAutospacing="0" w:afterAutospacing="1"/>
      </w:pPr>
      <w:r>
        <w:t>6. Căn cứ ra quyết định công nhận kết quả hòa giải thành, đối thoại thành.</w:t>
      </w:r>
    </w:p>
    <w:p>
      <w:pPr>
        <w:spacing w:before="120" w:after="280" w:beforeAutospacing="0" w:afterAutospacing="1"/>
      </w:pPr>
      <w:bookmarkStart w:id="109" w:name="dieu_35"/>
      <w:r>
        <w:rPr>
          <w:b w:val="1"/>
        </w:rPr>
        <w:t>Điều 35. Hiệu lực của quyết định công nhận kết quả hòa giải thành, đối thoại thành tại Tòa án</w:t>
      </w:r>
      <w:bookmarkEnd w:id="109"/>
    </w:p>
    <w:p>
      <w:pPr>
        <w:spacing w:before="120" w:after="280" w:beforeAutospacing="0" w:afterAutospacing="1"/>
      </w:pPr>
      <w:r>
        <w:t xml:space="preserve">1. Quyết định công nhận kết quả hòa giải thành, đối thoại thành có hiệu lực pháp luật và không bị kháng cáo, kháng nghị theo thủ tục phúc thẩm theo quy định của </w:t>
      </w:r>
      <w:bookmarkStart w:id="110" w:name="tvpllink_dyekgytzor_4"/>
      <w:r>
        <w:t>Bộ luật Tố tụng dân sự</w:t>
      </w:r>
      <w:bookmarkEnd w:id="110"/>
      <w:r>
        <w:t xml:space="preserve">, </w:t>
      </w:r>
      <w:bookmarkStart w:id="111" w:name="tvpllink_rhkfvcnwvp_4"/>
      <w:r>
        <w:t>Luật Tố tụng hành chính</w:t>
      </w:r>
      <w:bookmarkEnd w:id="111"/>
      <w:r>
        <w:t>.</w:t>
      </w:r>
    </w:p>
    <w:p>
      <w:pPr>
        <w:spacing w:before="120" w:after="280" w:beforeAutospacing="0" w:afterAutospacing="1"/>
      </w:pPr>
      <w:r>
        <w:t>2. Quyết định công nhận kết quả hòa giải thành được thi hành theo quy định của pháp luật về thi hành án dân sự.</w:t>
      </w:r>
    </w:p>
    <w:p>
      <w:pPr>
        <w:spacing w:before="120" w:after="280" w:beforeAutospacing="0" w:afterAutospacing="1"/>
      </w:pPr>
      <w:r>
        <w:t>3. Quyết định công nhận kết quả đối thoại thành được thi hành theo quy định của pháp luật về tố tụng hành chính.</w:t>
      </w:r>
    </w:p>
    <w:p>
      <w:pPr>
        <w:spacing w:before="120" w:after="280" w:beforeAutospacing="0" w:afterAutospacing="1"/>
      </w:pPr>
      <w:bookmarkStart w:id="112" w:name="dieu_36"/>
      <w:r>
        <w:rPr>
          <w:b w:val="1"/>
        </w:rPr>
        <w:t>Điều 36. Đề nghị, kiến nghị xem xét lại quyết định công nhận kết quả hòa giải thành, đối thoại thành tại Tòa án</w:t>
      </w:r>
      <w:bookmarkEnd w:id="112"/>
    </w:p>
    <w:p>
      <w:pPr>
        <w:spacing w:before="120" w:after="280" w:beforeAutospacing="0" w:afterAutospacing="1"/>
      </w:pPr>
      <w:r>
        <w:t xml:space="preserve">1. Quyết định công nhận kết quả hòa giải thành, đối thoại thành có thể bị xem xét lại theo đề nghị của các bên, người đại diện hoặc người có quyền lợi, nghĩa vụ liên quan đến quyết định của Tòa án, kiến nghị của Viện kiểm sát nếu có căn cứ cho rằng nội dung thỏa thuận, thống nhất của các bên vi phạm một trong các điều kiện quy định tại </w:t>
      </w:r>
      <w:bookmarkStart w:id="113" w:name="tc_26"/>
      <w:r>
        <w:t>Điều 33 của Luật này</w:t>
      </w:r>
      <w:bookmarkEnd w:id="113"/>
      <w:r>
        <w:t>.</w:t>
      </w:r>
    </w:p>
    <w:p>
      <w:pPr>
        <w:spacing w:before="120" w:after="280" w:beforeAutospacing="0" w:afterAutospacing="1"/>
      </w:pPr>
      <w:r>
        <w:t>2. Các bên, người đại diện hoặc người có quyền lợi, nghĩa vụ liên quan đến quyết định của Tòa án có quyền đề nghị xem xét lại quyết định công nhận kết quả hòa giải thành, đối thoại thành trong thời hạn 15 ngày kể từ ngày nhận được hoặc biết được quyết định. Trường hợp vì lý do bất khả kháng hoặc trở ngại khách quan khác mà họ không thực hiện được quyền đề nghị theo đúng thời hạn thì thời gian đó không tính vào thời hạn đề nghị.</w:t>
      </w:r>
    </w:p>
    <w:p>
      <w:pPr>
        <w:spacing w:before="120" w:after="280" w:beforeAutospacing="0" w:afterAutospacing="1"/>
      </w:pPr>
      <w:r>
        <w:t>3. Viện kiểm sát cùng cấp có quyền kiến nghị xem xét lại quyết định công nhận kết quả hòa giải thành, đối thoại thành trong thời hạn 15 ngày kể từ ngày nhận được quyết định của Tòa án.</w:t>
      </w:r>
    </w:p>
    <w:p>
      <w:pPr>
        <w:spacing w:before="120" w:after="280" w:beforeAutospacing="0" w:afterAutospacing="1"/>
      </w:pPr>
      <w:bookmarkStart w:id="114" w:name="dieu_37"/>
      <w:r>
        <w:rPr>
          <w:b w:val="1"/>
        </w:rPr>
        <w:t>Điều 37. Thủ tục đề nghị, kiến nghị xem xét lại quyết định công nhận kết quả hòa giải thành, đối thoại thành tại Tòa án</w:t>
      </w:r>
      <w:bookmarkEnd w:id="114"/>
    </w:p>
    <w:p>
      <w:pPr>
        <w:spacing w:before="120" w:after="280" w:beforeAutospacing="0" w:afterAutospacing="1"/>
      </w:pPr>
      <w:r>
        <w:t>Người đề nghị, Viện kiểm sát kiến nghị xem xét lại quyết định công nhận kết quả hòa giải thành, đối thoại thành phải gửi đơn đề nghị, văn bản kiến nghị đến Tòa án cấp trên trực tiếp của Tòa án đã ra quyết định công nhận kết quả hòa giải thành, đối thoại thành.</w:t>
      </w:r>
    </w:p>
    <w:p>
      <w:pPr>
        <w:spacing w:before="120" w:after="280" w:beforeAutospacing="0" w:afterAutospacing="1"/>
      </w:pPr>
      <w:bookmarkStart w:id="115" w:name="dieu_38"/>
      <w:r>
        <w:rPr>
          <w:b w:val="1"/>
        </w:rPr>
        <w:t>Điều 38. Thủ tục giải quyết đề nghị, kiến nghị xem xét lại quyết định công nhận kết quả hòa giải thành, đối thoại thành tại Tòa án</w:t>
      </w:r>
      <w:bookmarkEnd w:id="115"/>
    </w:p>
    <w:p>
      <w:pPr>
        <w:spacing w:before="120" w:after="280" w:beforeAutospacing="0" w:afterAutospacing="1"/>
      </w:pPr>
      <w:r>
        <w:t>1. Trong thời hạn 02 ngày làm việc kể từ ngày nhận được đơn đề nghị hoặc văn bản kiến nghị xem xét lại quyết định công nhận kết quả hòa giải thành, đối thoại thành, Tòa án cấp trên trực tiếp yêu cầu Tòa án đã ra quyết định chuyển hồ sơ, tài liệu. Trong thời hạn 02 ngày làm việc kể từ ngày nhận được yêu cầu, Tòa án đã ra quyết định phải chuyển hồ sơ, tài liệu cho Tòa án cấp trên trực tiếp. Trong thời hạn 02 ngày làm việc kể từ ngày nhận được hồ sơ, tài liệu, Tòa án cấp trên trực tiếp phải thụ lý và phân công Thẩm phán xem xét, giải quyết; đồng thời thông báo cho người đề nghị, Viện kiểm sát kiến nghị và Viện kiểm sát cùng cấp.</w:t>
      </w:r>
    </w:p>
    <w:p>
      <w:pPr>
        <w:spacing w:before="120" w:after="280" w:beforeAutospacing="0" w:afterAutospacing="1"/>
      </w:pPr>
      <w:r>
        <w:t>2. Trong thời hạn 30 ngày kể từ ngày được phân công, Thẩm phán thực hiện việc xác minh, thu thập chứng cứ, nghiên cứu hồ sơ, tài liệu.</w:t>
      </w:r>
    </w:p>
    <w:p>
      <w:pPr>
        <w:spacing w:before="120" w:after="280" w:beforeAutospacing="0" w:afterAutospacing="1"/>
      </w:pPr>
      <w:r>
        <w:t xml:space="preserve">Trường hợp có đủ căn cứ kết luận quyết định công nhận kết quả hòa giải thành, đối thoại thành vi phạm một trong các điều kiện quy định tại </w:t>
      </w:r>
      <w:bookmarkStart w:id="116" w:name="tc_27"/>
      <w:r>
        <w:t>Điều 33 của Luật này</w:t>
      </w:r>
      <w:bookmarkEnd w:id="116"/>
      <w:r>
        <w:t xml:space="preserve"> thì Thẩm phán ra quyết định hủy quyết định đó và làm thủ tục chuyển vụ việc cho Tòa án có thẩm quyền giải quyết theo quy định của </w:t>
      </w:r>
      <w:bookmarkStart w:id="117" w:name="tvpllink_dyekgytzor_5"/>
      <w:r>
        <w:t>Bộ luật Tố tụng dân sự</w:t>
      </w:r>
      <w:bookmarkEnd w:id="117"/>
      <w:r>
        <w:t xml:space="preserve">, </w:t>
      </w:r>
      <w:bookmarkStart w:id="118" w:name="tvpllink_rhkfvcnwvp_5"/>
      <w:r>
        <w:t>Luật Tố tụng hành chính</w:t>
      </w:r>
      <w:bookmarkEnd w:id="118"/>
      <w:r>
        <w:t>.</w:t>
      </w:r>
    </w:p>
    <w:p>
      <w:pPr>
        <w:spacing w:before="120" w:after="280" w:beforeAutospacing="0" w:afterAutospacing="1"/>
      </w:pPr>
      <w:r>
        <w:t xml:space="preserve">Trường hợp không có căn cứ kết luận quyết định công nhận kết quả hòa giải thành, đối thoại thành vi phạm một trong các điều kiện quy định tại </w:t>
      </w:r>
      <w:bookmarkStart w:id="119" w:name="tc_28"/>
      <w:r>
        <w:t>Điều 33 của Luật này</w:t>
      </w:r>
      <w:bookmarkEnd w:id="119"/>
      <w:r>
        <w:t xml:space="preserve"> thì Thẩm phán ra quyết định không chấp nhận đề nghị, kiến nghị và giữ nguyên quyết định công nhận kết quả hòa giải thành, đối thoại thành.</w:t>
      </w:r>
    </w:p>
    <w:p>
      <w:pPr>
        <w:spacing w:before="120" w:after="280" w:beforeAutospacing="0" w:afterAutospacing="1"/>
      </w:pPr>
      <w:r>
        <w:t>Trường hợp người đề nghị rút đề nghị, Viện kiểm sát rút kiến nghị thì Thẩm phán ra quyết định đình chỉ việc xem xét đề nghị, kiến nghị.</w:t>
      </w:r>
    </w:p>
    <w:p>
      <w:pPr>
        <w:spacing w:before="120" w:after="280" w:beforeAutospacing="0" w:afterAutospacing="1"/>
      </w:pPr>
      <w:r>
        <w:t>3. Quyết định quy định tại khoản 2 Điều này phải được gửi cho Viện kiểm sát đã kiến nghị, Viện kiểm sát cùng cấp, người đề nghị, người có quyền lợi, nghĩa vụ liên quan đến việc đề nghị, kiến nghị trong thời hạn 05 ngày làm việc kể từ ngày ra quyết định.</w:t>
      </w:r>
    </w:p>
    <w:p>
      <w:pPr>
        <w:spacing w:before="120" w:after="280" w:beforeAutospacing="0" w:afterAutospacing="1"/>
      </w:pPr>
      <w:bookmarkStart w:id="120" w:name="dieu_39"/>
      <w:r>
        <w:rPr>
          <w:b w:val="1"/>
        </w:rPr>
        <w:t>Điều 39. Quyết định giải quyết đề nghị, kiến nghị xem xét lại quyết định công nhận kết quả hòa giải thành, đối thoại thành tại Tòa án</w:t>
      </w:r>
      <w:bookmarkEnd w:id="120"/>
    </w:p>
    <w:p>
      <w:pPr>
        <w:spacing w:before="120" w:after="280" w:beforeAutospacing="0" w:afterAutospacing="1"/>
      </w:pPr>
      <w:r>
        <w:t>1. Quyết định giải quyết đề nghị, kiến nghị xem xét lại quyết định công nhận kết quả hòa giải thành, đối thoại thành phải có các nội dung sau đây:</w:t>
      </w:r>
    </w:p>
    <w:p>
      <w:pPr>
        <w:spacing w:before="120" w:after="280" w:beforeAutospacing="0" w:afterAutospacing="1"/>
      </w:pPr>
      <w:r>
        <w:t>a) Ngày, tháng, năm ra quyết định;</w:t>
      </w:r>
    </w:p>
    <w:p>
      <w:pPr>
        <w:spacing w:before="120" w:after="280" w:beforeAutospacing="0" w:afterAutospacing="1"/>
      </w:pPr>
      <w:r>
        <w:t>b) Tên Tòa án ra quyết định;</w:t>
      </w:r>
    </w:p>
    <w:p>
      <w:pPr>
        <w:spacing w:before="120" w:after="280" w:beforeAutospacing="0" w:afterAutospacing="1"/>
      </w:pPr>
      <w:r>
        <w:t>c) Họ, tên của Thẩm phán ra quyết định;</w:t>
      </w:r>
    </w:p>
    <w:p>
      <w:pPr>
        <w:spacing w:before="120" w:after="280" w:beforeAutospacing="0" w:afterAutospacing="1"/>
      </w:pPr>
      <w:r>
        <w:t>d) Họ, tên, địa chỉ của người đề nghị; tên của Viện Kiểm sát kiến nghị;</w:t>
      </w:r>
    </w:p>
    <w:p>
      <w:pPr>
        <w:spacing w:before="120" w:after="280" w:beforeAutospacing="0" w:afterAutospacing="1"/>
      </w:pPr>
      <w:r>
        <w:t>đ) Họ, tên, địa chỉ của người có quyền lợi, nghĩa vụ liên quan;</w:t>
      </w:r>
    </w:p>
    <w:p>
      <w:pPr>
        <w:spacing w:before="120" w:after="280" w:beforeAutospacing="0" w:afterAutospacing="1"/>
      </w:pPr>
      <w:r>
        <w:t>e) Những vấn đề cụ thể yêu cầu Tòa án giải quyết;</w:t>
      </w:r>
    </w:p>
    <w:p>
      <w:pPr>
        <w:spacing w:before="120" w:after="280" w:beforeAutospacing="0" w:afterAutospacing="1"/>
      </w:pPr>
      <w:r>
        <w:t>g) Căn cứ pháp luật để giải quyết đề nghị, kiến nghị;</w:t>
      </w:r>
    </w:p>
    <w:p>
      <w:pPr>
        <w:spacing w:before="120" w:after="280" w:beforeAutospacing="0" w:afterAutospacing="1"/>
      </w:pPr>
      <w:r>
        <w:t>h) Nhận định của Tòa án và những căn cứ để chấp nhận hoặc không chấp nhận đề nghị, kiến nghị;</w:t>
      </w:r>
    </w:p>
    <w:p>
      <w:pPr>
        <w:spacing w:before="120" w:after="280" w:beforeAutospacing="0" w:afterAutospacing="1"/>
      </w:pPr>
      <w:r>
        <w:t>i) Quyết định của Tòa án.</w:t>
      </w:r>
    </w:p>
    <w:p>
      <w:pPr>
        <w:spacing w:before="120" w:after="280" w:beforeAutospacing="0" w:afterAutospacing="1"/>
      </w:pPr>
      <w:r>
        <w:t>2. Quyết định, của Tòa án có hiệu lực pháp luật kể từ ngày ra quyết định.</w:t>
      </w:r>
    </w:p>
    <w:p>
      <w:pPr>
        <w:spacing w:before="120" w:after="280" w:beforeAutospacing="0" w:afterAutospacing="1"/>
      </w:pPr>
      <w:bookmarkStart w:id="121" w:name="dieu_40"/>
      <w:r>
        <w:rPr>
          <w:b w:val="1"/>
        </w:rPr>
        <w:t>Điều 40. Chấm dứt hòa giải, đối thoại tại Tòa án</w:t>
      </w:r>
      <w:bookmarkEnd w:id="121"/>
    </w:p>
    <w:p>
      <w:pPr>
        <w:spacing w:before="120" w:after="280" w:beforeAutospacing="0" w:afterAutospacing="1"/>
      </w:pPr>
      <w:r>
        <w:t>Việc hòa giải, đối thoại chấm dứt khi thuộc một trong các trường hợp sau đây:</w:t>
      </w:r>
    </w:p>
    <w:p>
      <w:pPr>
        <w:spacing w:before="120" w:after="280" w:beforeAutospacing="0" w:afterAutospacing="1"/>
      </w:pPr>
      <w:r>
        <w:t>1. Hòa giải thành, đối thoại thành;</w:t>
      </w:r>
    </w:p>
    <w:p>
      <w:pPr>
        <w:spacing w:before="120" w:after="280" w:beforeAutospacing="0" w:afterAutospacing="1"/>
      </w:pPr>
      <w:r>
        <w:t>2. Các bên không đạt được thỏa thuận, thống nhất về toàn bộ nội dung vụ việc dân sự, khiếu kiện hành chính hoặc chỉ thỏa thuận, thống nhất được một phần vụ việc dân sự, khiếu kiện hành chính nhưng phần đó có liên quan đến những phần khác của vụ việc dân sự, khiếu kiện hành chính;</w:t>
      </w:r>
    </w:p>
    <w:p>
      <w:pPr>
        <w:spacing w:before="120" w:after="280" w:beforeAutospacing="0" w:afterAutospacing="1"/>
      </w:pPr>
      <w:bookmarkStart w:id="122" w:name="khoan_3_40"/>
      <w:r>
        <w:t>3. Một bên hoặc các bên không đồng ý tiếp tục hòa giải, đối thoại hoặc vắng mặt sau 02 lần được thông báo hợp lệ về việc hòa giải, đối thoại;</w:t>
      </w:r>
      <w:bookmarkEnd w:id="122"/>
    </w:p>
    <w:p>
      <w:pPr>
        <w:spacing w:before="120" w:after="280" w:beforeAutospacing="0" w:afterAutospacing="1"/>
      </w:pPr>
      <w:r>
        <w:t xml:space="preserve">4. Trong quá trình hòa giải, đối thoại phát hiện vụ việc thuộc trường hợp quy định tại </w:t>
      </w:r>
      <w:bookmarkStart w:id="123" w:name="tc_29"/>
      <w:r>
        <w:t>Điều 19 của Luật này</w:t>
      </w:r>
      <w:bookmarkEnd w:id="123"/>
      <w:r>
        <w:t>;</w:t>
      </w:r>
    </w:p>
    <w:p>
      <w:pPr>
        <w:spacing w:before="120" w:after="280" w:beforeAutospacing="0" w:afterAutospacing="1"/>
      </w:pPr>
      <w:r>
        <w:t xml:space="preserve">5. Một trong các bên yêu cầu áp dụng biện pháp Khẩn cấp tạm thời theo quy định của </w:t>
      </w:r>
      <w:bookmarkStart w:id="124" w:name="tvpllink_dyekgytzor_6"/>
      <w:r>
        <w:t>Bộ luật Tố tụng dân sự</w:t>
      </w:r>
      <w:bookmarkEnd w:id="124"/>
      <w:r>
        <w:t xml:space="preserve">, </w:t>
      </w:r>
      <w:bookmarkStart w:id="125" w:name="tvpllink_rhkfvcnwvp_6"/>
      <w:r>
        <w:t>Luật Tố tụng hành chính</w:t>
      </w:r>
      <w:bookmarkEnd w:id="125"/>
      <w:r>
        <w:t xml:space="preserve"> trong quá trình hòa giải, đối thoại;</w:t>
      </w:r>
    </w:p>
    <w:p>
      <w:pPr>
        <w:spacing w:before="120" w:after="280" w:beforeAutospacing="0" w:afterAutospacing="1"/>
      </w:pPr>
      <w:bookmarkStart w:id="126" w:name="khoan_6_40"/>
      <w:r>
        <w:t>6. Người nộp đơn khởi kiện, đơn yêu cầu rút đơn khởi kiện; đơn yêu cầu.</w:t>
      </w:r>
      <w:bookmarkEnd w:id="126"/>
    </w:p>
    <w:p>
      <w:pPr>
        <w:spacing w:before="120" w:after="280" w:beforeAutospacing="0" w:afterAutospacing="1"/>
      </w:pPr>
      <w:bookmarkStart w:id="127" w:name="dieu_41"/>
      <w:r>
        <w:rPr>
          <w:b w:val="1"/>
        </w:rPr>
        <w:t>Điều 41. Xử lý việc chấm dứt hòa giải, đối thoại tại Tòa án</w:t>
      </w:r>
      <w:bookmarkEnd w:id="127"/>
    </w:p>
    <w:p>
      <w:pPr>
        <w:spacing w:before="120" w:after="280" w:beforeAutospacing="0" w:afterAutospacing="1"/>
      </w:pPr>
      <w:r>
        <w:t xml:space="preserve">1. Hòa giải viên chuyển đơn và tài liệu kèm theo cho Tòa án đã nhận đơn để tiến hành xem xét, thụ lý vụ việc theo quy định của </w:t>
      </w:r>
      <w:bookmarkStart w:id="128" w:name="tvpllink_dyekgytzor_7"/>
      <w:r>
        <w:t>Bộ luật Tố tụng dân sự</w:t>
      </w:r>
      <w:bookmarkEnd w:id="128"/>
      <w:r>
        <w:t xml:space="preserve">, </w:t>
      </w:r>
      <w:bookmarkStart w:id="129" w:name="tvpllink_rhkfvcnwvp_7"/>
      <w:r>
        <w:t>Luật Tố tụng hành chính</w:t>
      </w:r>
      <w:bookmarkEnd w:id="129"/>
      <w:r>
        <w:t xml:space="preserve"> trong trường hợp quy định tại các </w:t>
      </w:r>
      <w:bookmarkStart w:id="130" w:name="tc_30"/>
      <w:r>
        <w:t>khoản 2, 3, 4 và 5 Điều 40 của Luật này</w:t>
      </w:r>
      <w:bookmarkEnd w:id="130"/>
      <w:r>
        <w:t xml:space="preserve">, trừ tài liệu phải bảo mật quy định tại </w:t>
      </w:r>
      <w:bookmarkStart w:id="131" w:name="tc_31"/>
      <w:r>
        <w:t>khoản 3 Điều 4 của Luật này</w:t>
      </w:r>
      <w:bookmarkEnd w:id="131"/>
      <w:r>
        <w:t>.</w:t>
      </w:r>
    </w:p>
    <w:p>
      <w:pPr>
        <w:spacing w:before="120" w:after="280" w:beforeAutospacing="0" w:afterAutospacing="1"/>
      </w:pPr>
      <w:bookmarkStart w:id="132" w:name="khoan_2_41"/>
      <w:r>
        <w:t>2. Trường hợp người nộp đơn khởi kiện, đơn yêu cầu rút đơn khởi kiện, đơn yêu cầu theo quy định tại</w:t>
      </w:r>
      <w:bookmarkEnd w:id="132"/>
      <w:r>
        <w:t xml:space="preserve"> </w:t>
      </w:r>
      <w:bookmarkStart w:id="133" w:name="tc_32"/>
      <w:r>
        <w:t>khoản 6 Điều 40 của Luật này</w:t>
      </w:r>
      <w:bookmarkEnd w:id="133"/>
      <w:r>
        <w:t xml:space="preserve"> </w:t>
      </w:r>
      <w:bookmarkStart w:id="134" w:name="khoan_2_41_name"/>
      <w:r>
        <w:t>thì Hòa giải viên chuyển đơn và tài liệu kèm theo cho Tòa án đã nhận đơn để tiến hành xem xét, giải quyết theo quy định chung và thông báo cho các bên biết.</w:t>
      </w:r>
      <w:bookmarkEnd w:id="134"/>
    </w:p>
    <w:p>
      <w:pPr>
        <w:spacing w:before="120" w:after="280" w:beforeAutospacing="0" w:afterAutospacing="1"/>
      </w:pPr>
      <w:r>
        <w:t>Thẩm phán đã tham gia phiên họp ghi nhận kết quả hòa giải, đối thoại không được tham gia giải quyết vụ việc đó theo trình tự tố tụng dân sự, tố tụng hành chính.</w:t>
      </w:r>
    </w:p>
    <w:p>
      <w:pPr>
        <w:spacing w:before="120" w:after="280" w:beforeAutospacing="0" w:afterAutospacing="1"/>
      </w:pPr>
      <w:bookmarkStart w:id="135" w:name="khoan_3_41"/>
      <w:r>
        <w:t>3. Hòa giải viên lập biên bản chấm dứt việc hòa giải, đối thoại đối với trường hợp quy định tại các</w:t>
      </w:r>
      <w:bookmarkEnd w:id="135"/>
      <w:r>
        <w:t xml:space="preserve"> </w:t>
      </w:r>
      <w:bookmarkStart w:id="136" w:name="tc_33"/>
      <w:r>
        <w:t>khoản 2, 3,4 và 5 Điều 40 của Luật này</w:t>
      </w:r>
      <w:bookmarkEnd w:id="136"/>
      <w:r>
        <w:t xml:space="preserve">. </w:t>
      </w:r>
      <w:bookmarkStart w:id="137" w:name="khoan_3_41_name"/>
      <w:r>
        <w:t>Trong thời hạn 03 ngày làm việc kể từ ngày lập biên bản, Hòa giải viên phải gửi biên bản kèm theo đơn khởi kiện, đơn yêu cầu và tài liệu kèm theo cho Tòa án đã nhận đơn và thông báo cho các bên biết.</w:t>
      </w:r>
      <w:bookmarkEnd w:id="137"/>
    </w:p>
    <w:p>
      <w:pPr>
        <w:spacing w:before="120" w:after="280" w:beforeAutospacing="0" w:afterAutospacing="1"/>
      </w:pPr>
      <w:bookmarkStart w:id="138" w:name="chuong_4"/>
      <w:r>
        <w:rPr>
          <w:b w:val="1"/>
        </w:rPr>
        <w:t>Chương IV</w:t>
      </w:r>
      <w:bookmarkEnd w:id="138"/>
    </w:p>
    <w:p>
      <w:pPr>
        <w:spacing w:before="120" w:after="280" w:beforeAutospacing="0" w:afterAutospacing="1"/>
        <w:jc w:val="center"/>
      </w:pPr>
      <w:bookmarkStart w:id="139" w:name="chuong_4_name"/>
      <w:r>
        <w:rPr>
          <w:b w:val="1"/>
          <w:sz w:val="24"/>
        </w:rPr>
        <w:t>ĐIỀU KHOẢN THI HÀNH</w:t>
      </w:r>
      <w:bookmarkEnd w:id="139"/>
    </w:p>
    <w:p>
      <w:pPr>
        <w:spacing w:before="120" w:after="280" w:beforeAutospacing="0" w:afterAutospacing="1"/>
      </w:pPr>
      <w:bookmarkStart w:id="140" w:name="dieu_42"/>
      <w:r>
        <w:rPr>
          <w:b w:val="1"/>
        </w:rPr>
        <w:t>Điều 42. Hiệu lực thi hành</w:t>
      </w:r>
      <w:bookmarkEnd w:id="140"/>
    </w:p>
    <w:p>
      <w:pPr>
        <w:spacing w:before="120" w:after="280" w:beforeAutospacing="0" w:afterAutospacing="1"/>
      </w:pPr>
      <w:r>
        <w:t>Luật này có hiệu lực thi hành từ ngày 01 tháng 01 năm 2021.</w:t>
      </w:r>
    </w:p>
    <w:p>
      <w:pPr>
        <w:spacing w:before="120" w:after="280" w:beforeAutospacing="0" w:afterAutospacing="1"/>
      </w:pPr>
      <w:r>
        <w:rPr>
          <w:i w:val="1"/>
        </w:rPr>
        <w:t>Luật này được Quốc hội nước Cộng hòa xã hội chủ nghĩa Việt Nam khóa XIV, kỳ họp thứ 9 thông qua ngày 16 tháng 6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