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AD004" w14:textId="6A09F053" w:rsidR="00EE10D1" w:rsidRDefault="003330A3">
      <w:r>
        <w:t>dfdfdf</w:t>
      </w:r>
    </w:p>
    <w:sectPr w:rsidR="00EE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DC"/>
    <w:rsid w:val="003330A3"/>
    <w:rsid w:val="006A3ADC"/>
    <w:rsid w:val="007B7430"/>
    <w:rsid w:val="009D431B"/>
    <w:rsid w:val="00D57E5A"/>
    <w:rsid w:val="00E15461"/>
    <w:rsid w:val="00E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D204"/>
  <w15:chartTrackingRefBased/>
  <w15:docId w15:val="{A68C9ED2-9D0D-44C4-8D07-C5D96C23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Nhat 20204772</dc:creator>
  <cp:keywords/>
  <dc:description/>
  <cp:lastModifiedBy>Nguyen Hoang Nhat 20204772</cp:lastModifiedBy>
  <cp:revision>2</cp:revision>
  <dcterms:created xsi:type="dcterms:W3CDTF">2024-05-15T03:53:00Z</dcterms:created>
  <dcterms:modified xsi:type="dcterms:W3CDTF">2024-05-15T03:53:00Z</dcterms:modified>
</cp:coreProperties>
</file>