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1EA4E5D" Type="http://schemas.openxmlformats.org/officeDocument/2006/relationships/officeDocument" Target="word/document.xml"/><Relationship Id="coreR41EA4E5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KẾ TOÁN</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highlight w:val="yellow"/>
        </w:rPr>
        <w:t>Quốc hội ban hành Luật kế toán.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nội dung công tác kế toán, tổ chức bộ máy kế toán, người làm kế toán, hoạt động kinh doanh dịch vụ kế toán, quản lý nhà nước về kế toán và tổ chức nghề nghiệp về kế toán.</w:t>
      </w:r>
    </w:p>
    <w:p>
      <w:pPr>
        <w:spacing w:after="120" w:afterAutospacing="0"/>
      </w:pPr>
      <w:bookmarkStart w:id="6" w:name="dieu_2"/>
      <w:r>
        <w:rPr>
          <w:b w:val="1"/>
        </w:rPr>
        <w:t>Điều 2. Đối tượng áp dụng</w:t>
      </w:r>
      <w:bookmarkEnd w:id="6"/>
    </w:p>
    <w:p>
      <w:pPr>
        <w:spacing w:after="120" w:afterAutospacing="0"/>
      </w:pPr>
      <w:r>
        <w:t>1. Cơ quan có nhiệm vụ thu, chi ngân sách nhà nước các cấp.</w:t>
      </w:r>
    </w:p>
    <w:p>
      <w:pPr>
        <w:spacing w:after="120" w:afterAutospacing="0"/>
      </w:pPr>
      <w:r>
        <w:t>2. Cơ quan nhà nước, tổ chức, đơn vị sự nghiệp sử dụng ngân sách nhà nước.</w:t>
      </w:r>
    </w:p>
    <w:p>
      <w:pPr>
        <w:spacing w:after="120" w:afterAutospacing="0"/>
      </w:pPr>
      <w:r>
        <w:t>3. Tổ chức, đơn vị sự nghiệp không sử dụng ngân sách nhà nước.</w:t>
      </w:r>
    </w:p>
    <w:p>
      <w:pPr>
        <w:spacing w:after="120" w:afterAutospacing="0"/>
      </w:pPr>
      <w:bookmarkStart w:id="7" w:name="khoan_4_2"/>
      <w:r>
        <w:t>4. Doanh nghiệp được thành lập và hoạt động theo pháp luật Việt Nam; chi nhánh, văn phòng đại diện của doanh nghiệp nước ngoài hoạt động tại Việt Nam.</w:t>
      </w:r>
      <w:bookmarkEnd w:id="7"/>
    </w:p>
    <w:p>
      <w:pPr>
        <w:spacing w:after="120" w:afterAutospacing="0"/>
      </w:pPr>
      <w:r>
        <w:t>5. Hợp tác xã, liên hiệp hợp tác xã.</w:t>
      </w:r>
    </w:p>
    <w:p>
      <w:pPr>
        <w:spacing w:after="120" w:afterAutospacing="0"/>
      </w:pPr>
      <w:r>
        <w:t>6. Hộ kinh doanh, tổ hợp tác.</w:t>
      </w:r>
    </w:p>
    <w:p>
      <w:pPr>
        <w:spacing w:after="120" w:afterAutospacing="0"/>
      </w:pPr>
      <w:r>
        <w:t>7. Người làm công tác kế toán.</w:t>
      </w:r>
    </w:p>
    <w:p>
      <w:pPr>
        <w:spacing w:after="120" w:afterAutospacing="0"/>
      </w:pPr>
      <w:r>
        <w:t>8. Kế toán viên hành nghề; doanh nghiệp và hộ kinh doanh dịch vụ kế toán.</w:t>
      </w:r>
    </w:p>
    <w:p>
      <w:pPr>
        <w:spacing w:after="120" w:afterAutospacing="0"/>
      </w:pPr>
      <w:r>
        <w:t>9. Tổ chức nghề nghiệp về kế toán.</w:t>
      </w:r>
    </w:p>
    <w:p>
      <w:pPr>
        <w:spacing w:after="120" w:afterAutospacing="0"/>
      </w:pPr>
      <w:r>
        <w:t>10. Cơ quan, tổ chức, cá nhân khác có liên quan đến kế toán và hoạt động kinh doanh dịch vụ kế toán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Báo cáo tài chính</w:t>
      </w:r>
      <w:r>
        <w:t xml:space="preserve"> là hệ thống thông tin kinh tế, tài chính của đơn vị kế toán được trình bày theo biểu mẫu quy định tại chuẩn mực kế toán và chế độ kế toán.</w:t>
      </w:r>
    </w:p>
    <w:p>
      <w:pPr>
        <w:spacing w:after="120" w:afterAutospacing="0"/>
      </w:pPr>
      <w:r>
        <w:t xml:space="preserve">2. </w:t>
      </w:r>
      <w:r>
        <w:rPr>
          <w:i w:val="1"/>
        </w:rPr>
        <w:t>Chế độ kế toán</w:t>
      </w:r>
      <w:r>
        <w:t xml:space="preserve"> là những quy định và hướng dẫn về kế toán trong một lĩnh vực hoặc một số công việc cụ thể do cơ quan quản lý nhà nước về kế toán hoặc tổ chức được cơ quan quản lý nhà nước về kế toán ủy quyền ban hành.</w:t>
      </w:r>
    </w:p>
    <w:p>
      <w:pPr>
        <w:spacing w:after="120" w:afterAutospacing="0"/>
      </w:pPr>
      <w:bookmarkStart w:id="9" w:name="khoan_3_3"/>
      <w:r>
        <w:t xml:space="preserve">3. </w:t>
      </w:r>
      <w:r>
        <w:rPr>
          <w:i w:val="1"/>
        </w:rPr>
        <w:t>Chứng từ kế toán</w:t>
      </w:r>
      <w:r>
        <w:t xml:space="preserve"> là những giấy tờ và vật mang tin phản ánh nghiệp vụ kinh tế, tài chính phát sinh và đã hoàn thành, làm căn cứ ghi sổ kế toán.</w:t>
      </w:r>
      <w:bookmarkEnd w:id="9"/>
    </w:p>
    <w:p>
      <w:pPr>
        <w:spacing w:after="120" w:afterAutospacing="0"/>
      </w:pPr>
      <w:bookmarkStart w:id="10" w:name="khoan_4_3"/>
      <w:r>
        <w:t xml:space="preserve">4. </w:t>
      </w:r>
      <w:r>
        <w:rPr>
          <w:i w:val="1"/>
        </w:rPr>
        <w:t>Đơn vị kế toán</w:t>
      </w:r>
      <w:r>
        <w:t xml:space="preserve"> là cơ quan, tổ chức, đơn vị quy định tại các</w:t>
      </w:r>
      <w:bookmarkEnd w:id="10"/>
      <w:r>
        <w:t xml:space="preserve"> </w:t>
      </w:r>
      <w:bookmarkStart w:id="11" w:name="tc_1"/>
      <w:r>
        <w:t>khoản 1, 2, 3, 4 và 5 Điều 2 của Luật này</w:t>
      </w:r>
      <w:bookmarkEnd w:id="11"/>
      <w:r>
        <w:t xml:space="preserve"> </w:t>
      </w:r>
      <w:bookmarkStart w:id="12" w:name="khoan_4_3_name"/>
      <w:r>
        <w:t>có lập báo cáo tài chính.</w:t>
      </w:r>
      <w:bookmarkEnd w:id="12"/>
    </w:p>
    <w:p>
      <w:pPr>
        <w:spacing w:after="120" w:afterAutospacing="0"/>
      </w:pPr>
      <w:r>
        <w:t xml:space="preserve">5. </w:t>
      </w:r>
      <w:r>
        <w:rPr>
          <w:i w:val="1"/>
        </w:rPr>
        <w:t xml:space="preserve">Giá gốc </w:t>
      </w:r>
      <w:r>
        <w:t>là giá trị được ghi nhận ban đầu của tài sản hoặc nợ phải trả. Giá gốc của tài sản được tính bao gồm chi phí mua, bốc xếp, vận chuyển, lắp ráp, chế biến và các chi phí liên quan trực tiếp khác theo quy định của pháp luật đến khi đưa tài sản vào trạng thái sẵn sàng sử dụng.</w:t>
      </w:r>
    </w:p>
    <w:p>
      <w:pPr>
        <w:spacing w:after="120" w:afterAutospacing="0"/>
      </w:pPr>
      <w:r>
        <w:t xml:space="preserve">6. </w:t>
      </w:r>
      <w:r>
        <w:rPr>
          <w:i w:val="1"/>
        </w:rPr>
        <w:t>Giá trị hợp lý</w:t>
      </w:r>
      <w:r>
        <w:t xml:space="preserve"> là giá trị được xác định phù hợp với giá thị trường, có thể nhận được khi bán một tài sản hoặc chuyển nhượng một khoản nợ phải trả tại thời điểm xác định giá trị.</w:t>
      </w:r>
    </w:p>
    <w:p>
      <w:pPr>
        <w:spacing w:after="120" w:afterAutospacing="0"/>
      </w:pPr>
      <w:r>
        <w:t xml:space="preserve">7. </w:t>
      </w:r>
      <w:r>
        <w:rPr>
          <w:i w:val="1"/>
        </w:rPr>
        <w:t>Hình thức kế toán</w:t>
      </w:r>
      <w:r>
        <w:t xml:space="preserve"> là các mẫu sổ kế toán, trình tự, phương pháp ghi sổ và mối liên quan giữa các sổ kế toán.</w:t>
      </w:r>
    </w:p>
    <w:p>
      <w:pPr>
        <w:spacing w:after="120" w:afterAutospacing="0"/>
      </w:pPr>
      <w:bookmarkStart w:id="13" w:name="khoan_8_3"/>
      <w:r>
        <w:t xml:space="preserve">8. </w:t>
      </w:r>
      <w:r>
        <w:rPr>
          <w:i w:val="1"/>
        </w:rPr>
        <w:t>Kế toán</w:t>
      </w:r>
      <w:r>
        <w:t xml:space="preserve"> là việc thu thập, xử lý, kiểm tra, phân tích và cung cấp thông tin kinh tế, tài chính dưới hình thức giá trị, hiện vật và thời gian lao động.</w:t>
      </w:r>
      <w:bookmarkEnd w:id="13"/>
    </w:p>
    <w:p>
      <w:pPr>
        <w:spacing w:after="120" w:afterAutospacing="0"/>
      </w:pPr>
      <w:r>
        <w:t xml:space="preserve">9. </w:t>
      </w:r>
      <w:r>
        <w:rPr>
          <w:i w:val="1"/>
        </w:rPr>
        <w:t>Kế toán tài chính</w:t>
      </w:r>
      <w:r>
        <w:t xml:space="preserve"> là việc thu thập, xử lý, kiểm tra, phân tích và cung cấp thông tin kinh tế, tài chính bằng báo cáo tài chính cho đối tượng có nhu cầu sử dụng thông tin của đơn vị kế toán.</w:t>
      </w:r>
    </w:p>
    <w:p>
      <w:pPr>
        <w:spacing w:after="120" w:afterAutospacing="0"/>
      </w:pPr>
      <w:r>
        <w:t xml:space="preserve">10. </w:t>
      </w:r>
      <w:r>
        <w:rPr>
          <w:i w:val="1"/>
        </w:rPr>
        <w:t>Kế toán quản trị</w:t>
      </w:r>
      <w:r>
        <w:t xml:space="preserve"> là việc thu thập, xử lý, phân tích và cung cấp thông tin kinh tế, tài chính theo yêu cầu quản trị và quyết định kinh tế, tài chính trong nội bộ đơn vị kế toán.</w:t>
      </w:r>
    </w:p>
    <w:p>
      <w:pPr>
        <w:spacing w:after="120" w:afterAutospacing="0"/>
      </w:pPr>
      <w:r>
        <w:t xml:space="preserve">11. </w:t>
      </w:r>
      <w:r>
        <w:rPr>
          <w:i w:val="1"/>
        </w:rPr>
        <w:t>Kế toán viên hành nghề</w:t>
      </w:r>
      <w:r>
        <w:t xml:space="preserve"> là người được cấp Giấy chứng nhận đăng ký hành nghề dịch vụ kế toán theo quy định của Luật này.</w:t>
      </w:r>
    </w:p>
    <w:p>
      <w:pPr>
        <w:spacing w:after="120" w:afterAutospacing="0"/>
      </w:pPr>
      <w:r>
        <w:t xml:space="preserve">12. </w:t>
      </w:r>
      <w:r>
        <w:rPr>
          <w:i w:val="1"/>
        </w:rPr>
        <w:t>Kiểm tra kế toán</w:t>
      </w:r>
      <w:r>
        <w:t xml:space="preserve"> là việc xem xét, đánh giá tuân thủ pháp luật về kế toán, sự trung thực, chính xác của thông tin, số liệu kế toán.</w:t>
      </w:r>
    </w:p>
    <w:p>
      <w:pPr>
        <w:spacing w:after="120" w:afterAutospacing="0"/>
      </w:pPr>
      <w:bookmarkStart w:id="14" w:name="khoan_13_3"/>
      <w:r>
        <w:t xml:space="preserve">13. </w:t>
      </w:r>
      <w:r>
        <w:rPr>
          <w:i w:val="1"/>
        </w:rPr>
        <w:t>Kinh doanh dịch vụ kế toán</w:t>
      </w:r>
      <w:r>
        <w:t xml:space="preserve"> là việc cung cấp dịch vụ làm kế toán, làm kế toán trưởng, lập báo cáo tài chính, tư vấn kế toán và các công việc khác thuộc nội dung công tác kế toán theo quy định của Luật này cho các tổ chức, cá nhân có nhu cầu.</w:t>
      </w:r>
      <w:bookmarkEnd w:id="14"/>
    </w:p>
    <w:p>
      <w:pPr>
        <w:spacing w:after="120" w:afterAutospacing="0"/>
      </w:pPr>
      <w:r>
        <w:t xml:space="preserve">14. </w:t>
      </w:r>
      <w:r>
        <w:rPr>
          <w:i w:val="1"/>
        </w:rPr>
        <w:t>Kỳ kế toán</w:t>
      </w:r>
      <w:r>
        <w:t xml:space="preserve"> là khoảng thời gian xác định từ thời điểm đơn vị kế toán bắt đầu ghi sổ kế toán đến thời điểm kết thúc việc ghi sổ kế toán, khóa sổ kế toán để lập báo cáo tài chính.</w:t>
      </w:r>
    </w:p>
    <w:p>
      <w:pPr>
        <w:spacing w:after="120" w:afterAutospacing="0"/>
      </w:pPr>
      <w:r>
        <w:t xml:space="preserve">15. </w:t>
      </w:r>
      <w:r>
        <w:rPr>
          <w:i w:val="1"/>
        </w:rPr>
        <w:t xml:space="preserve">Nghiệp vụ kinh tế, tài chính </w:t>
      </w:r>
      <w:r>
        <w:t>là những hoạt động phát sinh cụ thể làm tăng, giảm tài sản, nguồn hình thành tài sản của đơn vị kế toán.</w:t>
      </w:r>
    </w:p>
    <w:p>
      <w:pPr>
        <w:spacing w:after="120" w:afterAutospacing="0"/>
      </w:pPr>
      <w:r>
        <w:t xml:space="preserve">16. </w:t>
      </w:r>
      <w:r>
        <w:rPr>
          <w:i w:val="1"/>
        </w:rPr>
        <w:t>Phương pháp kế toán</w:t>
      </w:r>
      <w:r>
        <w:t xml:space="preserve"> là cách thức và thủ tục cụ thể để thực hiện từng nội dung công việc kế toán.</w:t>
      </w:r>
    </w:p>
    <w:p>
      <w:pPr>
        <w:spacing w:after="120" w:afterAutospacing="0"/>
      </w:pPr>
      <w:r>
        <w:t xml:space="preserve">17. </w:t>
      </w:r>
      <w:r>
        <w:rPr>
          <w:i w:val="1"/>
        </w:rPr>
        <w:t>Phương tiện điện tử</w:t>
      </w:r>
      <w:r>
        <w:t xml:space="preserve"> là phương tiện hoạt động dựa trên công nghệ điện, điện tử, kỹ thuật số, từ tính, truyền dẫn không dây, quang học, điện từ hoặc công nghệ tương tự.</w:t>
      </w:r>
    </w:p>
    <w:p>
      <w:pPr>
        <w:spacing w:after="120" w:afterAutospacing="0"/>
      </w:pPr>
      <w:bookmarkStart w:id="15" w:name="khoan_18_3"/>
      <w:r>
        <w:t xml:space="preserve">18. </w:t>
      </w:r>
      <w:r>
        <w:rPr>
          <w:i w:val="1"/>
        </w:rPr>
        <w:t>Tài liệu kế toán</w:t>
      </w:r>
      <w:r>
        <w:t xml:space="preserve"> là chứng từ kế toán, sổ kế toán, báo cáo tài chính, báo cáo kế toán quản trị, báo cáo kiểm toán, báo cáo kiểm tra kế toán và tài liệu khác có liên quan đến kế toán.</w:t>
      </w:r>
      <w:bookmarkEnd w:id="15"/>
    </w:p>
    <w:p>
      <w:pPr>
        <w:spacing w:after="120" w:afterAutospacing="0"/>
      </w:pPr>
      <w:bookmarkStart w:id="16" w:name="dieu_4"/>
      <w:r>
        <w:rPr>
          <w:b w:val="1"/>
        </w:rPr>
        <w:t>Điều 4. Nhiệm vụ kế toán</w:t>
      </w:r>
      <w:bookmarkEnd w:id="16"/>
    </w:p>
    <w:p>
      <w:pPr>
        <w:spacing w:after="120" w:afterAutospacing="0"/>
      </w:pPr>
      <w:r>
        <w:t>1. Thu thập, xử lý thông tin, số liệu kế toán theo đối tượng và nội dung công việc kế toán, theo chuẩn mực kế toán</w:t>
      </w:r>
      <w:r>
        <w:rPr>
          <w:b w:val="1"/>
          <w:i w:val="1"/>
        </w:rPr>
        <w:t xml:space="preserve"> </w:t>
      </w:r>
      <w:r>
        <w:t>và chế độ kế toán.</w:t>
      </w:r>
    </w:p>
    <w:p>
      <w:pPr>
        <w:spacing w:after="120" w:afterAutospacing="0"/>
      </w:pPr>
      <w:r>
        <w:t>2. Kiểm tra, giám sát các khoản thu, chi tài chính, nghĩa vụ thu, nộp, thanh toán nợ; kiểm tra việc quản lý, sử dụng tài sản và nguồn hình thành tài sản; phát hiện và ngăn ngừa các hành vi vi phạm pháp luật về tài chính, kế toán.</w:t>
      </w:r>
    </w:p>
    <w:p>
      <w:pPr>
        <w:spacing w:after="120" w:afterAutospacing="0"/>
      </w:pPr>
      <w:r>
        <w:t>3. Phân tích thông tin, số liệu kế toán; tham mưu, đề xuất các giải pháp phục vụ yêu cầu quản trị và quyết định kinh tế, tài chính của đơn vị kế toán.</w:t>
      </w:r>
    </w:p>
    <w:p>
      <w:pPr>
        <w:spacing w:after="120" w:afterAutospacing="0"/>
      </w:pPr>
      <w:r>
        <w:t>4. Cung cấp thông tin, số liệu kế toán theo quy định của pháp luật.</w:t>
      </w:r>
    </w:p>
    <w:p>
      <w:pPr>
        <w:spacing w:after="120" w:afterAutospacing="0"/>
      </w:pPr>
      <w:bookmarkStart w:id="17" w:name="dieu_5"/>
      <w:r>
        <w:rPr>
          <w:b w:val="1"/>
        </w:rPr>
        <w:t>Điều 5. Yêu cầu kế toán</w:t>
      </w:r>
      <w:bookmarkEnd w:id="17"/>
    </w:p>
    <w:p>
      <w:pPr>
        <w:spacing w:after="120" w:afterAutospacing="0"/>
      </w:pPr>
      <w:r>
        <w:t>1. Phản ánh đầy đủ nghiệp vụ kinh tế, tài chính phát sinh vào chứng từ kế toán, sổ kế toán và báo cáo tài chính.</w:t>
      </w:r>
    </w:p>
    <w:p>
      <w:pPr>
        <w:spacing w:after="120" w:afterAutospacing="0"/>
      </w:pPr>
      <w:r>
        <w:t>2. Phản ánh kịp thời, đúng thời gian quy định thông tin, số liệu kế toán.</w:t>
      </w:r>
    </w:p>
    <w:p>
      <w:pPr>
        <w:spacing w:after="120" w:afterAutospacing="0"/>
      </w:pPr>
      <w:r>
        <w:t>3. Phản ánh rõ ràng, dễ hiểu và chính xác thông tin, số liệu kế toán.</w:t>
      </w:r>
    </w:p>
    <w:p>
      <w:pPr>
        <w:spacing w:after="120" w:afterAutospacing="0"/>
      </w:pPr>
      <w:r>
        <w:t>4. Phản ánh trung thực, khách quan hiện trạng, bản chất sự việc, nội dung và giá trị của nghiệp vụ kinh tế, tài chính.</w:t>
      </w:r>
    </w:p>
    <w:p>
      <w:pPr>
        <w:spacing w:after="120" w:afterAutospacing="0"/>
      </w:pPr>
      <w:r>
        <w:t>5. Thông tin, số liệu kế toán phải được phản ánh liên tục từ khi phát sinh đến khi kết thúc hoạt động kinh tế, tài chính, từ khi thành lập đến khi chấm dứt hoạt động của đơn vị kế toán; số liệu kế toán kỳ này phải kế tiếp số liệu kế toán của kỳ trước.</w:t>
      </w:r>
    </w:p>
    <w:p>
      <w:pPr>
        <w:spacing w:after="120" w:afterAutospacing="0"/>
      </w:pPr>
      <w:r>
        <w:t>6. Phân loại, sắp xếp thông tin, số liệu kế toán theo trình tự, có hệ thống và có thể so sánh, kiểm chứng được.</w:t>
      </w:r>
    </w:p>
    <w:p>
      <w:pPr>
        <w:spacing w:after="120" w:afterAutospacing="0"/>
      </w:pPr>
      <w:bookmarkStart w:id="18" w:name="dieu_6"/>
      <w:r>
        <w:rPr>
          <w:b w:val="1"/>
        </w:rPr>
        <w:t>Điều 6. Nguyên tắc kế toán</w:t>
      </w:r>
      <w:bookmarkEnd w:id="18"/>
    </w:p>
    <w:p>
      <w:pPr>
        <w:spacing w:after="120" w:afterAutospacing="0"/>
      </w:pPr>
      <w:r>
        <w:t>1. Giá trị tài sản và nợ phải trả được ghi nhận ban đầu theo giá gốc. Sau ghi nhận ban đầu, đối với một số loại tài sản hoặc nợ phải trả mà giá trị biến động thường xuyên theo giá thị trường và giá trị của chúng có thể xác định lại một cách đáng tin cậy thì được ghi nhận theo giá trị hợp lý tại thời điểm cuối kỳ lập báo cáo tài chính.</w:t>
      </w:r>
    </w:p>
    <w:p>
      <w:pPr>
        <w:spacing w:after="120" w:afterAutospacing="0"/>
      </w:pPr>
      <w:r>
        <w:t>2. Các quy định và phương pháp kế toán đã chọn phải được áp dụng nhất quán trong kỳ kế toán năm; trường hợp thay đổi các quy định và phương pháp kế toán đã chọn thì đơn vị kế toán phải giải trình trong báo cáo tài chính.</w:t>
      </w:r>
    </w:p>
    <w:p>
      <w:pPr>
        <w:spacing w:after="120" w:afterAutospacing="0"/>
      </w:pPr>
      <w:r>
        <w:t>3. Đơn vị kế toán phải thu thập, phản ánh khách quan, đầy đủ, đúng thực tế và đúng kỳ kế toán mà nghiệp vụ kinh tế, tài chính phát sinh.</w:t>
      </w:r>
    </w:p>
    <w:p>
      <w:pPr>
        <w:spacing w:after="120" w:afterAutospacing="0"/>
      </w:pPr>
      <w:r>
        <w:t xml:space="preserve">4. Báo cáo tài chính phải được lập và gửi cơ quan có thẩm quyền đầy đủ, chính xác và kịp thời. Thông tin, số liệu trong báo cáo tài chính của đơn vị kế toán phải được công khai theo quy định tại </w:t>
      </w:r>
      <w:bookmarkStart w:id="19" w:name="tc_2"/>
      <w:r>
        <w:t>Điều 31 và Điều 32 của Luật này</w:t>
      </w:r>
      <w:bookmarkEnd w:id="19"/>
      <w:r>
        <w:t>.</w:t>
      </w:r>
    </w:p>
    <w:p>
      <w:pPr>
        <w:spacing w:after="120" w:afterAutospacing="0"/>
      </w:pPr>
      <w:r>
        <w:t>5. Đơn vị kế toán phải sử dụng phương pháp đánh giá tài sản và phân bổ các khoản thu, chi một cách thận trọng, không được làm sai lệch kết quả hoạt động kinh tế, tài chính của đơn vị kế toán.</w:t>
      </w:r>
    </w:p>
    <w:p>
      <w:pPr>
        <w:spacing w:after="120" w:afterAutospacing="0"/>
      </w:pPr>
      <w:r>
        <w:t>6. Việc lập và trình bày báo cáo tài chính phải bảo đảm phản ánh đúng bản chất của giao dịch hơn là hình thức, tên gọi của giao dịch.</w:t>
      </w:r>
    </w:p>
    <w:p>
      <w:pPr>
        <w:spacing w:after="120" w:afterAutospacing="0"/>
      </w:pPr>
      <w:r>
        <w:t>7. Cơ quan nhà nước, tổ chức, đơn vị sự nghiệp sử dụng ngân sách nhà nước ngoài việc thực hiện quy định tại các khoản 1, 2, 3, 4, 5 và 6 Điều này còn phải thực hiện kế toán theo mục lục ngân sách nhà nước.</w:t>
      </w:r>
    </w:p>
    <w:p>
      <w:pPr>
        <w:spacing w:after="120" w:afterAutospacing="0"/>
      </w:pPr>
      <w:bookmarkStart w:id="20" w:name="dieu_7"/>
      <w:r>
        <w:rPr>
          <w:b w:val="1"/>
        </w:rPr>
        <w:t>Điều 7. Chuẩn mực kế toán và chuẩn mực đạo đức nghề nghiệp kế toán</w:t>
      </w:r>
      <w:bookmarkEnd w:id="20"/>
    </w:p>
    <w:p>
      <w:pPr>
        <w:spacing w:after="120" w:afterAutospacing="0"/>
      </w:pPr>
      <w:r>
        <w:t>1. Chuẩn mực kế toán gồm những quy định và phương pháp kế toán cơ bản để lập báo cáo tài chính.</w:t>
      </w:r>
    </w:p>
    <w:p>
      <w:pPr>
        <w:spacing w:after="120" w:afterAutospacing="0"/>
      </w:pPr>
      <w:r>
        <w:t>2. Chuẩn mực đạo đức nghề nghiệp kế toán gồm những quy định và hướng dẫn về nguyên tắc, nội dung áp dụng các tiêu chuẩn đạo đức nghề nghiệp đối với người làm kế toán, kế toán viên hành nghề, doanh nghiệp và hộ</w:t>
      </w:r>
      <w:r>
        <w:rPr>
          <w:b w:val="1"/>
          <w:i w:val="1"/>
        </w:rPr>
        <w:t xml:space="preserve"> </w:t>
      </w:r>
      <w:r>
        <w:t>kinh doanh dịch vụ kế toán.</w:t>
      </w:r>
    </w:p>
    <w:p>
      <w:pPr>
        <w:spacing w:after="120" w:afterAutospacing="0"/>
      </w:pPr>
      <w:r>
        <w:rPr>
          <w:highlight w:val="yellow"/>
        </w:rPr>
        <w:t>3. Bộ Tài chính quy định chuẩn mực kế toán, chuẩn mực đạo đức nghề nghiệp kế toán trên cơ sở chuẩn mực quốc tế về kế toán phù hợp với điều kiện cụ thể của Việt Nam.</w:t>
      </w:r>
    </w:p>
    <w:p>
      <w:pPr>
        <w:spacing w:after="120" w:afterAutospacing="0"/>
      </w:pPr>
      <w:bookmarkStart w:id="21" w:name="dieu_8"/>
      <w:r>
        <w:rPr>
          <w:b w:val="1"/>
        </w:rPr>
        <w:t>Điều 8. Đối tượng kế toán</w:t>
      </w:r>
      <w:bookmarkEnd w:id="21"/>
    </w:p>
    <w:p>
      <w:pPr>
        <w:spacing w:after="120" w:afterAutospacing="0"/>
      </w:pPr>
      <w:r>
        <w:t>1. Đối tượng kế toán thuộc hoạt động thu, chi ngân sách nhà nước, hành chính, sự nghiệp; hoạt động của đơn vị, tổ chức sử dụng ngân sách nhà nước gồm:</w:t>
      </w:r>
    </w:p>
    <w:p>
      <w:pPr>
        <w:spacing w:after="120" w:afterAutospacing="0"/>
      </w:pPr>
      <w:r>
        <w:t>a) Tiền, vật tư và tài sản cố định;</w:t>
      </w:r>
    </w:p>
    <w:p>
      <w:pPr>
        <w:spacing w:after="120" w:afterAutospacing="0"/>
      </w:pPr>
      <w:r>
        <w:t>b) Nguồn kinh phí, quỹ;</w:t>
      </w:r>
    </w:p>
    <w:p>
      <w:pPr>
        <w:spacing w:after="120" w:afterAutospacing="0"/>
      </w:pPr>
      <w:r>
        <w:t>c) Các khoản thanh toán trong và ngoài đơn vị kế toán;</w:t>
      </w:r>
    </w:p>
    <w:p>
      <w:pPr>
        <w:spacing w:after="120" w:afterAutospacing="0"/>
      </w:pPr>
      <w:r>
        <w:t>d) Thu, chi và xử lý chênh lệch thu, chi hoạt động;</w:t>
      </w:r>
    </w:p>
    <w:p>
      <w:pPr>
        <w:spacing w:after="120" w:afterAutospacing="0"/>
      </w:pPr>
      <w:r>
        <w:t>đ) Thu, chi và kết dư ngân sách nhà nước;</w:t>
      </w:r>
    </w:p>
    <w:p>
      <w:pPr>
        <w:spacing w:after="120" w:afterAutospacing="0"/>
      </w:pPr>
      <w:r>
        <w:t>e) Đầu tư tài chính, tín dụng nhà nước;</w:t>
      </w:r>
    </w:p>
    <w:p>
      <w:pPr>
        <w:spacing w:after="120" w:afterAutospacing="0"/>
      </w:pPr>
      <w:r>
        <w:t>g) Nợ và xử lý nợ công;</w:t>
      </w:r>
    </w:p>
    <w:p>
      <w:pPr>
        <w:spacing w:after="120" w:afterAutospacing="0"/>
      </w:pPr>
      <w:r>
        <w:t>h) Tài sản công;</w:t>
      </w:r>
    </w:p>
    <w:p>
      <w:pPr>
        <w:spacing w:after="120" w:afterAutospacing="0"/>
      </w:pPr>
      <w:r>
        <w:t>i) Tài sản, các khoản phải thu, nghĩa vụ phải trả khác có liên quan đến đơn vị kế toán.</w:t>
      </w:r>
    </w:p>
    <w:p>
      <w:pPr>
        <w:spacing w:after="120" w:afterAutospacing="0"/>
      </w:pPr>
      <w:r>
        <w:t>2. Đối tượng kế toán thuộc hoạt động của đơn vị, tổ chức không sử dụng ngân sách nhà nước gồm tài sản, nguồn hình thành tài sản theo quy định tại các điểm a, b, c, d và i khoản 1 Điều này.</w:t>
      </w:r>
    </w:p>
    <w:p>
      <w:pPr>
        <w:spacing w:after="120" w:afterAutospacing="0"/>
      </w:pPr>
      <w:r>
        <w:t>3. Đối tượng kế toán thuộc hoạt động kinh doanh, trừ hoạt động quy định tại khoản 4 Điều này, gồm:</w:t>
      </w:r>
    </w:p>
    <w:p>
      <w:pPr>
        <w:spacing w:after="120" w:afterAutospacing="0"/>
      </w:pPr>
      <w:r>
        <w:t>a) Tài sản;</w:t>
      </w:r>
    </w:p>
    <w:p>
      <w:pPr>
        <w:spacing w:after="120" w:afterAutospacing="0"/>
      </w:pPr>
      <w:r>
        <w:t>b) Nợ phải trả và vốn chủ sở hữu;</w:t>
      </w:r>
    </w:p>
    <w:p>
      <w:pPr>
        <w:spacing w:after="120" w:afterAutospacing="0"/>
      </w:pPr>
      <w:r>
        <w:t>c) Doanh thu, chi phí kinh doanh, thu nhập và chi phí khác;</w:t>
      </w:r>
    </w:p>
    <w:p>
      <w:pPr>
        <w:spacing w:after="120" w:afterAutospacing="0"/>
      </w:pPr>
      <w:r>
        <w:t>d) Thuế và các khoản nộp ngân sách nhà nước;</w:t>
      </w:r>
    </w:p>
    <w:p>
      <w:pPr>
        <w:spacing w:after="120" w:afterAutospacing="0"/>
      </w:pPr>
      <w:r>
        <w:t>đ) Kết quả và phân chia kết quả hoạt động kinh doanh;</w:t>
      </w:r>
    </w:p>
    <w:p>
      <w:pPr>
        <w:spacing w:after="120" w:afterAutospacing="0"/>
      </w:pPr>
      <w:r>
        <w:t>e) Tài sản, các khoản phải thu, nghĩa vụ phải trả khác có liên quan đến đơn vị kế toán.</w:t>
      </w:r>
    </w:p>
    <w:p>
      <w:pPr>
        <w:spacing w:after="120" w:afterAutospacing="0"/>
      </w:pPr>
      <w:r>
        <w:t>4. Đối tượng kế toán thuộc hoạt động ngân hàng, tín dụng, bảo hiểm, chứng khoán, đầu tư tài chính gồm:</w:t>
      </w:r>
    </w:p>
    <w:p>
      <w:pPr>
        <w:spacing w:after="120" w:afterAutospacing="0"/>
      </w:pPr>
      <w:r>
        <w:t>a) Các đối tượng quy định tại khoản 3 Điều này;</w:t>
      </w:r>
    </w:p>
    <w:p>
      <w:pPr>
        <w:spacing w:after="120" w:afterAutospacing="0"/>
      </w:pPr>
      <w:r>
        <w:t>b) Các khoản đầu tư tài chính, tín dụng;</w:t>
      </w:r>
    </w:p>
    <w:p>
      <w:pPr>
        <w:spacing w:after="120" w:afterAutospacing="0"/>
      </w:pPr>
      <w:r>
        <w:t>c) Các khoản thanh toán trong và ngoài đơn vị kế toán;</w:t>
      </w:r>
    </w:p>
    <w:p>
      <w:pPr>
        <w:spacing w:after="120" w:afterAutospacing="0"/>
      </w:pPr>
      <w:r>
        <w:t>d) Các khoản cam kết, bảo lãnh, giấy tờ có giá.</w:t>
      </w:r>
    </w:p>
    <w:p>
      <w:pPr>
        <w:spacing w:after="120" w:afterAutospacing="0"/>
      </w:pPr>
      <w:bookmarkStart w:id="22" w:name="dieu_9"/>
      <w:r>
        <w:rPr>
          <w:b w:val="1"/>
        </w:rPr>
        <w:t>Điều 9. Kế toán tài chính, kế toán quản trị, kế toán tổng hợp, kế toán chi tiết</w:t>
      </w:r>
      <w:bookmarkEnd w:id="22"/>
    </w:p>
    <w:p>
      <w:pPr>
        <w:spacing w:after="120" w:afterAutospacing="0"/>
      </w:pPr>
      <w:r>
        <w:t>1. Kế toán ở đơn vị kế toán gồm kế toán tài chính và kế toán quản trị.</w:t>
      </w:r>
    </w:p>
    <w:p>
      <w:pPr>
        <w:spacing w:after="120" w:afterAutospacing="0"/>
      </w:pPr>
      <w:r>
        <w:t>2. Khi thực hiện công việc kế toán tài chính và kế toán quản trị, đơn vị kế toán phải thực hiện kế toán tổng hợp và kế toán chi tiết như sau:</w:t>
      </w:r>
    </w:p>
    <w:p>
      <w:pPr>
        <w:spacing w:after="120" w:afterAutospacing="0"/>
      </w:pPr>
      <w:r>
        <w:t>a) Kế toán tổng hợp phải thu thập, xử lý, ghi chép và cung cấp thông tin tổng quát về hoạt động kinh tế, tài chính của đơn vị kế toán. Kế toán tổng hợp sử dụng đơn vị tiền tệ để phản ánh tình hình tài sản, nguồn hình thành tài sản, tình hình và kết quả hoạt động kinh tế, tài chính của đơn vị kế toán. Kế toán tổng hợp được thực hiện trên cơ sở các thông tin, số liệu của kế toán chi tiết;</w:t>
      </w:r>
    </w:p>
    <w:p>
      <w:pPr>
        <w:spacing w:after="120" w:afterAutospacing="0"/>
      </w:pPr>
      <w:r>
        <w:t>b) Kế toán chi tiết phải thu thập, xử lý, ghi chép và cung cấp thông tin chi tiết bằng đơn vị tiền tệ, đơn vị hiện vật và đơn vị thời gian lao động theo từng đối tượng kế toán cụ thể trong đơn vị kế toán. Kế toán chi tiết minh họa cho kế toán tổng hợp. Số liệu kế toán chi tiết phải khớp đúng với số liệu kế toán tổng hợp trong một kỳ kế toán.</w:t>
      </w:r>
    </w:p>
    <w:p>
      <w:pPr>
        <w:spacing w:after="120" w:afterAutospacing="0"/>
      </w:pPr>
      <w:r>
        <w:rPr>
          <w:highlight w:val="yellow"/>
        </w:rPr>
        <w:t>3. Bộ Tài chính hướng dẫn áp dụng kế toán quản trị phù hợp với từng lĩnh vực hoạt động.</w:t>
      </w:r>
    </w:p>
    <w:p>
      <w:pPr>
        <w:spacing w:after="120" w:afterAutospacing="0"/>
      </w:pPr>
      <w:bookmarkStart w:id="23" w:name="dieu_10"/>
      <w:r>
        <w:rPr>
          <w:b w:val="1"/>
        </w:rPr>
        <w:t>Điều 10. Đơn vị tính sử dụng trong kế toán</w:t>
      </w:r>
      <w:bookmarkEnd w:id="23"/>
    </w:p>
    <w:p>
      <w:pPr>
        <w:spacing w:after="120" w:afterAutospacing="0"/>
      </w:pPr>
      <w:r>
        <w:t>1. Đơn vị tiền tệ sử dụng trong kế toán</w:t>
      </w:r>
      <w:r>
        <w:rPr>
          <w:i w:val="1"/>
        </w:rPr>
        <w:t xml:space="preserve"> </w:t>
      </w:r>
      <w:r>
        <w:t>là Đồng Việt Nam, ký hiệu quốc gia là “đ”, ký hiệu quốc tế là “VND”. Trong trường hợp nghiệp vụ kinh tế, tài chính phát sinh bằng ngoại tệ, thì đơn vị kế toán phải ghi theo nguyên tệ và Đồng Việt Nam theo tỷ giá hối đoái thực tế, trừ trường hợp pháp luật có quy định khác; đối với loại ngoại tệ không có tỷ giá hối đoái với Đồng Việt Nam thì phải quy đổi thông qua một loại ngoại tệ có tỷ giá hối đoái với Đồng Việt Nam.</w:t>
      </w:r>
    </w:p>
    <w:p>
      <w:pPr>
        <w:spacing w:after="120" w:afterAutospacing="0"/>
      </w:pPr>
      <w:r>
        <w:t>Đơn vị kế toán chủ yếu thu, chi bằng một loại ngoại tệ thì được tự lựa chọn loại ngoại tệ đó làm đơn vị tiền tệ để kế toán, chịu trách nhiệm trước pháp luật và thông báo cho cơ quan thuế quản lý trực tiếp. Khi lập báo cáo tài chính sử dụng tại Việt Nam, đơn vị kế toán phải quy đổi ra Đồng Việt Nam theo tỷ giá hối đoái thực tế, trừ trường hợp pháp luật có quy định khác.</w:t>
      </w:r>
    </w:p>
    <w:p>
      <w:pPr>
        <w:spacing w:after="120" w:afterAutospacing="0"/>
      </w:pPr>
      <w:r>
        <w:t>2. Đơn vị hiện vật và đơn vị thời gian lao động sử dụng trong kế toán</w:t>
      </w:r>
      <w:r>
        <w:rPr>
          <w:b w:val="1"/>
          <w:i w:val="1"/>
        </w:rPr>
        <w:t xml:space="preserve"> </w:t>
      </w:r>
      <w:r>
        <w:t>là đơn vị đo pháp định của nước Cộng hòa xã hội chủ nghĩa Việt Nam; trường hợp đơn vị kế toán sử dụng đơn vị đo khác thì phải quy đổi ra đơn vị đo pháp định của nước Cộng hòa xã hội chủ nghĩa Việt Nam.</w:t>
      </w:r>
    </w:p>
    <w:p>
      <w:pPr>
        <w:spacing w:after="120" w:afterAutospacing="0"/>
      </w:pPr>
      <w:r>
        <w:t>3. Đơn vị kế toán được làm tròn số, sử dụng đơn vị tính rút gọn khi lập hoặc công khai báo cáo tài chính.</w:t>
      </w:r>
    </w:p>
    <w:p>
      <w:pPr>
        <w:spacing w:after="120" w:afterAutospacing="0"/>
      </w:pPr>
      <w:r>
        <w:rPr>
          <w:highlight w:val="yellow"/>
        </w:rPr>
        <w:t>4. Chính phủ quy định chi tiết và hướng dẫn thi hành Điều này.</w:t>
      </w:r>
    </w:p>
    <w:p>
      <w:pPr>
        <w:spacing w:after="120" w:afterAutospacing="0"/>
      </w:pPr>
      <w:bookmarkStart w:id="24" w:name="dieu_11"/>
      <w:r>
        <w:rPr>
          <w:b w:val="1"/>
        </w:rPr>
        <w:t>Điều 11. Chữ viết và chữ số sử dụng trong kế toán</w:t>
      </w:r>
      <w:bookmarkEnd w:id="24"/>
    </w:p>
    <w:p>
      <w:pPr>
        <w:spacing w:after="120" w:afterAutospacing="0"/>
      </w:pPr>
      <w:r>
        <w:t>1. Chữ viết sử dụng trong kế toán là tiếng Việt. Trường hợp phải sử dụng tiếng nước ngoài trên chứng từ kế toán, sổ kế toán và báo cáo tài chính tại Việt Nam thì phải sử dụng đồng thời tiếng Việt và tiếng nước ngoài.</w:t>
      </w:r>
    </w:p>
    <w:p>
      <w:pPr>
        <w:spacing w:after="120" w:afterAutospacing="0"/>
      </w:pPr>
      <w:r>
        <w:t>2. Chữ số sử dụng trong kế toán là chữ số Ả-rập; sau chữ số hàng nghìn, hàng triệu, hàng tỷ phải đặt dấu chấm (.); khi còn ghi chữ số sau chữ số hàng đơn vị thì sau chữ số hàng đơn vị phải đặt dấu phẩy (,).</w:t>
      </w:r>
    </w:p>
    <w:p>
      <w:pPr>
        <w:spacing w:after="120" w:afterAutospacing="0"/>
      </w:pPr>
      <w:r>
        <w:t>3. Doanh nghiệp, chi nhánh của doanh nghiệp nước ngoài hoặc của tổ chức nước ngoài phải chuyển báo cáo tài chính về công ty mẹ, tổ chức ở nước ngoài hoặc sử dụng chung phần mềm quản lý, thanh toán giao dịch với công ty mẹ, tổ chức ở nước ngoài được sử dụng dấu phẩy (,) sau chữ số hàng nghìn, hàng triệu, hàng tỷ; khi còn ghi chữ số sau chữ số hàng đơn vị thì sau chữ số hàng đơn vị được đặt dấu chấm (.) và phải chú thích trong tài liệu, sổ kế toán, báo cáo tài chính. Trong trường hợp này, báo cáo tài chính nộp cơ quan thuế, cơ quan thống kê và cơ quan nhà nước có thẩm quyền khác phải thực hiện theo quy định tại khoản 2 Điều này.</w:t>
      </w:r>
    </w:p>
    <w:p>
      <w:pPr>
        <w:spacing w:after="120" w:afterAutospacing="0"/>
      </w:pPr>
      <w:bookmarkStart w:id="25" w:name="dieu_12"/>
      <w:r>
        <w:rPr>
          <w:b w:val="1"/>
        </w:rPr>
        <w:t>Điều 12. Kỳ kế toán</w:t>
      </w:r>
      <w:bookmarkEnd w:id="25"/>
    </w:p>
    <w:p>
      <w:pPr>
        <w:spacing w:after="120" w:afterAutospacing="0"/>
      </w:pPr>
      <w:r>
        <w:t>1. Kỳ kế toán gồm kỳ kế toán năm, kỳ kế toán quý, kỳ kế toán tháng và được quy định như sau:</w:t>
      </w:r>
    </w:p>
    <w:p>
      <w:pPr>
        <w:spacing w:after="120" w:afterAutospacing="0"/>
      </w:pPr>
      <w:r>
        <w:t>a) Kỳ kế toán năm là 12 tháng, tính từ đầu ngày 01 tháng 01 đến hết ngày 31 tháng 12 năm dương lịch. Đơn vị kế toán có đặc thù về tổ chức, hoạt động được chọn kỳ kế toán năm là 12 tháng tròn theo năm dương lịch, bắt đầu từ đầu ngày 01 tháng đầu quý này đến hết ngày cuối cùng của tháng cuối quý trước năm sau và phải thông báo cho cơ quan tài chính, cơ quan thuế;</w:t>
      </w:r>
    </w:p>
    <w:p>
      <w:pPr>
        <w:spacing w:after="120" w:afterAutospacing="0"/>
      </w:pPr>
      <w:r>
        <w:t>b) Kỳ kế toán quý là 03 tháng, tính từ đầu ngày 01 tháng đầu quý đến hết ngày cuối cùng của tháng cuối quý;</w:t>
      </w:r>
    </w:p>
    <w:p>
      <w:pPr>
        <w:spacing w:after="120" w:afterAutospacing="0"/>
      </w:pPr>
      <w:r>
        <w:t>c) Kỳ kế toán tháng là 01 tháng, tính từ đầu ngày 01 đến hết ngày cuối cùng của tháng.</w:t>
      </w:r>
    </w:p>
    <w:p>
      <w:pPr>
        <w:spacing w:after="120" w:afterAutospacing="0"/>
      </w:pPr>
      <w:r>
        <w:t>2. Kỳ kế toán của đơn vị kế toán mới được thành lập được quy định như sau:</w:t>
      </w:r>
    </w:p>
    <w:p>
      <w:pPr>
        <w:spacing w:after="120" w:afterAutospacing="0"/>
      </w:pPr>
      <w:r>
        <w:t>a) Kỳ kế toán đầu tiên của doanh nghiệp mới được thành lập tính từ đầu ngày được cấp Giấy chứng nhận đăng ký doanh nghiệp đến hết ngày cuối cùng của kỳ kế toán năm, kỳ kế toán quý, kỳ kế toán tháng theo quy định tại khoản 1 Điều này;</w:t>
      </w:r>
    </w:p>
    <w:p>
      <w:pPr>
        <w:spacing w:after="120" w:afterAutospacing="0"/>
      </w:pPr>
      <w:r>
        <w:t>b)</w:t>
      </w:r>
      <w:r>
        <w:rPr>
          <w:b w:val="1"/>
        </w:rPr>
        <w:t xml:space="preserve"> </w:t>
      </w:r>
      <w:r>
        <w:t>Kỳ kế toán đầu tiên của đơn vị kế toán khác tính từ đầu ngày quyết định thành lập đơn vị kế toán có hiệu lực đến hết ngày cuối cùng của kỳ kế toán năm, kỳ kế toán quý, kỳ kế toán tháng theo quy định tại khoản 1 Điều này.</w:t>
      </w:r>
    </w:p>
    <w:p>
      <w:pPr>
        <w:spacing w:after="120" w:afterAutospacing="0"/>
      </w:pPr>
      <w:r>
        <w:t>3. Đơn vị kế toán khi bị chia, hợp nhất, sáp nhập, chuyển đổi loại hình hoặc hình thức sở hữu, giải thể, chấm dứt hoạt động, phá sản thì kỳ kế toán cuối cùng tính từ đầu ngày kỳ kế toán năm, kỳ kế toán quý, kỳ kế toán tháng theo quy định tại khoản 1 Điều này đến hết ngày trước ngày quyết định chia, hợp nhất, sáp nhập, chuyển đổi loại hình hoặc hình thức sở hữu, giải thể, chấm dứt hoạt động, phá sản đơn vị kế toán có hiệu lực.</w:t>
      </w:r>
    </w:p>
    <w:p>
      <w:pPr>
        <w:spacing w:after="120" w:afterAutospacing="0"/>
      </w:pPr>
      <w:r>
        <w:t>4. Trường hợp kỳ kế toán năm đầu tiên hoặc kỳ kế toán năm cuối cùng có thời gian ngắn hơn 90 ngày thì được phép cộng với kỳ kế toán năm tiếp theo hoặc cộng với kỳ kế toán năm trước đó để tính thành một kỳ kế toán năm; kỳ kế toán năm đầu tiên hoặc kỳ kế toán năm cuối cùng phải ngắn hơn 15 tháng.</w:t>
      </w:r>
    </w:p>
    <w:p>
      <w:pPr>
        <w:spacing w:after="120" w:afterAutospacing="0"/>
      </w:pPr>
      <w:bookmarkStart w:id="26" w:name="dieu_13"/>
      <w:r>
        <w:rPr>
          <w:b w:val="1"/>
        </w:rPr>
        <w:t>Điều 13. Các hành vi bị nghiêm cấm</w:t>
      </w:r>
      <w:bookmarkEnd w:id="26"/>
    </w:p>
    <w:p>
      <w:pPr>
        <w:spacing w:after="120" w:afterAutospacing="0"/>
      </w:pPr>
      <w:r>
        <w:t>1. Giả mạo, khai man hoặc thỏa thuận, ép buộc người khác giả mạo, khai man, tẩy xóa chứng từ kế toán hoặc tài liệu kế toán khác.</w:t>
      </w:r>
    </w:p>
    <w:p>
      <w:pPr>
        <w:spacing w:after="120" w:afterAutospacing="0"/>
      </w:pPr>
      <w:r>
        <w:t>2. Cố ý, thỏa thuận hoặc ép buộc người khác cung cấp, xác nhận thông tin, số liệu kế toán sai sự thật.</w:t>
      </w:r>
    </w:p>
    <w:p>
      <w:pPr>
        <w:spacing w:after="120" w:afterAutospacing="0"/>
      </w:pPr>
      <w:r>
        <w:t>3. Để ngoài sổ kế toán tài sản, nợ phải trả của đơn vị kế toán hoặc có liên quan đến đơn vị kế toán.</w:t>
      </w:r>
    </w:p>
    <w:p>
      <w:pPr>
        <w:spacing w:after="120" w:afterAutospacing="0"/>
      </w:pPr>
      <w:r>
        <w:t xml:space="preserve">4. Hủy bỏ hoặc cố ý làm hư hỏng tài liệu kế toán trước khi kết thúc thời hạn lưu trữ quy định tại </w:t>
      </w:r>
      <w:bookmarkStart w:id="27" w:name="tc_3"/>
      <w:r>
        <w:t>Điều 41 của Luật này</w:t>
      </w:r>
      <w:bookmarkEnd w:id="27"/>
      <w:r>
        <w:t>.</w:t>
      </w:r>
    </w:p>
    <w:p>
      <w:pPr>
        <w:spacing w:after="120" w:afterAutospacing="0"/>
      </w:pPr>
      <w:r>
        <w:t>5. Ban hành, công bố chuẩn mực kế toán, chế độ kế toán không đúng thẩm quyền.</w:t>
      </w:r>
    </w:p>
    <w:p>
      <w:pPr>
        <w:spacing w:after="120" w:afterAutospacing="0"/>
      </w:pPr>
      <w:r>
        <w:t>6. Mua chuộc, đe dọa, trù dập, ép buộc người làm kế toán thực hiện công việc kế toán không đúng với quy định của Luật này.</w:t>
      </w:r>
    </w:p>
    <w:p>
      <w:pPr>
        <w:spacing w:after="120" w:afterAutospacing="0"/>
      </w:pPr>
      <w:r>
        <w:t>7. Người có trách nhiệm quản lý, điều hành đơn vị kế toán kiêm làm kế toán, thủ kho, thủ quỹ, trừ doanh nghiệp tư nhân và công ty trách nhiệm hữu hạn do một cá nhân làm chủ sở hữu.</w:t>
      </w:r>
    </w:p>
    <w:p>
      <w:pPr>
        <w:spacing w:after="120" w:afterAutospacing="0"/>
      </w:pPr>
      <w:r>
        <w:t xml:space="preserve">8. Bố trí hoặc thuê người làm kế toán, người làm kế toán trưởng không đủ tiêu chuẩn, điều kiện quy định tại </w:t>
      </w:r>
      <w:bookmarkStart w:id="28" w:name="tc_4"/>
      <w:r>
        <w:t>Điều 51 và Điều 54 của Luật này</w:t>
      </w:r>
      <w:bookmarkEnd w:id="28"/>
      <w:r>
        <w:t>.</w:t>
      </w:r>
    </w:p>
    <w:p>
      <w:pPr>
        <w:spacing w:after="120" w:afterAutospacing="0"/>
      </w:pPr>
      <w:r>
        <w:t>9. Thuê, mượn, cho thuê, cho mượn chứng chỉ kế toán viên, Giấy chứng nhận đăng ký hành nghề dịch vụ kế toán dưới mọi hình thức.</w:t>
      </w:r>
    </w:p>
    <w:p>
      <w:pPr>
        <w:spacing w:after="120" w:afterAutospacing="0"/>
      </w:pPr>
      <w:bookmarkStart w:id="29" w:name="khoan_10_13"/>
      <w:r>
        <w:t>10. Lập hai hệ thống sổ kế toán tài chính trở lên hoặc cung cấp, công bố các báo cáo tài chính có số liệu không đồng nhất trong cùng một kỳ kế toán.</w:t>
      </w:r>
      <w:bookmarkEnd w:id="29"/>
    </w:p>
    <w:p>
      <w:pPr>
        <w:spacing w:after="120" w:afterAutospacing="0"/>
      </w:pPr>
      <w:r>
        <w:t>11. Kinh doanh dịch vụ kế toán khi chưa được cấp Giấy chứng nhận đủ điều kiện kinh doanh dịch vụ kế toán hoặc hành nghề dịch vụ kế toán khi không bảo đảm điều kiện quy định của Luật này.</w:t>
      </w:r>
    </w:p>
    <w:p>
      <w:pPr>
        <w:spacing w:after="120" w:afterAutospacing="0"/>
      </w:pPr>
      <w:r>
        <w:t>12. Sử dụng cụm từ “dịch vụ kế toán” trong tên gọi của doanh nghiệp nếu đã quá 06 tháng kể từ ngày được cấp Giấy chứng nhận đăng ký doanh nghiệp mà vẫn không được cấp Giấy chứng nhận đủ điều kiện kinh doanh dịch vụ kế toán hoặc doanh nghiệp đã chấm dứt kinh doanh dịch vụ kế toán.</w:t>
      </w:r>
    </w:p>
    <w:p>
      <w:pPr>
        <w:spacing w:after="120" w:afterAutospacing="0"/>
      </w:pPr>
      <w:bookmarkStart w:id="30" w:name="khoan_13_13"/>
      <w:r>
        <w:t>13. Thuê cá nhân, tổ chức không đủ điều kiện hành nghề, điều kiện kinh doanh dịch vụ kế toán cung cấp dịch vụ kế toán cho đơn vị mình.</w:t>
      </w:r>
      <w:bookmarkEnd w:id="30"/>
    </w:p>
    <w:p>
      <w:pPr>
        <w:spacing w:after="120" w:afterAutospacing="0"/>
      </w:pPr>
      <w:r>
        <w:t>14. Kế toán viên hành nghề và doanh nghiệp kinh doanh dịch vụ kế toán thông đồng, móc nối với khách hàng để cung cấp, xác nhận thông tin, số liệu kế toán sai sự thật.</w:t>
      </w:r>
    </w:p>
    <w:p>
      <w:pPr>
        <w:spacing w:after="120" w:afterAutospacing="0"/>
      </w:pPr>
      <w:r>
        <w:t>15. Các hành vi bị nghiêm cấm khác theo quy định của pháp luật về phòng, chống tham nhũng trong hoạt động kế toán.</w:t>
      </w:r>
    </w:p>
    <w:p>
      <w:pPr>
        <w:spacing w:after="120" w:afterAutospacing="0"/>
      </w:pPr>
      <w:bookmarkStart w:id="31" w:name="dieu_14"/>
      <w:r>
        <w:rPr>
          <w:b w:val="1"/>
        </w:rPr>
        <w:t>Điều 14. Giá trị của tài liệu, số liệu kế toán</w:t>
      </w:r>
      <w:bookmarkEnd w:id="31"/>
    </w:p>
    <w:p>
      <w:pPr>
        <w:spacing w:after="120" w:afterAutospacing="0"/>
      </w:pPr>
      <w:r>
        <w:t>1. Tài liệu, số liệu kế toán có giá trị pháp lý của đơn vị kế toán và được sử dụng để công bố, công khai theo quy định của pháp luật.</w:t>
      </w:r>
    </w:p>
    <w:p>
      <w:pPr>
        <w:spacing w:after="120" w:afterAutospacing="0"/>
      </w:pPr>
      <w:r>
        <w:t>2. Tài liệu, số liệu kế toán là cơ sở để xây dựng và xét duyệt kế hoạch, dự toán, quyết toán, xem xét, xử lý hành vi vi phạm pháp luật.</w:t>
      </w:r>
    </w:p>
    <w:p>
      <w:pPr>
        <w:spacing w:after="120" w:afterAutospacing="0"/>
      </w:pPr>
      <w:bookmarkStart w:id="32" w:name="dieu_15"/>
      <w:r>
        <w:rPr>
          <w:b w:val="1"/>
        </w:rPr>
        <w:t>Điều 15. Trách nhiệm quản lý, sử dụng, cung cấp thông tin, tài liệu kế toán</w:t>
      </w:r>
      <w:bookmarkEnd w:id="32"/>
    </w:p>
    <w:p>
      <w:pPr>
        <w:spacing w:after="120" w:afterAutospacing="0"/>
      </w:pPr>
      <w:r>
        <w:t>1. Đơn vị kế toán có trách nhiệm quản lý, sử dụng, bảo quản và lưu trữ tài liệu kế toán.</w:t>
      </w:r>
    </w:p>
    <w:p>
      <w:pPr>
        <w:spacing w:after="120" w:afterAutospacing="0"/>
      </w:pPr>
      <w:r>
        <w:t>2. Đơn vị kế toán có trách nhiệm cung cấp thông tin, tài liệu kế toán kịp thời, đầy đủ, trung thực, minh bạch cho cơ quan, tổ chức, cá nhân theo quy định của pháp luật.</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NỘI DUNG CÔNG TÁC KẾ TOÁN</w:t>
      </w:r>
      <w:bookmarkEnd w:id="34"/>
    </w:p>
    <w:p>
      <w:pPr>
        <w:spacing w:after="120" w:afterAutospacing="0"/>
      </w:pPr>
      <w:bookmarkStart w:id="35" w:name="muc_1"/>
      <w:r>
        <w:rPr>
          <w:b w:val="1"/>
        </w:rPr>
        <w:t>Mục 1. CHỨNG TỪ KẾ TOÁN</w:t>
      </w:r>
      <w:bookmarkEnd w:id="35"/>
    </w:p>
    <w:p>
      <w:pPr>
        <w:spacing w:after="120" w:afterAutospacing="0"/>
      </w:pPr>
      <w:bookmarkStart w:id="36" w:name="dieu_16"/>
      <w:r>
        <w:rPr>
          <w:b w:val="1"/>
        </w:rPr>
        <w:t>Điều 16. Nội dung chứng từ kế toán</w:t>
      </w:r>
      <w:bookmarkEnd w:id="36"/>
    </w:p>
    <w:p>
      <w:pPr>
        <w:spacing w:after="120" w:afterAutospacing="0"/>
      </w:pPr>
      <w:r>
        <w:t>1. Chứng từ kế toán phải có các nội dung chủ yếu sau đây:</w:t>
      </w:r>
    </w:p>
    <w:p>
      <w:pPr>
        <w:spacing w:after="120" w:afterAutospacing="0"/>
      </w:pPr>
      <w:r>
        <w:t>a) Tên và số hiệu của chứng từ kế toán;</w:t>
      </w:r>
    </w:p>
    <w:p>
      <w:pPr>
        <w:spacing w:after="120" w:afterAutospacing="0"/>
      </w:pPr>
      <w:r>
        <w:t>b) Ngày, tháng, năm lập chứng từ kế toán;</w:t>
      </w:r>
    </w:p>
    <w:p>
      <w:pPr>
        <w:spacing w:after="120" w:afterAutospacing="0"/>
      </w:pPr>
      <w:r>
        <w:t>c) Tên, địa chỉ của cơ quan, tổ chức, đơn vị hoặc cá nhân lập chứng từ kế toán;</w:t>
      </w:r>
    </w:p>
    <w:p>
      <w:pPr>
        <w:spacing w:after="120" w:afterAutospacing="0"/>
      </w:pPr>
      <w:r>
        <w:t>d) Tên, địa chỉ của cơ quan, tổ chức, đơn vị hoặc cá nhân nhận chứng từ kế toán;</w:t>
      </w:r>
    </w:p>
    <w:p>
      <w:pPr>
        <w:spacing w:after="120" w:afterAutospacing="0"/>
      </w:pPr>
      <w:r>
        <w:t>đ) Nội dung nghiệp vụ kinh tế, tài chính phát sinh;</w:t>
      </w:r>
    </w:p>
    <w:p>
      <w:pPr>
        <w:spacing w:after="120" w:afterAutospacing="0"/>
      </w:pPr>
      <w:r>
        <w:t>e) Số lượng, đơn giá và số tiền của nghiệp vụ kinh tế, tài chính ghi bằng số; tổng số tiền của chứng từ kế toán dùng để thu, chi tiền ghi bằng số và bằng chữ;</w:t>
      </w:r>
    </w:p>
    <w:p>
      <w:pPr>
        <w:spacing w:after="120" w:afterAutospacing="0"/>
      </w:pPr>
      <w:r>
        <w:t>g) Chữ ký, họ và tên của người lập, người duyệt và những người có liên quan đến chứng từ kế toán.</w:t>
      </w:r>
    </w:p>
    <w:p>
      <w:pPr>
        <w:spacing w:after="120" w:afterAutospacing="0"/>
      </w:pPr>
      <w:r>
        <w:t>2. Ngoài những nội dung chủ yếu của chứng từ kế toán quy định tại khoản 1 Điều này, chứng từ kế toán có thể có thêm những nội dung khác theo từng loại chứng từ.</w:t>
      </w:r>
    </w:p>
    <w:p>
      <w:pPr>
        <w:spacing w:after="120" w:afterAutospacing="0"/>
      </w:pPr>
      <w:bookmarkStart w:id="37" w:name="dieu_17"/>
      <w:r>
        <w:rPr>
          <w:b w:val="1"/>
        </w:rPr>
        <w:t>Điều 17. Chứng từ điện tử</w:t>
      </w:r>
      <w:bookmarkEnd w:id="37"/>
    </w:p>
    <w:p>
      <w:pPr>
        <w:spacing w:after="120" w:afterAutospacing="0"/>
      </w:pPr>
      <w:r>
        <w:t xml:space="preserve">1. Chứng từ điện tử được coi là chứng từ kế toán khi có các nội dung quy định tại </w:t>
      </w:r>
      <w:bookmarkStart w:id="38" w:name="tc_5"/>
      <w:r>
        <w:t>Điều 16 của Luật này</w:t>
      </w:r>
      <w:bookmarkEnd w:id="38"/>
      <w:r>
        <w:t xml:space="preserve"> và được thể hiện dưới dạng dữ liệu điện tử, được mã hóa mà không bị thay đổi trong quá trình truyền qua mạng máy tính,</w:t>
      </w:r>
      <w:r>
        <w:rPr>
          <w:i w:val="1"/>
        </w:rPr>
        <w:t xml:space="preserve"> </w:t>
      </w:r>
      <w:r>
        <w:t>mạng viễn thông</w:t>
      </w:r>
      <w:r>
        <w:rPr>
          <w:i w:val="1"/>
        </w:rPr>
        <w:t xml:space="preserve"> </w:t>
      </w:r>
      <w:r>
        <w:t>hoặc trên vật mang tin như băng từ, đĩa từ, các loại thẻ thanh toán.</w:t>
      </w:r>
    </w:p>
    <w:p>
      <w:pPr>
        <w:spacing w:after="120" w:afterAutospacing="0"/>
      </w:pPr>
      <w:r>
        <w:t>2. Chứng từ điện tử phải bảo đảm tính bảo mật và bảo toàn dữ liệu, thông tin trong quá trình sử dụng và lưu trữ; phải được quản lý, kiểm tra chống các hình thức lợi dụng khai thác, xâm nhập, sao chép, đánh cắp hoặc sử dụng chứng từ điện tử không đúng quy định. Chứng từ điện tử được quản lý như tài liệu kế toán ở dạng nguyên bản mà nó được tạo ra, gửi đi hoặc nhận nhưng phải có đủ thiết bị phù hợp để sử dụng.</w:t>
      </w:r>
    </w:p>
    <w:p>
      <w:pPr>
        <w:spacing w:after="120" w:afterAutospacing="0"/>
      </w:pPr>
      <w:r>
        <w:t>3. Khi chứng từ bằng giấy được chuyển thành chứng từ điện tử để giao dịch, thanh toán hoặc ngược lại thì chứng từ điện tử có giá trị để thực hiện nghiệp vụ kinh tế, tài chính đó, chứng từ bằng giấy chỉ có giá trị lưu giữ để ghi sổ, theo dõi và kiểm tra, không có hiệu lực để giao dịch, thanh toán.</w:t>
      </w:r>
    </w:p>
    <w:p>
      <w:pPr>
        <w:spacing w:after="120" w:afterAutospacing="0"/>
      </w:pPr>
      <w:bookmarkStart w:id="39" w:name="dieu_18"/>
      <w:r>
        <w:rPr>
          <w:b w:val="1"/>
        </w:rPr>
        <w:t>Điều 18. Lập và lưu trữ chứng từ kế toán</w:t>
      </w:r>
      <w:bookmarkEnd w:id="39"/>
    </w:p>
    <w:p>
      <w:pPr>
        <w:spacing w:after="120" w:afterAutospacing="0"/>
      </w:pPr>
      <w:r>
        <w:t>1. Các nghiệp vụ kinh tế, tài chính phát sinh liên quan đến hoạt động của đơn vị kế toán phải lập chứng từ kế toán. Chứng từ kế toán chỉ được lập một lần cho mỗi nghiệp vụ kinh tế, tài chính.</w:t>
      </w:r>
    </w:p>
    <w:p>
      <w:pPr>
        <w:spacing w:after="120" w:afterAutospacing="0"/>
      </w:pPr>
      <w:r>
        <w:t xml:space="preserve">2. Chứng từ kế toán phải được lập rõ ràng, đầy đủ, kịp thời, chính xác theo nội dung quy định trên mẫu. Trong trường hợp chứng từ kế toán chưa có mẫu thì đơn vị kế toán được tự lập chứng từ kế toán nhưng phải bảo đảm đầy đủ các nội dung quy định tại </w:t>
      </w:r>
      <w:bookmarkStart w:id="40" w:name="tc_6"/>
      <w:r>
        <w:t>Điều 16 của Luật này</w:t>
      </w:r>
      <w:bookmarkEnd w:id="40"/>
      <w:r>
        <w:t>.</w:t>
      </w:r>
    </w:p>
    <w:p>
      <w:pPr>
        <w:spacing w:after="120" w:afterAutospacing="0"/>
      </w:pPr>
      <w:r>
        <w:t>3. Nội dung nghiệp vụ kinh tế, tài chính trên chứng từ kế toán không được viết tắt, không được tẩy xóa, sửa chữa; khi viết phải dùng bút mực, số và chữ viết phải liên tục, không ngắt quãng, chỗ trống phải gạch chéo. Chứng từ bị tẩy xóa, sửa chữa không có giá trị thanh toán và ghi sổ kế toán. Khi viết sai chứng từ kế toán thì phải hủy bỏ bằng cách gạch chéo vào chứng từ viết sai.</w:t>
      </w:r>
    </w:p>
    <w:p>
      <w:pPr>
        <w:spacing w:after="120" w:afterAutospacing="0"/>
      </w:pPr>
      <w:r>
        <w:t>4. Chứng từ kế toán phải được lập đủ số liên quy định. Trường hợp phải lập nhiều liên chứng từ kế toán cho một nghiệp vụ kinh tế, tài chính thì nội dung các liên phải giống nhau.</w:t>
      </w:r>
    </w:p>
    <w:p>
      <w:pPr>
        <w:spacing w:after="120" w:afterAutospacing="0"/>
      </w:pPr>
      <w:r>
        <w:t>5. Người lập, người duyệt và những người khác ký tên trên chứng từ kế toán phải chịu trách nhiệm về nội dung của chứng từ kế toán.</w:t>
      </w:r>
    </w:p>
    <w:p>
      <w:pPr>
        <w:spacing w:after="120" w:afterAutospacing="0"/>
      </w:pPr>
      <w:r>
        <w:t xml:space="preserve">6. Chứng từ kế toán được lập dưới dạng chứng từ điện tử phải tuân theo quy định tại </w:t>
      </w:r>
      <w:bookmarkStart w:id="41" w:name="tc_7"/>
      <w:r>
        <w:t>Điều 17</w:t>
      </w:r>
      <w:bookmarkEnd w:id="41"/>
      <w:r>
        <w:t xml:space="preserve">, khoản 1 và khoản 2 Điều này. Chứng từ điện tử được in ra giấy và lưu trữ theo quy định tại </w:t>
      </w:r>
      <w:bookmarkStart w:id="42" w:name="tc_8"/>
      <w:r>
        <w:t>Điều 41 của Luật này</w:t>
      </w:r>
      <w:bookmarkEnd w:id="42"/>
      <w:r>
        <w:t>. Trường hợp không in ra giấy mà thực hiện lưu trữ trên các phương tiện điện tử thì phải bảo đảm an toàn, bảo mật thông tin dữ liệu và phải bảo đảm tra cứu được trong thời hạn lưu trữ.</w:t>
      </w:r>
    </w:p>
    <w:p>
      <w:pPr>
        <w:spacing w:after="120" w:afterAutospacing="0"/>
      </w:pPr>
      <w:bookmarkStart w:id="43" w:name="dieu_19"/>
      <w:r>
        <w:rPr>
          <w:b w:val="1"/>
        </w:rPr>
        <w:t>Điều 19. Ký chứng từ kế toán</w:t>
      </w:r>
      <w:bookmarkEnd w:id="43"/>
    </w:p>
    <w:p>
      <w:pPr>
        <w:spacing w:after="120" w:afterAutospacing="0"/>
      </w:pPr>
      <w:r>
        <w:rPr>
          <w:highlight w:val="yellow"/>
        </w:rPr>
        <w:t>1. Chứng từ kế toán phải có đủ chữ ký theo chức danh quy định trên chứng từ. Chữ ký trên chứng từ kế toán phải được ký bằng loại mực không phai. Không được ký chứng từ kế toán bằng mực màu đỏ hoặc đóng dấu chữ ký khắc sẵn. Chữ ký trên chứng từ kế toán của một người phải thống nhất. Chữ ký trên chứng từ kế toán của người khiếm thị được thực hiện theo quy định của Chính phủ.</w:t>
      </w:r>
    </w:p>
    <w:p>
      <w:pPr>
        <w:spacing w:after="120" w:afterAutospacing="0"/>
      </w:pPr>
      <w:r>
        <w:t>2. Chữ ký trên chứng từ kế toán phải do người có thẩm quyền hoặc người được ủy quyền ký. Nghiêm cấm ký chứng từ kế toán khi chưa ghi đủ nội dung chứng từ thuộc trách nhiệm của người ký.</w:t>
      </w:r>
    </w:p>
    <w:p>
      <w:pPr>
        <w:spacing w:after="120" w:afterAutospacing="0"/>
      </w:pPr>
      <w:r>
        <w:t>3. Chứng từ kế toán chi tiền phải do người có thẩm quyền duyệt chi và kế toán trưởng hoặc người được ủy quyền ký trước khi thực hiện. Chữ ký trên chứng từ kế toán dùng để chi tiền phải ký theo từng liên.</w:t>
      </w:r>
    </w:p>
    <w:p>
      <w:pPr>
        <w:spacing w:after="120" w:afterAutospacing="0"/>
      </w:pPr>
      <w:bookmarkStart w:id="44" w:name="khoan_4_19"/>
      <w:r>
        <w:t>4. Chứng từ điện tử phải có chữ ký điện tử. Chữ ký trên chứng từ điện tử có giá trị như chữ ký trên chứng từ bằng giấy.</w:t>
      </w:r>
      <w:bookmarkEnd w:id="44"/>
    </w:p>
    <w:p>
      <w:pPr>
        <w:spacing w:after="120" w:afterAutospacing="0"/>
      </w:pPr>
      <w:bookmarkStart w:id="45" w:name="dieu_20"/>
      <w:r>
        <w:rPr>
          <w:b w:val="1"/>
        </w:rPr>
        <w:t>Điều 20. Hóa đơn</w:t>
      </w:r>
      <w:bookmarkEnd w:id="45"/>
    </w:p>
    <w:p>
      <w:pPr>
        <w:spacing w:after="120" w:afterAutospacing="0"/>
      </w:pPr>
      <w:r>
        <w:t>1. Hóa đơn là chứng từ kế toán do tổ chức, cá nhân bán hàng, cung cấp dịch vụ lập, ghi nhận thông tin bán hàng, cung cấp dịch vụ theo quy định của pháp luật.</w:t>
      </w:r>
    </w:p>
    <w:p>
      <w:pPr>
        <w:spacing w:after="120" w:afterAutospacing="0"/>
      </w:pPr>
      <w:r>
        <w:t>2. Nội dung, hình thức hóa đơn, trình tự lập, quản lý và sử dụng hoá đơn thực hiện theo quy định của pháp luật về thuế.</w:t>
      </w:r>
    </w:p>
    <w:p>
      <w:pPr>
        <w:spacing w:after="120" w:afterAutospacing="0"/>
      </w:pPr>
      <w:bookmarkStart w:id="46" w:name="dieu_21"/>
      <w:r>
        <w:rPr>
          <w:b w:val="1"/>
        </w:rPr>
        <w:t>Điều 21. Quản lý, sử dụng chứng từ kế toán</w:t>
      </w:r>
      <w:bookmarkEnd w:id="46"/>
    </w:p>
    <w:p>
      <w:pPr>
        <w:spacing w:after="120" w:afterAutospacing="0"/>
      </w:pPr>
      <w:r>
        <w:t>1. Thông tin, số liệu trên chứng từ kế toán là căn cứ để ghi sổ kế toán.</w:t>
      </w:r>
    </w:p>
    <w:p>
      <w:pPr>
        <w:spacing w:after="120" w:afterAutospacing="0"/>
      </w:pPr>
      <w:r>
        <w:t>2. Chứng từ kế toán phải được sắp xếp theo nội dung kinh tế, theo trình tự thời gian và bảo quản an toàn theo quy định của pháp luật.</w:t>
      </w:r>
    </w:p>
    <w:p>
      <w:pPr>
        <w:spacing w:after="120" w:afterAutospacing="0"/>
      </w:pPr>
      <w:r>
        <w:t>3. Chỉ cơ quan nhà nước có thẩm quyền mới có quyền tạm giữ, tịch thu hoặc niêm phong chứng từ kế toán. Trường hợp tạm giữ hoặc tịch thu chứng từ kế toán thì cơ quan nhà nước có thẩm quyền phải sao chụp chứng từ bị tạm giữ, bị tịch thu, ký xác nhận trên chứng từ sao chụp và giao bản sao chụp cho đơn vị kế toán; đồng thời lập biên bản ghi rõ lý do, số lượng từng loại chứng từ kế toán bị tạm giữ hoặc bị tịch thu và ký tên, đóng dấu.</w:t>
      </w:r>
    </w:p>
    <w:p>
      <w:pPr>
        <w:spacing w:after="120" w:afterAutospacing="0"/>
      </w:pPr>
      <w:r>
        <w:t>4. Cơ quan có thẩm quyền niêm phong chứng từ kế toán phải lập biên bản, ghi rõ lý do, số lượng từng loại chứng từ kế toán bị niêm phong và ký tên, đóng dấu.</w:t>
      </w:r>
    </w:p>
    <w:p>
      <w:pPr>
        <w:spacing w:after="120" w:afterAutospacing="0"/>
      </w:pPr>
      <w:bookmarkStart w:id="47" w:name="muc_2"/>
      <w:r>
        <w:rPr>
          <w:b w:val="1"/>
        </w:rPr>
        <w:t xml:space="preserve">Mục 2. </w:t>
      </w:r>
      <w:bookmarkEnd w:id="47"/>
    </w:p>
    <w:p>
      <w:pPr>
        <w:spacing w:after="120" w:afterAutospacing="0"/>
      </w:pPr>
      <w:bookmarkStart w:id="48" w:name="muc_2_name"/>
      <w:r>
        <w:rPr>
          <w:b w:val="1"/>
        </w:rPr>
        <w:t>TÀI KHOẢN KẾ TOÁN VÀ SỔ KẾ TOÁN</w:t>
      </w:r>
      <w:bookmarkEnd w:id="48"/>
    </w:p>
    <w:p>
      <w:pPr>
        <w:spacing w:after="120" w:afterAutospacing="0"/>
      </w:pPr>
      <w:bookmarkStart w:id="49" w:name="dieu_22"/>
      <w:r>
        <w:rPr>
          <w:b w:val="1"/>
        </w:rPr>
        <w:t>Điều 22. Tài khoản kế toán và hệ thống tài khoản kế toán</w:t>
      </w:r>
      <w:bookmarkEnd w:id="49"/>
    </w:p>
    <w:p>
      <w:pPr>
        <w:spacing w:after="120" w:afterAutospacing="0"/>
      </w:pPr>
      <w:r>
        <w:t>1. Tài khoản kế toán dùng để phân loại và hệ thống hóa các nghiệp vụ kinh tế, tài chính theo nội dung kinh tế.</w:t>
      </w:r>
    </w:p>
    <w:p>
      <w:pPr>
        <w:spacing w:after="120" w:afterAutospacing="0"/>
      </w:pPr>
      <w:r>
        <w:rPr>
          <w:highlight w:val="yellow"/>
        </w:rPr>
        <w:t>2. Hệ thống tài khoản kế toán gồm các tài khoản kế toán cần sử dụng. Mỗi đơn vị kế toán chỉ được sử dụng một hệ thống tài khoản kế toán cho mục đích kế toán tài chính theo quy định của Bộ Tài chính.</w:t>
      </w:r>
    </w:p>
    <w:p>
      <w:pPr>
        <w:spacing w:after="120" w:afterAutospacing="0"/>
      </w:pPr>
      <w:bookmarkStart w:id="50" w:name="khoan_3_22"/>
      <w:r>
        <w:rPr>
          <w:highlight w:val="yellow"/>
        </w:rPr>
        <w:t>3. Bộ Tài chính quy định chi tiết về tài khoản kế toán và hệ thống tài khoản kế toán áp dụng cho các đơn vị kế toán sau đây:</w:t>
      </w:r>
      <w:bookmarkEnd w:id="50"/>
    </w:p>
    <w:p>
      <w:pPr>
        <w:spacing w:after="120" w:afterAutospacing="0"/>
      </w:pPr>
      <w:r>
        <w:t>a) Đơn vị kế toán có nhiệm vụ thu, chi ngân sách nhà nước;</w:t>
      </w:r>
    </w:p>
    <w:p>
      <w:pPr>
        <w:spacing w:after="120" w:afterAutospacing="0"/>
      </w:pPr>
      <w:r>
        <w:t>b) Đơn vị kế toán sử dụng ngân sách nhà nước;</w:t>
      </w:r>
    </w:p>
    <w:p>
      <w:pPr>
        <w:spacing w:after="120" w:afterAutospacing="0"/>
      </w:pPr>
      <w:r>
        <w:t>c) Đơn vị kế toán không sử dụng ngân sách nhà nước;</w:t>
      </w:r>
    </w:p>
    <w:p>
      <w:pPr>
        <w:spacing w:after="120" w:afterAutospacing="0"/>
      </w:pPr>
      <w:r>
        <w:t>d) Đơn vị kế toán là doanh nghiệp;</w:t>
      </w:r>
    </w:p>
    <w:p>
      <w:pPr>
        <w:spacing w:after="120" w:afterAutospacing="0"/>
      </w:pPr>
      <w:r>
        <w:t>đ) Đơn vị kế toán khác.</w:t>
      </w:r>
    </w:p>
    <w:p>
      <w:pPr>
        <w:spacing w:after="120" w:afterAutospacing="0"/>
      </w:pPr>
      <w:bookmarkStart w:id="51" w:name="dieu_23"/>
      <w:r>
        <w:rPr>
          <w:b w:val="1"/>
        </w:rPr>
        <w:t>Điều 23. Lựa chọn áp dụng hệ thống tài khoản kế toán</w:t>
      </w:r>
      <w:bookmarkEnd w:id="51"/>
    </w:p>
    <w:p>
      <w:pPr>
        <w:spacing w:after="120" w:afterAutospacing="0"/>
      </w:pPr>
      <w:r>
        <w:rPr>
          <w:highlight w:val="yellow"/>
        </w:rPr>
        <w:t>1. Đơn vị kế toán phải căn cứ vào hệ thống tài khoản kế toán do Bộ Tài chính quy định để chọn hệ thống tài khoản kế toán áp dụng ở đơn vị mình.</w:t>
      </w:r>
    </w:p>
    <w:p>
      <w:pPr>
        <w:spacing w:after="120" w:afterAutospacing="0"/>
      </w:pPr>
      <w:r>
        <w:t>2. Đơn vị kế toán được chi tiết các tài khoản kế toán đã chọn để phục vụ yêu cầu quản lý của đơn vị.</w:t>
      </w:r>
    </w:p>
    <w:p>
      <w:pPr>
        <w:spacing w:after="120" w:afterAutospacing="0"/>
      </w:pPr>
      <w:bookmarkStart w:id="52" w:name="dieu_24"/>
      <w:r>
        <w:rPr>
          <w:b w:val="1"/>
        </w:rPr>
        <w:t>Điều 24. Sổ kế toán</w:t>
      </w:r>
      <w:bookmarkEnd w:id="52"/>
    </w:p>
    <w:p>
      <w:pPr>
        <w:spacing w:after="120" w:afterAutospacing="0"/>
      </w:pPr>
      <w:r>
        <w:t>1. Sổ kế toán dùng để ghi chép, hệ thống và lưu giữ toàn bộ các nghiệp vụ kinh tế, tài chính đã phát sinh có liên quan đến đơn vị kế toán.</w:t>
      </w:r>
    </w:p>
    <w:p>
      <w:pPr>
        <w:spacing w:after="120" w:afterAutospacing="0"/>
      </w:pPr>
      <w:r>
        <w:t>2. Sổ kế toán phải ghi rõ tên đơn vị kế toán; tên sổ; ngày, tháng, năm lập sổ; ngày, tháng, năm khóa sổ; chữ ký của người lập sổ, kế toán trưởng và người đại diện theo pháp luật của đơn vị kế toán; số trang; đóng dấu giáp lai.</w:t>
      </w:r>
    </w:p>
    <w:p>
      <w:pPr>
        <w:spacing w:after="120" w:afterAutospacing="0"/>
      </w:pPr>
      <w:r>
        <w:t>3. Sổ kế toán phải có các nội dung chủ yếu sau đây:</w:t>
      </w:r>
    </w:p>
    <w:p>
      <w:pPr>
        <w:spacing w:after="120" w:afterAutospacing="0"/>
      </w:pPr>
      <w:r>
        <w:t>a) Ngày, tháng, năm ghi sổ;</w:t>
      </w:r>
    </w:p>
    <w:p>
      <w:pPr>
        <w:spacing w:after="120" w:afterAutospacing="0"/>
      </w:pPr>
      <w:r>
        <w:t>b) Số hiệu và ngày, tháng, năm của chứng từ kế toán dùng làm căn cứ ghi sổ;</w:t>
      </w:r>
    </w:p>
    <w:p>
      <w:pPr>
        <w:spacing w:after="120" w:afterAutospacing="0"/>
      </w:pPr>
      <w:r>
        <w:t>c) Tóm tắt nội dung của nghiệp vụ kinh tế, tài chính phát sinh;</w:t>
      </w:r>
    </w:p>
    <w:p>
      <w:pPr>
        <w:spacing w:after="120" w:afterAutospacing="0"/>
      </w:pPr>
      <w:r>
        <w:t>d) Số tiền của nghiệp vụ kinh tế, tài chính phát sinh ghi vào các tài khoản kế toán;</w:t>
      </w:r>
    </w:p>
    <w:p>
      <w:pPr>
        <w:spacing w:after="120" w:afterAutospacing="0"/>
      </w:pPr>
      <w:r>
        <w:t>đ) Số dư đầu kỳ, số phát sinh trong kỳ, số dư cuối kỳ.</w:t>
      </w:r>
    </w:p>
    <w:p>
      <w:pPr>
        <w:spacing w:after="120" w:afterAutospacing="0"/>
      </w:pPr>
      <w:r>
        <w:t>4. Sổ kế toán gồm sổ kế toán tổng hợp và sổ kế toán chi tiết.</w:t>
      </w:r>
    </w:p>
    <w:p>
      <w:pPr>
        <w:spacing w:after="120" w:afterAutospacing="0"/>
      </w:pPr>
      <w:bookmarkStart w:id="53" w:name="khoan_5_24"/>
      <w:r>
        <w:rPr>
          <w:highlight w:val="yellow"/>
        </w:rPr>
        <w:t>5. Bộ Tài chính quy định chi tiết về sổ kế toán.</w:t>
      </w:r>
      <w:bookmarkEnd w:id="53"/>
    </w:p>
    <w:p>
      <w:pPr>
        <w:spacing w:after="120" w:afterAutospacing="0"/>
      </w:pPr>
      <w:bookmarkStart w:id="54" w:name="dieu_25"/>
      <w:r>
        <w:rPr>
          <w:b w:val="1"/>
        </w:rPr>
        <w:t>Điều 25. Hệ thống sổ kế toán</w:t>
      </w:r>
      <w:bookmarkEnd w:id="54"/>
    </w:p>
    <w:p>
      <w:pPr>
        <w:spacing w:after="120" w:afterAutospacing="0"/>
      </w:pPr>
      <w:r>
        <w:rPr>
          <w:highlight w:val="yellow"/>
        </w:rPr>
        <w:t>1. Đơn vị kế toán phải căn cứ vào hệ thống sổ kế toán do Bộ Tài chính quy định để chọn một hệ thống sổ kế toán áp dụng ở đơn vị.</w:t>
      </w:r>
    </w:p>
    <w:p>
      <w:pPr>
        <w:spacing w:after="120" w:afterAutospacing="0"/>
      </w:pPr>
      <w:r>
        <w:t>2. Mỗi đơn vị kế toán chỉ sử dụng một hệ thống sổ kế toán cho một kỳ kế toán năm.</w:t>
      </w:r>
    </w:p>
    <w:p>
      <w:pPr>
        <w:spacing w:after="120" w:afterAutospacing="0"/>
      </w:pPr>
      <w:r>
        <w:t>3. Đơn vị kế toán được cụ thể hoá các sổ kế toán đã chọn để phục vụ yêu cầu kế toán của đơn vị.</w:t>
      </w:r>
    </w:p>
    <w:p>
      <w:pPr>
        <w:spacing w:after="120" w:afterAutospacing="0"/>
      </w:pPr>
      <w:bookmarkStart w:id="55" w:name="dieu_26"/>
      <w:r>
        <w:rPr>
          <w:b w:val="1"/>
        </w:rPr>
        <w:t>Điều 26. Mở sổ, ghi sổ, khóa sổ và lưu trữ sổ kế toán</w:t>
      </w:r>
      <w:bookmarkEnd w:id="55"/>
    </w:p>
    <w:p>
      <w:pPr>
        <w:spacing w:after="120" w:afterAutospacing="0"/>
      </w:pPr>
      <w:r>
        <w:t>1. Sổ kế toán phải mở vào đầu kỳ kế toán năm; đối với đơn vị kế toán mới thành lập, sổ kế toán phải mở từ ngày thành lập.</w:t>
      </w:r>
    </w:p>
    <w:p>
      <w:pPr>
        <w:spacing w:after="120" w:afterAutospacing="0"/>
      </w:pPr>
      <w:r>
        <w:t>2. Đơn vị kế toán phải căn cứ vào chứng từ kế toán để ghi sổ kế toán.</w:t>
      </w:r>
    </w:p>
    <w:p>
      <w:pPr>
        <w:spacing w:after="120" w:afterAutospacing="0"/>
      </w:pPr>
      <w:r>
        <w:t>3. Sổ kế toán phải được ghi kịp thời, rõ ràng, đầy đủ theo các nội dung của sổ. Thông tin, số liệu ghi vào sổ kế toán phải chính xác, trung thực, đúng với chứng từ kế toán.</w:t>
      </w:r>
    </w:p>
    <w:p>
      <w:pPr>
        <w:spacing w:after="120" w:afterAutospacing="0"/>
      </w:pPr>
      <w:r>
        <w:t>4. Việc ghi sổ kế toán phải theo trình tự thời gian phát sinh của nghiệp vụ kinh tế, tài chính. Thông tin, số liệu ghi trên sổ kế toán</w:t>
      </w:r>
      <w:r>
        <w:rPr>
          <w:b w:val="1"/>
        </w:rPr>
        <w:t xml:space="preserve"> </w:t>
      </w:r>
      <w:r>
        <w:t>của năm sau phải kế tiếp thông tin, số liệu ghi trên sổ kế toán của năm trước liền kề. Sổ kế toán phải được ghi liên tục từ khi mở sổ đến khi khóa sổ.</w:t>
      </w:r>
    </w:p>
    <w:p>
      <w:pPr>
        <w:spacing w:after="120" w:afterAutospacing="0"/>
      </w:pPr>
      <w:r>
        <w:t>5. Thông tin, số liệu trên sổ kế toán phải được ghi bằng bút mực; không ghi xen thêm vào phía trên hoặc phía dưới; không ghi chồng lên nhau; không ghi cách dòng; trường hợp ghi không hết trang phải gạch chéo phần không ghi; khi ghi hết trang phải cộng số liệu tổng cộng của trang và chuyển số liệu tổng cộng sang trang kế tiếp.</w:t>
      </w:r>
    </w:p>
    <w:p>
      <w:pPr>
        <w:spacing w:after="120" w:afterAutospacing="0"/>
      </w:pPr>
      <w:r>
        <w:t>6. Đơn vị kế toán phải khóa sổ kế toán vào cuối kỳ kế toán trước khi lập báo cáo tài chính và trong các trường hợp khác theo quy định của pháp luật.</w:t>
      </w:r>
    </w:p>
    <w:p>
      <w:pPr>
        <w:spacing w:after="120" w:afterAutospacing="0"/>
      </w:pPr>
      <w:bookmarkStart w:id="56" w:name="khoan_7_26"/>
      <w:r>
        <w:t>7. Đơn vị kế toán được ghi sổ kế toán bằng phương tiện điện tử. Trường hợp ghi sổ kế toán bằng phương tiện điện tử thì phải thực hiện các quy định về sổ kế toán tại</w:t>
      </w:r>
      <w:bookmarkEnd w:id="56"/>
      <w:r>
        <w:t xml:space="preserve"> </w:t>
      </w:r>
      <w:bookmarkStart w:id="57" w:name="tc_9"/>
      <w:r>
        <w:t>Điều 24, Điều 25</w:t>
      </w:r>
      <w:bookmarkEnd w:id="57"/>
      <w:r>
        <w:t xml:space="preserve"> </w:t>
      </w:r>
      <w:bookmarkStart w:id="58" w:name="khoan_7_26_name"/>
      <w:r>
        <w:t>và các khoản 1, 2, 3, 4 và 6 Điều này, trừ việc đóng dấu giáp lai. Sau khi khóa sổ kế toán trên phương tiện điện tử phải in sổ kế toán ra giấy và đóng thành quyển riêng cho từng kỳ kế toán năm để đưa vào lưu trữ. Trường hợp không in ra giấy mà thực hiện lưu trữ sổ kế toán trên các phương tiện điện tử thì phải bảo đảm an toàn, bảo mật thông tin dữ liệu và phải bảo đảm tra cứu được trong thời hạn lưu trữ.</w:t>
      </w:r>
      <w:bookmarkEnd w:id="58"/>
    </w:p>
    <w:p>
      <w:pPr>
        <w:spacing w:after="120" w:afterAutospacing="0"/>
      </w:pPr>
      <w:bookmarkStart w:id="59" w:name="dieu_27"/>
      <w:r>
        <w:rPr>
          <w:b w:val="1"/>
        </w:rPr>
        <w:t>Điều 27. Sửa chữa sổ kế toán</w:t>
      </w:r>
      <w:bookmarkEnd w:id="59"/>
    </w:p>
    <w:p>
      <w:pPr>
        <w:spacing w:after="120" w:afterAutospacing="0"/>
      </w:pPr>
      <w:r>
        <w:t>1. Khi phát hiện sổ kế toán có sai sót thì không được tẩy xóa làm mất dấu vết thông tin, số liệu ghi sai mà phải sửa chữa theo một trong ba phương pháp sau đây:</w:t>
      </w:r>
    </w:p>
    <w:p>
      <w:pPr>
        <w:spacing w:after="120" w:afterAutospacing="0"/>
      </w:pPr>
      <w:r>
        <w:t>a) Ghi cải chính bằng cách gạch một đường thẳng vào chỗ sai và ghi số hoặc chữ đúng ở phía trên và phải có chữ ký của kế toán trưởng bên cạnh;</w:t>
      </w:r>
    </w:p>
    <w:p>
      <w:pPr>
        <w:spacing w:after="120" w:afterAutospacing="0"/>
      </w:pPr>
      <w:r>
        <w:t>b) Ghi số âm bằng cách ghi lại số sai bằng mực đỏ hoặc ghi lại số sai trong dấu ngoặc đơn, sau đó ghi lại số đúng và phải có chữ ký của kế toán trưởng bên cạnh;</w:t>
      </w:r>
    </w:p>
    <w:p>
      <w:pPr>
        <w:spacing w:after="120" w:afterAutospacing="0"/>
      </w:pPr>
      <w:r>
        <w:t>c) Ghi điều chỉnh bằng cách lập “chứng từ điều chỉnh” và ghi thêm số chênh lệch cho đúng.</w:t>
      </w:r>
    </w:p>
    <w:p>
      <w:pPr>
        <w:spacing w:after="120" w:afterAutospacing="0"/>
      </w:pPr>
      <w:r>
        <w:t>2. Trường hợp phát hiện sổ kế toán có sai sót trước khi báo cáo tài chính năm được nộp cho cơ quan nhà nước có thẩm quyền thì phải sửa chữa trên sổ kế toán của năm đó.</w:t>
      </w:r>
    </w:p>
    <w:p>
      <w:pPr>
        <w:spacing w:after="120" w:afterAutospacing="0"/>
      </w:pPr>
      <w:r>
        <w:t>3. Trường hợp phát hiện sổ kế toán có sai sót sau khi báo cáo tài chính năm đã nộp cho cơ quan nhà nước có thẩm quyền thì phải sửa chữa trên sổ kế toán của năm đã phát hiện sai sót và thuyết minh về việc sửa chữa này.</w:t>
      </w:r>
    </w:p>
    <w:p>
      <w:pPr>
        <w:spacing w:after="120" w:afterAutospacing="0"/>
      </w:pPr>
      <w:r>
        <w:t>4. Sửa chữa sổ kế toán trong trường hợp ghi sổ bằng phương tiện điện tử được thực hiện theo phương pháp quy định tại điểm c khoản 1 Điều này.</w:t>
      </w:r>
    </w:p>
    <w:p>
      <w:pPr>
        <w:spacing w:after="120" w:afterAutospacing="0"/>
      </w:pPr>
      <w:bookmarkStart w:id="60" w:name="dieu_28"/>
      <w:r>
        <w:rPr>
          <w:b w:val="1"/>
        </w:rPr>
        <w:t>Điều 28. Đánh giá và ghi nhận theo giá trị hợp lý</w:t>
      </w:r>
      <w:bookmarkEnd w:id="60"/>
    </w:p>
    <w:p>
      <w:pPr>
        <w:spacing w:after="120" w:afterAutospacing="0"/>
      </w:pPr>
      <w:r>
        <w:t>1. Các loại tài sản và nợ phải trả được đánh giá và ghi nhận theo giá trị hợp lý tại thời điểm cuối kỳ lập báo cáo tài chính gồm:</w:t>
      </w:r>
    </w:p>
    <w:p>
      <w:pPr>
        <w:spacing w:after="120" w:afterAutospacing="0"/>
      </w:pPr>
      <w:r>
        <w:t>a) Công cụ tài chính theo yêu cầu của chuẩn mực kế toán phải ghi nhận và đánh giá lại theo giá trị hợp lý;</w:t>
      </w:r>
    </w:p>
    <w:p>
      <w:pPr>
        <w:spacing w:after="120" w:afterAutospacing="0"/>
      </w:pPr>
      <w:r>
        <w:t>b) Các khoản mục tiền tệ có gốc ngoại tệ được đánh giá theo tỷ giá giao dịch thực tế;</w:t>
      </w:r>
    </w:p>
    <w:p>
      <w:pPr>
        <w:spacing w:after="120" w:afterAutospacing="0"/>
      </w:pPr>
      <w:r>
        <w:t>c) Các tài sản hoặc nợ phải trả khác có giá trị biến động thường xuyên, theo yêu cầu của chuẩn mực kế toán phải được đánh giá lại theo giá trị hợp lý.</w:t>
      </w:r>
    </w:p>
    <w:p>
      <w:pPr>
        <w:spacing w:after="120" w:afterAutospacing="0"/>
      </w:pPr>
      <w:r>
        <w:t>2. Việc đánh giá lại tài sản và nợ phải trả theo giá trị hợp lý phải bảo đảm có căn cứ xác thực. Trường hợp không có cơ sở để xác định được giá trị một cách đáng tin cậy thì tài sản và nợ phải trả được ghi nhận theo giá gốc.</w:t>
      </w:r>
    </w:p>
    <w:p>
      <w:pPr>
        <w:spacing w:after="120" w:afterAutospacing="0"/>
      </w:pPr>
      <w:r>
        <w:rPr>
          <w:highlight w:val="yellow"/>
        </w:rPr>
        <w:t>3. Bộ Tài chính quy định cụ thể các tài sản và nợ phải trả được ghi nhận và đánh giá lại theo giá trị hợp lý, phương pháp kế toán ghi nhận và đánh giá lại theo giá trị hợp lý.</w:t>
      </w:r>
    </w:p>
    <w:p>
      <w:pPr>
        <w:spacing w:after="120" w:afterAutospacing="0"/>
      </w:pPr>
      <w:bookmarkStart w:id="61" w:name="muc_3"/>
      <w:r>
        <w:rPr>
          <w:b w:val="1"/>
        </w:rPr>
        <w:t>Mục 3. BÁO CÁO TÀI CHÍNH</w:t>
      </w:r>
      <w:bookmarkEnd w:id="61"/>
    </w:p>
    <w:p>
      <w:pPr>
        <w:spacing w:after="120" w:afterAutospacing="0"/>
      </w:pPr>
      <w:bookmarkStart w:id="62" w:name="dieu_29"/>
      <w:r>
        <w:rPr>
          <w:b w:val="1"/>
        </w:rPr>
        <w:t>Điều 29. Báo cáo tài chính của đơn vị kế toán</w:t>
      </w:r>
      <w:bookmarkEnd w:id="62"/>
    </w:p>
    <w:p>
      <w:pPr>
        <w:spacing w:after="120" w:afterAutospacing="0"/>
      </w:pPr>
      <w:r>
        <w:t>1. Báo cáo tài chính của đơn vị kế toán dùng để tổng hợp và thuyết minh về tình hình tài chính và kết quả hoạt động của đơn vị kế toán. Báo cáo tài chính của đơn vị kế toán gồm:</w:t>
      </w:r>
    </w:p>
    <w:p>
      <w:pPr>
        <w:spacing w:after="120" w:afterAutospacing="0"/>
      </w:pPr>
      <w:r>
        <w:t>a) Báo cáo tình hình tài chính;</w:t>
      </w:r>
    </w:p>
    <w:p>
      <w:pPr>
        <w:spacing w:after="120" w:afterAutospacing="0"/>
      </w:pPr>
      <w:r>
        <w:t>b) Báo cáo kết quả hoạt động;</w:t>
      </w:r>
    </w:p>
    <w:p>
      <w:pPr>
        <w:spacing w:after="120" w:afterAutospacing="0"/>
      </w:pPr>
      <w:r>
        <w:t>c) Báo cáo lưu chuyển tiền tệ;</w:t>
      </w:r>
    </w:p>
    <w:p>
      <w:pPr>
        <w:spacing w:after="120" w:afterAutospacing="0"/>
      </w:pPr>
      <w:r>
        <w:t>d) Thuyết minh báo cáo tài chính;</w:t>
      </w:r>
    </w:p>
    <w:p>
      <w:pPr>
        <w:spacing w:after="120" w:afterAutospacing="0"/>
      </w:pPr>
      <w:r>
        <w:t>đ) Báo cáo khác theo quy định của pháp luật.</w:t>
      </w:r>
    </w:p>
    <w:p>
      <w:pPr>
        <w:spacing w:after="120" w:afterAutospacing="0"/>
      </w:pPr>
      <w:r>
        <w:t>2. Việc lập báo cáo tài chính của đơn vị kế toán được thực hiện như sau:</w:t>
      </w:r>
    </w:p>
    <w:p>
      <w:pPr>
        <w:spacing w:after="120" w:afterAutospacing="0"/>
      </w:pPr>
      <w:r>
        <w:t>a) Đơn vị kế toán phải lập báo cáo tài chính vào cuối kỳ kế toán năm; trường hợp pháp luật có quy định lập báo cáo tài chính theo kỳ kế toán khác thì đơn vị kế toán phải lập theo kỳ kế toán đó;</w:t>
      </w:r>
    </w:p>
    <w:p>
      <w:pPr>
        <w:spacing w:after="120" w:afterAutospacing="0"/>
      </w:pPr>
      <w:r>
        <w:t>b) Việc lập báo cáo tài chính phải căn cứ vào số liệu sau khi khóa sổ kế toán. Đơn vị kế toán cấp trên phải lập báo cáo tài chính tổng hợp hoặc báo cáo tài chính hợp nhất dựa trên báo cáo tài chính của các đơn vị kế toán trong cùng đơn vị kế toán cấp trên;</w:t>
      </w:r>
    </w:p>
    <w:p>
      <w:pPr>
        <w:spacing w:after="120" w:afterAutospacing="0"/>
      </w:pPr>
      <w:r>
        <w:t>c) Báo cáo tài chính phải được lập đúng nội dung, phương pháp và trình bày nhất quán giữa các kỳ kế toán; trường hợp báo cáo tài chính trình bày khác nhau giữa các kỳ kế toán thì phải thuyết minh rõ lý do;</w:t>
      </w:r>
    </w:p>
    <w:p>
      <w:pPr>
        <w:spacing w:after="120" w:afterAutospacing="0"/>
      </w:pPr>
      <w:r>
        <w:t>d) Báo cáo tài chính phải có chữ ký của người lập, kế toán trưởng và người đại diện theo pháp luật của đơn vị kế toán. Người ký báo cáo tài chính phải chịu trách nhiệm về nội dung của báo cáo.</w:t>
      </w:r>
    </w:p>
    <w:p>
      <w:pPr>
        <w:spacing w:after="120" w:afterAutospacing="0"/>
      </w:pPr>
      <w:r>
        <w:t>3. Báo cáo tài chính năm của đơn vị kế toán phải được nộp cho cơ quan nhà nước có thẩm quyền trong thời hạn 90 ngày, kể từ ngày kết thúc kỳ kế toán năm theo quy định của pháp luật.</w:t>
      </w:r>
    </w:p>
    <w:p>
      <w:pPr>
        <w:spacing w:after="120" w:afterAutospacing="0"/>
      </w:pPr>
      <w:bookmarkStart w:id="63" w:name="khoan_4_29"/>
      <w:r>
        <w:rPr>
          <w:highlight w:val="yellow"/>
        </w:rPr>
        <w:t>4. Bộ Tài chính quy định chi tiết về báo cáo tài chính cho từng lĩnh vực hoạt động; trách nhiệm, đối tượng, kỳ lập, phương pháp lập, thời hạn nộp, nơi nhận báo cáo và công khai báo cáo tài chính.</w:t>
      </w:r>
      <w:bookmarkEnd w:id="63"/>
    </w:p>
    <w:p>
      <w:pPr>
        <w:spacing w:after="120" w:afterAutospacing="0"/>
      </w:pPr>
      <w:bookmarkStart w:id="64" w:name="dieu_30"/>
      <w:r>
        <w:rPr>
          <w:b w:val="1"/>
        </w:rPr>
        <w:t>Điều 30. Báo cáo tài chính nhà nước</w:t>
      </w:r>
      <w:bookmarkEnd w:id="64"/>
    </w:p>
    <w:p>
      <w:pPr>
        <w:spacing w:after="120" w:afterAutospacing="0"/>
      </w:pPr>
      <w:r>
        <w:t>1. Báo cáo tài chính nhà nước được lập trên cơ sở hợp nhất báo cáo tài chính của cơ quan nhà nước, đơn vị sự nghiệp công lập, tổ chức kinh tế và các đơn vị có liên quan khác thuộc khu vực nhà nước, dùng để tổng hợp và thuyết minh về tình hình tài chính nhà nước, kết quả hoạt động tài chính nhà nước và lưu chuyển tiền tệ từ hoạt động tài chính nhà nước trên phạm vi toàn quốc và từng địa phương.</w:t>
      </w:r>
    </w:p>
    <w:p>
      <w:pPr>
        <w:spacing w:after="120" w:afterAutospacing="0"/>
      </w:pPr>
      <w:r>
        <w:t>2. Báo cáo tài chính nhà nước cung cấp thông tin về tình hình thu, chi ngân sách nhà nước, các quỹ tài chính nhà nước, nợ công, vốn nhà nước tại doanh nghiệp, tài sản, nguồn vốn và sử dụng nguồn vốn của Nhà nước. Báo cáo tài chính nhà nước gồm:</w:t>
      </w:r>
    </w:p>
    <w:p>
      <w:pPr>
        <w:spacing w:after="120" w:afterAutospacing="0"/>
      </w:pPr>
      <w:r>
        <w:t>a) Báo cáo tình hình tài chính nhà nước;</w:t>
      </w:r>
    </w:p>
    <w:p>
      <w:pPr>
        <w:spacing w:after="120" w:afterAutospacing="0"/>
      </w:pPr>
      <w:r>
        <w:t>b) Báo cáo kết quả hoạt động tài chính nhà nước;</w:t>
      </w:r>
    </w:p>
    <w:p>
      <w:pPr>
        <w:spacing w:after="120" w:afterAutospacing="0"/>
      </w:pPr>
      <w:r>
        <w:t>c) Báo cáo lưu chuyển tiền tệ;</w:t>
      </w:r>
    </w:p>
    <w:p>
      <w:pPr>
        <w:spacing w:after="120" w:afterAutospacing="0"/>
      </w:pPr>
      <w:r>
        <w:t>d) Thuyết minh báo cáo tài chính nhà nước.</w:t>
      </w:r>
    </w:p>
    <w:p>
      <w:pPr>
        <w:spacing w:after="120" w:afterAutospacing="0"/>
      </w:pPr>
      <w:r>
        <w:t>3. Việc lập báo cáo tài chính nhà nước được thực hiện như sau:</w:t>
      </w:r>
    </w:p>
    <w:p>
      <w:pPr>
        <w:spacing w:after="120" w:afterAutospacing="0"/>
      </w:pPr>
      <w:r>
        <w:rPr>
          <w:highlight w:val="yellow"/>
        </w:rPr>
        <w:t>a) Bộ Tài chính chịu trách nhiệm lập báo cáo tài chính nhà nước trên phạm vi toàn quốc, trình Chính phủ để báo cáo Quốc hội; chỉ đạo Kho bạc Nhà nước chủ trì, phối hợp với cơ quan tài chính lập báo cáo tài chính thuộc phạm vi địa phương, trình Ủy ban nhân dân cấp tỉnh để báo cáo Hội đồng nhân dân cùng cấp;</w:t>
      </w:r>
    </w:p>
    <w:p>
      <w:pPr>
        <w:spacing w:after="120" w:afterAutospacing="0"/>
      </w:pPr>
      <w:r>
        <w:t>b) Các cơ quan nhà nước, đơn vị sự nghiệp, tổ chức kinh tế và các đơn vị có liên quan có trách nhiệm lập báo cáo của đơn vị mình và cung cấp thông tin tài chính cần thiết phục vụ việc lập báo cáo tài chính nhà nước trên phạm vi toàn quốc và từng địa phương.</w:t>
      </w:r>
    </w:p>
    <w:p>
      <w:pPr>
        <w:spacing w:after="120" w:afterAutospacing="0"/>
      </w:pPr>
      <w:r>
        <w:rPr>
          <w:highlight w:val="yellow"/>
        </w:rPr>
        <w:t xml:space="preserve">4. Báo cáo tài chính nhà nước được lập và trình Quốc hội, Hội đồng nhân dân cùng với thời điểm quyết toán ngân sách nhà nước theo quy định của </w:t>
      </w:r>
      <w:bookmarkStart w:id="65" w:name="tvpllink_orzgiqxtpn"/>
      <w:r>
        <w:t>Luật ngân sách nhà nước</w:t>
      </w:r>
      <w:bookmarkEnd w:id="65"/>
      <w:r>
        <w:t>.</w:t>
      </w:r>
    </w:p>
    <w:p>
      <w:pPr>
        <w:spacing w:after="120" w:afterAutospacing="0"/>
      </w:pPr>
      <w:bookmarkStart w:id="66" w:name="khoan_5_30"/>
      <w:r>
        <w:rPr>
          <w:highlight w:val="yellow"/>
        </w:rPr>
        <w:t>5. Chính phủ quy định chi tiết về nội dung báo cáo tài chính nhà nước; việc tổ chức thực hiện lập, công khai báo cáo tài chính nhà nước; trách nhiệm của các cơ quan, đơn vị, địa phương trong việc cung cấp thông tin phục vụ việc lập báo cáo tài chính nhà nước.</w:t>
      </w:r>
      <w:bookmarkEnd w:id="66"/>
    </w:p>
    <w:p>
      <w:pPr>
        <w:spacing w:after="120" w:afterAutospacing="0"/>
      </w:pPr>
      <w:bookmarkStart w:id="67" w:name="dieu_31"/>
      <w:r>
        <w:rPr>
          <w:b w:val="1"/>
        </w:rPr>
        <w:t>Điều 31. Nội dung công khai báo cáo tài chính</w:t>
      </w:r>
      <w:bookmarkEnd w:id="67"/>
    </w:p>
    <w:p>
      <w:pPr>
        <w:spacing w:after="120" w:afterAutospacing="0"/>
      </w:pPr>
      <w:r>
        <w:t xml:space="preserve">1. Đơn vị kế toán sử dụng ngân sách nhà nước công khai thông tin thu, chi ngân sách nhà nước theo quy định của </w:t>
      </w:r>
      <w:bookmarkStart w:id="68" w:name="tvpllink_orzgiqxtpn_1"/>
      <w:r>
        <w:t>Luật ngân sách nhà nước</w:t>
      </w:r>
      <w:bookmarkEnd w:id="68"/>
      <w:r>
        <w:t>.</w:t>
      </w:r>
    </w:p>
    <w:p>
      <w:pPr>
        <w:spacing w:after="120" w:afterAutospacing="0"/>
      </w:pPr>
      <w:r>
        <w:t>2. Đơn vị kế toán không sử dụng ngân sách nhà nước công khai quyết toán thu, chi tài chính năm.</w:t>
      </w:r>
    </w:p>
    <w:p>
      <w:pPr>
        <w:spacing w:after="120" w:afterAutospacing="0"/>
      </w:pPr>
      <w:r>
        <w:t>3. Đơn vị kế toán sử dụng các khoản đóng góp của Nhân dân công khai mục đích huy động và sử dụng các khoản đóng góp, đối tượng đóng góp, mức huy động, kết quả sử dụng và quyết toán thu, chi từng khoản đóng góp.</w:t>
      </w:r>
    </w:p>
    <w:p>
      <w:pPr>
        <w:spacing w:after="120" w:afterAutospacing="0"/>
      </w:pPr>
      <w:r>
        <w:t>4. Đơn vị kế toán thuộc hoạt động kinh doanh công khai các nội dung sau đây:</w:t>
      </w:r>
    </w:p>
    <w:p>
      <w:pPr>
        <w:spacing w:after="120" w:afterAutospacing="0"/>
      </w:pPr>
      <w:r>
        <w:t>a) Tình hình tài sản, nợ phải trả và vốn chủ sở hữu;</w:t>
      </w:r>
    </w:p>
    <w:p>
      <w:pPr>
        <w:spacing w:after="120" w:afterAutospacing="0"/>
      </w:pPr>
      <w:r>
        <w:t>b) Kết quả hoạt động kinh doanh;</w:t>
      </w:r>
    </w:p>
    <w:p>
      <w:pPr>
        <w:spacing w:after="120" w:afterAutospacing="0"/>
      </w:pPr>
      <w:r>
        <w:t>c) Trích lập và sử dụng các quỹ;</w:t>
      </w:r>
    </w:p>
    <w:p>
      <w:pPr>
        <w:spacing w:after="120" w:afterAutospacing="0"/>
      </w:pPr>
      <w:r>
        <w:t>d) Thu nhập của người lao động;</w:t>
      </w:r>
    </w:p>
    <w:p>
      <w:pPr>
        <w:spacing w:after="120" w:afterAutospacing="0"/>
      </w:pPr>
      <w:r>
        <w:t>đ) Các nội dung khác theo quy định của pháp luật.</w:t>
      </w:r>
    </w:p>
    <w:p>
      <w:pPr>
        <w:spacing w:after="120" w:afterAutospacing="0"/>
      </w:pPr>
      <w:r>
        <w:t>5. Báo cáo tài chính của đơn vị kế toán mà pháp luật quy định phải kiểm toán khi công khai phải kèm theo báo cáo kiểm toán của tổ chức kiểm toán.</w:t>
      </w:r>
    </w:p>
    <w:p>
      <w:pPr>
        <w:spacing w:after="120" w:afterAutospacing="0"/>
      </w:pPr>
      <w:bookmarkStart w:id="69" w:name="dieu_32"/>
      <w:r>
        <w:rPr>
          <w:b w:val="1"/>
        </w:rPr>
        <w:t>Điều 32. Hình thức và thời hạn công khai báo cáo tài chính</w:t>
      </w:r>
      <w:bookmarkEnd w:id="69"/>
    </w:p>
    <w:p>
      <w:pPr>
        <w:spacing w:after="120" w:afterAutospacing="0"/>
      </w:pPr>
      <w:r>
        <w:t>1. Việc công khai báo cáo tài chính được thực hiện theo một hoặc một số hình thức sau đây:</w:t>
      </w:r>
    </w:p>
    <w:p>
      <w:pPr>
        <w:spacing w:after="120" w:afterAutospacing="0"/>
      </w:pPr>
      <w:r>
        <w:t>a) Phát hành ấn phẩm;</w:t>
      </w:r>
    </w:p>
    <w:p>
      <w:pPr>
        <w:spacing w:after="120" w:afterAutospacing="0"/>
      </w:pPr>
      <w:r>
        <w:t>b) Thông báo bằng văn bản;</w:t>
      </w:r>
    </w:p>
    <w:p>
      <w:pPr>
        <w:spacing w:after="120" w:afterAutospacing="0"/>
      </w:pPr>
      <w:r>
        <w:t>c) Niêm yết;</w:t>
      </w:r>
    </w:p>
    <w:p>
      <w:pPr>
        <w:spacing w:after="120" w:afterAutospacing="0"/>
      </w:pPr>
      <w:r>
        <w:t>d) Đăng tải trên trang thông tin điện tử;</w:t>
      </w:r>
    </w:p>
    <w:p>
      <w:pPr>
        <w:spacing w:after="120" w:afterAutospacing="0"/>
      </w:pPr>
      <w:r>
        <w:t>đ) Các hình thức khác theo quy định của pháp luật.</w:t>
      </w:r>
    </w:p>
    <w:p>
      <w:pPr>
        <w:spacing w:after="120" w:afterAutospacing="0"/>
      </w:pPr>
      <w:r>
        <w:t>2. Hình thức và thời hạn công khai báo cáo tài chính của đơn vị kế toán sử dụng ngân sách nhà nước thực hiện theo quy định của pháp luật về ngân sách nhà nước.</w:t>
      </w:r>
    </w:p>
    <w:p>
      <w:pPr>
        <w:spacing w:after="120" w:afterAutospacing="0"/>
      </w:pPr>
      <w:r>
        <w:t>3. Đơn vị kế toán không sử dụng ngân sách nhà nước, đơn vị kế toán có sử dụng các khoản đóng góp của Nhân dân phải công khai báo cáo tài chính năm trong thời hạn 30 ngày, kể từ ngày nộp báo cáo tài chính.</w:t>
      </w:r>
    </w:p>
    <w:p>
      <w:pPr>
        <w:spacing w:after="120" w:afterAutospacing="0"/>
      </w:pPr>
      <w:r>
        <w:t>4. Đơn vị kế toán thuộc hoạt động kinh doanh phải công khai báo cáo tài chính năm trong thời hạn 120 ngày, kể từ ngày kết thúc kỳ kế toán năm. Trường hợp pháp luật về chứng khoán, tín dụng, bảo hiểm có quy định cụ thể về hình thức, thời hạn công khai báo cáo tài chính khác với quy định của Luật này thì thực hiện theo quy định của pháp luật về lĩnh vực đó.</w:t>
      </w:r>
    </w:p>
    <w:p>
      <w:pPr>
        <w:spacing w:after="120" w:afterAutospacing="0"/>
      </w:pPr>
      <w:bookmarkStart w:id="70" w:name="dieu_33"/>
      <w:r>
        <w:rPr>
          <w:b w:val="1"/>
        </w:rPr>
        <w:t>Điều 33. Kiểm toán báo cáo tài chính</w:t>
      </w:r>
      <w:bookmarkEnd w:id="70"/>
    </w:p>
    <w:p>
      <w:pPr>
        <w:spacing w:after="120" w:afterAutospacing="0"/>
      </w:pPr>
      <w:r>
        <w:t>1. Báo cáo tài chính năm của đơn vị kế toán mà pháp luật quy định phải kiểm toán thì phải được kiểm toán trước khi nộp cho cơ quan nhà nước có thẩm quyền và trước khi công khai.</w:t>
      </w:r>
    </w:p>
    <w:p>
      <w:pPr>
        <w:spacing w:after="120" w:afterAutospacing="0"/>
      </w:pPr>
      <w:r>
        <w:t>2. Đơn vị kế toán khi được kiểm toán phải tuân thủ đầy đủ các quy định của pháp luật về kiểm toán.</w:t>
      </w:r>
    </w:p>
    <w:p>
      <w:pPr>
        <w:spacing w:after="120" w:afterAutospacing="0"/>
      </w:pPr>
      <w:r>
        <w:t>3. Báo cáo tài chính của đơn vị kế toán đã được kiểm toán khi nộp cho cơ quan nhà nước có thẩm quyền phải có báo cáo kiểm toán kèm theo.</w:t>
      </w:r>
    </w:p>
    <w:p>
      <w:pPr>
        <w:spacing w:after="120" w:afterAutospacing="0"/>
      </w:pPr>
      <w:bookmarkStart w:id="71" w:name="muc_4"/>
      <w:r>
        <w:rPr>
          <w:b w:val="1"/>
        </w:rPr>
        <w:t>Mục 4. KIỂM TRA KẾ TOÁN</w:t>
      </w:r>
      <w:bookmarkEnd w:id="71"/>
    </w:p>
    <w:p>
      <w:pPr>
        <w:spacing w:after="120" w:afterAutospacing="0"/>
      </w:pPr>
      <w:bookmarkStart w:id="72" w:name="dieu_34"/>
      <w:r>
        <w:rPr>
          <w:b w:val="1"/>
        </w:rPr>
        <w:t>Điều 34. Kiểm tra kế toán</w:t>
      </w:r>
      <w:bookmarkEnd w:id="72"/>
    </w:p>
    <w:p>
      <w:pPr>
        <w:spacing w:after="120" w:afterAutospacing="0"/>
      </w:pPr>
      <w:r>
        <w:t>1. Đơn vị kế toán phải chịu sự kiểm tra kế toán của cơ quan có thẩm quyền. Việc kiểm tra kế toán chỉ được thực hiện khi có quyết định của cơ quan có thẩm quyền theo quy định của pháp luật, trừ các cơ quan quy định tại điểm b khoản 3 Điều này.</w:t>
      </w:r>
    </w:p>
    <w:p>
      <w:pPr>
        <w:spacing w:after="120" w:afterAutospacing="0"/>
      </w:pPr>
      <w:r>
        <w:t>2. Các cơ quan có thẩm quyền quyết định kiểm tra kế toán gồm:</w:t>
      </w:r>
    </w:p>
    <w:p>
      <w:pPr>
        <w:spacing w:after="120" w:afterAutospacing="0"/>
      </w:pPr>
      <w:r>
        <w:rPr>
          <w:highlight w:val="yellow"/>
        </w:rPr>
        <w:t>a) Bộ Tài chính;</w:t>
      </w:r>
    </w:p>
    <w:p>
      <w:pPr>
        <w:spacing w:after="120" w:afterAutospacing="0"/>
      </w:pPr>
      <w:r>
        <w:rPr>
          <w:highlight w:val="yellow"/>
        </w:rPr>
        <w:t>b) Các bộ, cơ quan ngang bộ, cơ quan thuộc Chính phủ và cơ quan khác ở trung ương quyết định kiểm tra kế toán các đơn vị kế toán trong lĩnh vực được phân công phụ trách;</w:t>
      </w:r>
    </w:p>
    <w:p>
      <w:pPr>
        <w:spacing w:after="120" w:afterAutospacing="0"/>
      </w:pPr>
      <w:r>
        <w:rPr>
          <w:highlight w:val="yellow"/>
        </w:rPr>
        <w:t>c) Ủy ban nhân dân cấp tỉnh quyết định kiểm tra kế toán các đơn vị kế toán tại địa phương do mình quản lý;</w:t>
      </w:r>
    </w:p>
    <w:p>
      <w:pPr>
        <w:spacing w:after="120" w:afterAutospacing="0"/>
      </w:pPr>
      <w:r>
        <w:t>d) Đơn vị cấp trên quyết định kiểm tra kế toán đơn vị trực thuộc.</w:t>
      </w:r>
    </w:p>
    <w:p>
      <w:pPr>
        <w:spacing w:after="120" w:afterAutospacing="0"/>
      </w:pPr>
      <w:r>
        <w:t>3. Các cơ quan có thẩm quyền kiểm tra kế toán gồm:</w:t>
      </w:r>
    </w:p>
    <w:p>
      <w:pPr>
        <w:spacing w:after="120" w:afterAutospacing="0"/>
      </w:pPr>
      <w:r>
        <w:t>a) Các cơ quan quy định tại khoản 2 Điều này;</w:t>
      </w:r>
    </w:p>
    <w:p>
      <w:pPr>
        <w:spacing w:after="120" w:afterAutospacing="0"/>
      </w:pPr>
      <w:bookmarkStart w:id="73" w:name="diem_b_3_34"/>
      <w:r>
        <w:rPr>
          <w:highlight w:val="yellow"/>
        </w:rPr>
        <w:t>b) Cơ quan thanh tra nhà nước, thanh tra chuyên ngành về tài chính, Kiểm toán nhà nước, cơ quan thuế khi thực hiện nhiệm vụ thanh tra, kiểm tra, kiểm toán các đơn vị kế toán.</w:t>
      </w:r>
      <w:bookmarkEnd w:id="73"/>
    </w:p>
    <w:p>
      <w:pPr>
        <w:spacing w:after="120" w:afterAutospacing="0"/>
      </w:pPr>
      <w:bookmarkStart w:id="74" w:name="dieu_35"/>
      <w:r>
        <w:rPr>
          <w:b w:val="1"/>
        </w:rPr>
        <w:t>Điều 35. Nội dung kiểm tra kế toán</w:t>
      </w:r>
      <w:bookmarkEnd w:id="74"/>
    </w:p>
    <w:p>
      <w:pPr>
        <w:spacing w:after="120" w:afterAutospacing="0"/>
      </w:pPr>
      <w:r>
        <w:t>1. Nội dung kiểm tra kế toán gồm:</w:t>
      </w:r>
    </w:p>
    <w:p>
      <w:pPr>
        <w:spacing w:after="120" w:afterAutospacing="0"/>
      </w:pPr>
      <w:r>
        <w:t>a) Kiểm tra việc thực hiện nội dung công tác kế toán;</w:t>
      </w:r>
    </w:p>
    <w:p>
      <w:pPr>
        <w:spacing w:after="120" w:afterAutospacing="0"/>
      </w:pPr>
      <w:r>
        <w:t>b) Kiểm tra việc tổ chức bộ máy kế toán và người làm kế toán;</w:t>
      </w:r>
    </w:p>
    <w:p>
      <w:pPr>
        <w:spacing w:after="120" w:afterAutospacing="0"/>
      </w:pPr>
      <w:r>
        <w:t>c) Kiểm tra việc tổ chức quản lý và hoạt động kinh doanh dịch vụ kế toán;</w:t>
      </w:r>
    </w:p>
    <w:p>
      <w:pPr>
        <w:spacing w:after="120" w:afterAutospacing="0"/>
      </w:pPr>
      <w:r>
        <w:t>d) Kiểm tra việc chấp hành các quy định khác của pháp luật về kế toán.</w:t>
      </w:r>
    </w:p>
    <w:p>
      <w:pPr>
        <w:spacing w:after="120" w:afterAutospacing="0"/>
      </w:pPr>
      <w:r>
        <w:t xml:space="preserve">2. Nội dung kiểm tra kế toán phải được xác định trong quyết định kiểm tra, trừ trường hợp quy định tại </w:t>
      </w:r>
      <w:bookmarkStart w:id="75" w:name="tc_10"/>
      <w:r>
        <w:t>điểm b khoản 3 Điều 34 của Luật này</w:t>
      </w:r>
      <w:bookmarkEnd w:id="75"/>
      <w:r>
        <w:t>.</w:t>
      </w:r>
    </w:p>
    <w:p>
      <w:pPr>
        <w:spacing w:after="120" w:afterAutospacing="0"/>
      </w:pPr>
      <w:bookmarkStart w:id="76" w:name="dieu_36"/>
      <w:r>
        <w:rPr>
          <w:b w:val="1"/>
        </w:rPr>
        <w:t>Điều 36. Thời gian kiểm tra kế toán</w:t>
      </w:r>
      <w:bookmarkEnd w:id="76"/>
    </w:p>
    <w:p>
      <w:pPr>
        <w:spacing w:after="120" w:afterAutospacing="0"/>
      </w:pPr>
      <w:r>
        <w:t>Thời gian kiểm tra kế toán do cơ quan có thẩm quyền kiểm tra kế toán quyết định nhưng không quá 10 ngày, không kể ngày nghỉ, ngày lễ theo quy định của Bộ luật lao động. Trường hợp nội dung kiểm tra phức tạp, cần có thời gian để đánh giá, đối chiếu, kết luận, cơ quan có thẩm quyền kiểm tra kế toán có thể kéo dài thời gian kiểm tra; thời gian kéo dài đối với mỗi cuộc kiểm tra không quá 05 ngày, không kể ngày nghỉ, ngày lễ theo quy định của Bộ luật lao động.</w:t>
      </w:r>
    </w:p>
    <w:p>
      <w:pPr>
        <w:spacing w:after="120" w:afterAutospacing="0"/>
      </w:pPr>
      <w:bookmarkStart w:id="77" w:name="dieu_37"/>
      <w:r>
        <w:rPr>
          <w:b w:val="1"/>
        </w:rPr>
        <w:t>Điều 37. Quyền và trách nhiệm của đoàn kiểm tra kế toán</w:t>
      </w:r>
      <w:bookmarkEnd w:id="77"/>
    </w:p>
    <w:p>
      <w:pPr>
        <w:spacing w:after="120" w:afterAutospacing="0"/>
      </w:pPr>
      <w:r>
        <w:t xml:space="preserve">1. Khi kiểm tra kế toán, đoàn kiểm tra kế toán phải công bố quyết định kiểm tra kế toán, trừ các đoàn thanh tra, kiểm tra, kiểm toán quy định tại </w:t>
      </w:r>
      <w:bookmarkStart w:id="78" w:name="tc_11"/>
      <w:r>
        <w:t>điểm b khoản 3 Điều 34 của Luật này</w:t>
      </w:r>
      <w:bookmarkEnd w:id="78"/>
      <w:r>
        <w:t>. Đoàn kiểm tra kế toán có quyền yêu cầu đơn vị kế toán được kiểm tra cung cấp tài liệu kế toán có liên quan đến nội dung kiểm tra kế toán và giải trình khi cần thiết.</w:t>
      </w:r>
    </w:p>
    <w:p>
      <w:pPr>
        <w:spacing w:after="120" w:afterAutospacing="0"/>
      </w:pPr>
      <w:r>
        <w:t>2. Khi kết thúc kiểm tra kế toán, đoàn kiểm tra kế toán phải lập biên bản kiểm tra kế toán và giao cho đơn vị kế toán được kiểm tra một bản; nếu phát hiện có vi phạm pháp luật về kế toán thì xử lý theo thẩm quyền hoặc chuyển hồ sơ đến cơ quan nhà nước có thẩm quyền để xử lý theo quy định của pháp luật.</w:t>
      </w:r>
    </w:p>
    <w:p>
      <w:pPr>
        <w:spacing w:after="120" w:afterAutospacing="0"/>
      </w:pPr>
      <w:r>
        <w:t>3. Trưởng đoàn kiểm tra kế toán phải chịu trách nhiệm về các kết luận kiểm tra.</w:t>
      </w:r>
    </w:p>
    <w:p>
      <w:pPr>
        <w:spacing w:after="120" w:afterAutospacing="0"/>
      </w:pPr>
      <w:r>
        <w:t>4. Đoàn kiểm tra kế toán phải tuân thủ trình tự, nội dung, phạm vi và thời gian kiểm tra, không được làm ảnh hưởng đến hoạt động bình thường của đơn vị kế toán và không được sách nhiễu đơn vị kế toán được kiểm tra.</w:t>
      </w:r>
    </w:p>
    <w:p>
      <w:pPr>
        <w:spacing w:after="120" w:afterAutospacing="0"/>
      </w:pPr>
      <w:bookmarkStart w:id="79" w:name="dieu_38"/>
      <w:r>
        <w:rPr>
          <w:b w:val="1"/>
        </w:rPr>
        <w:t>Điều 38. Quyền và trách nhiệm của đơn vị kế toán được kiểm tra kế toán</w:t>
      </w:r>
      <w:bookmarkEnd w:id="79"/>
    </w:p>
    <w:p>
      <w:pPr>
        <w:spacing w:after="120" w:afterAutospacing="0"/>
      </w:pPr>
      <w:r>
        <w:t>1. Đơn vị kế toán được kiểm tra kế toán có trách nhiệm sau đây:</w:t>
      </w:r>
    </w:p>
    <w:p>
      <w:pPr>
        <w:spacing w:after="120" w:afterAutospacing="0"/>
      </w:pPr>
      <w:r>
        <w:t>a) Cung cấp cho đoàn kiểm tra kế toán tài liệu kế toán có liên quan đến nội dung kiểm tra và giải trình các nội dung theo yêu cầu của đoàn kiểm tra;</w:t>
      </w:r>
    </w:p>
    <w:p>
      <w:pPr>
        <w:spacing w:after="120" w:afterAutospacing="0"/>
      </w:pPr>
      <w:r>
        <w:t>b) Thực hiện kết luận của đoàn kiểm tra kế toán.</w:t>
      </w:r>
    </w:p>
    <w:p>
      <w:pPr>
        <w:spacing w:after="120" w:afterAutospacing="0"/>
      </w:pPr>
      <w:r>
        <w:t>2. Đơn vị kế toán được kiểm tra kế toán có các quyền sau đây:</w:t>
      </w:r>
    </w:p>
    <w:p>
      <w:pPr>
        <w:spacing w:after="120" w:afterAutospacing="0"/>
      </w:pPr>
      <w:r>
        <w:t xml:space="preserve">a) Từ chối việc kiểm tra nếu thấy việc kiểm tra không đúng thẩm quyền quy định tại </w:t>
      </w:r>
      <w:bookmarkStart w:id="80" w:name="tc_12"/>
      <w:r>
        <w:t>khoản 2 và khoản 3 Điều 34</w:t>
      </w:r>
      <w:bookmarkEnd w:id="80"/>
      <w:r>
        <w:t xml:space="preserve"> hoặc nội dung kiểm tra không đúng với quy định tại </w:t>
      </w:r>
      <w:bookmarkStart w:id="81" w:name="tc_13"/>
      <w:r>
        <w:t>Điều 35 của Luật này</w:t>
      </w:r>
      <w:bookmarkEnd w:id="81"/>
      <w:r>
        <w:t>;</w:t>
      </w:r>
    </w:p>
    <w:p>
      <w:pPr>
        <w:spacing w:after="120" w:afterAutospacing="0"/>
      </w:pPr>
      <w:r>
        <w:t>b) Khiếu nại với cơ quan nhà nước có thẩm quyền trong trường hợp không đồng ý với kết luận của đoàn kiểm tra kế toán.</w:t>
      </w:r>
    </w:p>
    <w:p>
      <w:pPr>
        <w:spacing w:after="120" w:afterAutospacing="0"/>
      </w:pPr>
      <w:bookmarkStart w:id="82" w:name="dieu_39"/>
      <w:r>
        <w:rPr>
          <w:b w:val="1"/>
        </w:rPr>
        <w:t>Điều 39. Kiểm soát nội bộ và kiểm toán nội bộ</w:t>
      </w:r>
      <w:bookmarkEnd w:id="82"/>
    </w:p>
    <w:p>
      <w:pPr>
        <w:spacing w:after="120" w:afterAutospacing="0"/>
      </w:pPr>
      <w:r>
        <w:t>1. Kiểm soát nội bộ là việc thiết lập và tổ chức thực hiện trong nội bộ đơn vị kế toán các cơ chế, chính sách, quy trình, quy định nội bộ phù hợp với quy định của pháp luật nhằm bảo đảm phòng ngừa, phát hiện, xử lý kịp thời rủi ro và đạt được yêu cầu đề ra.</w:t>
      </w:r>
    </w:p>
    <w:p>
      <w:pPr>
        <w:spacing w:after="120" w:afterAutospacing="0"/>
      </w:pPr>
      <w:r>
        <w:t>2. Đơn vị kế toán phải thiết lập hệ thống kiểm soát nội bộ trong đơn vị để bảo đảm các yêu cầu sau đây:</w:t>
      </w:r>
    </w:p>
    <w:p>
      <w:pPr>
        <w:spacing w:after="120" w:afterAutospacing="0"/>
      </w:pPr>
      <w:r>
        <w:t>a) Tài sản của đơn vị được bảo đảm an toàn, tránh sử dụng sai mục đích, không hiệu quả;</w:t>
      </w:r>
    </w:p>
    <w:p>
      <w:pPr>
        <w:spacing w:after="120" w:afterAutospacing="0"/>
      </w:pPr>
      <w:r>
        <w:t>b) Các nghiệp vụ được phê duyệt đúng thẩm quyền và được ghi chép đầy đủ làm cơ sở cho việc lập và trình bày báo cáo tài chính trung thực, hợp lý.</w:t>
      </w:r>
    </w:p>
    <w:p>
      <w:pPr>
        <w:spacing w:after="120" w:afterAutospacing="0"/>
      </w:pPr>
      <w:r>
        <w:t>3. Kiểm toán nội bộ là việc kiểm tra, đánh giá, giám sát tính đầy đủ, thích hợp và tính hữu hiệu của kiểm soát nội bộ.</w:t>
      </w:r>
    </w:p>
    <w:p>
      <w:pPr>
        <w:spacing w:after="120" w:afterAutospacing="0"/>
      </w:pPr>
      <w:r>
        <w:t>4. Kiểm toán nội bộ có nhiệm vụ sau đây:</w:t>
      </w:r>
    </w:p>
    <w:p>
      <w:pPr>
        <w:spacing w:after="120" w:afterAutospacing="0"/>
      </w:pPr>
      <w:r>
        <w:t>a) Kiểm tra tính phù hợp, hiệu lực và hiệu quả của hệ thống kiểm soát nội bộ;</w:t>
      </w:r>
    </w:p>
    <w:p>
      <w:pPr>
        <w:spacing w:after="120" w:afterAutospacing="0"/>
      </w:pPr>
      <w:r>
        <w:t>b) Kiểm tra và xác nhận chất lượng, độ tin cậy của thông tin kinh tế, tài chính của báo cáo tài chính, báo cáo kế toán quản trị trước khi trình ký duyệt;</w:t>
      </w:r>
    </w:p>
    <w:p>
      <w:pPr>
        <w:spacing w:after="120" w:afterAutospacing="0"/>
      </w:pPr>
      <w:r>
        <w:t>c) Kiểm tra việc tuân thủ nguyên tắc hoạt động, quản lý, việc tuân thủ pháp luật, chế độ tài chính, kế toán, chính sách, nghị quyết, quyết định của lãnh đạo đơn vị kế toán;</w:t>
      </w:r>
    </w:p>
    <w:p>
      <w:pPr>
        <w:spacing w:after="120" w:afterAutospacing="0"/>
      </w:pPr>
      <w:r>
        <w:t>d) Phát hiện những sơ hở, yếu kém, gian lận trong quản lý, bảo vệ tài sản của đơn vị; đề xuất các giải pháp nhằm cải tiến, hoàn thiện hệ thống quản lý, điều hành hoạt động của đơn vị kế toán.</w:t>
      </w:r>
    </w:p>
    <w:p>
      <w:pPr>
        <w:spacing w:after="120" w:afterAutospacing="0"/>
      </w:pPr>
      <w:bookmarkStart w:id="83" w:name="khoan_5_39"/>
      <w:r>
        <w:rPr>
          <w:highlight w:val="yellow"/>
        </w:rPr>
        <w:t>5. Chính phủ quy định chi tiết về kiểm toán nội bộ trong doanh nghiệp, cơ quan nhà nước, đơn vị sự nghiệp.</w:t>
      </w:r>
      <w:bookmarkEnd w:id="83"/>
    </w:p>
    <w:p>
      <w:pPr>
        <w:spacing w:after="120" w:afterAutospacing="0"/>
      </w:pPr>
      <w:bookmarkStart w:id="84" w:name="muc_5"/>
      <w:r>
        <w:rPr>
          <w:b w:val="1"/>
        </w:rPr>
        <w:t>Mục 5. KIỂM KÊ TÀI SẢN, BẢO QUẢN, LƯU TRỮ TÀI LIỆU KẾ TOÁN</w:t>
      </w:r>
      <w:bookmarkEnd w:id="84"/>
    </w:p>
    <w:p>
      <w:pPr>
        <w:spacing w:after="120" w:afterAutospacing="0"/>
      </w:pPr>
      <w:bookmarkStart w:id="85" w:name="dieu_40"/>
      <w:r>
        <w:rPr>
          <w:b w:val="1"/>
        </w:rPr>
        <w:t>Điều 40. Kiểm kê tài sản</w:t>
      </w:r>
      <w:bookmarkEnd w:id="85"/>
    </w:p>
    <w:p>
      <w:pPr>
        <w:spacing w:after="120" w:afterAutospacing="0"/>
      </w:pPr>
      <w:r>
        <w:t>1. Kiểm kê tài sản là việc cân, đong, đo, đếm số lượng; xác nhận và đánh giá chất lượng, giá trị của tài sản, nguồn vốn hiện có tại thời điểm kiểm kê để kiểm tra, đối chiếu với số liệu trong sổ kế toán.</w:t>
      </w:r>
    </w:p>
    <w:p>
      <w:pPr>
        <w:spacing w:after="120" w:afterAutospacing="0"/>
      </w:pPr>
      <w:bookmarkStart w:id="86" w:name="khoan_2_40"/>
      <w:r>
        <w:t>2. Đơn vị kế toán phải kiểm kê tài sản trong các trường hợp sau đây:</w:t>
      </w:r>
      <w:bookmarkEnd w:id="86"/>
    </w:p>
    <w:p>
      <w:pPr>
        <w:spacing w:after="120" w:afterAutospacing="0"/>
      </w:pPr>
      <w:r>
        <w:t>a) Cuối kỳ kế toán năm;</w:t>
      </w:r>
    </w:p>
    <w:p>
      <w:pPr>
        <w:spacing w:after="120" w:afterAutospacing="0"/>
      </w:pPr>
      <w:r>
        <w:t>b) Đơn vị kế toán bị chia, tách, hợp nhất, sáp nhập, giải thể, chấm dứt hoạt động, phá sản hoặc bán, cho thuê;</w:t>
      </w:r>
    </w:p>
    <w:p>
      <w:pPr>
        <w:spacing w:after="120" w:afterAutospacing="0"/>
      </w:pPr>
      <w:r>
        <w:t>c) Đơn vị kế toán được chuyển đổi loại hình hoặc hình thức sở hữu;</w:t>
      </w:r>
    </w:p>
    <w:p>
      <w:pPr>
        <w:spacing w:after="120" w:afterAutospacing="0"/>
      </w:pPr>
      <w:r>
        <w:t>d) Xảy ra hỏa hoạn, lũ lụt và các thiệt hại bất thường khác;</w:t>
      </w:r>
    </w:p>
    <w:p>
      <w:pPr>
        <w:spacing w:after="120" w:afterAutospacing="0"/>
      </w:pPr>
      <w:r>
        <w:t>đ) Đánh giá lại tài sản theo quyết định của cơ quan nhà nước có thẩm quyền;</w:t>
      </w:r>
    </w:p>
    <w:p>
      <w:pPr>
        <w:spacing w:after="120" w:afterAutospacing="0"/>
      </w:pPr>
      <w:r>
        <w:t>e) Các trường hợp khác theo quy định của pháp luật.</w:t>
      </w:r>
    </w:p>
    <w:p>
      <w:pPr>
        <w:spacing w:after="120" w:afterAutospacing="0"/>
      </w:pPr>
      <w:r>
        <w:t>3. Sau khi kiểm kê tài sản, đơn vị kế toán phải lập báo cáo tổng hợp kết quả kiểm kê. Trường hợp có chênh lệch giữa số liệu thực tế kiểm kê với số liệu ghi trên sổ kế toán, đơn vị kế toán phải xác định nguyên nhân và phải phản ánh số chênh lệch, kết quả xử lý vào sổ kế toán trước khi lập báo cáo tài chính.</w:t>
      </w:r>
    </w:p>
    <w:p>
      <w:pPr>
        <w:spacing w:after="120" w:afterAutospacing="0"/>
      </w:pPr>
      <w:r>
        <w:t>4. Việc kiểm kê phải phản ánh đúng thực tế tài sản, nguồn hình thành tài sản. Người lập và ký báo cáo tổng hợp kết quả kiểm kê phải chịu trách nhiệm về kết quả kiểm kê.</w:t>
      </w:r>
    </w:p>
    <w:p>
      <w:pPr>
        <w:spacing w:after="120" w:afterAutospacing="0"/>
      </w:pPr>
      <w:bookmarkStart w:id="87" w:name="dieu_41"/>
      <w:r>
        <w:rPr>
          <w:b w:val="1"/>
        </w:rPr>
        <w:t>Điều 41. Bảo quản, lưu trữ tài liệu kế toán</w:t>
      </w:r>
      <w:bookmarkEnd w:id="87"/>
    </w:p>
    <w:p>
      <w:pPr>
        <w:spacing w:after="120" w:afterAutospacing="0"/>
      </w:pPr>
      <w:r>
        <w:t>1. Tài liệu kế toán phải được đơn vị kế toán bảo quản đầy đủ, an toàn trong quá trình sử dụng và lưu trữ.</w:t>
      </w:r>
    </w:p>
    <w:p>
      <w:pPr>
        <w:spacing w:after="120" w:afterAutospacing="0"/>
      </w:pPr>
      <w:bookmarkStart w:id="88" w:name="khoan_2_41"/>
      <w:r>
        <w:t>2. Trường hợp tài liệu kế toán bị tạm giữ, bị tịch thu thì phải có biên bản kèm theo bản sao chụp tài liệu kế toán đó; nếu tài liệu kế toán bị mất hoặc bị hủy hoại thì phải có biên bản kèm theo bản sao chụp tài liệu hoặc bản xác nhận.</w:t>
      </w:r>
      <w:bookmarkEnd w:id="88"/>
    </w:p>
    <w:p>
      <w:pPr>
        <w:spacing w:after="120" w:afterAutospacing="0"/>
      </w:pPr>
      <w:bookmarkStart w:id="89" w:name="khoan_3_41"/>
      <w:r>
        <w:t>3. Tài liệu kế toán phải đưa vào lưu trữ trong thời hạn 12 tháng, kể từ ngày kết thúc kỳ kế toán năm hoặc kết thúc công việc kế toán.</w:t>
      </w:r>
      <w:bookmarkEnd w:id="89"/>
    </w:p>
    <w:p>
      <w:pPr>
        <w:spacing w:after="120" w:afterAutospacing="0"/>
      </w:pPr>
      <w:r>
        <w:t>4. Người đại diện theo pháp luật của đơn vị kế toán chịu trách nhiệm tổ chức bảo quản, lưu trữ tài liệu kế toán.</w:t>
      </w:r>
    </w:p>
    <w:p>
      <w:pPr>
        <w:spacing w:after="120" w:afterAutospacing="0"/>
      </w:pPr>
      <w:r>
        <w:t>5. Tài liệu kế toán phải được lưu trữ theo thời hạn sau đây:</w:t>
      </w:r>
    </w:p>
    <w:p>
      <w:pPr>
        <w:spacing w:after="120" w:afterAutospacing="0"/>
      </w:pPr>
      <w:r>
        <w:t>a) Ít nhất là 05 năm đối với tài liệu kế toán dùng cho quản lý, điều hành của đơn vị kế toán, gồm cả chứng từ kế toán không sử dụng trực tiếp để ghi sổ kế toán và lập báo cáo tài chính;</w:t>
      </w:r>
    </w:p>
    <w:p>
      <w:pPr>
        <w:spacing w:after="120" w:afterAutospacing="0"/>
      </w:pPr>
      <w:r>
        <w:t>b) Ít nhất là 10 năm đối với chứng từ kế toán sử dụng trực tiếp để ghi sổ kế toán và lập báo cáo tài chính, sổ kế toán và báo cáo tài chính năm, trừ trường hợp pháp luật có quy định khác;</w:t>
      </w:r>
    </w:p>
    <w:p>
      <w:pPr>
        <w:spacing w:after="120" w:afterAutospacing="0"/>
      </w:pPr>
      <w:r>
        <w:t>c) Lưu trữ vĩnh viễn đối với tài liệu kế toán có tính sử liệu, có ý nghĩa quan trọng về kinh tế, an ninh, quốc phòng.</w:t>
      </w:r>
    </w:p>
    <w:p>
      <w:pPr>
        <w:spacing w:after="120" w:afterAutospacing="0"/>
      </w:pPr>
      <w:bookmarkStart w:id="90" w:name="khoan_6_41"/>
      <w:r>
        <w:rPr>
          <w:highlight w:val="yellow"/>
        </w:rPr>
        <w:t>6. Chính phủ quy định cụ thể từng loại tài liệu kế toán phải lưu trữ, thời hạn lưu trữ, thời điểm tính thời hạn lưu trữ quy định tại khoản 5 Điều này, nơi lưu trữ và thủ tục tiêu hủy tài liệu kế toán lưu trữ.</w:t>
      </w:r>
      <w:bookmarkEnd w:id="90"/>
    </w:p>
    <w:p>
      <w:pPr>
        <w:spacing w:after="120" w:afterAutospacing="0"/>
      </w:pPr>
      <w:bookmarkStart w:id="91" w:name="dieu_42"/>
      <w:r>
        <w:rPr>
          <w:b w:val="1"/>
        </w:rPr>
        <w:t>Điều 42. Trách nhiệm của đơn vị kế toán trong trường hợp tài liệu kế toán bị mất hoặc bị hủy hoại</w:t>
      </w:r>
      <w:bookmarkEnd w:id="91"/>
    </w:p>
    <w:p>
      <w:pPr>
        <w:spacing w:after="120" w:afterAutospacing="0"/>
      </w:pPr>
      <w:r>
        <w:t>Khi phát hiện tài liệu kế toán bị mất hoặc bị hủy hoại, đơn vị kế toán phải thực hiện ngay các công việc sau đây:</w:t>
      </w:r>
    </w:p>
    <w:p>
      <w:pPr>
        <w:spacing w:after="120" w:afterAutospacing="0"/>
      </w:pPr>
      <w:r>
        <w:t>1. Kiểm tra, xác định và lập biên bản về số lượng, hiện trạng, nguyên nhân tài liệu kế toán bị mất hoặc bị hủy hoại; thông báo cho tổ chức, cá nhân có liên quan và cơ quan nhà nước có thẩm quyền;</w:t>
      </w:r>
    </w:p>
    <w:p>
      <w:pPr>
        <w:spacing w:after="120" w:afterAutospacing="0"/>
      </w:pPr>
      <w:r>
        <w:t>2. Tổ chức phục hồi lại tài liệu kế toán bị hư hỏng;</w:t>
      </w:r>
    </w:p>
    <w:p>
      <w:pPr>
        <w:spacing w:after="120" w:afterAutospacing="0"/>
      </w:pPr>
      <w:r>
        <w:t>3. Liên hệ với tổ chức, cá nhân có giao dịch tài liệu, số liệu kế toán để được sao chụp hoặc xác nhận lại tài liệu kế toán bị mất hoặc bị hủy hoại;</w:t>
      </w:r>
    </w:p>
    <w:p>
      <w:pPr>
        <w:spacing w:after="120" w:afterAutospacing="0"/>
      </w:pPr>
      <w:r>
        <w:t>4. Đối với tài liệu kế toán có liên quan đến tài sản nhưng không thể phục hồi bằng các biện pháp quy định tại khoản 2 và khoản 3 Điều này thì phải kiểm kê tài sản để lập lại tài liệu kế toán bị mất hoặc bị hủy hoại.</w:t>
      </w:r>
    </w:p>
    <w:p>
      <w:pPr>
        <w:spacing w:after="120" w:afterAutospacing="0"/>
      </w:pPr>
      <w:bookmarkStart w:id="92" w:name="muc_6"/>
      <w:r>
        <w:rPr>
          <w:b w:val="1"/>
        </w:rPr>
        <w:t>Mục 6. CÔNG VIỆC KẾ TOÁN TRONG TRƯỜNG HỢP ĐƠN VỊ KẾ TOÁN CHIA, TÁCH, HỢP NHẤT, SÁP NHẬP, CHUYỂN ĐỔI LOẠI HÌNH HOẶC HÌNH THỨC SỞ HỮU, GIẢI THỂ, CHẤM DỨT HOẠT ĐỘNG, PHÁ SẢN</w:t>
      </w:r>
      <w:bookmarkEnd w:id="92"/>
    </w:p>
    <w:p>
      <w:pPr>
        <w:spacing w:after="120" w:afterAutospacing="0"/>
      </w:pPr>
      <w:bookmarkStart w:id="93" w:name="dieu_43"/>
      <w:r>
        <w:rPr>
          <w:b w:val="1"/>
        </w:rPr>
        <w:t>Điều 43. Công việc kế toán trong trường hợp chia đơn vị kế toán</w:t>
      </w:r>
      <w:bookmarkEnd w:id="93"/>
    </w:p>
    <w:p>
      <w:pPr>
        <w:spacing w:after="120" w:afterAutospacing="0"/>
      </w:pPr>
      <w:r>
        <w:t>1. Đơn vị kế toán bị chia thành các đơn vị kế toán mới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Phân chia tài sản, nợ chưa thanh toán, lập biên bản bàn giao và ghi sổ kế toán theo biên bản bàn giao;</w:t>
      </w:r>
    </w:p>
    <w:p>
      <w:pPr>
        <w:spacing w:after="120" w:afterAutospacing="0"/>
      </w:pPr>
      <w:r>
        <w:t>c) Bàn giao tài liệu kế toán liên quan đến tài sản, nợ chưa thanh toán cho các đơn vị kế toán mới.</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94" w:name="dieu_44"/>
      <w:r>
        <w:rPr>
          <w:b w:val="1"/>
        </w:rPr>
        <w:t>Điều 44. Công việc kế toán trong trường hợp tách đơn vị kế toán</w:t>
      </w:r>
      <w:bookmarkEnd w:id="94"/>
    </w:p>
    <w:p>
      <w:pPr>
        <w:spacing w:after="120" w:afterAutospacing="0"/>
      </w:pPr>
      <w:r>
        <w:t>1. Đơn vị kế toán bị tách một bộ phận để thành lập đơn vị kế toán mới phải thực hiện các công việc sau đây:</w:t>
      </w:r>
    </w:p>
    <w:p>
      <w:pPr>
        <w:spacing w:after="120" w:afterAutospacing="0"/>
      </w:pPr>
      <w:r>
        <w:t>a) Kiểm kê tài sản, xác định nợ chưa thanh toán của bộ phận được tách;</w:t>
      </w:r>
    </w:p>
    <w:p>
      <w:pPr>
        <w:spacing w:after="120" w:afterAutospacing="0"/>
      </w:pPr>
      <w:r>
        <w:t>b) Bàn giao tài sản, nợ chưa thanh toán của bộ phận được tách, lập biên bản bàn giao và ghi sổ kế toán theo biên bản bàn giao;</w:t>
      </w:r>
    </w:p>
    <w:p>
      <w:pPr>
        <w:spacing w:after="120" w:afterAutospacing="0"/>
      </w:pPr>
      <w:r>
        <w:t xml:space="preserve">c) Bàn giao tài liệu kế toán liên quan đến tài sản, nợ chưa thanh toán cho đơn vị kế toán mới; đối với tài liệu kế toán không bàn giao thì đơn vị kế toán bị tách lưu trữ theo quy định tại </w:t>
      </w:r>
      <w:bookmarkStart w:id="95" w:name="tc_14"/>
      <w:r>
        <w:t>Điều 41 của Luật này</w:t>
      </w:r>
      <w:bookmarkEnd w:id="95"/>
      <w:r>
        <w:t>.</w:t>
      </w:r>
    </w:p>
    <w:p>
      <w:pPr>
        <w:spacing w:after="120" w:afterAutospacing="0"/>
      </w:pPr>
      <w:r>
        <w:t>2. Đơn vị kế toán mới được thành lập căn cứ vào biên bản bàn giao mở sổ kế toán và ghi sổ kế toán theo quy định của Luật này.</w:t>
      </w:r>
    </w:p>
    <w:p>
      <w:pPr>
        <w:spacing w:after="120" w:afterAutospacing="0"/>
      </w:pPr>
      <w:bookmarkStart w:id="96" w:name="dieu_45"/>
      <w:r>
        <w:rPr>
          <w:b w:val="1"/>
        </w:rPr>
        <w:t>Điều 45. Công việc kế toán trong trường hợp hợp nhất các đơn vị kế toán</w:t>
      </w:r>
      <w:bookmarkEnd w:id="96"/>
    </w:p>
    <w:p>
      <w:pPr>
        <w:spacing w:after="120" w:afterAutospacing="0"/>
      </w:pPr>
      <w:r>
        <w:t>1. Các đơn vị kế toán bị hợp nhất thành đơn vị kế toán mới thì từng đơn vị kế toán bị hợp nhất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hợp nhất.</w:t>
      </w:r>
    </w:p>
    <w:p>
      <w:pPr>
        <w:spacing w:after="120" w:afterAutospacing="0"/>
      </w:pPr>
      <w:r>
        <w:t>2. Đơn vị kế toán hợp nhất phải thực hiện các công việc sau đây:</w:t>
      </w:r>
    </w:p>
    <w:p>
      <w:pPr>
        <w:spacing w:after="120" w:afterAutospacing="0"/>
      </w:pPr>
      <w:r>
        <w:t>a) Căn cứ vào biên bản bàn giao, mở sổ kế toán và ghi sổ kế toán theo quy định của Luật này;</w:t>
      </w:r>
    </w:p>
    <w:p>
      <w:pPr>
        <w:spacing w:after="120" w:afterAutospacing="0"/>
      </w:pPr>
      <w:r>
        <w:t>b) Tổng hợp báo cáo tài chính của các đơn vị kế toán bị hợp nhất thành báo cáo tài chính của đơn vị kế toán hợp nhất;</w:t>
      </w:r>
    </w:p>
    <w:p>
      <w:pPr>
        <w:spacing w:after="120" w:afterAutospacing="0"/>
      </w:pPr>
      <w:r>
        <w:t>c) Nhận, lưu trữ tài liệu kế toán của các đơn vị bị hợp nhất.</w:t>
      </w:r>
    </w:p>
    <w:p>
      <w:pPr>
        <w:spacing w:after="120" w:afterAutospacing="0"/>
      </w:pPr>
      <w:bookmarkStart w:id="97" w:name="dieu_46"/>
      <w:r>
        <w:rPr>
          <w:b w:val="1"/>
        </w:rPr>
        <w:t>Điều 46. Công việc kế toán trong trường hợp sáp nhập đơn vị kế toán</w:t>
      </w:r>
      <w:bookmarkEnd w:id="97"/>
    </w:p>
    <w:p>
      <w:pPr>
        <w:spacing w:after="120" w:afterAutospacing="0"/>
      </w:pPr>
      <w:r>
        <w:t>1. Đơn vị kế toán bị sáp nhập vào đơn vị kế toán khác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nhận sáp nhập.</w:t>
      </w:r>
    </w:p>
    <w:p>
      <w:pPr>
        <w:spacing w:after="120" w:afterAutospacing="0"/>
      </w:pPr>
      <w:r>
        <w:t>2. Đơn vị kế toán nhận sáp nhập căn cứ vào biên bản bàn giao ghi sổ kế toán theo quy định của Luật này.</w:t>
      </w:r>
    </w:p>
    <w:p>
      <w:pPr>
        <w:spacing w:after="120" w:afterAutospacing="0"/>
      </w:pPr>
      <w:bookmarkStart w:id="98" w:name="dieu_47"/>
      <w:r>
        <w:rPr>
          <w:b w:val="1"/>
        </w:rPr>
        <w:t>Điều 47. Công việc kế toán trong trường hợp chuyển đổi loại hình hoặc hình thức sở hữu</w:t>
      </w:r>
      <w:bookmarkEnd w:id="98"/>
    </w:p>
    <w:p>
      <w:pPr>
        <w:spacing w:after="120" w:afterAutospacing="0"/>
      </w:pPr>
      <w:r>
        <w:t>1. Đơn vị kế toán được chuyển đổi loại hình hoặc hình thức sở hữu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Bàn giao toàn bộ tài sản, nợ chưa thanh toán, lập biên bản bàn giao và ghi sổ kế toán theo biên bản bàn giao;</w:t>
      </w:r>
    </w:p>
    <w:p>
      <w:pPr>
        <w:spacing w:after="120" w:afterAutospacing="0"/>
      </w:pPr>
      <w:r>
        <w:t>c) Bàn giao toàn bộ tài liệu kế toán cho đơn vị kế toán sau chuyển đổi.</w:t>
      </w:r>
    </w:p>
    <w:p>
      <w:pPr>
        <w:spacing w:after="120" w:afterAutospacing="0"/>
      </w:pPr>
      <w:r>
        <w:t>2. Đơn vị kế toán sau chuyển đổi căn cứ vào biên bản bàn giao mở sổ kế toán và ghi sổ kế toán theo quy định của Luật này.</w:t>
      </w:r>
    </w:p>
    <w:p>
      <w:pPr>
        <w:spacing w:after="120" w:afterAutospacing="0"/>
      </w:pPr>
      <w:bookmarkStart w:id="99" w:name="dieu_48"/>
      <w:r>
        <w:rPr>
          <w:b w:val="1"/>
        </w:rPr>
        <w:t>Điều 48. Công việc kế toán trong trường hợp giải thể, chấm dứt hoạt động, phá sản</w:t>
      </w:r>
      <w:bookmarkEnd w:id="99"/>
    </w:p>
    <w:p>
      <w:pPr>
        <w:spacing w:after="120" w:afterAutospacing="0"/>
      </w:pPr>
      <w:r>
        <w:t>1. Đơn vị kế toán bị giải thể hoặc chấm dứt hoạt động phải thực hiện các công việc sau đây:</w:t>
      </w:r>
    </w:p>
    <w:p>
      <w:pPr>
        <w:spacing w:after="120" w:afterAutospacing="0"/>
      </w:pPr>
      <w:r>
        <w:t>a) Khóa sổ kế toán, kiểm kê tài sản, xác định nợ chưa thanh toán, lập báo cáo tài chính;</w:t>
      </w:r>
    </w:p>
    <w:p>
      <w:pPr>
        <w:spacing w:after="120" w:afterAutospacing="0"/>
      </w:pPr>
      <w:r>
        <w:t>b) Mở sổ kế toán theo dõi các nghiệp vụ kinh tế, tài chính liên quan đến việc giải thể, chấm dứt hoạt động;</w:t>
      </w:r>
    </w:p>
    <w:p>
      <w:pPr>
        <w:spacing w:after="120" w:afterAutospacing="0"/>
      </w:pPr>
      <w:r>
        <w:t xml:space="preserve">c) Bàn giao toàn bộ tài liệu kế toán của đơn vị kế toán bị giải thể hoặc chấm dứt hoạt động sau khi xử lý xong cho đơn vị kế toán cấp trên hoặc tổ chức, cá nhân lưu trữ theo quy định tại </w:t>
      </w:r>
      <w:bookmarkStart w:id="100" w:name="tc_15"/>
      <w:r>
        <w:t>Điều 41 của Luật này</w:t>
      </w:r>
      <w:bookmarkEnd w:id="100"/>
      <w:r>
        <w:t>.</w:t>
      </w:r>
    </w:p>
    <w:p>
      <w:pPr>
        <w:spacing w:after="120" w:afterAutospacing="0"/>
      </w:pPr>
      <w:r>
        <w:t>2. Trường hợp đơn vị kế toán bị tuyên bố phá sản thì Toà án tuyên bố phá sản chỉ định người thực hiện công việc kế toán quy định tại khoản 1 Điều này.</w:t>
      </w:r>
    </w:p>
    <w:p>
      <w:pPr>
        <w:spacing w:after="120" w:afterAutospacing="0"/>
      </w:pPr>
      <w:bookmarkStart w:id="101" w:name="chuong_3"/>
      <w:r>
        <w:rPr>
          <w:b w:val="1"/>
        </w:rPr>
        <w:t>Chương III</w:t>
      </w:r>
      <w:bookmarkEnd w:id="101"/>
    </w:p>
    <w:p>
      <w:pPr>
        <w:spacing w:after="120" w:afterAutospacing="0"/>
        <w:jc w:val="center"/>
      </w:pPr>
      <w:bookmarkStart w:id="102" w:name="chuong_3_name"/>
      <w:r>
        <w:rPr>
          <w:b w:val="1"/>
          <w:sz w:val="24"/>
        </w:rPr>
        <w:t>TỔ CHỨC BỘ MÁY KẾ TOÁN VÀ NGƯỜI LÀM KẾ TOÁN</w:t>
      </w:r>
      <w:bookmarkEnd w:id="102"/>
    </w:p>
    <w:p>
      <w:pPr>
        <w:spacing w:after="120" w:afterAutospacing="0"/>
      </w:pPr>
      <w:bookmarkStart w:id="103" w:name="dieu_49"/>
      <w:r>
        <w:rPr>
          <w:b w:val="1"/>
        </w:rPr>
        <w:t>Điều 49. Tổ chức bộ máy kế toán</w:t>
      </w:r>
      <w:bookmarkEnd w:id="103"/>
    </w:p>
    <w:p>
      <w:pPr>
        <w:spacing w:after="120" w:afterAutospacing="0"/>
      </w:pPr>
      <w:r>
        <w:t>1. Đơn vị kế toán phải tổ chức bộ máy kế toán, bố trí người làm kế toán hoặc thuê dịch vụ làm kế toán.</w:t>
      </w:r>
    </w:p>
    <w:p>
      <w:pPr>
        <w:spacing w:after="120" w:afterAutospacing="0"/>
      </w:pPr>
      <w:r>
        <w:rPr>
          <w:highlight w:val="yellow"/>
        </w:rPr>
        <w:t>2. Việc tổ chức bộ máy, bố trí người làm kế toán, kế toán trưởng, phụ trách kế toán hoặc thuê dịch vụ làm kế toán, kế toán trưởng thực hiện theo quy định của Chính phủ.</w:t>
      </w:r>
    </w:p>
    <w:p>
      <w:pPr>
        <w:spacing w:after="120" w:afterAutospacing="0"/>
      </w:pPr>
      <w:bookmarkStart w:id="104" w:name="dieu_50"/>
      <w:r>
        <w:rPr>
          <w:b w:val="1"/>
        </w:rPr>
        <w:t>Điều 50. Trách nhiệm của người đại diện theo pháp luật của đơn vị kế toán</w:t>
      </w:r>
      <w:bookmarkEnd w:id="104"/>
    </w:p>
    <w:p>
      <w:pPr>
        <w:spacing w:after="120" w:afterAutospacing="0"/>
      </w:pPr>
      <w:r>
        <w:t>1. Tổ chức bộ máy kế toán, bố trí người làm kế toán hoặc quyết định thuê doanh nghiệp kinh doanh dịch vụ kế toán, hộ kinh doanh dịch vụ kế toán theo đúng quy định của Luật này.</w:t>
      </w:r>
    </w:p>
    <w:p>
      <w:pPr>
        <w:spacing w:after="120" w:afterAutospacing="0"/>
      </w:pPr>
      <w:r>
        <w:t>2. Bố trí người làm kế toán trưởng hoặc quyết định thuê dịch vụ làm kế toán trưởng theo quy định của Luật này; trường hợp pháp luật chuyên ngành có quy định khác thì thực hiện theo quy định của pháp luật chuyên ngành.</w:t>
      </w:r>
    </w:p>
    <w:p>
      <w:pPr>
        <w:spacing w:after="120" w:afterAutospacing="0"/>
      </w:pPr>
      <w:r>
        <w:t>3. Tổ chức và chỉ đạo thực hiện công tác kế toán trong đơn vị kế toán theo quy định của pháp luật về kế toán và chịu trách nhiệm trực tiếp về hậu quả của những sai phạm do mình gây ra; chịu trách nhiệm liên đới đối với những sai phạm do người khác gây ra nhưng thuộc trách nhiệm quản lý của mình.</w:t>
      </w:r>
    </w:p>
    <w:p>
      <w:pPr>
        <w:spacing w:after="120" w:afterAutospacing="0"/>
      </w:pPr>
      <w:r>
        <w:t>4. Tổ chức kiểm tra kế toán trong nội bộ đơn vị và thực hiện kiểm tra kế toán các đơn vị cấp dưới.</w:t>
      </w:r>
    </w:p>
    <w:p>
      <w:pPr>
        <w:spacing w:after="120" w:afterAutospacing="0"/>
      </w:pPr>
      <w:bookmarkStart w:id="105" w:name="dieu_51"/>
      <w:r>
        <w:rPr>
          <w:b w:val="1"/>
        </w:rPr>
        <w:t>Điều 51. Tiêu chuẩn, quyền và trách nhiệm của người làm kế toán</w:t>
      </w:r>
      <w:bookmarkEnd w:id="105"/>
    </w:p>
    <w:p>
      <w:pPr>
        <w:spacing w:after="120" w:afterAutospacing="0"/>
      </w:pPr>
      <w:r>
        <w:t>1. Người làm kế toán phải có các tiêu chuẩn sau đây:</w:t>
      </w:r>
    </w:p>
    <w:p>
      <w:pPr>
        <w:spacing w:after="120" w:afterAutospacing="0"/>
      </w:pPr>
      <w:r>
        <w:t>a) Có phẩm chất đạo đức nghề nghiệp, trung thực, liêm khiết, có ý thức chấp hành pháp luật;</w:t>
      </w:r>
    </w:p>
    <w:p>
      <w:pPr>
        <w:spacing w:after="120" w:afterAutospacing="0"/>
      </w:pPr>
      <w:r>
        <w:t>b) Có trình độ chuyên môn, nghiệp vụ về kế toán.</w:t>
      </w:r>
    </w:p>
    <w:p>
      <w:pPr>
        <w:spacing w:after="120" w:afterAutospacing="0"/>
      </w:pPr>
      <w:r>
        <w:t>2. Người làm kế toán có quyền độc lập về chuyên môn, nghiệp vụ kế toán.</w:t>
      </w:r>
    </w:p>
    <w:p>
      <w:pPr>
        <w:spacing w:after="120" w:afterAutospacing="0"/>
      </w:pPr>
      <w:r>
        <w:t>3. Người làm kế toán có trách nhiệm tuân thủ các quy định của pháp luật về kế toán, thực hiện các công việc được phân công và chịu trách nhiệm về chuyên môn, nghiệp vụ của mình. Khi thay đổi người làm kế toán, người làm kế toán cũ có trách nhiệm bàn giao công việc kế toán và tài liệu kế toán cho người làm kế toán mới. Người làm kế toán cũ phải chịu trách nhiệm về công việc kế toán trong thời gian mình làm kế toán.</w:t>
      </w:r>
    </w:p>
    <w:p>
      <w:pPr>
        <w:spacing w:after="120" w:afterAutospacing="0"/>
      </w:pPr>
      <w:bookmarkStart w:id="106" w:name="dieu_52"/>
      <w:r>
        <w:rPr>
          <w:b w:val="1"/>
        </w:rPr>
        <w:t>Điều 52. Những người không được làm kế toán</w:t>
      </w:r>
      <w:bookmarkEnd w:id="106"/>
    </w:p>
    <w:p>
      <w:pPr>
        <w:spacing w:after="120" w:afterAutospacing="0"/>
      </w:pPr>
      <w:r>
        <w:t>1. Người chưa thành niên; người bị Tòa án tuyên bố hạn chế hoặc mất năng lực hành vi dân sự; người đang phải chấp hành biện pháp đưa vào cơ sở giáo dục bắt buộc, cơ sở cai nghiện bắt buộc.</w:t>
      </w:r>
    </w:p>
    <w:p>
      <w:pPr>
        <w:spacing w:after="120" w:afterAutospacing="0"/>
      </w:pPr>
      <w:r>
        <w:t>2. Người đang bị cấm hành nghề kế toán theo bản án hoặc quyết định của Tòa án đã có hiệu lực pháp luật; người đang bị truy cứu trách nhiệm hình sự; người đang phải chấp hành hình phạt tù hoặc đã bị kết án về một trong các tội xâm phạm trật tự quản lý kinh tế, tội phạm về chức vụ liên quan đến tài chính, kế toán mà chưa được xóa án tích.</w:t>
      </w:r>
    </w:p>
    <w:p>
      <w:pPr>
        <w:spacing w:after="120" w:afterAutospacing="0"/>
      </w:pPr>
      <w:r>
        <w:rPr>
          <w:highlight w:val="yellow"/>
        </w:rPr>
        <w:t>3. Cha đẻ, mẹ đẻ, cha nuôi, mẹ nuôi, vợ, chồng, con đẻ, con nuôi, anh, chị, em ruột của người đại diện theo pháp luật, của người đứng đầu, của giám đốc, tổng giám đốc và của cấp phó của người đứng đầu, phó giám đốc, phó tổng giám đốc phụ trách công tác tài chính - kế toán, kế toán trưởng trong cùng một đơn vị kế toán, trừ doanh nghiệp tư nhân, công ty trách nhiệm hữu hạn do một cá nhân làm chủ sở hữu và các trường hợp khác do Chính phủ quy định.</w:t>
      </w:r>
    </w:p>
    <w:p>
      <w:pPr>
        <w:spacing w:after="120" w:afterAutospacing="0"/>
      </w:pPr>
      <w:bookmarkStart w:id="107" w:name="khoan_4_52"/>
      <w:r>
        <w:rPr>
          <w:highlight w:val="yellow"/>
        </w:rPr>
        <w:t>4. Người đang là người quản lý, điều hành, thủ kho, thủ quỹ, người mua, bán tài sản trong cùng một đơn vị kế toán, trừ trong doanh nghiệp tư nhân, công ty trách nhiệm hữu hạn do một cá nhân làm chủ sở hữu và các trường hợp khác do Chính phủ quy định.</w:t>
      </w:r>
      <w:bookmarkEnd w:id="107"/>
    </w:p>
    <w:p>
      <w:pPr>
        <w:spacing w:after="120" w:afterAutospacing="0"/>
      </w:pPr>
      <w:bookmarkStart w:id="108" w:name="dieu_53"/>
      <w:r>
        <w:rPr>
          <w:b w:val="1"/>
        </w:rPr>
        <w:t>Điều 53. Kế toán trưởng</w:t>
      </w:r>
      <w:bookmarkEnd w:id="108"/>
    </w:p>
    <w:p>
      <w:pPr>
        <w:spacing w:after="120" w:afterAutospacing="0"/>
      </w:pPr>
      <w:r>
        <w:t>1. Kế toán trưởng là người đứng đầu bộ máy kế toán của đơn vị có nhiệm vụ tổ chức thực hiện công tác kế toán trong đơn vị kế toán.</w:t>
      </w:r>
    </w:p>
    <w:p>
      <w:pPr>
        <w:spacing w:after="120" w:afterAutospacing="0"/>
      </w:pPr>
      <w:bookmarkStart w:id="109" w:name="khoan_2_53"/>
      <w:r>
        <w:t>2. Kế toán trưởng của cơ quan nhà nước, tổ chức, đơn vị sự nghiệp sử dụng ngân sách nhà nước và doanh nghiệp do Nhà nước nắm giữ trên 50% vốn điều lệ ngoài nhiệm vụ quy định tại khoản 1 Điều này còn có nhiệm vụ giúp người đại diện theo pháp luật của đơn vị kế toán giám sát tài chính tại đơn vị kế toán.</w:t>
      </w:r>
      <w:bookmarkEnd w:id="109"/>
    </w:p>
    <w:p>
      <w:pPr>
        <w:spacing w:after="120" w:afterAutospacing="0"/>
      </w:pPr>
      <w:r>
        <w:t>3. Kế toán trưởng chịu sự lãnh đạo của người đại diện theo pháp luật của đơn vị kế toán; trường hợp có đơn vị kế toán cấp trên thì đồng thời chịu sự chỉ đạo và kiểm tra của kế toán trưởng của đơn vị kế toán cấp trên về chuyên môn, nghiệp vụ.</w:t>
      </w:r>
    </w:p>
    <w:p>
      <w:pPr>
        <w:spacing w:after="120" w:afterAutospacing="0"/>
      </w:pPr>
      <w:r>
        <w:t xml:space="preserve">4. Trường hợp đơn vị kế toán cử người phụ trách kế toán thay kế toán trưởng thì người phụ trách kế toán phải có các tiêu chuẩn, điều kiện quy định tại </w:t>
      </w:r>
      <w:bookmarkStart w:id="110" w:name="tc_16"/>
      <w:r>
        <w:t>khoản 1 Điều 54 của Luật này</w:t>
      </w:r>
      <w:bookmarkEnd w:id="110"/>
      <w:r>
        <w:t xml:space="preserve"> và phải thực hiện trách nhiệm và quyền quy định cho kế toán trưởng quy định tại </w:t>
      </w:r>
      <w:bookmarkStart w:id="111" w:name="tc_17"/>
      <w:r>
        <w:t>Điều 55 của Luật này</w:t>
      </w:r>
      <w:bookmarkEnd w:id="111"/>
      <w:r>
        <w:t>.</w:t>
      </w:r>
    </w:p>
    <w:p>
      <w:pPr>
        <w:spacing w:after="120" w:afterAutospacing="0"/>
      </w:pPr>
      <w:bookmarkStart w:id="112" w:name="dieu_54"/>
      <w:r>
        <w:rPr>
          <w:b w:val="1"/>
        </w:rPr>
        <w:t>Điều 54. Tiêu chuẩn và điều kiện của kế toán trưởng</w:t>
      </w:r>
      <w:bookmarkEnd w:id="112"/>
    </w:p>
    <w:p>
      <w:pPr>
        <w:spacing w:after="120" w:afterAutospacing="0"/>
      </w:pPr>
      <w:r>
        <w:t>1. Kế toán trưởng phải có các tiêu chuẩn và điều kiện sau đây:</w:t>
      </w:r>
    </w:p>
    <w:p>
      <w:pPr>
        <w:spacing w:after="120" w:afterAutospacing="0"/>
      </w:pPr>
      <w:r>
        <w:t xml:space="preserve">a) Các tiêu chuẩn quy định tại </w:t>
      </w:r>
      <w:bookmarkStart w:id="113" w:name="tc_18"/>
      <w:r>
        <w:t>khoản 1 Điều 51 của Luật này</w:t>
      </w:r>
      <w:bookmarkEnd w:id="113"/>
      <w:r>
        <w:t>;</w:t>
      </w:r>
    </w:p>
    <w:p>
      <w:pPr>
        <w:spacing w:after="120" w:afterAutospacing="0"/>
      </w:pPr>
      <w:r>
        <w:t>b) Có chuyên môn, nghiệp vụ về kế toán từ trình độ trung cấp trở lên;</w:t>
      </w:r>
    </w:p>
    <w:p>
      <w:pPr>
        <w:spacing w:after="120" w:afterAutospacing="0"/>
      </w:pPr>
      <w:r>
        <w:t>c) Có chứng chỉ bồi dưỡng kế toán trưởng;</w:t>
      </w:r>
    </w:p>
    <w:p>
      <w:pPr>
        <w:spacing w:after="120" w:afterAutospacing="0"/>
      </w:pPr>
      <w:r>
        <w:t>d) Có thời gian công tác thực tế về kế toán ít nhất là 02 năm đối với người có chuyên môn, nghiệp vụ về kế toán từ trình độ đại học trở lên và thời gian công tác thực tế về kế toán ít nhất là 03 năm đối với người có chuyên môn, nghiệp vụ về kế toán trình độ trung cấp, cao đẳng.</w:t>
      </w:r>
    </w:p>
    <w:p>
      <w:pPr>
        <w:spacing w:after="120" w:afterAutospacing="0"/>
      </w:pPr>
      <w:r>
        <w:rPr>
          <w:highlight w:val="yellow"/>
        </w:rPr>
        <w:t>2. Chính phủ quy định cụ thể tiêu chuẩn và điều kiện của kế toán trưởng phù hợp với từng loại đơn vị kế toán.</w:t>
      </w:r>
    </w:p>
    <w:p>
      <w:pPr>
        <w:spacing w:after="120" w:afterAutospacing="0"/>
      </w:pPr>
      <w:bookmarkStart w:id="114" w:name="dieu_55"/>
      <w:r>
        <w:rPr>
          <w:b w:val="1"/>
        </w:rPr>
        <w:t>Điều 55. Trách nhiệm và quyền của kế toán trưởng</w:t>
      </w:r>
      <w:bookmarkEnd w:id="114"/>
    </w:p>
    <w:p>
      <w:pPr>
        <w:spacing w:after="120" w:afterAutospacing="0"/>
      </w:pPr>
      <w:r>
        <w:t>1. Kế toán trưởng có trách nhiệm sau đây:</w:t>
      </w:r>
    </w:p>
    <w:p>
      <w:pPr>
        <w:spacing w:after="120" w:afterAutospacing="0"/>
      </w:pPr>
      <w:r>
        <w:t>a) Thực hiện các quy định của pháp luật về kế toán, tài chính trong đơn vị kế toán;</w:t>
      </w:r>
    </w:p>
    <w:p>
      <w:pPr>
        <w:spacing w:after="120" w:afterAutospacing="0"/>
      </w:pPr>
      <w:r>
        <w:t>b) Tổ chức điều hành bộ máy kế toán theo quy định của Luật này;</w:t>
      </w:r>
    </w:p>
    <w:p>
      <w:pPr>
        <w:spacing w:after="120" w:afterAutospacing="0"/>
      </w:pPr>
      <w:r>
        <w:t>c) Lập báo cáo tài chính tuân thủ chế độ kế toán và chuẩn mực kế toán.</w:t>
      </w:r>
    </w:p>
    <w:p>
      <w:pPr>
        <w:spacing w:after="120" w:afterAutospacing="0"/>
      </w:pPr>
      <w:r>
        <w:t>2. Kế toán trưởng có quyền độc lập về chuyên môn, nghiệp vụ kế toán.</w:t>
      </w:r>
    </w:p>
    <w:p>
      <w:pPr>
        <w:spacing w:after="120" w:afterAutospacing="0"/>
      </w:pPr>
      <w:r>
        <w:t>3. Kế toán trưởng của cơ quan nhà nước, tổ chức, đơn vị sự nghiệp sử dụng ngân sách nhà nước và doanh nghiệp do Nhà nước nắm giữ trên 50% vốn điều lệ, ngoài các quyền quy định tại khoản 2 Điều này còn có các quyền sau đây:</w:t>
      </w:r>
    </w:p>
    <w:p>
      <w:pPr>
        <w:spacing w:after="120" w:afterAutospacing="0"/>
      </w:pPr>
      <w:r>
        <w:t>a) Có ý kiến bằng văn bản với người đại diện theo pháp luật của đơn vị kế toán về việc tuyển dụng, thuyên chuyển, tăng lương, khen thưởng, kỷ luật người làm kế toán, thủ kho, thủ quỹ;</w:t>
      </w:r>
    </w:p>
    <w:p>
      <w:pPr>
        <w:spacing w:after="120" w:afterAutospacing="0"/>
      </w:pPr>
      <w:r>
        <w:t>b) Yêu cầu các bộ phận liên quan trong đơn vị kế toán cung cấp đầy đủ, kịp thời tài liệu liên quan đến công việc kế toán và giám sát tài chính của kế toán trưởng;</w:t>
      </w:r>
    </w:p>
    <w:p>
      <w:pPr>
        <w:spacing w:after="120" w:afterAutospacing="0"/>
      </w:pPr>
      <w:r>
        <w:t>c) Bảo lưu ý kiến chuyên môn bằng văn bản khi có ý kiến khác với ý kiến của người ra quyết định;</w:t>
      </w:r>
    </w:p>
    <w:p>
      <w:pPr>
        <w:spacing w:after="120" w:afterAutospacing="0"/>
      </w:pPr>
      <w:r>
        <w:t>d) Báo cáo bằng văn bản cho người đại diện theo pháp luật của đơn vị kế toán khi phát hiện hành vi vi phạm pháp luật về tài chính, kế toán trong đơn vị; trường hợp vẫn phải chấp hành quyết định thì báo cáo lên cấp trên trực tiếp của người đã ra quyết định hoặc cơ quan nhà nước có thẩm quyền và không phải chịu trách nhiệm về hậu quả của việc thi hành quyết định đó.</w:t>
      </w:r>
    </w:p>
    <w:p>
      <w:pPr>
        <w:spacing w:after="120" w:afterAutospacing="0"/>
      </w:pPr>
      <w:bookmarkStart w:id="115" w:name="dieu_56"/>
      <w:r>
        <w:rPr>
          <w:b w:val="1"/>
        </w:rPr>
        <w:t>Điều 56. Thuê dịch vụ làm kế toán, dịch vụ làm kế toán trưởng</w:t>
      </w:r>
      <w:bookmarkEnd w:id="115"/>
    </w:p>
    <w:p>
      <w:pPr>
        <w:spacing w:after="120" w:afterAutospacing="0"/>
      </w:pPr>
      <w:r>
        <w:t>1. Đơn vị kế toán được ký hợp đồng với doanh nghiệp kinh doanh dịch vụ kế toán hoặc hộ kinh doanh dịch vụ kế toán để thuê dịch vụ làm kế toán hoặc dịch vụ làm kế toán trưởng theo quy định của pháp luật.</w:t>
      </w:r>
    </w:p>
    <w:p>
      <w:pPr>
        <w:spacing w:after="120" w:afterAutospacing="0"/>
      </w:pPr>
      <w:r>
        <w:t>2. Việc thuê dịch vụ làm kế toán, dịch vụ làm kế toán trưởng phải được lập thành hợp đồng bằng văn bản theo quy định của pháp luật.</w:t>
      </w:r>
    </w:p>
    <w:p>
      <w:pPr>
        <w:spacing w:after="120" w:afterAutospacing="0"/>
      </w:pPr>
      <w:r>
        <w:t>3. Đơn vị kế toán thuê dịch vụ làm kế toán, dịch vụ làm kế toán trưởng có trách nhiệm cung cấp đầy đủ, kịp thời, trung thực mọi thông tin, tài liệu liên quan đến công việc thuê làm kế toán, thuê làm kế toán trưởng và thanh toán đầy đủ, kịp thời phí dịch vụ kế toán theo thỏa thuận trong hợp đồng.</w:t>
      </w:r>
    </w:p>
    <w:p>
      <w:pPr>
        <w:spacing w:after="120" w:afterAutospacing="0"/>
      </w:pPr>
      <w:r>
        <w:t xml:space="preserve">4. Người được thuê làm kế toán trưởng phải có đủ tiêu chuẩn và điều kiện quy định tại </w:t>
      </w:r>
      <w:bookmarkStart w:id="116" w:name="tc_19"/>
      <w:r>
        <w:t>Điều 54 của Luật này</w:t>
      </w:r>
      <w:bookmarkEnd w:id="116"/>
      <w:r>
        <w:t>.</w:t>
      </w:r>
    </w:p>
    <w:p>
      <w:pPr>
        <w:spacing w:after="120" w:afterAutospacing="0"/>
      </w:pPr>
      <w:r>
        <w:t>5. Doanh nghiệp, hộ kinh doanh dịch vụ kế toán và người được thuê làm kế toán, làm kế toán trưởng phải chịu trách nhiệm về thông tin, số liệu kế toán theo thỏa thuận trong hợp đồng.</w:t>
      </w:r>
    </w:p>
    <w:p>
      <w:pPr>
        <w:spacing w:after="120" w:afterAutospacing="0"/>
      </w:pPr>
      <w:bookmarkStart w:id="117" w:name="chuong_4"/>
      <w:r>
        <w:rPr>
          <w:b w:val="1"/>
        </w:rPr>
        <w:t>Chương IV</w:t>
      </w:r>
      <w:bookmarkEnd w:id="117"/>
    </w:p>
    <w:p>
      <w:pPr>
        <w:spacing w:after="120" w:afterAutospacing="0"/>
        <w:jc w:val="center"/>
      </w:pPr>
      <w:bookmarkStart w:id="118" w:name="chuong_4_name"/>
      <w:r>
        <w:rPr>
          <w:b w:val="1"/>
          <w:sz w:val="24"/>
        </w:rPr>
        <w:t>HOẠT ĐỘNG KINH DOANH DỊCH VỤ KẾ TOÁN</w:t>
      </w:r>
      <w:bookmarkEnd w:id="118"/>
    </w:p>
    <w:p>
      <w:pPr>
        <w:spacing w:after="120" w:afterAutospacing="0"/>
      </w:pPr>
      <w:bookmarkStart w:id="119" w:name="dieu_57"/>
      <w:r>
        <w:rPr>
          <w:b w:val="1"/>
        </w:rPr>
        <w:t>Điều 57. Chứng chỉ kế toán viên</w:t>
      </w:r>
      <w:bookmarkEnd w:id="119"/>
    </w:p>
    <w:p>
      <w:pPr>
        <w:spacing w:after="120" w:afterAutospacing="0"/>
      </w:pPr>
      <w:bookmarkStart w:id="120" w:name="khoan_1_57"/>
      <w:r>
        <w:t>1. Người được cấp chứng chỉ kế toán viên phải có các tiêu chuẩn sau đây:</w:t>
      </w:r>
      <w:bookmarkEnd w:id="120"/>
    </w:p>
    <w:p>
      <w:pPr>
        <w:spacing w:after="120" w:afterAutospacing="0"/>
      </w:pPr>
      <w:r>
        <w:t>a) Có phẩm chất đạo đức nghề nghiệp, trung thực, liêm khiết, có ý thức chấp hành pháp luật;</w:t>
      </w:r>
    </w:p>
    <w:p>
      <w:pPr>
        <w:spacing w:after="120" w:afterAutospacing="0"/>
      </w:pPr>
      <w:r>
        <w:rPr>
          <w:highlight w:val="yellow"/>
        </w:rPr>
        <w:t>b) Có bằng tốt nghiệp đại học trở lên thuộc chuyên ngành tài chính, kế toán, kiểm toán hoặc chuyên ngành khác theo quy định của Bộ Tài chính;</w:t>
      </w:r>
    </w:p>
    <w:p>
      <w:pPr>
        <w:spacing w:after="120" w:afterAutospacing="0"/>
      </w:pPr>
      <w:r>
        <w:t>c) Đạt kết quả kỳ thi lấy chứng chỉ kế toán viên.</w:t>
      </w:r>
    </w:p>
    <w:p>
      <w:pPr>
        <w:spacing w:after="120" w:afterAutospacing="0"/>
      </w:pPr>
      <w:r>
        <w:rPr>
          <w:highlight w:val="yellow"/>
        </w:rPr>
        <w:t>2. Người có chứng chỉ chuyên gia kế toán hoặc chứng chỉ kế toán do tổ chức nước ngoài hoặc tổ chức quốc tế về kế toán cấp được Bộ Tài chính Việt Nam công nhận, đạt kỳ thi sát hạch về pháp luật kinh tế, tài chính, kế toán Việt Nam và có tiêu chuẩn quy định tại điểm a khoản 1 Điều này thì được cấp chứng chỉ kế toán viên.</w:t>
      </w:r>
    </w:p>
    <w:p>
      <w:pPr>
        <w:spacing w:after="120" w:afterAutospacing="0"/>
      </w:pPr>
      <w:bookmarkStart w:id="121" w:name="khoan_3_57"/>
      <w:r>
        <w:rPr>
          <w:highlight w:val="yellow"/>
        </w:rPr>
        <w:t>3. Bộ Tài chính quy định điều kiện thi lấy chứng chỉ kế toán viên, thủ tục cấp và thu hồi chứng chỉ kế toán viên.</w:t>
      </w:r>
      <w:bookmarkEnd w:id="121"/>
    </w:p>
    <w:p>
      <w:pPr>
        <w:spacing w:after="120" w:afterAutospacing="0"/>
      </w:pPr>
      <w:bookmarkStart w:id="122" w:name="dieu_58"/>
      <w:r>
        <w:rPr>
          <w:b w:val="1"/>
        </w:rPr>
        <w:t>Điều 58. Đăng ký hành nghề dịch vụ kế toán</w:t>
      </w:r>
      <w:bookmarkEnd w:id="122"/>
    </w:p>
    <w:p>
      <w:pPr>
        <w:spacing w:after="120" w:afterAutospacing="0"/>
      </w:pPr>
      <w:r>
        <w:t xml:space="preserve">1. Người có chứng chỉ kế toán viên hoặc chứng chỉ kiểm toán viên theo quy định của </w:t>
      </w:r>
      <w:bookmarkStart w:id="123" w:name="tvpllink_fhncweiafr"/>
      <w:r>
        <w:t>Luật kiểm toán độc lập</w:t>
      </w:r>
      <w:bookmarkEnd w:id="123"/>
      <w:r>
        <w:t xml:space="preserve"> được đăng ký hành nghề dịch vụ kế toán qua doanh nghiệp kinh doanh dịch vụ kế toán hoặc hộ kinh doanh dịch vụ kế toán khi có đủ các điều kiện sau đây:</w:t>
      </w:r>
    </w:p>
    <w:p>
      <w:pPr>
        <w:spacing w:after="120" w:afterAutospacing="0"/>
      </w:pPr>
      <w:r>
        <w:t>a) Có năng lực hành vi dân sự;</w:t>
      </w:r>
    </w:p>
    <w:p>
      <w:pPr>
        <w:spacing w:after="120" w:afterAutospacing="0"/>
      </w:pPr>
      <w:r>
        <w:t>b) Có thời gian công tác thực tế về tài chính, kế toán, kiểm toán từ 36 tháng trở lên kể từ thời điểm tốt nghiệp đại học;</w:t>
      </w:r>
    </w:p>
    <w:p>
      <w:pPr>
        <w:spacing w:after="120" w:afterAutospacing="0"/>
      </w:pPr>
      <w:r>
        <w:t>c) Tham gia đầy đủ chương trình cập nhật kiến thức theo quy định.</w:t>
      </w:r>
    </w:p>
    <w:p>
      <w:pPr>
        <w:spacing w:after="120" w:afterAutospacing="0"/>
      </w:pPr>
      <w:bookmarkStart w:id="124" w:name="khoan_2_58"/>
      <w:r>
        <w:rPr>
          <w:highlight w:val="yellow"/>
        </w:rPr>
        <w:t>2. Người có đủ các điều kiện quy định tại khoản 1 Điều này thực hiện đăng ký hành nghề và được cấp Giấy chứng nhận đăng ký hành nghề dịch vụ kế toán. Bộ Tài chính quy định thủ tục cấp và thu hồi Giấy chứng nhận đăng ký hành nghề dịch vụ kế toán.</w:t>
      </w:r>
      <w:bookmarkEnd w:id="124"/>
    </w:p>
    <w:p>
      <w:pPr>
        <w:spacing w:after="120" w:afterAutospacing="0"/>
      </w:pPr>
      <w:r>
        <w:t>3. Giấy chứng nhận đăng ký hành nghề dịch vụ kế toán chỉ có giá trị khi người được cấp có hợp đồng lao động làm toàn bộ thời gian cho một doanh nghiệp kinh doanh dịch vụ kế toán hoặc làm việc tại hộ kinh doanh dịch vụ kế toán.</w:t>
      </w:r>
    </w:p>
    <w:p>
      <w:pPr>
        <w:spacing w:after="120" w:afterAutospacing="0"/>
      </w:pPr>
      <w:r>
        <w:t>4. Những người không được đăng ký hành nghề dịch vụ kế toán gồm:</w:t>
      </w:r>
    </w:p>
    <w:p>
      <w:pPr>
        <w:spacing w:after="120" w:afterAutospacing="0"/>
      </w:pPr>
      <w:r>
        <w:t>a) Cán bộ, công chức, viên chức; sĩ</w:t>
      </w:r>
      <w:r>
        <w:rPr>
          <w:color w:val="FF0000"/>
        </w:rPr>
        <w:t xml:space="preserve"> </w:t>
      </w:r>
      <w:r>
        <w:t>quan, quân nhân chuyên nghiệp, công nhân, viên chức quốc phòng, Công an nhân dân.</w:t>
      </w:r>
    </w:p>
    <w:p>
      <w:pPr>
        <w:spacing w:after="120" w:afterAutospacing="0"/>
      </w:pPr>
      <w:r>
        <w:t>b) Người đang bị cấm hành nghề kế toán theo bản án, quyết định của Tòa án đã có hiệu lực pháp luật; người đang bị truy cứu trách nhiệm hình sự; người đã bị kết án một trong các tội xâm phạm trật tự quản lý kinh tế liên quan đến tài chính, kế toán mà chưa được xóa án tích; người đang bị áp dụng biện pháp xử lý hành chính giáo dục tại xã, phường, thị trấn, đưa vào cơ sở giáo dục bắt buộc, cơ sở cai nghiện bắt buộc;</w:t>
      </w:r>
    </w:p>
    <w:p>
      <w:pPr>
        <w:spacing w:after="120" w:afterAutospacing="0"/>
      </w:pPr>
      <w:r>
        <w:t>c) Người đã bị kết án về tội phạm nghiêm trọng xâm phạm trật tự quản lý kinh tế mà chưa được xóa án tích;</w:t>
      </w:r>
    </w:p>
    <w:p>
      <w:pPr>
        <w:spacing w:after="120" w:afterAutospacing="0"/>
      </w:pPr>
      <w:r>
        <w:t>d) Người bị xử phạt vi phạm hành chính về hành vi vi phạm pháp luật về tài chính, kế toán, kiểm toán mà chưa hết thời hạn 06 tháng, kể từ ngày chấp hành xong quyết định xử phạt trong trường hợp bị phạt cảnh cáo hoặc chưa hết thời hạn 01 năm, kể từ ngày chấp hành xong quyết định xử phạt hành chính khác;</w:t>
      </w:r>
    </w:p>
    <w:p>
      <w:pPr>
        <w:spacing w:after="120" w:afterAutospacing="0"/>
      </w:pPr>
      <w:r>
        <w:t>đ) Người bị đình chỉ hành nghề dịch vụ kế toán.</w:t>
      </w:r>
    </w:p>
    <w:p>
      <w:pPr>
        <w:spacing w:after="120" w:afterAutospacing="0"/>
      </w:pPr>
      <w:bookmarkStart w:id="125" w:name="dieu_59"/>
      <w:r>
        <w:rPr>
          <w:b w:val="1"/>
        </w:rPr>
        <w:t>Điều 59. Doanh nghiệp kinh doanh dịch vụ kế toán</w:t>
      </w:r>
      <w:bookmarkEnd w:id="125"/>
    </w:p>
    <w:p>
      <w:pPr>
        <w:spacing w:after="120" w:afterAutospacing="0"/>
      </w:pPr>
      <w:r>
        <w:t>1. Doanh nghiệp kinh doanh dịch vụ kế toán được thành lập theo các loại hình sau đây:</w:t>
      </w:r>
    </w:p>
    <w:p>
      <w:pPr>
        <w:spacing w:after="120" w:afterAutospacing="0"/>
      </w:pPr>
      <w:r>
        <w:t>a) Công ty trách nhiệm hữu hạn hai thành viên trở lên;</w:t>
      </w:r>
    </w:p>
    <w:p>
      <w:pPr>
        <w:spacing w:after="120" w:afterAutospacing="0"/>
      </w:pPr>
      <w:r>
        <w:t>b) Công ty hợp danh;</w:t>
      </w:r>
    </w:p>
    <w:p>
      <w:pPr>
        <w:spacing w:after="120" w:afterAutospacing="0"/>
      </w:pPr>
      <w:r>
        <w:t>c) Doanh nghiệp tư nhân.</w:t>
      </w:r>
    </w:p>
    <w:p>
      <w:pPr>
        <w:spacing w:after="120" w:afterAutospacing="0"/>
      </w:pPr>
      <w:bookmarkStart w:id="126" w:name="khoan_2_59"/>
      <w:r>
        <w:t>2. Doanh nghiệp chỉ được kinh doanh dịch vụ kế toán khi bảo đảm các điều kiện kinh doanh theo quy định của Luật này và được cấp Giấy chứng nhận đủ điều kiện kinh doanh dịch vụ kế toán.</w:t>
      </w:r>
      <w:bookmarkEnd w:id="126"/>
    </w:p>
    <w:p>
      <w:pPr>
        <w:spacing w:after="120" w:afterAutospacing="0"/>
      </w:pPr>
      <w:r>
        <w:t>3. Doanh nghiệp kinh doanh dịch vụ kế toán không được góp vốn để thành lập doanh nghiệp kinh doanh dịch vụ kế toán khác, trừ trường hợp góp vốn với doanh nghiệp kinh doanh dịch vụ kế toán nước ngoài để thành lập doanh nghiệp kinh doanh dịch vụ kế toán tại Việt Nam.</w:t>
      </w:r>
    </w:p>
    <w:p>
      <w:pPr>
        <w:spacing w:after="120" w:afterAutospacing="0"/>
      </w:pPr>
      <w:bookmarkStart w:id="127" w:name="khoan_4_59"/>
      <w:r>
        <w:t>4. Doanh nghiệp kinh doanh dịch vụ kế toán nước ngoài thực hiện kinh doanh dịch vụ kế toán tại Việt Nam dưới các hình thức sau đây:</w:t>
      </w:r>
      <w:bookmarkEnd w:id="127"/>
    </w:p>
    <w:p>
      <w:pPr>
        <w:spacing w:after="120" w:afterAutospacing="0"/>
      </w:pPr>
      <w:r>
        <w:t>a) Góp vốn với doanh nghiệp kinh doanh dịch vụ kế toán đã được thành lập và hoạt động tại Việt Nam để thành lập doanh nghiệp kinh doanh dịch vụ kế toán;</w:t>
      </w:r>
    </w:p>
    <w:p>
      <w:pPr>
        <w:spacing w:after="120" w:afterAutospacing="0"/>
      </w:pPr>
      <w:r>
        <w:t>b) Thành lập chi nhánh doanh nghiệp kinh doanh dịch vụ kế toán nước ngoài;</w:t>
      </w:r>
    </w:p>
    <w:p>
      <w:pPr>
        <w:spacing w:after="120" w:afterAutospacing="0"/>
      </w:pPr>
      <w:bookmarkStart w:id="128" w:name="diem_c_4_59"/>
      <w:r>
        <w:rPr>
          <w:highlight w:val="yellow"/>
        </w:rPr>
        <w:t>c) Cung cấp dịch vụ qua biên giới theo quy định của Chính phủ.</w:t>
      </w:r>
      <w:bookmarkEnd w:id="128"/>
    </w:p>
    <w:p>
      <w:pPr>
        <w:spacing w:after="120" w:afterAutospacing="0"/>
      </w:pPr>
      <w:bookmarkStart w:id="129" w:name="dieu_60"/>
      <w:r>
        <w:rPr>
          <w:b w:val="1"/>
        </w:rPr>
        <w:t>Điều 60. Điều kiện cấp Giấy chứng nhận đủ điều kiện kinh doanh dịch vụ kế toán</w:t>
      </w:r>
      <w:bookmarkEnd w:id="129"/>
    </w:p>
    <w:p>
      <w:pPr>
        <w:spacing w:after="120" w:afterAutospacing="0"/>
      </w:pPr>
      <w:r>
        <w:t>1. Công ty trách nhiệm hữu hạn hai thành viên trở lên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góp vốn là kế toán viên hành nghề;</w:t>
      </w:r>
    </w:p>
    <w:p>
      <w:pPr>
        <w:spacing w:after="120" w:afterAutospacing="0"/>
      </w:pPr>
      <w:r>
        <w:t>c) Người đại diện theo pháp luật, giám đốc hoặc tổng giám đốc của công ty trách nhiệm hữu hạn phải là kế toán viên hành nghề;</w:t>
      </w:r>
    </w:p>
    <w:p>
      <w:pPr>
        <w:spacing w:after="120" w:afterAutospacing="0"/>
      </w:pPr>
      <w:bookmarkStart w:id="130" w:name="diem_d_1_60"/>
      <w:r>
        <w:rPr>
          <w:highlight w:val="yellow"/>
        </w:rPr>
        <w:t>d) Bảo đảm tỷ lệ vốn góp của kế toán viên hành nghề trong doanh nghiệp, tỷ lệ vốn góp của các thành viên là tổ chức theo quy định của Chính phủ.</w:t>
      </w:r>
      <w:bookmarkEnd w:id="130"/>
    </w:p>
    <w:p>
      <w:pPr>
        <w:spacing w:after="120" w:afterAutospacing="0"/>
      </w:pPr>
      <w:r>
        <w:t>2. Công ty hợp danh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thành viên hợp danh là kế toán viên hành nghề;</w:t>
      </w:r>
    </w:p>
    <w:p>
      <w:pPr>
        <w:spacing w:after="120" w:afterAutospacing="0"/>
      </w:pPr>
      <w:r>
        <w:t>c) Người đại diện theo pháp luật, giám đốc hoặc tổng giám đốc của công ty hợp danh phải là kế toán viên hành nghề.</w:t>
      </w:r>
    </w:p>
    <w:p>
      <w:pPr>
        <w:spacing w:after="120" w:afterAutospacing="0"/>
      </w:pPr>
      <w:r>
        <w:t>3. Doanh nghiệp tư nhân được cấp Giấy chứng nhận đủ điều kiện kinh doanh dịch vụ kế toán khi có đủ các điều kiện sau đây:</w:t>
      </w:r>
    </w:p>
    <w:p>
      <w:pPr>
        <w:spacing w:after="120" w:afterAutospacing="0"/>
      </w:pPr>
      <w:r>
        <w:t>a) Có Giấy chứng nhận đăng ký doanh nghiệp, Giấy chứng nhận đăng ký đầu tư hoặc giấy tờ khác có giá trị tương đương theo quy định của pháp luật;</w:t>
      </w:r>
    </w:p>
    <w:p>
      <w:pPr>
        <w:spacing w:after="120" w:afterAutospacing="0"/>
      </w:pPr>
      <w:r>
        <w:t>b) Có ít nhất hai kế toán viên hành nghề;</w:t>
      </w:r>
    </w:p>
    <w:p>
      <w:pPr>
        <w:spacing w:after="120" w:afterAutospacing="0"/>
      </w:pPr>
      <w:r>
        <w:t>c) Chủ doanh nghiệp tư nhân là kế toán viên hành nghề và đồng thời là giám đốc.</w:t>
      </w:r>
    </w:p>
    <w:p>
      <w:pPr>
        <w:spacing w:after="120" w:afterAutospacing="0"/>
      </w:pPr>
      <w:bookmarkStart w:id="131" w:name="khoan_4_60"/>
      <w:r>
        <w:t>4. Chi nhánh doanh nghiệp kinh doanh dịch vụ kế toán nước ngoài tại Việt Nam được cấp Giấy chứng nhận đủ điều kiện kinh doanh dịch vụ kế toán khi có đủ các điều kiện sau đây:</w:t>
      </w:r>
      <w:bookmarkEnd w:id="131"/>
    </w:p>
    <w:p>
      <w:pPr>
        <w:spacing w:after="120" w:afterAutospacing="0"/>
      </w:pPr>
      <w:r>
        <w:t>a) Doanh nghiệp kinh doanh dịch vụ kế toán nước ngoài được phép cung cấp dịch vụ kế toán theo quy định của pháp luật của nước nơi doanh nghiệp kinh doanh dịch vụ kế toán nước ngoài đặt trụ sở chính;</w:t>
      </w:r>
    </w:p>
    <w:p>
      <w:pPr>
        <w:spacing w:after="120" w:afterAutospacing="0"/>
      </w:pPr>
      <w:r>
        <w:t>b) Có ít nhất hai kế toán viên hành nghề, trong đó có giám đốc hoặc tổng giám đốc chi nhánh;</w:t>
      </w:r>
    </w:p>
    <w:p>
      <w:pPr>
        <w:spacing w:after="120" w:afterAutospacing="0"/>
      </w:pPr>
      <w:r>
        <w:t>c) Giám đốc hoặc tổng giám đốc chi nhánh doanh nghiệp kinh doanh dịch vụ kế toán nước ngoài không được đồng thời giữ chức vụ quản lý, điều hành doanh nghiệp khác tại Việt Nam;</w:t>
      </w:r>
    </w:p>
    <w:p>
      <w:pPr>
        <w:spacing w:after="120" w:afterAutospacing="0"/>
      </w:pPr>
      <w:r>
        <w:rPr>
          <w:highlight w:val="yellow"/>
        </w:rPr>
        <w:t>d) Doanh nghiệp kinh doanh dịch vụ kế toán nước ngoài phải có văn bản gửi Bộ Tài chính bảo đảm chịu trách nhiệm về mọi nghĩa vụ và cam kết của chi nhánh tại Việt Nam.</w:t>
      </w:r>
    </w:p>
    <w:p>
      <w:pPr>
        <w:spacing w:after="120" w:afterAutospacing="0"/>
      </w:pPr>
      <w:bookmarkStart w:id="132" w:name="khoan_5_60"/>
      <w:r>
        <w:t>5. Trong thời hạn 06 tháng, kể từ ngày đăng ký kinh doanh dịch vụ kế toán mà doanh nghiệp kinh doanh dịch vụ kế toán, chi nhánh doanh nghiệp kinh doanh dịch vụ kế toán nước ngoài tại Việt Nam không được cấp Giấy chứng nhận đủ điều kiện kinh doanh dịch vụ kế toán hoặc trong trường hợp Giấy chứng nhận đủ điều kiện kinh doanh dịch vụ kế toán đã bị thu hồi thì doanh nghiệp, chi nhánh doanh nghiệp kinh doanh dịch vụ kế toán nước ngoài tại Việt Nam phải thông báo ngay cho cơ quan đăng ký kinh doanh để làm thủ tục xóa cụm từ “dịch vụ kế toán</w:t>
      </w:r>
      <w:bookmarkEnd w:id="132"/>
      <w:r>
        <w:t>” trong tên gọi của doanh nghiệp, chi nhánh.</w:t>
      </w:r>
    </w:p>
    <w:p>
      <w:pPr>
        <w:spacing w:after="120" w:afterAutospacing="0"/>
      </w:pPr>
      <w:bookmarkStart w:id="133" w:name="dieu_61"/>
      <w:r>
        <w:rPr>
          <w:b w:val="1"/>
        </w:rPr>
        <w:t>Điều 61. Hồ sơ đề nghị cấp Giấy chứng nhận đủ điều kiện kinh doanh dịch vụ kế toán</w:t>
      </w:r>
      <w:bookmarkEnd w:id="133"/>
    </w:p>
    <w:p>
      <w:pPr>
        <w:spacing w:after="120" w:afterAutospacing="0"/>
      </w:pPr>
      <w:r>
        <w:t>1. Đơn đề nghị cấp Giấy chứng nhận đủ điều kiện kinh doanh dịch vụ kế toán.</w:t>
      </w:r>
    </w:p>
    <w:p>
      <w:pPr>
        <w:spacing w:after="120" w:afterAutospacing="0"/>
      </w:pPr>
      <w:r>
        <w:t>2. Bản sao Giấy chứng nhận đăng ký doanh nghiệp, Giấy chứng nhận đăng ký đầu tư hoặc giấy tờ khác có giá trị tương đương.</w:t>
      </w:r>
    </w:p>
    <w:p>
      <w:pPr>
        <w:spacing w:after="120" w:afterAutospacing="0"/>
      </w:pPr>
      <w:r>
        <w:t>3. Bản sao Giấy chứng nhận đăng ký hành nghề dịch vụ kế toán của các kế toán viên hành nghề.</w:t>
      </w:r>
    </w:p>
    <w:p>
      <w:pPr>
        <w:spacing w:after="120" w:afterAutospacing="0"/>
      </w:pPr>
      <w:bookmarkStart w:id="134" w:name="khoan_4_61"/>
      <w:r>
        <w:t>4. Hợp đồng lao động với doanh nghiệp kinh doanh dịch vụ kế toán của các kế toán viên hành nghề.</w:t>
      </w:r>
      <w:bookmarkEnd w:id="134"/>
    </w:p>
    <w:p>
      <w:pPr>
        <w:spacing w:after="120" w:afterAutospacing="0"/>
      </w:pPr>
      <w:r>
        <w:t>5. Tài liệu chứng minh về vốn góp đối với công ty trách nhiệm hữu hạn.</w:t>
      </w:r>
    </w:p>
    <w:p>
      <w:pPr>
        <w:spacing w:after="120" w:afterAutospacing="0"/>
      </w:pPr>
      <w:r>
        <w:t>6. Điều lệ công ty đối với công ty hợp danh, công ty trách nhiệm hữu hạn.</w:t>
      </w:r>
    </w:p>
    <w:p>
      <w:pPr>
        <w:spacing w:after="120" w:afterAutospacing="0"/>
      </w:pPr>
      <w:r>
        <w:t>7. Văn bản cam kết chịu trách nhiệm của doanh nghiệp nước ngoài, giấy tờ chứng nhận được phép kinh doanh dịch vụ kế toán của doanh nghiệp nước ngoài đối với chi nhánh doanh nghiệp kinh doanh dịch vụ kế toán nước ngoài tại Việt Nam.</w:t>
      </w:r>
    </w:p>
    <w:p>
      <w:pPr>
        <w:spacing w:after="120" w:afterAutospacing="0"/>
      </w:pPr>
      <w:bookmarkStart w:id="135" w:name="dieu_62"/>
      <w:r>
        <w:rPr>
          <w:b w:val="1"/>
        </w:rPr>
        <w:t>Điều 62. Thời hạn cấp Giấy chứng nhận đủ điều kiện kinh doanh dịch vụ kế toán</w:t>
      </w:r>
      <w:bookmarkEnd w:id="135"/>
    </w:p>
    <w:p>
      <w:pPr>
        <w:spacing w:after="120" w:afterAutospacing="0"/>
      </w:pPr>
      <w:r>
        <w:rPr>
          <w:highlight w:val="yellow"/>
        </w:rPr>
        <w:t>1. Trong thời hạn 15 ngày, kể từ ngày nhận đủ hồ sơ hợp lệ, Bộ Tài chính cấp Giấy chứng nhận đủ điều kiện kinh doanh dịch vụ kế toán cho doanh nghiệp; trường hợp từ chối cấp thì phải trả lời bằng văn bản và nêu rõ lý do.</w:t>
      </w:r>
    </w:p>
    <w:p>
      <w:pPr>
        <w:spacing w:after="120" w:afterAutospacing="0"/>
      </w:pPr>
      <w:r>
        <w:rPr>
          <w:highlight w:val="yellow"/>
        </w:rPr>
        <w:t>2. Trường hợp cần làm rõ vấn đề liên quan đến hồ sơ đề nghị cấp Giấy chứng nhận đủ điều kiện kinh doanh dịch vụ kế toán, Bộ Tài chính yêu cầu doanh nghiệp đề nghị cấp Giấy chứng nhận đủ điều kiện kinh doanh dịch vụ kế toán giải trình. Thời hạn cấp Giấy chứng nhận đủ điều kiện kinh doanh dịch vụ kế toán tính từ ngày nhận tài liệu giải trình bổ sung.</w:t>
      </w:r>
    </w:p>
    <w:p>
      <w:pPr>
        <w:spacing w:after="120" w:afterAutospacing="0"/>
      </w:pPr>
      <w:bookmarkStart w:id="136" w:name="dieu_63"/>
      <w:r>
        <w:rPr>
          <w:b w:val="1"/>
        </w:rPr>
        <w:t>Điều 63. Cấp lại Giấy chứng nhận đủ điều kiện kinh doanh dịch vụ kế toán</w:t>
      </w:r>
      <w:bookmarkEnd w:id="136"/>
    </w:p>
    <w:p>
      <w:pPr>
        <w:spacing w:after="120" w:afterAutospacing="0"/>
      </w:pPr>
      <w:r>
        <w:t>1. Giấy chứng nhận đủ điều kiện kinh doanh dịch vụ kế toán được cấp lại trong các trường hợp sau đây:</w:t>
      </w:r>
    </w:p>
    <w:p>
      <w:pPr>
        <w:spacing w:after="120" w:afterAutospacing="0"/>
      </w:pPr>
      <w:r>
        <w:t>a) Có sự thay đổi về tên, người đại diện theo pháp luật, giám đốc, tổng giám đốc và địa chỉ trụ sở chính của doanh nghiệp, chi nhánh doanh nghiệp kinh doanh dịch vụ kế toán nước ngoài tại Việt Nam;</w:t>
      </w:r>
    </w:p>
    <w:p>
      <w:pPr>
        <w:spacing w:after="120" w:afterAutospacing="0"/>
      </w:pPr>
      <w:bookmarkStart w:id="137" w:name="diem_b_1_63"/>
      <w:r>
        <w:t>b) Giấy chứng nhận đủ điều kiện kinh doanh dịch vụ kế toán bị mất hoặc bị hư hỏng.</w:t>
      </w:r>
      <w:bookmarkEnd w:id="137"/>
    </w:p>
    <w:p>
      <w:pPr>
        <w:spacing w:after="120" w:afterAutospacing="0"/>
      </w:pPr>
      <w:bookmarkStart w:id="138" w:name="khoan_2_63"/>
      <w:r>
        <w:t>2. Hồ sơ đề nghị cấp lại Giấy chứng nhận đủ điều kiện kinh doanh dịch vụ kế toán gồm:</w:t>
      </w:r>
      <w:bookmarkEnd w:id="138"/>
    </w:p>
    <w:p>
      <w:pPr>
        <w:spacing w:after="120" w:afterAutospacing="0"/>
      </w:pPr>
      <w:r>
        <w:t>a) Đơn đề nghị cấp lại Giấy chứng nhận đủ điều kiện kinh doanh dịch vụ kế toán;</w:t>
      </w:r>
    </w:p>
    <w:p>
      <w:pPr>
        <w:spacing w:after="120" w:afterAutospacing="0"/>
      </w:pPr>
      <w:r>
        <w:t>b) Bản gốc Giấy chứng nhận đủ điều kiện kinh doanh dịch vụ kế toán đã được cấp, trừ trường hợp quy định tại điểm b khoản 1 Điều này;</w:t>
      </w:r>
    </w:p>
    <w:p>
      <w:pPr>
        <w:spacing w:after="120" w:afterAutospacing="0"/>
      </w:pPr>
      <w:r>
        <w:t>c) Các tài liệu khác liên quan đến việc đề nghị cấp lại Giấy chứng nhận đủ điều kiện kinh doanh dịch vụ kế toán (nếu có).</w:t>
      </w:r>
    </w:p>
    <w:p>
      <w:pPr>
        <w:spacing w:after="120" w:afterAutospacing="0"/>
      </w:pPr>
      <w:bookmarkStart w:id="139" w:name="khoan_3_63"/>
      <w:r>
        <w:rPr>
          <w:highlight w:val="yellow"/>
        </w:rPr>
        <w:t>3. Trong thời hạn 15 ngày, kể từ ngày nhận đủ hồ sơ hợp lệ, Bộ Tài chính cấp lại Giấy chứng nhận đủ điều kiện kinh doanh dịch vụ kế toán cho doanh nghiệp; trường hợp từ chối cấp thì phải trả lời bằng văn bản và nêu rõ lý do.</w:t>
      </w:r>
      <w:bookmarkEnd w:id="139"/>
    </w:p>
    <w:p>
      <w:pPr>
        <w:spacing w:after="120" w:afterAutospacing="0"/>
      </w:pPr>
      <w:bookmarkStart w:id="140" w:name="dieu_64"/>
      <w:r>
        <w:rPr>
          <w:b w:val="1"/>
        </w:rPr>
        <w:t>Điều 64. Phí cấp, cấp lại Giấy chứng nhận đủ điều kiện kinh doanh dịch vụ kế toán</w:t>
      </w:r>
      <w:bookmarkEnd w:id="140"/>
    </w:p>
    <w:p>
      <w:pPr>
        <w:spacing w:after="120" w:afterAutospacing="0"/>
      </w:pPr>
      <w:r>
        <w:t>Doanh nghiệp kinh doanh dịch vụ kế toán được cấp, cấp lại Giấy chứng nhận đủ điều kiện kinh doanh dịch vụ kế toán phải nộp phí theo quy định của pháp luật.</w:t>
      </w:r>
    </w:p>
    <w:p>
      <w:pPr>
        <w:spacing w:after="120" w:afterAutospacing="0"/>
      </w:pPr>
      <w:bookmarkStart w:id="141" w:name="dieu_65"/>
      <w:r>
        <w:rPr>
          <w:b w:val="1"/>
        </w:rPr>
        <w:t>Điều 65. Hộ kinh doanh dịch vụ kế toán</w:t>
      </w:r>
      <w:bookmarkEnd w:id="141"/>
    </w:p>
    <w:p>
      <w:pPr>
        <w:spacing w:after="120" w:afterAutospacing="0"/>
      </w:pPr>
      <w:r>
        <w:t>1. Hộ kinh doanh được phép kinh doanh dịch vụ kế toán khi đáp ứng các điều kiện sau đây:</w:t>
      </w:r>
    </w:p>
    <w:p>
      <w:pPr>
        <w:spacing w:after="120" w:afterAutospacing="0"/>
      </w:pPr>
      <w:r>
        <w:t>a) Có Giấy chứng nhận đăng ký hộ kinh doanh;</w:t>
      </w:r>
    </w:p>
    <w:p>
      <w:pPr>
        <w:spacing w:after="120" w:afterAutospacing="0"/>
      </w:pPr>
      <w:r>
        <w:t>b) Cá nhân, đại diện nhóm cá nhân thành lập hộ kinh doanh phải là kế toán viên hành nghề.</w:t>
      </w:r>
    </w:p>
    <w:p>
      <w:pPr>
        <w:spacing w:after="120" w:afterAutospacing="0"/>
      </w:pPr>
      <w:r>
        <w:t>2. Hộ kinh doanh dịch vụ kế toán không cần có Giấy chứng nhận đủ điều kiện kinh doanh dịch vụ kế toán.</w:t>
      </w:r>
    </w:p>
    <w:p>
      <w:pPr>
        <w:spacing w:after="120" w:afterAutospacing="0"/>
      </w:pPr>
      <w:bookmarkStart w:id="142" w:name="dieu_66"/>
      <w:r>
        <w:rPr>
          <w:b w:val="1"/>
          <w:highlight w:val="yellow"/>
        </w:rPr>
        <w:t>Điều 66. Những thay đổi phải thông báo cho Bộ Tài chính</w:t>
      </w:r>
      <w:bookmarkEnd w:id="142"/>
    </w:p>
    <w:p>
      <w:pPr>
        <w:spacing w:after="120" w:afterAutospacing="0"/>
      </w:pPr>
      <w:r>
        <w:rPr>
          <w:highlight w:val="yellow"/>
        </w:rPr>
        <w:t>1. Trong thời hạn 10 ngày, kể từ ngày có thay đổi về một trong các nội dung sau đây, doanh nghiệp kinh doanh dịch vụ kế toán phải thông báo bằng văn bản cho Bộ Tài chính:</w:t>
      </w:r>
    </w:p>
    <w:p>
      <w:pPr>
        <w:spacing w:after="120" w:afterAutospacing="0"/>
      </w:pPr>
      <w:r>
        <w:t>a) Danh sách kế toán viên hành nghề tại doanh nghiệp;</w:t>
      </w:r>
    </w:p>
    <w:p>
      <w:pPr>
        <w:spacing w:after="120" w:afterAutospacing="0"/>
      </w:pPr>
      <w:r>
        <w:t xml:space="preserve">b) Không bảo đảm một, một số hoặc toàn bộ các điều kiện kinh doanh dịch vụ kế toán quy định tại </w:t>
      </w:r>
      <w:bookmarkStart w:id="143" w:name="tc_20"/>
      <w:r>
        <w:t>Điều 60 của Luật này</w:t>
      </w:r>
      <w:bookmarkEnd w:id="143"/>
      <w:r>
        <w:t>;</w:t>
      </w:r>
    </w:p>
    <w:p>
      <w:pPr>
        <w:spacing w:after="120" w:afterAutospacing="0"/>
      </w:pPr>
      <w:r>
        <w:t>c) Tên, địa chỉ trụ sở chính của doanh nghiệp;</w:t>
      </w:r>
    </w:p>
    <w:p>
      <w:pPr>
        <w:spacing w:after="120" w:afterAutospacing="0"/>
      </w:pPr>
      <w:r>
        <w:t>d) Giám đốc hoặc tổng giám đốc, người đại diện theo pháp luật, tỷ lệ vốn góp của các thành viên;</w:t>
      </w:r>
    </w:p>
    <w:p>
      <w:pPr>
        <w:spacing w:after="120" w:afterAutospacing="0"/>
      </w:pPr>
      <w:r>
        <w:t>đ) Tạm ngừng kinh doanh dịch vụ kế toán;</w:t>
      </w:r>
    </w:p>
    <w:p>
      <w:pPr>
        <w:spacing w:after="120" w:afterAutospacing="0"/>
      </w:pPr>
      <w:r>
        <w:t>e) Thành lập, chấm dứt hoạt động hoặc thay đổi tên, địa chỉ trụ sở chi nhánh kinh doanh dịch vụ kế toán;</w:t>
      </w:r>
    </w:p>
    <w:p>
      <w:pPr>
        <w:spacing w:after="120" w:afterAutospacing="0"/>
      </w:pPr>
      <w:r>
        <w:t>g) Thực hiện việc chia, tách, sáp nhập, hợp nhất, chuyển đổi, giải thể.</w:t>
      </w:r>
    </w:p>
    <w:p>
      <w:pPr>
        <w:spacing w:after="120" w:afterAutospacing="0"/>
      </w:pPr>
      <w:r>
        <w:rPr>
          <w:highlight w:val="yellow"/>
        </w:rPr>
        <w:t>2. Trong thời hạn 10 ngày, kể từ ngày có thay đổi về một trong các nội dung sau đây, hộ kinh doanh dịch vụ kế toán phải thông báo bằng văn bản cho Bộ Tài chính:</w:t>
      </w:r>
    </w:p>
    <w:p>
      <w:pPr>
        <w:spacing w:after="120" w:afterAutospacing="0"/>
      </w:pPr>
      <w:r>
        <w:t>a) Danh sách kế toán viên hành nghề;</w:t>
      </w:r>
    </w:p>
    <w:p>
      <w:pPr>
        <w:spacing w:after="120" w:afterAutospacing="0"/>
      </w:pPr>
      <w:r>
        <w:t>b) Tên, địa chỉ của hộ kinh doanh;</w:t>
      </w:r>
    </w:p>
    <w:p>
      <w:pPr>
        <w:spacing w:after="120" w:afterAutospacing="0"/>
      </w:pPr>
      <w:bookmarkStart w:id="144" w:name="diem_c_2_66"/>
      <w:r>
        <w:t>c) Tạm ngừng hoặc chấm dứt kinh doanh dịch vụ kế toán.</w:t>
      </w:r>
      <w:bookmarkEnd w:id="144"/>
    </w:p>
    <w:p>
      <w:pPr>
        <w:spacing w:after="120" w:afterAutospacing="0"/>
      </w:pPr>
      <w:bookmarkStart w:id="145" w:name="dieu_67"/>
      <w:r>
        <w:rPr>
          <w:b w:val="1"/>
        </w:rPr>
        <w:t>Điều 67. Trách nhiệm của kế toán viên hành nghề, doanh nghiệp kinh doanh dịch vụ kế toán, hộ kinh doanh dịch vụ kế toán</w:t>
      </w:r>
      <w:bookmarkEnd w:id="145"/>
    </w:p>
    <w:p>
      <w:pPr>
        <w:spacing w:after="120" w:afterAutospacing="0"/>
      </w:pPr>
      <w:r>
        <w:t>1. Thực hiện công việc kế toán liên quan đến nội dung dịch vụ kế toán thỏa thuận trong hợp đồng.</w:t>
      </w:r>
    </w:p>
    <w:p>
      <w:pPr>
        <w:spacing w:after="120" w:afterAutospacing="0"/>
      </w:pPr>
      <w:r>
        <w:t>2. Tuân thủ pháp luật về kế toán và chuẩn mực đạo đức nghề nghiệp kế toán.</w:t>
      </w:r>
    </w:p>
    <w:p>
      <w:pPr>
        <w:spacing w:after="120" w:afterAutospacing="0"/>
      </w:pPr>
      <w:r>
        <w:t>3. Chịu trách nhiệm trước khách hàng và trước pháp luật về nội dung dịch vụ kế toán đã cung cấp và phải bồi thường thiệt hại do mình gây ra.</w:t>
      </w:r>
    </w:p>
    <w:p>
      <w:pPr>
        <w:spacing w:after="120" w:afterAutospacing="0"/>
      </w:pPr>
      <w:bookmarkStart w:id="146" w:name="khoan_4_67"/>
      <w:r>
        <w:rPr>
          <w:highlight w:val="yellow"/>
        </w:rPr>
        <w:t>4. Thường xuyên trau dồi kiến thức chuyên môn và kinh nghiệm, thực hiện chương trình cập nhật kiến thức hàng năm theo quy định của Bộ Tài chính.</w:t>
      </w:r>
      <w:bookmarkEnd w:id="146"/>
    </w:p>
    <w:p>
      <w:pPr>
        <w:spacing w:after="120" w:afterAutospacing="0"/>
      </w:pPr>
      <w:r>
        <w:rPr>
          <w:highlight w:val="yellow"/>
        </w:rPr>
        <w:t>5. Tuân thủ sự quản lý nghề nghiệp và kiểm soát chất lượng dịch vụ kế toán của Bộ Tài chính hoặc của tổ chức nghề nghiệp về kế toán được Bộ Tài chính ủy quyền.</w:t>
      </w:r>
    </w:p>
    <w:p>
      <w:pPr>
        <w:spacing w:after="120" w:afterAutospacing="0"/>
      </w:pPr>
      <w:bookmarkStart w:id="147" w:name="khoan_6_67"/>
      <w:r>
        <w:rPr>
          <w:highlight w:val="yellow"/>
        </w:rPr>
        <w:t>6. Mua bảo hiểm trách nhiệm nghề nghiệp theo quy định của Chính phủ.</w:t>
      </w:r>
      <w:bookmarkEnd w:id="147"/>
    </w:p>
    <w:p>
      <w:pPr>
        <w:spacing w:after="120" w:afterAutospacing="0"/>
      </w:pPr>
      <w:bookmarkStart w:id="148" w:name="dieu_68"/>
      <w:r>
        <w:rPr>
          <w:b w:val="1"/>
        </w:rPr>
        <w:t>Điều 68. Trường hợp không được cung cấp dịch vụ kế toán</w:t>
      </w:r>
      <w:bookmarkEnd w:id="148"/>
    </w:p>
    <w:p>
      <w:pPr>
        <w:spacing w:after="120" w:afterAutospacing="0"/>
      </w:pPr>
      <w:r>
        <w:t>Doanh nghiệp kinh doanh dịch vụ kế toán, hộ kinh doanh dịch vụ kế toán không được cung cấp dịch vụ kế toán cho đơn vị kế toán khác khi người có trách nhiệm quản lý, điều hành doanh nghiệp kinh doanh dịch vụ kế toán, người đại diện hộ kinh doanh dịch vụ kế toán hoặc người trực tiếp thực hiện dịch vụ kế toán của doanh nghiệp, hộ kinh doanh dịch vụ kế toán thuộc các trường hợp sau đây:</w:t>
      </w:r>
    </w:p>
    <w:p>
      <w:pPr>
        <w:spacing w:after="120" w:afterAutospacing="0"/>
      </w:pPr>
      <w:r>
        <w:rPr>
          <w:highlight w:val="yellow"/>
        </w:rPr>
        <w:t>1. Là cha đẻ, mẹ đẻ, cha nuôi, mẹ nuôi, vợ, chồng, con đẻ, con nuôi, anh, chị, em ruột của người có trách nhiệm quản lý, điều hành, kế toán trưởng của đơn vị kế toán, trừ trường hợp đơn vị kế toán là doanh nghiệp tư nhân, công ty trách nhiệm hữu hạn do một cá nhân làm chủ sở hữu và các trường hợp khác do Chính phủ quy định;</w:t>
      </w:r>
    </w:p>
    <w:p>
      <w:pPr>
        <w:spacing w:after="120" w:afterAutospacing="0"/>
      </w:pPr>
      <w:r>
        <w:t>2. Có quan hệ kinh tế, tài chính với đơn vị kế toán đó;</w:t>
      </w:r>
    </w:p>
    <w:p>
      <w:pPr>
        <w:spacing w:after="120" w:afterAutospacing="0"/>
      </w:pPr>
      <w:r>
        <w:t>3. Không đủ năng lực chuyên môn hoặc không đủ điều kiện để thực hiện dịch vụ kế toán;</w:t>
      </w:r>
    </w:p>
    <w:p>
      <w:pPr>
        <w:spacing w:after="120" w:afterAutospacing="0"/>
      </w:pPr>
      <w:r>
        <w:t>4. Đang cung cấp dịch vụ làm kế toán trưởng cho khách hàng là tổ chức có quan hệ kinh tế, tài chính với đơn vị kế toán đó;</w:t>
      </w:r>
    </w:p>
    <w:p>
      <w:pPr>
        <w:spacing w:after="120" w:afterAutospacing="0"/>
      </w:pPr>
      <w:r>
        <w:t>5. Đơn vị kế toán yêu cầu thực hiện những công việc không đúng với chuẩn mực đạo đức nghề nghiệp hoặc không đúng với yêu cầu về chuyên môn, nghiệp vụ kế toán, tài chính;</w:t>
      </w:r>
    </w:p>
    <w:p>
      <w:pPr>
        <w:spacing w:after="120" w:afterAutospacing="0"/>
      </w:pPr>
      <w:r>
        <w:t>6. Các trường hợp khác theo quy định của pháp luật.</w:t>
      </w:r>
    </w:p>
    <w:p>
      <w:pPr>
        <w:spacing w:after="120" w:afterAutospacing="0"/>
      </w:pPr>
      <w:bookmarkStart w:id="149" w:name="dieu_69"/>
      <w:r>
        <w:rPr>
          <w:b w:val="1"/>
        </w:rPr>
        <w:t>Điều 69. Đình chỉ kinh doanh dịch vụ kế toán và thu hồi Giấy chứng nhận đủ điều kiện kinh doanh dịch vụ kế toán, Giấy chứng nhận đăng ký hành nghề dịch vụ kế toán</w:t>
      </w:r>
      <w:bookmarkEnd w:id="149"/>
    </w:p>
    <w:p>
      <w:pPr>
        <w:spacing w:after="120" w:afterAutospacing="0"/>
      </w:pPr>
      <w:bookmarkStart w:id="150" w:name="khoan_1_69"/>
      <w:r>
        <w:t>1. Doanh nghiệp kinh doanh dịch vụ kế toán bị đình chỉ kinh doanh dịch vụ kế toán khi thuộc một trong các trường hợp sau đây:</w:t>
      </w:r>
      <w:bookmarkEnd w:id="150"/>
    </w:p>
    <w:p>
      <w:pPr>
        <w:spacing w:after="120" w:afterAutospacing="0"/>
      </w:pPr>
      <w:r>
        <w:t xml:space="preserve">a) Không bảo đảm một, một số hoặc toàn bộ các điều kiện quy định tại </w:t>
      </w:r>
      <w:bookmarkStart w:id="151" w:name="tc_21"/>
      <w:r>
        <w:t>Điều 60 của Luật này</w:t>
      </w:r>
      <w:bookmarkEnd w:id="151"/>
      <w:r>
        <w:t xml:space="preserve"> trong 03 tháng liên tục;</w:t>
      </w:r>
    </w:p>
    <w:p>
      <w:pPr>
        <w:spacing w:after="120" w:afterAutospacing="0"/>
      </w:pPr>
      <w:r>
        <w:t>b)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52" w:name="khoan_2_69"/>
      <w:r>
        <w:t>2. Doanh nghiệp kinh doanh dịch vụ kế toán bị thu hồi Giấy chứng nhận đủ điều kiện kinh doanh dịch vụ kế toán khi thuộc một trong các trường hợp sau đây:</w:t>
      </w:r>
      <w:bookmarkEnd w:id="152"/>
    </w:p>
    <w:p>
      <w:pPr>
        <w:spacing w:after="120" w:afterAutospacing="0"/>
      </w:pPr>
      <w:r>
        <w:t>a) Kê khai không đúng thực tế hoặc gian lận, giả mạo hồ sơ để đủ điều kiện cấp Giấy chứng nhận đủ điều kiện kinh doanh dịch vụ kế toán;</w:t>
      </w:r>
    </w:p>
    <w:p>
      <w:pPr>
        <w:spacing w:after="120" w:afterAutospacing="0"/>
      </w:pPr>
      <w:r>
        <w:t>b) Không kinh doanh dịch vụ kế toán trong 12 tháng liên tục;</w:t>
      </w:r>
    </w:p>
    <w:p>
      <w:pPr>
        <w:spacing w:after="120" w:afterAutospacing="0"/>
      </w:pPr>
      <w:r>
        <w:t>c) Không khắc phục được các sai phạm hoặc vi phạm quy định tại khoản 1 Điều này trong thời hạn 60 ngày, kể từ ngày bị đình chỉ;</w:t>
      </w:r>
    </w:p>
    <w:p>
      <w:pPr>
        <w:spacing w:after="120" w:afterAutospacing="0"/>
      </w:pPr>
      <w:r>
        <w:t>d) Bị giải thể, phá sản hoặc tự chấm dứt kinh doanh dịch vụ kế toán;</w:t>
      </w:r>
    </w:p>
    <w:p>
      <w:pPr>
        <w:spacing w:after="120" w:afterAutospacing="0"/>
      </w:pPr>
      <w:r>
        <w:t>đ) Bị thu hồi Giấy chứng nhận đăng ký doanh nghiệp, Giấy chứng nhận đăng ký đầu tư hoặc giấy tờ khác có giá trị tương đương;</w:t>
      </w:r>
    </w:p>
    <w:p>
      <w:pPr>
        <w:spacing w:after="120" w:afterAutospacing="0"/>
      </w:pPr>
      <w:r>
        <w:t>e) Làm sai lệch hoặc thông đồng, móc nối để làm sai lệch tài liệu kế toán, báo cáo tài chính và cung cấp thông tin, số liệu báo cáo sai sự thật;</w:t>
      </w:r>
    </w:p>
    <w:p>
      <w:pPr>
        <w:spacing w:after="120" w:afterAutospacing="0"/>
      </w:pPr>
      <w:r>
        <w:t>g) Giả mạo, tẩy xoá, sửa chữa Giấy chứng nhận đủ điều kiện kinh doanh dịch vụ kế toán.</w:t>
      </w:r>
    </w:p>
    <w:p>
      <w:pPr>
        <w:spacing w:after="120" w:afterAutospacing="0"/>
      </w:pPr>
      <w:bookmarkStart w:id="153" w:name="khoan_3_69"/>
      <w:r>
        <w:t>3. Doanh nghiệp kinh doanh dịch vụ kế toán bị thu hồi Giấy chứng nhận đủ điều kiện kinh doanh dịch vụ kế toán phải chấm dứt việc kinh doanh dịch vụ kế toán, kể từ ngày quyết định thu hồi có hiệu lực thi hành.</w:t>
      </w:r>
      <w:bookmarkEnd w:id="153"/>
    </w:p>
    <w:p>
      <w:pPr>
        <w:spacing w:after="120" w:afterAutospacing="0"/>
      </w:pPr>
      <w:r>
        <w:t>4. Hộ kinh doanh dịch vụ kế toán bị đình chỉ kinh doanh dịch vụ kế toán khi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r>
        <w:t>5. Hộ kinh doanh dịch vụ kế toán phải chấm dứt việc kinh doanh dịch vụ kế toán khi thuộc một trong các trường hợp sau đây:</w:t>
      </w:r>
    </w:p>
    <w:p>
      <w:pPr>
        <w:spacing w:after="120" w:afterAutospacing="0"/>
      </w:pPr>
      <w:r>
        <w:t>a) Không kinh doanh dịch vụ kế toán trong 12 tháng liên tục;</w:t>
      </w:r>
    </w:p>
    <w:p>
      <w:pPr>
        <w:spacing w:after="120" w:afterAutospacing="0"/>
      </w:pPr>
      <w:r>
        <w:t>b) Không khắc phục được các sai phạm hoặc vi phạm quy định tại khoản 4 Điều này trong thời hạn 60 ngày, kể từ ngày bị đình chỉ;</w:t>
      </w:r>
    </w:p>
    <w:p>
      <w:pPr>
        <w:spacing w:after="120" w:afterAutospacing="0"/>
      </w:pPr>
      <w:r>
        <w:t>c) Tự chấm dứt kinh doanh dịch vụ kế toán;</w:t>
      </w:r>
    </w:p>
    <w:p>
      <w:pPr>
        <w:spacing w:after="120" w:afterAutospacing="0"/>
      </w:pPr>
      <w:r>
        <w:t>d) Làm sai lệch hoặc thông đồng, móc nối để làm sai lệch tài liệu kế toán, báo cáo tài chính và cung cấp thông tin, số liệu báo cáo sai sự thật;</w:t>
      </w:r>
    </w:p>
    <w:p>
      <w:pPr>
        <w:spacing w:after="120" w:afterAutospacing="0"/>
      </w:pPr>
      <w:r>
        <w:t>đ) Bị thu hồi Giấy chứng nhận đăng ký hộ kinh doanh;</w:t>
      </w:r>
    </w:p>
    <w:p>
      <w:pPr>
        <w:spacing w:after="120" w:afterAutospacing="0"/>
      </w:pPr>
      <w:r>
        <w:t>e) Tất cả kế toán viên hành nghề trong cùng hộ kinh doanh bị thu hồi Giấy chứng nhận đăng ký hành nghề dịch vụ kế toán.</w:t>
      </w:r>
    </w:p>
    <w:p>
      <w:pPr>
        <w:spacing w:after="120" w:afterAutospacing="0"/>
      </w:pPr>
      <w:bookmarkStart w:id="154" w:name="khoan_6_69"/>
      <w:r>
        <w:t>6. Kế toán viên hành nghề bị đình chỉ hành nghề dịch vụ kế toán trong các trường hợp sau đây:</w:t>
      </w:r>
      <w:bookmarkEnd w:id="154"/>
    </w:p>
    <w:p>
      <w:pPr>
        <w:spacing w:after="120" w:afterAutospacing="0"/>
      </w:pPr>
      <w:r>
        <w:t>a) Có sai phạm về chuyên môn hoặc vi phạm chuẩn mực kế toán, chuẩn mực đạo đức nghề nghiệp kế toán gây hậu quả nghiêm trọng hoặc có khả năng thực tế gây hậu quả nghiêm trọng;</w:t>
      </w:r>
    </w:p>
    <w:p>
      <w:pPr>
        <w:spacing w:after="120" w:afterAutospacing="0"/>
      </w:pPr>
      <w:bookmarkStart w:id="155" w:name="diem_b_6_69"/>
      <w:r>
        <w:t>b) Không còn đủ điều kiện đăng ký hành nghề;</w:t>
      </w:r>
      <w:bookmarkEnd w:id="155"/>
    </w:p>
    <w:p>
      <w:pPr>
        <w:spacing w:after="120" w:afterAutospacing="0"/>
      </w:pPr>
      <w:r>
        <w:t>c) Không chấp hành quy định của cơ quan có thẩm quyền về việc kiểm tra, thanh tra liên quan đến hoạt động hành nghề kế toán;</w:t>
      </w:r>
    </w:p>
    <w:p>
      <w:pPr>
        <w:spacing w:after="120" w:afterAutospacing="0"/>
      </w:pPr>
      <w:r>
        <w:t xml:space="preserve">d) Không thực hiện trách nhiệm quy định tại </w:t>
      </w:r>
      <w:bookmarkStart w:id="156" w:name="tc_22"/>
      <w:r>
        <w:t>Điều 67 của Luật này</w:t>
      </w:r>
      <w:bookmarkEnd w:id="156"/>
      <w:r>
        <w:t>.</w:t>
      </w:r>
    </w:p>
    <w:p>
      <w:pPr>
        <w:spacing w:after="120" w:afterAutospacing="0"/>
      </w:pPr>
      <w:bookmarkStart w:id="157" w:name="khoan_7_69"/>
      <w:r>
        <w:t>7. Kế toán viên hành nghề bị thu hồi Giấy chứng nhận đăng ký hành nghề dịch vụ kế toán trong các trường hợp sau đây:</w:t>
      </w:r>
      <w:bookmarkEnd w:id="157"/>
    </w:p>
    <w:p>
      <w:pPr>
        <w:spacing w:after="120" w:afterAutospacing="0"/>
      </w:pPr>
      <w:r>
        <w:t>a) Gian lận, giả mạo hồ sơ để đủ điều kiện cấp Giấy chứng nhận đăng ký hành nghề dịch vụ kế toán;</w:t>
      </w:r>
    </w:p>
    <w:p>
      <w:pPr>
        <w:spacing w:after="120" w:afterAutospacing="0"/>
      </w:pPr>
      <w:bookmarkStart w:id="158" w:name="diem_c_7_69"/>
      <w:r>
        <w:t>b) Bị thu hồi chứng chỉ kế toán viên;</w:t>
      </w:r>
      <w:bookmarkEnd w:id="158"/>
    </w:p>
    <w:p>
      <w:pPr>
        <w:spacing w:after="120" w:afterAutospacing="0"/>
      </w:pPr>
      <w:r>
        <w:t>c) Bị kết tội bằng bản án của Tòa án đã có hiệu lực pháp luật.</w:t>
      </w:r>
    </w:p>
    <w:p>
      <w:pPr>
        <w:spacing w:after="120" w:afterAutospacing="0"/>
      </w:pPr>
      <w:bookmarkStart w:id="159" w:name="dieu_70"/>
      <w:r>
        <w:rPr>
          <w:b w:val="1"/>
        </w:rPr>
        <w:t>Điều 70. Tổ chức nghề nghiệp về kế toán</w:t>
      </w:r>
      <w:bookmarkEnd w:id="159"/>
    </w:p>
    <w:p>
      <w:pPr>
        <w:spacing w:after="120" w:afterAutospacing="0"/>
      </w:pPr>
      <w:r>
        <w:t>1. Tổ chức nghề nghiệp về kế toán được thành lập, hoạt động theo quy định của pháp luật về hội và có trách nhiệm tuân thủ các quy định của pháp luật về kế toán.</w:t>
      </w:r>
    </w:p>
    <w:p>
      <w:pPr>
        <w:spacing w:after="120" w:afterAutospacing="0"/>
      </w:pPr>
      <w:bookmarkStart w:id="160" w:name="khoan_2_70"/>
      <w:r>
        <w:rPr>
          <w:highlight w:val="yellow"/>
        </w:rPr>
        <w:t>2. Tổ chức nghề nghiệp về kế toán được bồi dưỡng, cập nhật kiến thức cho người làm kế toán, kế toán viên hành nghề và thực hiện một số nhiệm vụ liên quan đến hoạt động kế toán do Chính phủ quy định.</w:t>
      </w:r>
      <w:bookmarkEnd w:id="160"/>
    </w:p>
    <w:p>
      <w:pPr>
        <w:spacing w:after="120" w:afterAutospacing="0"/>
      </w:pPr>
      <w:bookmarkStart w:id="161" w:name="chuong_5"/>
      <w:r>
        <w:rPr>
          <w:b w:val="1"/>
        </w:rPr>
        <w:t>Chương V</w:t>
      </w:r>
      <w:bookmarkEnd w:id="161"/>
    </w:p>
    <w:p>
      <w:pPr>
        <w:spacing w:after="120" w:afterAutospacing="0"/>
        <w:jc w:val="center"/>
      </w:pPr>
      <w:bookmarkStart w:id="162" w:name="chuong_5_name"/>
      <w:r>
        <w:rPr>
          <w:b w:val="1"/>
          <w:sz w:val="24"/>
        </w:rPr>
        <w:t>QUẢN LÝ NHÀ NƯỚC VỀ KẾ TOÁN</w:t>
      </w:r>
      <w:bookmarkEnd w:id="162"/>
    </w:p>
    <w:p>
      <w:pPr>
        <w:spacing w:after="120" w:afterAutospacing="0"/>
      </w:pPr>
      <w:bookmarkStart w:id="163" w:name="dieu_71"/>
      <w:r>
        <w:rPr>
          <w:b w:val="1"/>
        </w:rPr>
        <w:t>Điều 71. Quản lý nhà nước về kế toán</w:t>
      </w:r>
      <w:bookmarkEnd w:id="163"/>
    </w:p>
    <w:p>
      <w:pPr>
        <w:spacing w:after="120" w:afterAutospacing="0"/>
      </w:pPr>
      <w:r>
        <w:rPr>
          <w:highlight w:val="yellow"/>
        </w:rPr>
        <w:t>1. Chính phủ thống nhất quản lý nhà nước về kế toán.</w:t>
      </w:r>
    </w:p>
    <w:p>
      <w:pPr>
        <w:spacing w:after="120" w:afterAutospacing="0"/>
      </w:pPr>
      <w:r>
        <w:rPr>
          <w:highlight w:val="yellow"/>
        </w:rPr>
        <w:t>2. Bộ Tài chính chịu trách nhiệm trước Chính phủ thực hiện quản lý nhà nước về kế toán, có các nhiệm vụ, quyền hạn sau đây:</w:t>
      </w:r>
    </w:p>
    <w:p>
      <w:pPr>
        <w:spacing w:after="120" w:afterAutospacing="0"/>
      </w:pPr>
      <w:r>
        <w:rPr>
          <w:highlight w:val="yellow"/>
        </w:rPr>
        <w:t>a) Xây dựng, trình Chính phủ quyết định chiến lược, chính sách phát triển kế toán;</w:t>
      </w:r>
    </w:p>
    <w:p>
      <w:pPr>
        <w:spacing w:after="120" w:afterAutospacing="0"/>
      </w:pPr>
      <w:r>
        <w:rPr>
          <w:highlight w:val="yellow"/>
        </w:rPr>
        <w:t>b) Xây dựng, trình Chính phủ ban hành hoặc ban hành theo thẩm quyền văn bản quy phạm pháp luật về kế toán;</w:t>
      </w:r>
    </w:p>
    <w:p>
      <w:pPr>
        <w:spacing w:after="120" w:afterAutospacing="0"/>
      </w:pPr>
      <w:bookmarkStart w:id="164" w:name="diem_c_2_71"/>
      <w:r>
        <w:t>c) Cấp, cấp lại, thu hồi Giấy chứng nhận đăng ký hành nghề dịch vụ kế toán và Giấy chứng nhận đủ điều kiện kinh doanh dịch vụ kế toán; đình chỉ hành nghề dịch vụ kế toán và đình chỉ kinh doanh dịch vụ kế toán.</w:t>
      </w:r>
      <w:bookmarkEnd w:id="164"/>
    </w:p>
    <w:p>
      <w:pPr>
        <w:spacing w:after="120" w:afterAutospacing="0"/>
      </w:pPr>
      <w:bookmarkStart w:id="165" w:name="diem_d_2_71"/>
      <w:r>
        <w:t>d) Quy định việc thi, cấp, thu hồi và quản lý chứng chỉ kế toán viên;</w:t>
      </w:r>
      <w:bookmarkEnd w:id="165"/>
    </w:p>
    <w:p>
      <w:pPr>
        <w:spacing w:after="120" w:afterAutospacing="0"/>
      </w:pPr>
      <w:bookmarkStart w:id="166" w:name="diem_dd_2_71"/>
      <w:r>
        <w:t>đ) Kiểm tra kế toán; kiểm tra hoạt động dịch vụ kế toán; giám sát việc tuân thủ chuẩn mực kế toán và chế độ kế toán;</w:t>
      </w:r>
      <w:bookmarkEnd w:id="166"/>
    </w:p>
    <w:p>
      <w:pPr>
        <w:spacing w:after="120" w:afterAutospacing="0"/>
      </w:pPr>
      <w:bookmarkStart w:id="167" w:name="diem_e_2_71"/>
      <w:r>
        <w:t>e) Quy định việc cập nhật kiến thức cho kế toán viên hành nghề;</w:t>
      </w:r>
      <w:bookmarkEnd w:id="167"/>
    </w:p>
    <w:p>
      <w:pPr>
        <w:spacing w:after="120" w:afterAutospacing="0"/>
      </w:pPr>
      <w:r>
        <w:t>g) Tổ chức và quản lý công tác nghiên cứu khoa học về kế toán và ứng dụng công nghệ thông tin trong hoạt động kế toán;</w:t>
      </w:r>
    </w:p>
    <w:p>
      <w:pPr>
        <w:spacing w:after="120" w:afterAutospacing="0"/>
      </w:pPr>
      <w:bookmarkStart w:id="168" w:name="diem_h_2_71"/>
      <w:r>
        <w:t>h) Thanh tra, kiểm tra, giải quyết khiếu nại, tố cáo và xử lý vi phạm pháp luật về kế toán;</w:t>
      </w:r>
      <w:bookmarkEnd w:id="168"/>
    </w:p>
    <w:p>
      <w:pPr>
        <w:spacing w:after="120" w:afterAutospacing="0"/>
      </w:pPr>
      <w:r>
        <w:t>i) Hợp tác quốc tế về kế toán.</w:t>
      </w:r>
    </w:p>
    <w:p>
      <w:pPr>
        <w:spacing w:after="120" w:afterAutospacing="0"/>
      </w:pPr>
      <w:r>
        <w:rPr>
          <w:highlight w:val="yellow"/>
        </w:rPr>
        <w:t>3. Các bộ, cơ quan ngang bộ trong phạm vi nhiệm vụ, quyền hạn của mình có trách nhiệm phối hợp với Bộ Tài chính thực hiện quản lý nhà nước về kế toán trong ngành, lĩnh vực được phân công phụ trách.</w:t>
      </w:r>
    </w:p>
    <w:p>
      <w:pPr>
        <w:spacing w:after="120" w:afterAutospacing="0"/>
      </w:pPr>
      <w:r>
        <w:rPr>
          <w:highlight w:val="yellow"/>
        </w:rPr>
        <w:t>4. Ủy ban nhân dân cấp tỉnh trong phạm vi nhiệm vụ, quyền hạn của mình có trách nhiệm quản lý nhà nước về kế toán tại địa phương.</w:t>
      </w:r>
    </w:p>
    <w:p>
      <w:pPr>
        <w:spacing w:after="120" w:afterAutospacing="0"/>
      </w:pPr>
      <w:bookmarkStart w:id="169" w:name="chuong_6"/>
      <w:r>
        <w:rPr>
          <w:b w:val="1"/>
        </w:rPr>
        <w:t>Chương VI</w:t>
      </w:r>
      <w:bookmarkEnd w:id="169"/>
    </w:p>
    <w:p>
      <w:pPr>
        <w:spacing w:after="120" w:afterAutospacing="0"/>
        <w:jc w:val="center"/>
      </w:pPr>
      <w:bookmarkStart w:id="170" w:name="chuong_6_name"/>
      <w:r>
        <w:rPr>
          <w:b w:val="1"/>
          <w:sz w:val="24"/>
        </w:rPr>
        <w:t>ĐIỀU KHOẢN THI HÀNH</w:t>
      </w:r>
      <w:bookmarkEnd w:id="170"/>
    </w:p>
    <w:p>
      <w:pPr>
        <w:shd w:val="solid" w:color="FFFFFF" w:fill="auto"/>
        <w:spacing w:after="120" w:afterAutospacing="0"/>
      </w:pPr>
      <w:bookmarkStart w:id="171" w:name="dieu_72"/>
      <w:r>
        <w:rPr>
          <w:b w:val="1"/>
        </w:rPr>
        <w:t>Điều 72. Hiệu lực thi hành</w:t>
      </w:r>
      <w:bookmarkEnd w:id="171"/>
    </w:p>
    <w:p>
      <w:pPr>
        <w:shd w:val="solid" w:color="FFFFFF" w:fill="auto"/>
        <w:spacing w:after="120" w:afterAutospacing="0"/>
      </w:pPr>
      <w:r>
        <w:t>1. Luật này có hiệu lực thi hành từ ngày 01 tháng 01 năm 2017.</w:t>
      </w:r>
    </w:p>
    <w:p>
      <w:pPr>
        <w:shd w:val="solid" w:color="FFFFFF" w:fill="auto"/>
        <w:spacing w:after="120" w:afterAutospacing="0"/>
      </w:pPr>
      <w:r>
        <w:t xml:space="preserve">2. </w:t>
      </w:r>
      <w:bookmarkStart w:id="172" w:name="tvpllink_ignfeduxem"/>
      <w:r>
        <w:t>Luật kế toán số 03/2003/QH11</w:t>
      </w:r>
      <w:bookmarkEnd w:id="172"/>
      <w:r>
        <w:t xml:space="preserve"> hết hiệu lực kể từ ngày Luật này có hiệu lực thi hành.</w:t>
      </w:r>
    </w:p>
    <w:p>
      <w:pPr>
        <w:shd w:val="solid" w:color="FFFFFF" w:fill="auto"/>
        <w:spacing w:after="120" w:afterAutospacing="0"/>
      </w:pPr>
      <w:bookmarkStart w:id="173" w:name="dieu_73"/>
      <w:r>
        <w:rPr>
          <w:b w:val="1"/>
        </w:rPr>
        <w:t>Điều 73. Điều khoản chuyển tiếp</w:t>
      </w:r>
      <w:bookmarkEnd w:id="173"/>
    </w:p>
    <w:p>
      <w:pPr>
        <w:shd w:val="solid" w:color="FFFFFF" w:fill="auto"/>
        <w:spacing w:after="120" w:afterAutospacing="0"/>
      </w:pPr>
      <w:r>
        <w:rPr>
          <w:highlight w:val="yellow"/>
        </w:rPr>
        <w:t xml:space="preserve">1. Chính phủ chuẩn bị các điều kiện cần thiết để bắt đầu việc lập báo cáo tài chính nhà nước theo quy định tại </w:t>
      </w:r>
      <w:bookmarkStart w:id="174" w:name="tc_23"/>
      <w:r>
        <w:t>Điều 30 của Luật này</w:t>
      </w:r>
      <w:bookmarkEnd w:id="174"/>
      <w:r>
        <w:t xml:space="preserve"> chậm nhất là 24 tháng, kể từ ngày Luật này có hiệu lực.</w:t>
      </w:r>
    </w:p>
    <w:p>
      <w:pPr>
        <w:shd w:val="solid" w:color="FFFFFF" w:fill="auto"/>
        <w:spacing w:after="120" w:afterAutospacing="0"/>
      </w:pPr>
      <w:bookmarkStart w:id="175" w:name="khoan_2_73"/>
      <w:r>
        <w:t>2. Trong thời hạn 24 tháng, kể từ ngày Luật này có hiệu lực, các doanh nghiệp kinh doanh dịch vụ kế toán thành lập trước ngày Luật này có hiệu lực phải bảo đảm các điều kiện theo quy định của Luật này để được cấp Giấy chứng nhận đủ điều kiện kinh doanh dịch vụ kế toán; nếu không đủ điều kiện theo quy định của Luật này thì phải chấm dứt hoạt động kinh doanh dịch vụ kế toán.</w:t>
      </w:r>
      <w:bookmarkEnd w:id="175"/>
    </w:p>
    <w:p>
      <w:pPr>
        <w:shd w:val="solid" w:color="FFFFFF" w:fill="auto"/>
        <w:spacing w:after="120" w:afterAutospacing="0"/>
      </w:pPr>
      <w:r>
        <w:t xml:space="preserve">3. Chứng chỉ hành nghề kế toán đã cấp cho công dân Việt Nam, người nước ngoài theo </w:t>
      </w:r>
      <w:bookmarkStart w:id="176" w:name="tvpllink_ignfeduxem_1"/>
      <w:r>
        <w:t>Luật kế toán số 03/2003/QH11</w:t>
      </w:r>
      <w:bookmarkEnd w:id="176"/>
      <w:r>
        <w:t xml:space="preserve"> có giá trị như chứng chỉ kế toán viên quy định tại Luật này.</w:t>
      </w:r>
    </w:p>
    <w:p>
      <w:pPr>
        <w:shd w:val="solid" w:color="FFFFFF" w:fill="auto"/>
        <w:spacing w:after="120" w:afterAutospacing="0"/>
      </w:pPr>
      <w:bookmarkStart w:id="177" w:name="dieu_74"/>
      <w:r>
        <w:rPr>
          <w:b w:val="1"/>
        </w:rPr>
        <w:t>Điều 74. Quy định chi tiết</w:t>
      </w:r>
      <w:bookmarkEnd w:id="177"/>
    </w:p>
    <w:p>
      <w:pPr>
        <w:shd w:val="solid" w:color="FFFFFF" w:fill="auto"/>
        <w:spacing w:after="120" w:afterAutospacing="0"/>
      </w:pPr>
      <w:bookmarkStart w:id="178" w:name="khoan_1_74"/>
      <w:r>
        <w:rPr>
          <w:highlight w:val="yellow"/>
        </w:rPr>
        <w:t>1. Chính phủ, Bộ Tài chính có trách nhiệm quy định chi tiết các điều, khoản được giao trong Luật.</w:t>
      </w:r>
      <w:bookmarkEnd w:id="178"/>
    </w:p>
    <w:p>
      <w:pPr>
        <w:spacing w:after="120" w:afterAutospacing="0"/>
      </w:pPr>
      <w:bookmarkStart w:id="179" w:name="khoan_2_74"/>
      <w:r>
        <w:rPr>
          <w:highlight w:val="yellow"/>
        </w:rPr>
        <w:t>2. Căn cứ những nguyên tắc cơ bản của Luật này, Chính phủ quy định cụ thể nội dung công tác kế toán đối với văn phòng đại diện của doanh nghiệp nước ngoài hoạt động tại Việt Nam, hộ kinh doanh và tổ hợp tác.</w:t>
      </w:r>
      <w:bookmarkEnd w:id="179"/>
    </w:p>
    <w:p>
      <w:pPr>
        <w:shd w:val="solid" w:color="FFFFFF" w:fill="auto"/>
        <w:spacing w:after="120" w:afterAutospacing="0"/>
      </w:pPr>
      <w:r>
        <w:rPr>
          <w:i w:val="1"/>
          <w:highlight w:val="yellow"/>
        </w:rPr>
        <w:t>Luật này đã được Quốc hội nước Cộng hoà xã hội chủ nghĩa Việt Nam khoá XIII, kỳ họp thứ 10 thông qua ngày 20 tháng 11 năm 2015.</w:t>
      </w:r>
    </w:p>
    <w:p>
      <w:pPr>
        <w:shd w:val="solid" w:color="FFFFFF" w:fill="auto"/>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hd w:val="solid" w:color="FFFFFF" w:fill="auto"/>
        <w:spacing w:after="120" w:afterAutospacing="0"/>
      </w:pPr>
      <w: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