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5857FA" Type="http://schemas.openxmlformats.org/officeDocument/2006/relationships/officeDocument" Target="word/document.xml"/><Relationship Id="coreR175857F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QUỐC HỘI</w:t>
            </w:r>
          </w:p>
          <w:p>
            <w:pPr>
              <w:spacing w:after="0" w:afterAutospacing="0"/>
              <w:jc w:val="center"/>
            </w:pP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TỐ TỤNG 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Bộ luật tố tụng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NHIỆM VỤ VÀ HIỆU LỰC CỦA BỘ LUẬT TỐ TỤNG DÂN SỰ</w:t>
      </w:r>
      <w:bookmarkEnd w:id="6"/>
    </w:p>
    <w:p>
      <w:pPr>
        <w:spacing w:after="120" w:afterAutospacing="0"/>
      </w:pPr>
      <w:bookmarkStart w:id="7" w:name="dieu_1"/>
      <w:r>
        <w:rPr>
          <w:b w:val="1"/>
        </w:rPr>
        <w:t>Điều 1. Phạm vi điều chỉnh và nhiệm vụ của Bộ luật tố tụng dân sự</w:t>
      </w:r>
      <w:bookmarkEnd w:id="7"/>
    </w:p>
    <w:p>
      <w:pPr>
        <w:spacing w:after="120" w:afterAutospacing="0"/>
      </w:pPr>
      <w:r>
        <w:rPr>
          <w:highlight w:val="yellow"/>
        </w:rP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pPr>
        <w:spacing w:after="120" w:afterAutospacing="0"/>
      </w:pPr>
      <w: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pPr>
        <w:spacing w:after="120" w:afterAutospacing="0"/>
      </w:pPr>
      <w:bookmarkStart w:id="8" w:name="dieu_2"/>
      <w:r>
        <w:rPr>
          <w:b w:val="1"/>
        </w:rPr>
        <w:t>Điều 2. Đối tượng áp dụng và hiệu lực của Bộ luật tố tụng dân sự</w:t>
      </w:r>
      <w:bookmarkEnd w:id="8"/>
    </w:p>
    <w:p>
      <w:pPr>
        <w:spacing w:after="120" w:afterAutospacing="0"/>
      </w:pPr>
      <w:r>
        <w:t>1. Bộ luật tố tụng dân sự được áp dụng đối với mọi hoạt động tố tụng dân sự trên lãnh thổ nước Cộng hòa xã hội chủ nghĩa Việt Nam, bao gồm đất liền, hải đảo, vùng biển và vùng trời.</w:t>
      </w:r>
    </w:p>
    <w:p>
      <w:pPr>
        <w:spacing w:after="120" w:afterAutospacing="0"/>
      </w:pPr>
      <w:r>
        <w:t>2. Bộ luật tố tụng dân sự được áp dụng đối với mọi hoạt động tố tụng dân sự do cơ quan đại diện nước Cộng hòa xã hội chủ nghĩa Việt Nam tiến hành ở nước ngoài.</w:t>
      </w:r>
    </w:p>
    <w:p>
      <w:pPr>
        <w:spacing w:after="120" w:afterAutospacing="0"/>
      </w:pPr>
      <w:bookmarkStart w:id="9" w:name="khoan_3_2"/>
      <w: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bookmarkEnd w:id="9"/>
    </w:p>
    <w:p>
      <w:pPr>
        <w:spacing w:after="120" w:afterAutospacing="0"/>
      </w:pPr>
      <w: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pPr>
        <w:spacing w:after="120" w:afterAutospacing="0"/>
      </w:pPr>
      <w:bookmarkStart w:id="10" w:name="chuong_2"/>
      <w:r>
        <w:rPr>
          <w:b w:val="1"/>
        </w:rPr>
        <w:t>Chương II</w:t>
      </w:r>
      <w:bookmarkEnd w:id="10"/>
    </w:p>
    <w:p>
      <w:pPr>
        <w:spacing w:after="120" w:afterAutospacing="0"/>
        <w:jc w:val="center"/>
      </w:pPr>
      <w:bookmarkStart w:id="11" w:name="chuong_2_name"/>
      <w:r>
        <w:rPr>
          <w:b w:val="1"/>
          <w:sz w:val="24"/>
        </w:rPr>
        <w:t>NHỮNG NGUYÊN TẮC CƠ BẢN</w:t>
      </w:r>
      <w:bookmarkEnd w:id="11"/>
    </w:p>
    <w:p>
      <w:pPr>
        <w:spacing w:after="120" w:afterAutospacing="0"/>
      </w:pPr>
      <w:bookmarkStart w:id="12" w:name="dieu_3"/>
      <w:r>
        <w:rPr>
          <w:b w:val="1"/>
        </w:rPr>
        <w:t>Điều 3. Tuân thủ pháp luật trong tố tụng dân sự</w:t>
      </w:r>
      <w:bookmarkEnd w:id="12"/>
    </w:p>
    <w:p>
      <w:pPr>
        <w:spacing w:after="120" w:afterAutospacing="0"/>
      </w:pPr>
      <w:r>
        <w:t>Mọi hoạt động tố tụng dân sự của cơ quan tiến hành tố tụng, người tiến hành tố tụng, người tham gia tố tụng, của cơ quan, tổ chức, cá nhân có liên quan phải tuân theo các quy định của Bộ luật này.</w:t>
      </w:r>
    </w:p>
    <w:p>
      <w:pPr>
        <w:spacing w:after="120" w:afterAutospacing="0"/>
      </w:pPr>
      <w:bookmarkStart w:id="13" w:name="dieu_4"/>
      <w:r>
        <w:rPr>
          <w:b w:val="1"/>
        </w:rPr>
        <w:t>Điều 4. Quyền yêu cầu Tòa án bảo vệ quyền và lợi ích hợp pháp</w:t>
      </w:r>
      <w:bookmarkEnd w:id="13"/>
    </w:p>
    <w:p>
      <w:pPr>
        <w:spacing w:after="120" w:afterAutospacing="0"/>
      </w:pPr>
      <w: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pPr>
        <w:spacing w:after="120" w:afterAutospacing="0"/>
      </w:pPr>
      <w:bookmarkStart w:id="14" w:name="khoan_2_4"/>
      <w:r>
        <w:t>2. Tòa án không được từ chối giải quyết vụ việc dân sự vì lý do chưa có điều luật để áp dụng.</w:t>
      </w:r>
      <w:bookmarkEnd w:id="14"/>
    </w:p>
    <w:p>
      <w:pPr>
        <w:spacing w:after="120" w:afterAutospacing="0"/>
      </w:pPr>
      <w: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pPr>
        <w:spacing w:after="120" w:afterAutospacing="0"/>
      </w:pPr>
      <w:r>
        <w:t xml:space="preserve">Việc giải quyết vụ việc dân sự quy định tại khoản này được thực hiện theo các nguyên tắc do </w:t>
      </w:r>
      <w:bookmarkStart w:id="15" w:name="tvpllink_tdtlmjgmpe"/>
      <w:r>
        <w:t>Bộ luật dân sự</w:t>
      </w:r>
      <w:bookmarkEnd w:id="15"/>
      <w:r>
        <w:t xml:space="preserve"> và Bộ luật này quy định.</w:t>
      </w:r>
    </w:p>
    <w:p>
      <w:pPr>
        <w:spacing w:after="120" w:afterAutospacing="0"/>
      </w:pPr>
      <w:bookmarkStart w:id="16" w:name="dieu_5"/>
      <w:r>
        <w:rPr>
          <w:b w:val="1"/>
        </w:rPr>
        <w:t>Điều 5. Quyền quyết định và tự định đoạt của đương sự</w:t>
      </w:r>
      <w:bookmarkEnd w:id="16"/>
    </w:p>
    <w:p>
      <w:pPr>
        <w:spacing w:after="120" w:afterAutospacing="0"/>
      </w:pPr>
      <w: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pPr>
        <w:spacing w:after="120" w:afterAutospacing="0"/>
      </w:pPr>
      <w: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pPr>
        <w:spacing w:after="120" w:afterAutospacing="0"/>
      </w:pPr>
      <w:bookmarkStart w:id="17" w:name="dieu_6"/>
      <w:r>
        <w:rPr>
          <w:b w:val="1"/>
        </w:rPr>
        <w:t>Điều 6. Cung cấp chứng cứ và chứng minh trong tố tụng dân sự</w:t>
      </w:r>
      <w:bookmarkEnd w:id="17"/>
    </w:p>
    <w:p>
      <w:pPr>
        <w:spacing w:after="120" w:afterAutospacing="0"/>
      </w:pPr>
      <w:r>
        <w:t>1. Đương sự có quyền và nghĩa vụ chủ động thu thập, giao nộp chứng cứ cho Tòa án và chứng minh cho yêu cầu của mình là có căn cứ và hợp pháp.</w:t>
      </w:r>
    </w:p>
    <w:p>
      <w:pPr>
        <w:spacing w:after="120" w:afterAutospacing="0"/>
      </w:pPr>
      <w:r>
        <w:t>Cơ quan, tổ chức, cá nhân khởi kiện, yêu cầu để bảo vệ quyền và lợi ích hợp pháp của người khác có quyền và nghĩa vụ thu thập, cung cấp chứng cứ, chứng minh như đương sự.</w:t>
      </w:r>
    </w:p>
    <w:p>
      <w:pPr>
        <w:spacing w:after="120" w:afterAutospacing="0"/>
      </w:pPr>
      <w:r>
        <w:t>2. Tòa án có trách nhiệm hỗ trợ đương sự trong việc thu thập chứng cứ và chỉ tiến hành thu thập, xác minh chứng cứ trong những trường hợp do Bộ luật này quy định.</w:t>
      </w:r>
    </w:p>
    <w:p>
      <w:pPr>
        <w:spacing w:after="120" w:afterAutospacing="0"/>
      </w:pPr>
      <w:bookmarkStart w:id="18" w:name="dieu_7"/>
      <w:r>
        <w:rPr>
          <w:b w:val="1"/>
        </w:rPr>
        <w:t>Điều 7. Trách nhiệm cung cấp tài liệu, chứng cứ của cơ quan, tổ chức, cá nhân có thẩm quyền</w:t>
      </w:r>
      <w:bookmarkEnd w:id="18"/>
    </w:p>
    <w:p>
      <w:pPr>
        <w:spacing w:after="120" w:afterAutospacing="0"/>
      </w:pPr>
      <w:r>
        <w:rPr>
          <w:highlight w:val="yellow"/>
        </w:rP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pPr>
        <w:spacing w:after="120" w:afterAutospacing="0"/>
      </w:pPr>
      <w:bookmarkStart w:id="19" w:name="dieu_8"/>
      <w:r>
        <w:rPr>
          <w:b w:val="1"/>
        </w:rPr>
        <w:t>Điều 8. Bình đẳng về quyền và nghĩa vụ trong tố tụng dân sự</w:t>
      </w:r>
      <w:bookmarkEnd w:id="19"/>
    </w:p>
    <w:p>
      <w:pPr>
        <w:spacing w:after="120" w:afterAutospacing="0"/>
      </w:pPr>
      <w:r>
        <w:t>1. Trong tố tụng dân sự mọi người đều bình đẳng trước pháp luật, không phân biệt dân tộc, giới tính, tín ngưỡng, tôn giáo, thành phần xã hội, trình độ văn hóa, nghề nghiệp, địa vị xã hội.</w:t>
      </w:r>
    </w:p>
    <w:p>
      <w:pPr>
        <w:spacing w:after="120" w:afterAutospacing="0"/>
      </w:pPr>
      <w:r>
        <w:t>Mọi cơ quan, tổ chức, cá nhân đều bình đẳng trong việc thực hiện quyền và nghĩa vụ tố tụng trước Tòa án.</w:t>
      </w:r>
    </w:p>
    <w:p>
      <w:pPr>
        <w:spacing w:after="120" w:afterAutospacing="0"/>
      </w:pPr>
      <w:r>
        <w:t>2. Tòa án có trách nhiệm bảo đảm nguyên tắc bình đẳng trong việc thực hiện quyền và nghĩa vụ của cơ quan, tổ chức, cá nhân trong tố tụng dân sự.</w:t>
      </w:r>
    </w:p>
    <w:p>
      <w:pPr>
        <w:spacing w:after="120" w:afterAutospacing="0"/>
      </w:pPr>
      <w:bookmarkStart w:id="20" w:name="dieu_9"/>
      <w:r>
        <w:rPr>
          <w:b w:val="1"/>
        </w:rPr>
        <w:t>Điều 9. Bảo đảm quyền bảo vệ quyền và lợi ích hợp pháp của đương sự</w:t>
      </w:r>
      <w:bookmarkEnd w:id="20"/>
    </w:p>
    <w:p>
      <w:pPr>
        <w:spacing w:after="120" w:afterAutospacing="0"/>
      </w:pPr>
      <w:r>
        <w:t>1. Đương sự có quyền tự bảo vệ hoặc nhờ luật sư hay người khác có đủ điều kiện theo quy định của Bộ luật này bảo vệ quyền và lợi ích hợp pháp của mình.</w:t>
      </w:r>
    </w:p>
    <w:p>
      <w:pPr>
        <w:spacing w:after="120" w:afterAutospacing="0"/>
      </w:pPr>
      <w:r>
        <w:t>2. Tòa án có trách nhiệm bảo đảm cho đương sự thực hiện quyền bảo vệ của họ.</w:t>
      </w:r>
    </w:p>
    <w:p>
      <w:pPr>
        <w:spacing w:after="120" w:afterAutospacing="0"/>
      </w:pPr>
      <w:r>
        <w:t>3. Nhà nước có trách nhiệm bảo đảm trợ giúp pháp lý cho các đối tượng theo quy định của pháp luật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dân sự.</w:t>
      </w:r>
    </w:p>
    <w:p>
      <w:pPr>
        <w:spacing w:after="120" w:afterAutospacing="0"/>
      </w:pPr>
      <w:bookmarkStart w:id="21" w:name="dieu_10"/>
      <w:r>
        <w:rPr>
          <w:b w:val="1"/>
        </w:rPr>
        <w:t>Điều 10. Hòa giải trong tố tụng dân sự</w:t>
      </w:r>
      <w:bookmarkEnd w:id="21"/>
    </w:p>
    <w:p>
      <w:pPr>
        <w:spacing w:after="120" w:afterAutospacing="0"/>
      </w:pPr>
      <w:r>
        <w:t>Tòa án có trách nhiệm tiến hành hòa giải và tạo điều kiện thuận lợi để các đương sự thỏa thuận với nhau về việc giải quyết vụ việc dân sự theo quy định của Bộ luật này.</w:t>
      </w:r>
    </w:p>
    <w:p>
      <w:pPr>
        <w:spacing w:after="120" w:afterAutospacing="0"/>
      </w:pPr>
      <w:bookmarkStart w:id="22" w:name="dieu_11"/>
      <w:r>
        <w:rPr>
          <w:b w:val="1"/>
        </w:rPr>
        <w:t>Điều 11. Hội thẩm nhân dân tham gia xét xử vụ án dân sự</w:t>
      </w:r>
      <w:bookmarkEnd w:id="22"/>
    </w:p>
    <w:p>
      <w:pPr>
        <w:spacing w:after="120" w:afterAutospacing="0"/>
      </w:pPr>
      <w:r>
        <w:t>1. Việc xét xử sơ thẩm vụ án dân sự có Hội thẩm nhân dân tham gia theo quy định của Bộ luật này, trừ trường hợp xét xử theo thủ tục rút gọn.</w:t>
      </w:r>
    </w:p>
    <w:p>
      <w:pPr>
        <w:spacing w:after="120" w:afterAutospacing="0"/>
      </w:pPr>
      <w:r>
        <w:t>2. Khi biểu quyết về quyết định giải quyết vụ án dân sự, Hội thẩm nhân dân ngang quyền với Thẩm phán.</w:t>
      </w:r>
    </w:p>
    <w:p>
      <w:pPr>
        <w:spacing w:after="120" w:afterAutospacing="0"/>
      </w:pPr>
      <w:bookmarkStart w:id="23" w:name="dieu_12"/>
      <w:r>
        <w:rPr>
          <w:b w:val="1"/>
        </w:rPr>
        <w:t>Điều 12. Thẩm phán, Hội thẩm nhân dân xét xử vụ án dân sự, Thẩm phán giải quyết việc dân sự độc lập và chỉ tuân theo pháp luật</w:t>
      </w:r>
      <w:bookmarkEnd w:id="23"/>
    </w:p>
    <w:p>
      <w:pPr>
        <w:spacing w:after="120" w:afterAutospacing="0"/>
      </w:pPr>
      <w:r>
        <w:t>1. Thẩm phán, Hội thẩm nhân dân xét xử vụ án dân sự, Thẩm phán giải quyết việc dân sự độc lập và chỉ tuân theo pháp luật.</w:t>
      </w:r>
    </w:p>
    <w:p>
      <w:pPr>
        <w:spacing w:after="120" w:afterAutospacing="0"/>
      </w:pPr>
      <w:r>
        <w:t>2. Nghiêm cấm cơ quan, tổ chức, cá nhân can thiệp vào việc xét xử của Thẩm phán, Hội thẩm nhân dân, việc giải quyết việc dân sự của Thẩm phán dưới bất kỳ hình thức nào.</w:t>
      </w:r>
    </w:p>
    <w:p>
      <w:pPr>
        <w:spacing w:after="120" w:afterAutospacing="0"/>
      </w:pPr>
      <w:bookmarkStart w:id="24" w:name="dieu_13"/>
      <w:r>
        <w:rPr>
          <w:b w:val="1"/>
        </w:rPr>
        <w:t>Điều 13. Trách nhiệm của cơ quan tiến hành tố tụng, người tiến hành tố tụng</w:t>
      </w:r>
      <w:bookmarkEnd w:id="24"/>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pPr>
        <w:spacing w:after="120" w:afterAutospacing="0"/>
      </w:pPr>
      <w:bookmarkStart w:id="25" w:name="dieu_14"/>
      <w:r>
        <w:rPr>
          <w:b w:val="1"/>
        </w:rPr>
        <w:t>Điều 14. Tòa án xét xử tập thể</w:t>
      </w:r>
      <w:bookmarkEnd w:id="25"/>
    </w:p>
    <w:p>
      <w:pPr>
        <w:spacing w:after="120" w:afterAutospacing="0"/>
      </w:pPr>
      <w:r>
        <w:t>Tòa án xét xử tập thể vụ án dân sự và quyết định theo đa số, trừ trường hợp xét xử theo thủ tục rút gọn.</w:t>
      </w:r>
    </w:p>
    <w:p>
      <w:pPr>
        <w:spacing w:after="120" w:afterAutospacing="0"/>
      </w:pPr>
      <w:bookmarkStart w:id="26" w:name="dieu_15"/>
      <w:r>
        <w:rPr>
          <w:b w:val="1"/>
        </w:rPr>
        <w:t>Điều 15. Tòa án xét xử kịp thời, công bằng, công khai</w:t>
      </w:r>
      <w:bookmarkEnd w:id="26"/>
    </w:p>
    <w:p>
      <w:pPr>
        <w:spacing w:after="120" w:afterAutospacing="0"/>
      </w:pPr>
      <w:r>
        <w:t>1. Tòa án xét xử kịp thời trong thời hạn do Bộ luật này quy định, bảo đảm công bằng.</w:t>
      </w:r>
    </w:p>
    <w:p>
      <w:pPr>
        <w:spacing w:after="120" w:afterAutospacing="0"/>
      </w:pPr>
      <w:bookmarkStart w:id="27" w:name="khoan_2_15"/>
      <w: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bookmarkEnd w:id="27"/>
    </w:p>
    <w:p>
      <w:pPr>
        <w:spacing w:after="120" w:afterAutospacing="0"/>
      </w:pPr>
      <w:bookmarkStart w:id="28" w:name="dieu_16"/>
      <w:r>
        <w:rPr>
          <w:b w:val="1"/>
        </w:rPr>
        <w:t>Điều 16. Bảo đảm sự vô tư, khách quan trong tố tụng dân sự</w:t>
      </w:r>
      <w:bookmarkEnd w:id="28"/>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khi thực hiện nhiệm vụ, quyền hạn của mình.</w:t>
      </w:r>
    </w:p>
    <w:p>
      <w:pPr>
        <w:spacing w:after="120" w:afterAutospacing="0"/>
      </w:pPr>
      <w:bookmarkStart w:id="29" w:name="dieu_17"/>
      <w:r>
        <w:rPr>
          <w:b w:val="1"/>
        </w:rPr>
        <w:t>Điều 17. Bảo đảm chế độ xét xử sơ thẩm, phúc thẩm</w:t>
      </w:r>
      <w:bookmarkEnd w:id="29"/>
    </w:p>
    <w:p>
      <w:pPr>
        <w:spacing w:after="120" w:afterAutospacing="0"/>
      </w:pPr>
      <w:r>
        <w:t>1. Chế độ xét xử sơ thẩm, phúc thẩm được bảo đảm.</w:t>
      </w:r>
    </w:p>
    <w:p>
      <w:pPr>
        <w:spacing w:after="120" w:afterAutospacing="0"/>
      </w:pPr>
      <w:r>
        <w:t>Bản án, quyết định sơ thẩm của Tòa án có thể bị kháng cáo, kháng nghị theo quy định của Bộ luật này.</w:t>
      </w:r>
    </w:p>
    <w:p>
      <w:pPr>
        <w:spacing w:after="120" w:afterAutospacing="0"/>
      </w:pPr>
      <w: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pPr>
        <w:spacing w:after="120" w:afterAutospacing="0"/>
      </w:pPr>
      <w: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pPr>
        <w:spacing w:after="120" w:afterAutospacing="0"/>
      </w:pPr>
      <w:bookmarkStart w:id="30" w:name="dieu_18"/>
      <w:r>
        <w:rPr>
          <w:b w:val="1"/>
        </w:rPr>
        <w:t>Điều 18. Giám đốc việc xét xử</w:t>
      </w:r>
      <w:bookmarkEnd w:id="30"/>
    </w:p>
    <w:p>
      <w:pPr>
        <w:spacing w:after="120" w:afterAutospacing="0"/>
      </w:pPr>
      <w:r>
        <w:rPr>
          <w:highlight w:val="yellow"/>
        </w:rP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pPr>
        <w:spacing w:after="120" w:afterAutospacing="0"/>
      </w:pPr>
      <w:bookmarkStart w:id="31" w:name="dieu_19"/>
      <w:r>
        <w:rPr>
          <w:b w:val="1"/>
        </w:rPr>
        <w:t>Điều 19. Bảo đảm hiệu lực của bản án, quyết định của Tòa án</w:t>
      </w:r>
      <w:bookmarkEnd w:id="31"/>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pPr>
        <w:spacing w:after="120" w:afterAutospacing="0"/>
      </w:pPr>
      <w: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pPr>
        <w:spacing w:after="120" w:afterAutospacing="0"/>
      </w:pPr>
      <w:bookmarkStart w:id="32" w:name="dieu_20"/>
      <w:r>
        <w:rPr>
          <w:b w:val="1"/>
        </w:rPr>
        <w:t>Điều 20. Tiếng nói và chữ viết dùng trong tố tụng dân sự</w:t>
      </w:r>
      <w:bookmarkEnd w:id="32"/>
    </w:p>
    <w:p>
      <w:pPr>
        <w:spacing w:after="120" w:afterAutospacing="0"/>
      </w:pPr>
      <w:r>
        <w:t>Tiếng nói và chữ viết dùng trong tố tụng dân sự là tiếng Việt.</w:t>
      </w:r>
    </w:p>
    <w:p>
      <w:pPr>
        <w:spacing w:after="120" w:afterAutospacing="0"/>
      </w:pPr>
      <w:r>
        <w:t>Người tham gia tố tụng dân sự có quyền dùng tiếng nói và chữ viết của dân tộc mình; trường hợp này phải có người phiên dịch.</w:t>
      </w:r>
    </w:p>
    <w:p>
      <w:pPr>
        <w:spacing w:after="120" w:afterAutospacing="0"/>
      </w:pPr>
      <w: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pPr>
        <w:spacing w:after="120" w:afterAutospacing="0"/>
      </w:pPr>
      <w:bookmarkStart w:id="33" w:name="dieu_21"/>
      <w:r>
        <w:rPr>
          <w:b w:val="1"/>
        </w:rPr>
        <w:t>Điều 21. Kiểm sát việc tuân theo pháp luật trong tố tụng dân sự</w:t>
      </w:r>
      <w:bookmarkEnd w:id="33"/>
    </w:p>
    <w:p>
      <w:pPr>
        <w:spacing w:after="120" w:afterAutospacing="0"/>
      </w:pPr>
      <w: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pPr>
        <w:spacing w:after="120" w:afterAutospacing="0"/>
      </w:pPr>
      <w:bookmarkStart w:id="34" w:name="khoan_2_21"/>
      <w: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w:t>
      </w:r>
      <w:bookmarkEnd w:id="34"/>
      <w:r>
        <w:t xml:space="preserve"> </w:t>
      </w:r>
      <w:bookmarkStart w:id="35" w:name="tc_1"/>
      <w:r>
        <w:t>khoản 2 Điều 4 của Bộ luật này.</w:t>
      </w:r>
      <w:bookmarkEnd w:id="35"/>
    </w:p>
    <w:p>
      <w:pPr>
        <w:spacing w:after="120" w:afterAutospacing="0"/>
      </w:pPr>
      <w:bookmarkStart w:id="36" w:name="khoan_3_21"/>
      <w:r>
        <w:t>3. Viện kiểm sát tham gia phiên tòa, phiên họp phúc thẩm, giám đốc thẩm, tái thẩm.</w:t>
      </w:r>
      <w:bookmarkEnd w:id="36"/>
    </w:p>
    <w:p>
      <w:pPr>
        <w:spacing w:after="120" w:afterAutospacing="0"/>
      </w:pPr>
      <w:bookmarkStart w:id="37" w:name="khoan_4_21"/>
      <w:r>
        <w:rPr>
          <w:highlight w:val="yellow"/>
        </w:rPr>
        <w:t>4. Viện kiểm sát nhân dân tối cao chủ trì phối hợp với Tòa án nhân dân tối cao hướng dẫn thi hành Điều này.</w:t>
      </w:r>
      <w:bookmarkEnd w:id="37"/>
    </w:p>
    <w:p>
      <w:pPr>
        <w:spacing w:after="120" w:afterAutospacing="0"/>
      </w:pPr>
      <w:bookmarkStart w:id="38" w:name="dieu_22"/>
      <w:r>
        <w:rPr>
          <w:b w:val="1"/>
        </w:rPr>
        <w:t>Điều 22. Trách nhiệm chuyển giao tài liệu, giấy tờ của Tòa án</w:t>
      </w:r>
      <w:bookmarkEnd w:id="38"/>
    </w:p>
    <w:p>
      <w:pPr>
        <w:spacing w:after="120" w:afterAutospacing="0"/>
      </w:pPr>
      <w:r>
        <w:t>1. Tòa án có trách nhiệm tống đạt, chuyển giao, thông báo bản án, quyết định, giấy triệu tập, giấy mời và các giấy tờ khác của Tòa án theo quy định của Bộ luật này.</w:t>
      </w:r>
    </w:p>
    <w:p>
      <w:pPr>
        <w:spacing w:after="120" w:afterAutospacing="0"/>
      </w:pPr>
      <w:r>
        <w:rPr>
          <w:highlight w:val="yellow"/>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39" w:name="dieu_23"/>
      <w:r>
        <w:rPr>
          <w:b w:val="1"/>
        </w:rPr>
        <w:t>Điều 23. Việc tham gia tố tụng dân sự của cơ quan, tổ chức, cá nhân</w:t>
      </w:r>
      <w:bookmarkEnd w:id="39"/>
    </w:p>
    <w:p>
      <w:pPr>
        <w:spacing w:after="120" w:afterAutospacing="0"/>
      </w:pPr>
      <w:r>
        <w:t>Cơ quan, tổ chức, cá nhân có quyền và nghĩa vụ tham gia tố tụng dân sự theo quy định của Bộ luật này, góp phần vào việc giải quyết vụ việc dân sự tại Tòa án kịp thời, đúng pháp luật.</w:t>
      </w:r>
    </w:p>
    <w:p>
      <w:pPr>
        <w:spacing w:after="120" w:afterAutospacing="0"/>
      </w:pPr>
      <w:bookmarkStart w:id="40" w:name="dieu_24"/>
      <w:r>
        <w:rPr>
          <w:b w:val="1"/>
        </w:rPr>
        <w:t>Điều 24. Bảo đảm tranh tụng trong xét xử</w:t>
      </w:r>
      <w:bookmarkEnd w:id="40"/>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pPr>
        <w:spacing w:after="120" w:afterAutospacing="0"/>
      </w:pPr>
      <w: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pPr>
        <w:spacing w:after="120" w:afterAutospacing="0"/>
      </w:pPr>
      <w:r>
        <w:t xml:space="preserve">3. Trong quá trình xét xử, mọi tài liệu, chứng cứ phải được xem xét đầy đủ, khách quan, toàn diện, công khai, trừ trường hợp không được công khai theo quy định tại </w:t>
      </w:r>
      <w:bookmarkStart w:id="41" w:name="tc_2"/>
      <w:r>
        <w:t>khoản 2 Điều 109 của Bộ luật này</w:t>
      </w:r>
      <w:bookmarkEnd w:id="41"/>
      <w:r>
        <w:t>. Tòa án điều hành việc tranh tụng, hỏi những vấn đề chưa rõ và căn cứ vào kết quả tranh tụng để ra bản án, quyết định.</w:t>
      </w:r>
    </w:p>
    <w:p>
      <w:pPr>
        <w:spacing w:after="120" w:afterAutospacing="0"/>
      </w:pPr>
      <w:bookmarkStart w:id="42" w:name="dieu_25"/>
      <w:r>
        <w:rPr>
          <w:b w:val="1"/>
        </w:rPr>
        <w:t>Điều 25. Bảo đảm quyền khiếu nại, tố cáo trong tố tụng dân sự</w:t>
      </w:r>
      <w:bookmarkEnd w:id="42"/>
    </w:p>
    <w:p>
      <w:pPr>
        <w:spacing w:after="120" w:afterAutospacing="0"/>
      </w:pPr>
      <w:r>
        <w:t>Cơ quan, tổ chức, cá nhân có quyền khiếu nại, cá nhân có quyền tố cáo những hành vi, quyết định trái pháp luật của cơ quan tiến hành tố tụng</w:t>
      </w:r>
      <w:r>
        <w:rPr>
          <w:i w:val="1"/>
        </w:rPr>
        <w:t xml:space="preserve">, </w:t>
      </w:r>
      <w:r>
        <w:t>người tiến hành tố tụng hoặc của bất cứ cơ quan, tổ chức, cá nhân nào trong hoạt động tố tụng dân sự.</w:t>
      </w:r>
    </w:p>
    <w:p>
      <w:pPr>
        <w:spacing w:after="120" w:afterAutospacing="0"/>
      </w:pPr>
      <w:r>
        <w:t>Cơ quan, tổ chức, cá nhân có thẩm quyền phải tiếp nhận, xem xét và giải quyết kịp thời, đúng pháp luật khiếu nại, tố cáo; thông báo bằng văn bản về kết quả giải quyết cho người đã khiếu nại, tố cáo.</w:t>
      </w:r>
    </w:p>
    <w:p>
      <w:pPr>
        <w:spacing w:after="120" w:afterAutospacing="0"/>
      </w:pPr>
      <w:bookmarkStart w:id="43" w:name="chuong_3"/>
      <w:r>
        <w:rPr>
          <w:b w:val="1"/>
        </w:rPr>
        <w:t>Chương III</w:t>
      </w:r>
      <w:bookmarkEnd w:id="43"/>
    </w:p>
    <w:p>
      <w:pPr>
        <w:spacing w:after="120" w:afterAutospacing="0"/>
        <w:jc w:val="center"/>
      </w:pPr>
      <w:bookmarkStart w:id="44" w:name="chuong_3_name"/>
      <w:r>
        <w:rPr>
          <w:b w:val="1"/>
          <w:sz w:val="24"/>
        </w:rPr>
        <w:t>THẨM QUYỀN CỦA TÒA ÁN</w:t>
      </w:r>
      <w:bookmarkEnd w:id="44"/>
    </w:p>
    <w:p>
      <w:pPr>
        <w:spacing w:after="120" w:afterAutospacing="0"/>
      </w:pPr>
      <w:bookmarkStart w:id="45" w:name="muc_1"/>
      <w:r>
        <w:rPr>
          <w:b w:val="1"/>
        </w:rPr>
        <w:t>Mục 1. NHỮNG VỤ VIỆC DÂN SỰ THUỘC THẨM QUYỀN GIẢI QUYẾT CỦA TÒA ÁN</w:t>
      </w:r>
      <w:bookmarkEnd w:id="45"/>
    </w:p>
    <w:p>
      <w:pPr>
        <w:spacing w:after="120" w:afterAutospacing="0"/>
      </w:pPr>
      <w:bookmarkStart w:id="46" w:name="dieu_26"/>
      <w:r>
        <w:rPr>
          <w:b w:val="1"/>
        </w:rPr>
        <w:t>Điều 26. Những tranh chấp về dân sự thuộc thẩm quyền giải quyết của Tòa án</w:t>
      </w:r>
      <w:bookmarkEnd w:id="46"/>
    </w:p>
    <w:p>
      <w:pPr>
        <w:spacing w:after="120" w:afterAutospacing="0"/>
      </w:pPr>
      <w:r>
        <w:t>1. Tranh chấp về quốc tịch Việt Nam giữa cá nhân với cá nhân.</w:t>
      </w:r>
    </w:p>
    <w:p>
      <w:pPr>
        <w:spacing w:after="120" w:afterAutospacing="0"/>
      </w:pPr>
      <w:bookmarkStart w:id="47" w:name="khoan_2_26"/>
      <w:r>
        <w:t>2. Tranh chấp về quyền sở hữu và các quyền khác đối với tài sản.</w:t>
      </w:r>
      <w:bookmarkEnd w:id="47"/>
    </w:p>
    <w:p>
      <w:pPr>
        <w:spacing w:after="120" w:afterAutospacing="0"/>
      </w:pPr>
      <w:bookmarkStart w:id="48" w:name="khoan_3_26"/>
      <w:r>
        <w:t>3. Tranh chấp về giao dịch dân sự, hợp đồng dân sự.</w:t>
      </w:r>
      <w:bookmarkEnd w:id="48"/>
    </w:p>
    <w:p>
      <w:pPr>
        <w:spacing w:after="120" w:afterAutospacing="0"/>
      </w:pPr>
      <w:r>
        <w:t xml:space="preserve">4. Tranh chấp về quyền sở hữu trí tuệ, chuyển giao công nghệ, trừ trường hợp quy định tại </w:t>
      </w:r>
      <w:bookmarkStart w:id="49" w:name="tc_3"/>
      <w:r>
        <w:t>khoản 2 Điều 30 của Bộ luật này.</w:t>
      </w:r>
      <w:bookmarkEnd w:id="49"/>
    </w:p>
    <w:p>
      <w:pPr>
        <w:spacing w:after="120" w:afterAutospacing="0"/>
      </w:pPr>
      <w:bookmarkStart w:id="50" w:name="khoan_5_26"/>
      <w:r>
        <w:t>5. Tranh chấp về thừa kế tài sản.</w:t>
      </w:r>
      <w:bookmarkEnd w:id="50"/>
    </w:p>
    <w:p>
      <w:pPr>
        <w:spacing w:after="120" w:afterAutospacing="0"/>
      </w:pPr>
      <w:r>
        <w:t>6. Tranh chấp về bồi thường thiệt hại ngoài hợp đồng.</w:t>
      </w:r>
    </w:p>
    <w:p>
      <w:pPr>
        <w:spacing w:after="120" w:afterAutospacing="0"/>
      </w:pPr>
      <w: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pPr>
        <w:spacing w:after="120" w:afterAutospacing="0"/>
      </w:pPr>
      <w:r>
        <w:t xml:space="preserve">8. Tranh chấp về khai thác, sử dụng tài nguyên nước, xả thải vào nguồn nước theo quy định của </w:t>
      </w:r>
      <w:bookmarkStart w:id="51" w:name="tvpllink_vcpuuhjmje"/>
      <w:r>
        <w:t>Luật tài nguyên nước</w:t>
      </w:r>
      <w:bookmarkEnd w:id="51"/>
      <w:r>
        <w:t>.</w:t>
      </w:r>
    </w:p>
    <w:p>
      <w:pPr>
        <w:spacing w:after="120" w:afterAutospacing="0"/>
      </w:pPr>
      <w:r>
        <w:t xml:space="preserve">9. Tranh chấp đất đai theo quy định của pháp luật về đất đai; tranh chấp về quyền sở hữu, quyền sử dụng rừng theo quy định của </w:t>
      </w:r>
      <w:bookmarkStart w:id="52" w:name="tvpllink_tnjycadcno"/>
      <w:r>
        <w:t>Luật bảo vệ và phát triển rừng</w:t>
      </w:r>
      <w:bookmarkEnd w:id="52"/>
      <w:r>
        <w:t>.</w:t>
      </w:r>
    </w:p>
    <w:p>
      <w:pPr>
        <w:spacing w:after="120" w:afterAutospacing="0"/>
      </w:pPr>
      <w:r>
        <w:t>10. Tranh chấp liên quan đến hoạt động nghiệp vụ báo chí theo quy định của pháp luật về báo chí.</w:t>
      </w:r>
    </w:p>
    <w:p>
      <w:pPr>
        <w:spacing w:after="120" w:afterAutospacing="0"/>
      </w:pPr>
      <w:r>
        <w:t>11. Tranh chấp liên quan đến yêu cầu tuyên bố văn bản công chứng vô hiệu.</w:t>
      </w:r>
    </w:p>
    <w:p>
      <w:pPr>
        <w:spacing w:after="120" w:afterAutospacing="0"/>
      </w:pPr>
      <w:bookmarkStart w:id="53" w:name="khoan_12_26"/>
      <w:r>
        <w:t>12. Tranh chấp liên quan đến tài sản bị cưỡng chế để thi hành án theo quy định của pháp luật về thi hành án dân sự.</w:t>
      </w:r>
      <w:bookmarkEnd w:id="53"/>
    </w:p>
    <w:p>
      <w:pPr>
        <w:spacing w:after="120" w:afterAutospacing="0"/>
      </w:pPr>
      <w:bookmarkStart w:id="54" w:name="khoan_13_26"/>
      <w:r>
        <w:t>13. Tranh chấp về kết quả bán đấu giá tài sản, thanh toán phí tổn đăng ký mua tài sản bán đấu giá theo quy định của pháp luật về thi hành án dân sự.</w:t>
      </w:r>
      <w:bookmarkEnd w:id="54"/>
    </w:p>
    <w:p>
      <w:pPr>
        <w:spacing w:after="120" w:afterAutospacing="0"/>
      </w:pPr>
      <w:r>
        <w:t>14. Các tranh chấp khác về dân sự, trừ trường hợp thuộc thẩm quyền giải quyết của cơ quan, tổ chức khác theo quy định của pháp luật.</w:t>
      </w:r>
    </w:p>
    <w:p>
      <w:pPr>
        <w:spacing w:after="120" w:afterAutospacing="0"/>
      </w:pPr>
      <w:bookmarkStart w:id="55" w:name="dieu_27"/>
      <w:r>
        <w:rPr>
          <w:b w:val="1"/>
        </w:rPr>
        <w:t>Điều 27. Những yêu cầu về dân sự thuộc thẩm quyền giải quyết của Tòa án</w:t>
      </w:r>
      <w:bookmarkEnd w:id="55"/>
    </w:p>
    <w:p>
      <w:pPr>
        <w:spacing w:after="120" w:afterAutospacing="0"/>
      </w:pPr>
      <w:r>
        <w:t>1. Yêu cầu tuyên bố hoặc hủy bỏ quyết định tuyên bố một người mất năng lực hành vi dân sự, bị hạn chế năng lực hành vi dân sự hoặc có khó khăn trong nhận thức, làm chủ hành vi.</w:t>
      </w:r>
    </w:p>
    <w:p>
      <w:pPr>
        <w:spacing w:after="120" w:afterAutospacing="0"/>
      </w:pPr>
      <w:r>
        <w:t>2. Yêu cầu thông báo tìm kiếm người vắng mặt tại nơi cư trú và quản lý tài sản của người đó.</w:t>
      </w:r>
    </w:p>
    <w:p>
      <w:pPr>
        <w:spacing w:after="120" w:afterAutospacing="0"/>
      </w:pPr>
      <w:r>
        <w:t>3. Yêu cầu tuyên bố hoặc hủy bỏ quyết định tuyên bố một người mất tích.</w:t>
      </w:r>
    </w:p>
    <w:p>
      <w:pPr>
        <w:spacing w:after="120" w:afterAutospacing="0"/>
      </w:pPr>
      <w:r>
        <w:t>4. Yêu cầu tuyên bố hoặc hủy bỏ quyết định tuyên bố một người là đã chết.</w:t>
      </w:r>
    </w:p>
    <w:p>
      <w:pPr>
        <w:spacing w:after="120" w:afterAutospacing="0"/>
      </w:pPr>
      <w:bookmarkStart w:id="56" w:name="khoan_5_27"/>
      <w:r>
        <w:t>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bản án, quyết định hình sự, hành chính của Tòa án nước ngoài không có yêu cầu thi hành tại Việt Nam.</w:t>
      </w:r>
      <w:bookmarkEnd w:id="56"/>
    </w:p>
    <w:p>
      <w:pPr>
        <w:spacing w:after="120" w:afterAutospacing="0"/>
      </w:pPr>
      <w:r>
        <w:t>6. Yêu cầu tuyên bố văn bản công chứng vô hiệu.</w:t>
      </w:r>
    </w:p>
    <w:p>
      <w:pPr>
        <w:spacing w:after="120" w:afterAutospacing="0"/>
      </w:pPr>
      <w:bookmarkStart w:id="57" w:name="khoan_7_27"/>
      <w:r>
        <w:t>7. Yêu cầu công nhận kết quả hòa giải thành ngoài Tòa án.</w:t>
      </w:r>
      <w:bookmarkEnd w:id="57"/>
    </w:p>
    <w:p>
      <w:pPr>
        <w:spacing w:after="120" w:afterAutospacing="0"/>
      </w:pPr>
      <w:r>
        <w:t xml:space="preserve">8. Yêu cầu công nhận tài sản có trên lãnh thổ Việt Nam là vô chủ, công nhận quyền sở hữu của người đang quản lý đối với tài sản vô chủ trên lãnh thổ Việt Nam theo quy định tại </w:t>
      </w:r>
      <w:bookmarkStart w:id="58" w:name="tc_4"/>
      <w:r>
        <w:t>điểm đ khoản 2 Điều 470 của Bộ luật này.</w:t>
      </w:r>
      <w:bookmarkEnd w:id="58"/>
    </w:p>
    <w:p>
      <w:pPr>
        <w:spacing w:after="120" w:afterAutospacing="0"/>
      </w:pPr>
      <w:r>
        <w:t xml:space="preserve">9. Yêu cầu xác định quyền sở hữu, quyền sử dụng tài sản, phân chia tài sản chung để thi hành án và yêu cầu khác theo quy định của </w:t>
      </w:r>
      <w:bookmarkStart w:id="59" w:name="tvpllink_ccuezhabwt"/>
      <w:r>
        <w:t>Luật thi hành án dân sự</w:t>
      </w:r>
      <w:bookmarkEnd w:id="59"/>
      <w:r>
        <w:t>.</w:t>
      </w:r>
    </w:p>
    <w:p>
      <w:pPr>
        <w:spacing w:after="120" w:afterAutospacing="0"/>
      </w:pPr>
      <w:r>
        <w:t>10. Các yêu cầu khác về dân sự, trừ trường hợp thuộc thẩm quyền giải quyết của cơ quan, tổ chức khác theo quy định của pháp luật.</w:t>
      </w:r>
    </w:p>
    <w:p>
      <w:pPr>
        <w:spacing w:after="120" w:afterAutospacing="0"/>
      </w:pPr>
      <w:bookmarkStart w:id="60" w:name="dieu_28"/>
      <w:r>
        <w:rPr>
          <w:b w:val="1"/>
        </w:rPr>
        <w:t>Điều 28. Những tranh chấp về hôn nhân và gia đình thuộc thẩm quyền giải quyết của Tòa án</w:t>
      </w:r>
      <w:bookmarkEnd w:id="60"/>
    </w:p>
    <w:p>
      <w:pPr>
        <w:spacing w:after="120" w:afterAutospacing="0"/>
      </w:pPr>
      <w:r>
        <w:t>1. Ly hôn, tranh chấp về nuôi con, chia tài sản khi ly hôn; chia tài sản sau khi ly hôn.</w:t>
      </w:r>
    </w:p>
    <w:p>
      <w:pPr>
        <w:spacing w:after="120" w:afterAutospacing="0"/>
      </w:pPr>
      <w:r>
        <w:t>2. Tranh chấp về chia tài sản chung của vợ chồng trong thời kỳ hôn nhân.</w:t>
      </w:r>
    </w:p>
    <w:p>
      <w:pPr>
        <w:spacing w:after="120" w:afterAutospacing="0"/>
      </w:pPr>
      <w:r>
        <w:t>3. Tranh chấp về thay đổi người trực tiếp nuôi con sau khi ly hôn.</w:t>
      </w:r>
    </w:p>
    <w:p>
      <w:pPr>
        <w:spacing w:after="120" w:afterAutospacing="0"/>
      </w:pPr>
      <w:bookmarkStart w:id="61" w:name="khoan_4_28"/>
      <w:r>
        <w:t>4. Tranh chấp về xác định cha, mẹ cho con hoặc xác định con cho cha, mẹ.</w:t>
      </w:r>
      <w:bookmarkEnd w:id="61"/>
    </w:p>
    <w:p>
      <w:pPr>
        <w:spacing w:after="120" w:afterAutospacing="0"/>
      </w:pPr>
      <w:r>
        <w:t>5. Tranh chấp về cấp dưỡng.</w:t>
      </w:r>
    </w:p>
    <w:p>
      <w:pPr>
        <w:spacing w:after="120" w:afterAutospacing="0"/>
      </w:pPr>
      <w:r>
        <w:t>6. Tranh chấp về sinh con bằng kỹ thuật hỗ trợ sinh sản, mang thai hộ vì mục đích nhân đạo.</w:t>
      </w:r>
    </w:p>
    <w:p>
      <w:pPr>
        <w:spacing w:after="120" w:afterAutospacing="0"/>
      </w:pPr>
      <w:r>
        <w:t>7. Tranh chấp về nuôi con, chia tài sản của nam, nữ chung sống với nhau như vợ chồng mà không đăng ký kết hôn hoặc khi hủy kết hôn trái pháp luật.</w:t>
      </w:r>
    </w:p>
    <w:p>
      <w:pPr>
        <w:spacing w:after="120" w:afterAutospacing="0"/>
      </w:pPr>
      <w:bookmarkStart w:id="62" w:name="khoan_8_28"/>
      <w:r>
        <w:t>8. Các tranh chấp khác về hôn nhân và gia đình, trừ trường hợp thuộc thẩm quyền giải quyết của cơ quan, tổ chức khác theo quy định của pháp luật.</w:t>
      </w:r>
      <w:bookmarkEnd w:id="62"/>
    </w:p>
    <w:p>
      <w:pPr>
        <w:spacing w:after="120" w:afterAutospacing="0"/>
      </w:pPr>
      <w:bookmarkStart w:id="63" w:name="dieu_29"/>
      <w:r>
        <w:rPr>
          <w:b w:val="1"/>
        </w:rPr>
        <w:t>Điều 29. Những yêu cầu về hôn nhân và gia đình thuộc thẩm quyền giải quyết của Tòa án</w:t>
      </w:r>
      <w:bookmarkEnd w:id="63"/>
    </w:p>
    <w:p>
      <w:pPr>
        <w:spacing w:after="120" w:afterAutospacing="0"/>
      </w:pPr>
      <w:r>
        <w:t>1. Yêu cầu hủy việc kết hôn trái pháp luật.</w:t>
      </w:r>
    </w:p>
    <w:p>
      <w:pPr>
        <w:spacing w:after="120" w:afterAutospacing="0"/>
      </w:pPr>
      <w:bookmarkStart w:id="64" w:name="khoan_2_29"/>
      <w:r>
        <w:t>2. Yêu cầu công nhận thuận tình ly hôn, thỏa thuận nuôi con, chia tài sản khi ly hôn.</w:t>
      </w:r>
      <w:bookmarkEnd w:id="64"/>
    </w:p>
    <w:p>
      <w:pPr>
        <w:spacing w:after="120" w:afterAutospacing="0"/>
      </w:pPr>
      <w:bookmarkStart w:id="65" w:name="khoan_3_29"/>
      <w: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bookmarkEnd w:id="65"/>
    </w:p>
    <w:p>
      <w:pPr>
        <w:spacing w:after="120" w:afterAutospacing="0"/>
      </w:pPr>
      <w:r>
        <w:t>4. Yêu cầu hạn chế quyền của cha, mẹ đối với con chưa thành niên hoặc quyền thăm nom con sau khi ly hôn.</w:t>
      </w:r>
    </w:p>
    <w:p>
      <w:pPr>
        <w:spacing w:after="120" w:afterAutospacing="0"/>
      </w:pPr>
      <w:bookmarkStart w:id="66" w:name="khoan_5_29"/>
      <w:r>
        <w:t>5. Yêu cầu chấm dứt việc nuôi con nuôi.</w:t>
      </w:r>
      <w:bookmarkEnd w:id="66"/>
    </w:p>
    <w:p>
      <w:pPr>
        <w:spacing w:after="120" w:afterAutospacing="0"/>
      </w:pPr>
      <w:r>
        <w:t>6. Yêu cầu liên quan đến việc mang thai hộ theo quy định của pháp luật hôn nhân và gia đình.</w:t>
      </w:r>
    </w:p>
    <w:p>
      <w:pPr>
        <w:spacing w:after="120" w:afterAutospacing="0"/>
      </w:pPr>
      <w:r>
        <w:t>7. Yêu cầu công nhận thỏa thuận chấm dứt hiệu lực của việc chia tài sản chung trong thời kỳ hôn nhân đã được thực hiện theo bản án, quyết định của Tòa án.</w:t>
      </w:r>
    </w:p>
    <w:p>
      <w:pPr>
        <w:spacing w:after="120" w:afterAutospacing="0"/>
      </w:pPr>
      <w:r>
        <w:t>8. Yêu cầu tuyên bố vô hiệu thỏa thuận về chế độ tài sản của vợ chồng theo quy định của pháp luật hôn nhân và gia đình.</w:t>
      </w:r>
    </w:p>
    <w:p>
      <w:pPr>
        <w:spacing w:after="120" w:afterAutospacing="0"/>
      </w:pPr>
      <w: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pPr>
        <w:spacing w:after="120" w:afterAutospacing="0"/>
      </w:pPr>
      <w:r>
        <w:t>10. Yêu cầu xác định cha, mẹ cho con hoặc con cho cha, mẹ theo quy định của pháp luật về hôn nhân và gia đình.</w:t>
      </w:r>
    </w:p>
    <w:p>
      <w:pPr>
        <w:spacing w:after="120" w:afterAutospacing="0"/>
      </w:pPr>
      <w:r>
        <w:t>11. Các yêu cầu khác về hôn nhân và gia đình, trừ trường hợp thuộc thẩm quyền giải quyết của cơ quan, tổ chức khác theo quy định của pháp luật.</w:t>
      </w:r>
    </w:p>
    <w:p>
      <w:pPr>
        <w:spacing w:after="120" w:afterAutospacing="0"/>
      </w:pPr>
      <w:bookmarkStart w:id="67" w:name="dieu_30"/>
      <w:r>
        <w:rPr>
          <w:b w:val="1"/>
        </w:rPr>
        <w:t>Điều 30. Những tranh chấp về kinh doanh, thương mại thuộc thẩm quyền giải quyết của Tòa án</w:t>
      </w:r>
      <w:bookmarkEnd w:id="67"/>
    </w:p>
    <w:p>
      <w:pPr>
        <w:spacing w:after="120" w:afterAutospacing="0"/>
      </w:pPr>
      <w:r>
        <w:t>1. Tranh chấp phát sinh trong hoạt động kinh doanh, thương mại giữa cá nhân, tổ chức có đăng ký kinh doanh với nhau và đều có mục đích lợi nhuận.</w:t>
      </w:r>
    </w:p>
    <w:p>
      <w:pPr>
        <w:spacing w:after="120" w:afterAutospacing="0"/>
      </w:pPr>
      <w:r>
        <w:t>2. Tranh chấp về quyền sở hữu trí tuệ, chuyển giao công nghệ giữa cá nhân, tổ chức với nhau và đều có mục đích lợi nhuận.</w:t>
      </w:r>
    </w:p>
    <w:p>
      <w:pPr>
        <w:spacing w:after="120" w:afterAutospacing="0"/>
      </w:pPr>
      <w:r>
        <w:t>3. Tranh chấp giữa người chưa phải là thành viên công ty nhưng có giao dịch về chuyển nhượng phần vốn góp với công ty, thành viên công ty.</w:t>
      </w:r>
    </w:p>
    <w:p>
      <w:pPr>
        <w:spacing w:after="120" w:afterAutospacing="0"/>
      </w:pPr>
      <w:bookmarkStart w:id="68" w:name="khoan_4_30"/>
      <w: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bookmarkEnd w:id="68"/>
    </w:p>
    <w:p>
      <w:pPr>
        <w:spacing w:after="120" w:afterAutospacing="0"/>
      </w:pPr>
      <w:bookmarkStart w:id="69" w:name="khoan_5_30"/>
      <w:r>
        <w:t>5. Các tranh chấp khác về kinh doanh, thương mại, trừ trường hợp thuộc thẩm quyền giải quyết của cơ quan, tổ chức khác theo quy định của pháp luật.</w:t>
      </w:r>
      <w:bookmarkEnd w:id="69"/>
    </w:p>
    <w:p>
      <w:pPr>
        <w:spacing w:after="120" w:afterAutospacing="0"/>
      </w:pPr>
      <w:bookmarkStart w:id="70" w:name="dieu_31"/>
      <w:r>
        <w:rPr>
          <w:b w:val="1"/>
        </w:rPr>
        <w:t>Điều 31. Những yêu cầu về kinh doanh, thương mại thuộc thẩm quyền giải quyết của Tòa án</w:t>
      </w:r>
      <w:bookmarkEnd w:id="70"/>
    </w:p>
    <w:p>
      <w:pPr>
        <w:spacing w:after="120" w:afterAutospacing="0"/>
      </w:pPr>
      <w:r>
        <w:t>1. Yêu cầu hủy bỏ nghị quyết của Đại hội đồng cổ đông, nghị quyết của Hội đồng thành viên theo quy định của pháp luật về doanh nghiệp.</w:t>
      </w:r>
    </w:p>
    <w:p>
      <w:pPr>
        <w:spacing w:after="120" w:afterAutospacing="0"/>
      </w:pPr>
      <w:bookmarkStart w:id="71" w:name="khoan_2_31"/>
      <w:r>
        <w:t>2. Yêu cầu liên quan đến việc Trọng tài thương mại Việt Nam giải quyết tranh chấp theo quy định của pháp luật về Trọng tài thương mại.</w:t>
      </w:r>
      <w:bookmarkEnd w:id="71"/>
    </w:p>
    <w:p>
      <w:pPr>
        <w:spacing w:after="120" w:afterAutospacing="0"/>
      </w:pPr>
      <w:r>
        <w:t>3. Yêu cầu bắt giữ tàu bay, tàu biển theo quy định của pháp luật về hàng không dân dụng Việt Nam, về hàng hải Việt Nam, trừ trường hợp bắt giữ tàu bay, tàu biển để bảo đảm giải quyết vụ án.</w:t>
      </w:r>
    </w:p>
    <w:p>
      <w:pPr>
        <w:spacing w:after="120" w:afterAutospacing="0"/>
      </w:pPr>
      <w:bookmarkStart w:id="72" w:name="khoan_4_31"/>
      <w: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bookmarkEnd w:id="72"/>
    </w:p>
    <w:p>
      <w:pPr>
        <w:spacing w:after="120" w:afterAutospacing="0"/>
      </w:pPr>
      <w:r>
        <w:t>5. Yêu cầu công nhận và cho thi hành tại Việt Nam phán quyết kinh doanh, thương mại của Trọng tài nước ngoài.</w:t>
      </w:r>
    </w:p>
    <w:p>
      <w:pPr>
        <w:spacing w:after="120" w:afterAutospacing="0"/>
      </w:pPr>
      <w:bookmarkStart w:id="73" w:name="khoan_6_31"/>
      <w:r>
        <w:t>6. Các yêu cầu khác về kinh doanh, thương mại, trừ trường hợp thuộc thẩm quyền giải quyết của cơ quan, tổ chức khác theo quy định của pháp luật.</w:t>
      </w:r>
      <w:bookmarkEnd w:id="73"/>
    </w:p>
    <w:p>
      <w:pPr>
        <w:spacing w:after="120" w:afterAutospacing="0"/>
      </w:pPr>
      <w:bookmarkStart w:id="74" w:name="dieu_32"/>
      <w:r>
        <w:rPr>
          <w:b w:val="1"/>
        </w:rPr>
        <w:t>Điều 32. Những tranh chấp về lao động thuộc thẩm quyền giải quyết của Tòa án</w:t>
      </w:r>
      <w:bookmarkEnd w:id="74"/>
    </w:p>
    <w:p>
      <w:pPr>
        <w:spacing w:after="120" w:afterAutospacing="0"/>
      </w:pPr>
      <w:bookmarkStart w:id="75" w:name="khoan_1_32"/>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75"/>
    </w:p>
    <w:p>
      <w:pPr>
        <w:spacing w:after="120" w:afterAutospacing="0"/>
      </w:pPr>
      <w:r>
        <w:t>a) Về xử lý kỷ luật lao động theo hình thức sa thải hoặc tranh chấp về trường hợp bị đơn phương chấm dứt hợp đồng lao động;</w:t>
      </w:r>
    </w:p>
    <w:p>
      <w:pPr>
        <w:spacing w:after="120" w:afterAutospacing="0"/>
      </w:pPr>
      <w:r>
        <w:t>b) Về bồi thường thiệt hại, trợ cấp khi chấm dứt hợp đồng lao động;</w:t>
      </w:r>
    </w:p>
    <w:p>
      <w:pPr>
        <w:spacing w:after="120" w:afterAutospacing="0"/>
      </w:pPr>
      <w:r>
        <w:t>c) Giữa người giúp việc gia đình với người sử dụng lao động;</w:t>
      </w:r>
    </w:p>
    <w:p>
      <w:pPr>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pacing w:after="120" w:afterAutospacing="0"/>
      </w:pPr>
      <w:r>
        <w:t>đ) Về bồi thường thiệt hại giữa người lao động với doanh nghiệp, đơn vị sự nghiệp công lập đưa người lao động đi làm việc ở nước ngoài theo hợp đồng.</w:t>
      </w:r>
    </w:p>
    <w:p>
      <w:pPr>
        <w:spacing w:after="120" w:afterAutospacing="0"/>
      </w:pPr>
      <w:bookmarkStart w:id="76" w:name="khoan_2_32"/>
      <w:r>
        <w:rPr>
          <w:highlight w:val="yellow"/>
        </w:rP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76"/>
    </w:p>
    <w:p>
      <w:pPr>
        <w:spacing w:after="120" w:afterAutospacing="0"/>
      </w:pPr>
      <w:r>
        <w:t>3. Tranh chấp liên quan đến lao động bao gồm:</w:t>
      </w:r>
    </w:p>
    <w:p>
      <w:pPr>
        <w:spacing w:after="120" w:afterAutospacing="0"/>
      </w:pPr>
      <w:r>
        <w:t>a) Tranh chấp về học nghề, tập nghề;</w:t>
      </w:r>
    </w:p>
    <w:p>
      <w:pPr>
        <w:spacing w:after="120" w:afterAutospacing="0"/>
      </w:pPr>
      <w:r>
        <w:t>b) Tranh chấp về cho thuê lại lao động;</w:t>
      </w:r>
    </w:p>
    <w:p>
      <w:pPr>
        <w:spacing w:after="120" w:afterAutospacing="0"/>
      </w:pPr>
      <w:r>
        <w:t>c) Tranh chấp về quyền công đoàn, kinh phí công đoàn;</w:t>
      </w:r>
    </w:p>
    <w:p>
      <w:pPr>
        <w:spacing w:after="120" w:afterAutospacing="0"/>
      </w:pPr>
      <w:r>
        <w:t>d) Tranh chấp về an toàn lao động, vệ sinh lao động.</w:t>
      </w:r>
    </w:p>
    <w:p>
      <w:pPr>
        <w:spacing w:after="120" w:afterAutospacing="0"/>
      </w:pPr>
      <w:bookmarkStart w:id="77" w:name="khoan_4_32"/>
      <w:r>
        <w:t>4. Tranh chấp về bồi thường thiệt hại do đình công bất hợp pháp.</w:t>
      </w:r>
      <w:bookmarkEnd w:id="77"/>
    </w:p>
    <w:p>
      <w:pPr>
        <w:spacing w:after="120" w:afterAutospacing="0"/>
      </w:pPr>
      <w:r>
        <w:t>5. Các tranh chấp khác về lao động, trừ trường hợp thuộc thẩm quyền giải quyết của cơ quan, tổ chức khác theo quy định của pháp luật.</w:t>
      </w:r>
    </w:p>
    <w:p>
      <w:pPr>
        <w:spacing w:after="120" w:afterAutospacing="0"/>
      </w:pPr>
      <w:bookmarkStart w:id="78" w:name="dieu_33"/>
      <w:r>
        <w:rPr>
          <w:b w:val="1"/>
        </w:rPr>
        <w:t>Điều 33. Những yêu cầu về lao động thuộc thẩm quyền giải quyết của Tòa án</w:t>
      </w:r>
      <w:bookmarkEnd w:id="78"/>
    </w:p>
    <w:p>
      <w:pPr>
        <w:spacing w:after="120" w:afterAutospacing="0"/>
      </w:pPr>
      <w:r>
        <w:t>1. Yêu cầu tuyên bố hợp đồng lao động, thỏa ước lao động tập thể vô hiệu.</w:t>
      </w:r>
    </w:p>
    <w:p>
      <w:pPr>
        <w:spacing w:after="120" w:afterAutospacing="0"/>
      </w:pPr>
      <w:r>
        <w:t>2. Yêu cầu xét tính hợp pháp của cuộc đình công.</w:t>
      </w:r>
    </w:p>
    <w:p>
      <w:pPr>
        <w:spacing w:after="120" w:afterAutospacing="0"/>
      </w:pPr>
      <w:bookmarkStart w:id="79" w:name="khoan_3_33"/>
      <w: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bookmarkEnd w:id="79"/>
    </w:p>
    <w:p>
      <w:pPr>
        <w:spacing w:after="120" w:afterAutospacing="0"/>
      </w:pPr>
      <w:r>
        <w:t>4. Yêu cầu công nhận và cho thi hành tại Việt Nam phán quyết lao động của Trọng tài nước ngoài.</w:t>
      </w:r>
    </w:p>
    <w:p>
      <w:pPr>
        <w:spacing w:after="120" w:afterAutospacing="0"/>
      </w:pPr>
      <w:r>
        <w:t>5. Các yêu cầu khác về lao động, trừ trường hợp thuộc thẩm quyền giải quyết của cơ quan, tổ chức khác theo quy định của pháp luật.</w:t>
      </w:r>
    </w:p>
    <w:p>
      <w:pPr>
        <w:spacing w:after="120" w:afterAutospacing="0"/>
      </w:pPr>
      <w:bookmarkStart w:id="80" w:name="dieu_34"/>
      <w:r>
        <w:rPr>
          <w:b w:val="1"/>
        </w:rPr>
        <w:t>Điều 34. Thẩm quyền của Tòa án đối với quyết định cá biệt của cơ quan, tổ chức</w:t>
      </w:r>
      <w:bookmarkEnd w:id="80"/>
    </w:p>
    <w:p>
      <w:pPr>
        <w:spacing w:after="120" w:afterAutospacing="0"/>
      </w:pPr>
      <w: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pPr>
        <w:spacing w:after="120" w:afterAutospacing="0"/>
      </w:pPr>
      <w: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pPr>
        <w:spacing w:after="120" w:afterAutospacing="0"/>
      </w:pPr>
      <w: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pPr>
        <w:spacing w:after="120" w:afterAutospacing="0"/>
      </w:pPr>
      <w:r>
        <w:t>Cơ quan, tổ chức, người có thẩm quyền đã ban hành quyết định phải tham gia tố tụng và trình bày ý kiến của mình về quyết định cá biệt bị Tòa án xem xét hủy.</w:t>
      </w:r>
    </w:p>
    <w:p>
      <w:pPr>
        <w:spacing w:after="120" w:afterAutospacing="0"/>
      </w:pPr>
      <w:bookmarkStart w:id="81" w:name="khoan_4_34"/>
      <w:r>
        <w:t>4. Thẩm quyền của cấp Tòa án giải quyết vụ việc dân sự trong trường hợp có xem xét việc hủy quyết định cá biệt quy định tại khoản 1 Điều này được xác định theo quy định tương ứng của</w:t>
      </w:r>
      <w:bookmarkEnd w:id="81"/>
      <w:r>
        <w:t xml:space="preserve"> </w:t>
      </w:r>
      <w:bookmarkStart w:id="82" w:name="tvpllink_rhkfvcnwvp"/>
      <w:r>
        <w:t>Luật tố tụng hành chính</w:t>
      </w:r>
      <w:bookmarkEnd w:id="82"/>
      <w:r>
        <w:t xml:space="preserve"> </w:t>
      </w:r>
      <w:bookmarkStart w:id="83" w:name="khoan_4_34_name"/>
      <w:r>
        <w:rPr>
          <w:highlight w:val="yellow"/>
        </w:rPr>
        <w:t>về thẩm quyền của Tòa án nhân dân cấp huyện, Tòa án nhân dân cấp tỉnh.</w:t>
      </w:r>
      <w:bookmarkEnd w:id="83"/>
    </w:p>
    <w:p>
      <w:pPr>
        <w:spacing w:after="120" w:afterAutospacing="0"/>
      </w:pPr>
      <w:bookmarkStart w:id="84" w:name="muc_2"/>
      <w:r>
        <w:rPr>
          <w:b w:val="1"/>
        </w:rPr>
        <w:t>Mục 2. THẨM QUYỀN CỦA TÒA ÁN CÁC CẤP</w:t>
      </w:r>
      <w:bookmarkEnd w:id="84"/>
    </w:p>
    <w:p>
      <w:pPr>
        <w:spacing w:after="120" w:afterAutospacing="0"/>
      </w:pPr>
      <w:bookmarkStart w:id="85" w:name="dieu_35"/>
      <w:r>
        <w:rPr>
          <w:b w:val="1"/>
          <w:highlight w:val="yellow"/>
        </w:rPr>
        <w:t>Điều 35. Thẩm quyền của Tòa án nhân dân cấp huyện</w:t>
      </w:r>
      <w:bookmarkEnd w:id="85"/>
    </w:p>
    <w:p>
      <w:pPr>
        <w:spacing w:after="120" w:afterAutospacing="0"/>
      </w:pPr>
      <w:r>
        <w:rPr>
          <w:highlight w:val="yellow"/>
        </w:rPr>
        <w:t>1. Tòa án nhân dân cấp huyện có thẩm quyền giải quyết theo thủ tục sơ thẩm những tranh chấp sau đây:</w:t>
      </w:r>
    </w:p>
    <w:p>
      <w:pPr>
        <w:spacing w:after="120" w:afterAutospacing="0"/>
      </w:pPr>
      <w:r>
        <w:t xml:space="preserve">a) Tranh chấp về dân sự, hôn nhân và gia đình quy định tại </w:t>
      </w:r>
      <w:bookmarkStart w:id="86" w:name="tc_5"/>
      <w:r>
        <w:t>Điều 26 và Điều 28 của Bộ luật này</w:t>
      </w:r>
      <w:bookmarkEnd w:id="86"/>
      <w:r>
        <w:t xml:space="preserve">, trừ tranh chấp quy định tại </w:t>
      </w:r>
      <w:bookmarkStart w:id="87" w:name="tc_6"/>
      <w:r>
        <w:t>khoản 7 Điều 26 của Bộ luật này</w:t>
      </w:r>
      <w:bookmarkEnd w:id="87"/>
      <w:r>
        <w:t>;</w:t>
      </w:r>
    </w:p>
    <w:p>
      <w:pPr>
        <w:spacing w:after="120" w:afterAutospacing="0"/>
      </w:pPr>
      <w:r>
        <w:t xml:space="preserve">b) Tranh chấp về kinh doanh, thương mại quy định tại </w:t>
      </w:r>
      <w:bookmarkStart w:id="88" w:name="tc_7"/>
      <w:r>
        <w:t>khoản 1 Điều 30 của Bộ luật này;</w:t>
      </w:r>
      <w:bookmarkEnd w:id="88"/>
    </w:p>
    <w:p>
      <w:pPr>
        <w:spacing w:after="120" w:afterAutospacing="0"/>
      </w:pPr>
      <w:r>
        <w:t xml:space="preserve">c) Tranh chấp về lao động quy định tại </w:t>
      </w:r>
      <w:bookmarkStart w:id="89" w:name="tc_8"/>
      <w:r>
        <w:t>Điều 32 của Bộ luật này.</w:t>
      </w:r>
      <w:bookmarkEnd w:id="89"/>
    </w:p>
    <w:p>
      <w:pPr>
        <w:spacing w:after="120" w:afterAutospacing="0"/>
      </w:pPr>
      <w:bookmarkStart w:id="90" w:name="khoan_2_35"/>
      <w:r>
        <w:rPr>
          <w:highlight w:val="yellow"/>
        </w:rPr>
        <w:t>2. Tòa án nhân dân cấp huyện có thẩm quyền giải quyết những yêu cầu sau đây:</w:t>
      </w:r>
      <w:bookmarkEnd w:id="90"/>
    </w:p>
    <w:p>
      <w:pPr>
        <w:spacing w:after="120" w:afterAutospacing="0"/>
      </w:pPr>
      <w:r>
        <w:t xml:space="preserve">a) Yêu cầu về dân sự quy định tại các </w:t>
      </w:r>
      <w:bookmarkStart w:id="91" w:name="tc_9"/>
      <w:r>
        <w:t>khoản 1, 2, 3, 4, 6, 7, 8, 9 và 10 Điều 27 của Bộ luật này;</w:t>
      </w:r>
      <w:bookmarkEnd w:id="91"/>
    </w:p>
    <w:p>
      <w:pPr>
        <w:spacing w:after="120" w:afterAutospacing="0"/>
      </w:pPr>
      <w:r>
        <w:t xml:space="preserve">b) Yêu cầu về hôn nhân và gia đình quy định tại các </w:t>
      </w:r>
      <w:bookmarkStart w:id="92" w:name="tc_10"/>
      <w:r>
        <w:t>khoản 1, 2, 3, 4, 5, 6, 7, 8, 10 và 11 Điều 29 của Bộ luật này;</w:t>
      </w:r>
      <w:bookmarkEnd w:id="92"/>
    </w:p>
    <w:p>
      <w:pPr>
        <w:spacing w:after="120" w:afterAutospacing="0"/>
      </w:pPr>
      <w:r>
        <w:t xml:space="preserve">c) Yêu cầu về kinh doanh, thương mại quy định tại </w:t>
      </w:r>
      <w:bookmarkStart w:id="93" w:name="tc_12"/>
      <w:r>
        <w:t>khoản 1 và khoản 6 Điều 31 của Bộ luật này;</w:t>
      </w:r>
      <w:bookmarkEnd w:id="93"/>
    </w:p>
    <w:p>
      <w:pPr>
        <w:spacing w:after="120" w:afterAutospacing="0"/>
      </w:pPr>
      <w:r>
        <w:t xml:space="preserve">d) Yêu cầu về lao động quy định tại </w:t>
      </w:r>
      <w:bookmarkStart w:id="94" w:name="tc_13"/>
      <w:r>
        <w:t>khoản 1 và khoản 5 Điều 33 của Bộ luật này.</w:t>
      </w:r>
      <w:bookmarkEnd w:id="94"/>
    </w:p>
    <w:p>
      <w:pPr>
        <w:spacing w:after="120" w:afterAutospacing="0"/>
      </w:pPr>
      <w:bookmarkStart w:id="95" w:name="khoan_3_35"/>
      <w:r>
        <w:rPr>
          <w:highlight w:val="yellow"/>
        </w:rP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bookmarkEnd w:id="95"/>
    </w:p>
    <w:p>
      <w:pPr>
        <w:spacing w:after="120" w:afterAutospacing="0"/>
      </w:pPr>
      <w:r>
        <w:rPr>
          <w:highlight w:val="yellow"/>
        </w:rP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pPr>
        <w:spacing w:after="120" w:afterAutospacing="0"/>
      </w:pPr>
      <w:bookmarkStart w:id="96" w:name="dieu_36"/>
      <w:r>
        <w:rPr>
          <w:b w:val="1"/>
          <w:highlight w:val="yellow"/>
        </w:rPr>
        <w:t>Điều 36. Thẩm quyền của các Tòa chuyên trách Tòa án nhân dân cấp huyện</w:t>
      </w:r>
      <w:bookmarkEnd w:id="96"/>
    </w:p>
    <w:p>
      <w:pPr>
        <w:spacing w:after="120" w:afterAutospacing="0"/>
      </w:pPr>
      <w:r>
        <w:rPr>
          <w:highlight w:val="yellow"/>
        </w:rPr>
        <w:t xml:space="preserve">1. Tòa dân sự Tòa án nhân dân cấp huyện có thẩm quyền giải quyết theo thủ tục sơ thẩm những vụ việc về dân sự, kinh doanh, thương mại, lao động thuộc thẩm quyền của Tòa án nhân dân cấp huyện quy định tại </w:t>
      </w:r>
      <w:bookmarkStart w:id="97" w:name="tc_14"/>
      <w:r>
        <w:t>Điều 35 của Bộ luật này.</w:t>
      </w:r>
      <w:bookmarkEnd w:id="97"/>
    </w:p>
    <w:p>
      <w:pPr>
        <w:spacing w:after="120" w:afterAutospacing="0"/>
      </w:pPr>
      <w:r>
        <w:rPr>
          <w:highlight w:val="yellow"/>
        </w:rPr>
        <w:t xml:space="preserve">2. Tòa gia đình và người chưa thành niên Tòa án nhân dân cấp huyện có thẩm quyền giải quyết theo thủ tục sơ thẩm những vụ việc về hôn nhân và gia đình thuộc thẩm quyền của Tòa án nhân dân cấp huyện quy định tại </w:t>
      </w:r>
      <w:bookmarkStart w:id="98" w:name="tc_15"/>
      <w:r>
        <w:t>Điều 35 của Bộ luật này.</w:t>
      </w:r>
      <w:bookmarkEnd w:id="98"/>
    </w:p>
    <w:p>
      <w:pPr>
        <w:spacing w:after="120" w:afterAutospacing="0"/>
      </w:pPr>
      <w:r>
        <w:rPr>
          <w:highlight w:val="yellow"/>
        </w:rP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pPr>
        <w:spacing w:after="120" w:afterAutospacing="0"/>
      </w:pPr>
      <w:bookmarkStart w:id="99" w:name="dieu_37"/>
      <w:r>
        <w:rPr>
          <w:b w:val="1"/>
          <w:highlight w:val="yellow"/>
        </w:rPr>
        <w:t>Điều 37. Thẩm quyền của Tòa án nhân dân cấp tỉnh</w:t>
      </w:r>
      <w:bookmarkEnd w:id="99"/>
    </w:p>
    <w:p>
      <w:pPr>
        <w:spacing w:after="120" w:afterAutospacing="0"/>
      </w:pPr>
      <w:r>
        <w:rPr>
          <w:highlight w:val="yellow"/>
        </w:rPr>
        <w:t>1. Tòa án nhân dân cấp tỉnh có thẩm quyền giải quyết theo thủ tục sơ thẩm những vụ việc sau đây:</w:t>
      </w:r>
    </w:p>
    <w:p>
      <w:pPr>
        <w:spacing w:after="120" w:afterAutospacing="0"/>
      </w:pPr>
      <w:r>
        <w:t xml:space="preserve">a) Tranh chấp về dân sự, hôn nhân và gia đình, kinh doanh, thương mại, lao động quy định tại các </w:t>
      </w:r>
      <w:bookmarkStart w:id="100" w:name="tc_16"/>
      <w:r>
        <w:t>Điều 26, 28</w:t>
      </w:r>
      <w:bookmarkEnd w:id="100"/>
      <w:r>
        <w:t xml:space="preserve">, </w:t>
      </w:r>
      <w:bookmarkStart w:id="101" w:name="tc_17"/>
      <w:r>
        <w:t>30 và 32 của Bộ luật này</w:t>
      </w:r>
      <w:bookmarkEnd w:id="101"/>
      <w:r>
        <w:rPr>
          <w:highlight w:val="yellow"/>
        </w:rPr>
        <w:t xml:space="preserve">, trừ những tranh chấp thuộc thẩm quyền giải quyết của Tòa án nhân dân cấp huyện quy định tại </w:t>
      </w:r>
      <w:bookmarkStart w:id="102" w:name="tc_18"/>
      <w:r>
        <w:t>khoản 1 và khoản 4 Điều 35 của Bộ luật này</w:t>
      </w:r>
      <w:bookmarkEnd w:id="102"/>
      <w:r>
        <w:t>;</w:t>
      </w:r>
    </w:p>
    <w:p>
      <w:pPr>
        <w:spacing w:after="120" w:afterAutospacing="0"/>
      </w:pPr>
      <w:r>
        <w:t xml:space="preserve">b) Yêu cầu về dân sự, hôn nhân và gia đình, kinh doanh, thương mại, lao động quy định tại các </w:t>
      </w:r>
      <w:bookmarkStart w:id="103" w:name="tc_19"/>
      <w:r>
        <w:t>Điều 27, 29</w:t>
      </w:r>
      <w:bookmarkEnd w:id="103"/>
      <w:r>
        <w:t xml:space="preserve">, </w:t>
      </w:r>
      <w:bookmarkStart w:id="104" w:name="tc_20"/>
      <w:r>
        <w:t>31 và 33 của Bộ luật này,</w:t>
      </w:r>
      <w:bookmarkEnd w:id="104"/>
      <w:r>
        <w:rPr>
          <w:highlight w:val="yellow"/>
        </w:rPr>
        <w:t xml:space="preserve"> trừ những yêu cầu thuộc thẩm quyền giải quyết của Tòa án nhân dân cấp huyện quy định tại </w:t>
      </w:r>
      <w:bookmarkStart w:id="105" w:name="tc_21"/>
      <w:r>
        <w:t>khoản 2 và khoản 4 Điều 35 của Bộ luật này;</w:t>
      </w:r>
      <w:bookmarkEnd w:id="105"/>
    </w:p>
    <w:p>
      <w:pPr>
        <w:spacing w:after="120" w:afterAutospacing="0"/>
      </w:pPr>
      <w:bookmarkStart w:id="106" w:name="diem_c_1_37"/>
      <w:r>
        <w:t>c) Tranh chấp, yêu cầu quy định tại</w:t>
      </w:r>
      <w:bookmarkEnd w:id="106"/>
      <w:r>
        <w:t xml:space="preserve"> </w:t>
      </w:r>
      <w:bookmarkStart w:id="107" w:name="tc_22"/>
      <w:r>
        <w:t>khoản 3 Điều 35 của Bộ luật này.</w:t>
      </w:r>
      <w:bookmarkEnd w:id="107"/>
    </w:p>
    <w:p>
      <w:pPr>
        <w:spacing w:after="120" w:afterAutospacing="0"/>
      </w:pPr>
      <w:bookmarkStart w:id="108" w:name="khoan_2_37"/>
      <w:r>
        <w:rPr>
          <w:highlight w:val="yellow"/>
        </w:rPr>
        <w:t>2. Tòa án nhân dân cấp tỉnh có thẩm quyền giải quyết theo thủ tục sơ thẩm những vụ việc dân sự thuộc thẩm quyền giải quyết của Tòa án nhân dân cấp huyện quy định tại</w:t>
      </w:r>
      <w:bookmarkEnd w:id="108"/>
      <w:r>
        <w:t xml:space="preserve"> </w:t>
      </w:r>
      <w:bookmarkStart w:id="109" w:name="tc_23"/>
      <w:r>
        <w:t>Điều 35 của Bộ luật này</w:t>
      </w:r>
      <w:bookmarkEnd w:id="109"/>
      <w:r>
        <w:t xml:space="preserve"> </w:t>
      </w:r>
      <w:bookmarkStart w:id="110" w:name="khoan_2_37_name"/>
      <w:r>
        <w:rPr>
          <w:highlight w:val="yellow"/>
        </w:rPr>
        <w:t>mà Tòa án nhân dân cấp tỉnh tự mình lấy lên để giải quyết khi xét thấy cần thiết hoặc theo đề nghị của Tòa án nhân dân cấp huyện.</w:t>
      </w:r>
      <w:bookmarkEnd w:id="110"/>
    </w:p>
    <w:p>
      <w:pPr>
        <w:spacing w:after="120" w:afterAutospacing="0"/>
      </w:pPr>
      <w:bookmarkStart w:id="111" w:name="dieu_38"/>
      <w:r>
        <w:rPr>
          <w:b w:val="1"/>
          <w:highlight w:val="yellow"/>
        </w:rPr>
        <w:t>Điều 38. Thẩm quyền của các Tòa chuyên trách Tòa án nhân dân cấp tỉnh</w:t>
      </w:r>
      <w:bookmarkEnd w:id="111"/>
    </w:p>
    <w:p>
      <w:pPr>
        <w:spacing w:after="120" w:afterAutospacing="0"/>
      </w:pPr>
      <w:r>
        <w:rPr>
          <w:highlight w:val="yellow"/>
        </w:rPr>
        <w:t>1. Tòa dân sự Tòa án nhân dân cấp tỉnh có thẩm quyền:</w:t>
      </w:r>
    </w:p>
    <w:p>
      <w:pPr>
        <w:spacing w:after="120" w:afterAutospacing="0"/>
      </w:pPr>
      <w:r>
        <w:rPr>
          <w:highlight w:val="yellow"/>
        </w:rPr>
        <w:t xml:space="preserve">a) Giải quyết theo thủ tục sơ thẩm những tranh chấp, yêu cầu về dân sự thuộc thẩm quyền của Tòa án nhân dân cấp tỉnh quy định tại </w:t>
      </w:r>
      <w:bookmarkStart w:id="112" w:name="tc_24"/>
      <w:r>
        <w:t>Điều 37 của Bộ luật này;</w:t>
      </w:r>
      <w:bookmarkEnd w:id="112"/>
    </w:p>
    <w:p>
      <w:pPr>
        <w:spacing w:after="120" w:afterAutospacing="0"/>
      </w:pPr>
      <w:r>
        <w:rPr>
          <w:highlight w:val="yellow"/>
        </w:rPr>
        <w:t>b) Giải quyết theo thủ tục phúc thẩm những vụ việc mà bản án, quyết định dân sự chưa có hiệu lực pháp luật của Tòa án nhân dân cấp huyện bị kháng cáo, kháng nghị theo quy định của Bộ luật này.</w:t>
      </w:r>
    </w:p>
    <w:p>
      <w:pPr>
        <w:spacing w:after="120" w:afterAutospacing="0"/>
      </w:pPr>
      <w:r>
        <w:rPr>
          <w:highlight w:val="yellow"/>
        </w:rPr>
        <w:t>2. Tòa gia đình và người chưa thành niên Tòa án nhân dân cấp tỉnh có thẩm quyền:</w:t>
      </w:r>
    </w:p>
    <w:p>
      <w:pPr>
        <w:spacing w:after="120" w:afterAutospacing="0"/>
      </w:pPr>
      <w:r>
        <w:rPr>
          <w:highlight w:val="yellow"/>
        </w:rPr>
        <w:t xml:space="preserve">a) Giải quyết theo thủ tục sơ thẩm những tranh chấp, yêu cầu về hôn nhân và gia đình thuộc thẩm quyền của Tòa án nhân dân cấp tỉnh quy định tại </w:t>
      </w:r>
      <w:bookmarkStart w:id="113" w:name="tc_25"/>
      <w:r>
        <w:t>Điều 37 của Bộ luật này;</w:t>
      </w:r>
      <w:bookmarkEnd w:id="113"/>
    </w:p>
    <w:p>
      <w:pPr>
        <w:spacing w:after="120" w:afterAutospacing="0"/>
      </w:pPr>
      <w:r>
        <w:rPr>
          <w:highlight w:val="yellow"/>
        </w:rP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pPr>
        <w:spacing w:after="120" w:afterAutospacing="0"/>
      </w:pPr>
      <w:r>
        <w:rPr>
          <w:highlight w:val="yellow"/>
        </w:rPr>
        <w:t>3. Tòa kinh tế Tòa án nhân dân cấp tỉnh có thẩm quyền:</w:t>
      </w:r>
    </w:p>
    <w:p>
      <w:pPr>
        <w:spacing w:after="120" w:afterAutospacing="0"/>
      </w:pPr>
      <w:r>
        <w:rPr>
          <w:highlight w:val="yellow"/>
        </w:rPr>
        <w:t xml:space="preserve">a) Giải quyết theo thủ tục sơ thẩm những tranh chấp, yêu cầu về kinh doanh, thương mại thuộc thẩm quyền của Tòa án nhân dân cấp tỉnh quy định tại </w:t>
      </w:r>
      <w:bookmarkStart w:id="114" w:name="tc_26"/>
      <w:r>
        <w:t>Điều 37 của Bộ luật này;</w:t>
      </w:r>
      <w:bookmarkEnd w:id="114"/>
    </w:p>
    <w:p>
      <w:pPr>
        <w:spacing w:after="120" w:afterAutospacing="0"/>
      </w:pPr>
      <w:r>
        <w:rPr>
          <w:highlight w:val="yellow"/>
        </w:rP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pPr>
        <w:spacing w:after="120" w:afterAutospacing="0"/>
      </w:pPr>
      <w:r>
        <w:rPr>
          <w:highlight w:val="yellow"/>
        </w:rPr>
        <w:t>4. Tòa lao động Tòa án nhân dân cấp tỉnh có thẩm quyền:</w:t>
      </w:r>
    </w:p>
    <w:p>
      <w:pPr>
        <w:spacing w:after="120" w:afterAutospacing="0"/>
      </w:pPr>
      <w:bookmarkStart w:id="115" w:name="diem_a_4_38"/>
      <w:r>
        <w:rPr>
          <w:highlight w:val="yellow"/>
        </w:rPr>
        <w:t>a) Giải quyết theo thủ tục sơ thẩm những tranh chấp, yêu cầu về lao động thuộc thẩm quyền của Tòa án nhân dân cấp tỉnh quy định tại</w:t>
      </w:r>
      <w:bookmarkEnd w:id="115"/>
      <w:r>
        <w:t xml:space="preserve"> </w:t>
      </w:r>
      <w:bookmarkStart w:id="116" w:name="tc_27"/>
      <w:r>
        <w:t>Điều 37 của Bộ luật này</w:t>
      </w:r>
      <w:bookmarkEnd w:id="116"/>
      <w:r>
        <w:t>;</w:t>
      </w:r>
    </w:p>
    <w:p>
      <w:pPr>
        <w:spacing w:after="120" w:afterAutospacing="0"/>
      </w:pPr>
      <w:r>
        <w:rPr>
          <w:highlight w:val="yellow"/>
        </w:rPr>
        <w:t>b) Giải quyết theo thủ tục phúc thẩm những vụ việc mà bản án, quyết định lao động chưa có hiệu lực pháp luật của Tòa án nhân dân cấp huyện bị kháng cáo, kháng nghị theo quy định của Bộ luật này.</w:t>
      </w:r>
    </w:p>
    <w:p>
      <w:pPr>
        <w:spacing w:after="120" w:afterAutospacing="0"/>
      </w:pPr>
      <w:bookmarkStart w:id="117" w:name="dieu_39"/>
      <w:r>
        <w:rPr>
          <w:b w:val="1"/>
        </w:rPr>
        <w:t>Điều 39. Thẩm quyền của Tòa án theo lãnh thổ</w:t>
      </w:r>
      <w:bookmarkEnd w:id="117"/>
    </w:p>
    <w:p>
      <w:pPr>
        <w:spacing w:after="120" w:afterAutospacing="0"/>
      </w:pPr>
      <w:r>
        <w:t>1. Thẩm quyền giải quyết vụ án dân sự của Tòa án theo lãnh thổ được xác định như sau:</w:t>
      </w:r>
    </w:p>
    <w:p>
      <w:pPr>
        <w:spacing w:after="120" w:afterAutospacing="0"/>
      </w:pPr>
      <w:r>
        <w:t xml:space="preserve">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w:t>
      </w:r>
      <w:bookmarkStart w:id="118" w:name="tc_28"/>
      <w:r>
        <w:t>Điều 26, 28</w:t>
      </w:r>
      <w:bookmarkEnd w:id="118"/>
      <w:r>
        <w:t xml:space="preserve">, </w:t>
      </w:r>
      <w:bookmarkStart w:id="119" w:name="tc_29"/>
      <w:r>
        <w:t>30 và 32 của Bộ luật này</w:t>
      </w:r>
      <w:bookmarkEnd w:id="119"/>
      <w:r>
        <w:t>;</w:t>
      </w:r>
    </w:p>
    <w:p>
      <w:pPr>
        <w:spacing w:after="120" w:afterAutospacing="0"/>
      </w:pPr>
      <w:r>
        <w:t xml:space="preserve">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w:t>
      </w:r>
      <w:bookmarkStart w:id="120" w:name="tc_30"/>
      <w:r>
        <w:t>điều 26, 28</w:t>
      </w:r>
      <w:bookmarkEnd w:id="120"/>
      <w:r>
        <w:t xml:space="preserve">, </w:t>
      </w:r>
      <w:bookmarkStart w:id="121" w:name="tc_31"/>
      <w:r>
        <w:t>30 và 32 của Bộ luật này;</w:t>
      </w:r>
      <w:bookmarkEnd w:id="121"/>
    </w:p>
    <w:p>
      <w:pPr>
        <w:spacing w:after="120" w:afterAutospacing="0"/>
      </w:pPr>
      <w:bookmarkStart w:id="122" w:name="diem_c_1_39"/>
      <w:r>
        <w:t>c) Đối tượng tranh chấp là bất động sản thì chỉ Tòa án nơi có bất động sản có thẩm quyền giải quyết.</w:t>
      </w:r>
      <w:bookmarkEnd w:id="122"/>
    </w:p>
    <w:p>
      <w:pPr>
        <w:spacing w:after="120" w:afterAutospacing="0"/>
      </w:pPr>
      <w:r>
        <w:t>2. Thẩm quyền giải quyết việc dân sự của Tòa án theo lãnh thổ được xác định như sau:</w:t>
      </w:r>
    </w:p>
    <w:p>
      <w:pPr>
        <w:spacing w:after="120" w:afterAutospacing="0"/>
      </w:pPr>
      <w:r>
        <w:t>a) Tòa án nơi người bị yêu cầu tuyên bố mất năng lực hành vi dân sự, bị hạn chế năng lực hành vi dân sự hoặc có khó khăn trong nhận thức, làm chủ hành vi cư trú, làm việc có thẩm quyền giải quyết yêu cầu tuyên bố một người mất năng lực hành vi dân sự, bị hạn chế năng lực hành vi dân sự hoặc có khó khăn trong nhận thức, làm chủ hành vi;</w:t>
      </w:r>
    </w:p>
    <w:p>
      <w:pPr>
        <w:spacing w:after="120" w:afterAutospacing="0"/>
      </w:pPr>
      <w: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pPr>
        <w:spacing w:after="120" w:afterAutospacing="0"/>
      </w:pPr>
      <w: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pPr>
        <w:spacing w:after="120" w:afterAutospacing="0"/>
      </w:pPr>
      <w:r>
        <w:t>Tòa án đã ra quyết định tuyên bố một người mất tích hoặc là đã chết có thẩm quyền giải quyết yêu cầu hủy bỏ quyết định tuyên bố một người mất tích hoặc là đã chết;</w:t>
      </w:r>
    </w:p>
    <w:p>
      <w:pPr>
        <w:spacing w:after="120" w:afterAutospacing="0"/>
      </w:pPr>
      <w: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pPr>
        <w:spacing w:after="120" w:afterAutospacing="0"/>
      </w:pPr>
      <w: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pPr>
        <w:spacing w:after="120" w:afterAutospacing="0"/>
      </w:pPr>
      <w: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pPr>
        <w:spacing w:after="120" w:afterAutospacing="0"/>
      </w:pPr>
      <w:r>
        <w:t>g) Tòa án nơi việc đăng ký kết hôn trái pháp luật được thực hiện có thẩm quyền giải quyết yêu cầu hủy việc kết hôn trái pháp luật;</w:t>
      </w:r>
    </w:p>
    <w:p>
      <w:pPr>
        <w:spacing w:after="120" w:afterAutospacing="0"/>
      </w:pPr>
      <w: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pPr>
        <w:spacing w:after="120" w:afterAutospacing="0"/>
      </w:pPr>
      <w: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pPr>
        <w:spacing w:after="120" w:afterAutospacing="0"/>
      </w:pPr>
      <w:r>
        <w:t>Trường hợp cơ quan, tổ chức, cá nhân yêu cầu thay đổi người trực tiếp nuôi con sau khi ly hôn thì Tòa án nơi người con đang cư trú có thẩm quyền giải quyết;</w:t>
      </w:r>
    </w:p>
    <w:p>
      <w:pPr>
        <w:spacing w:after="120" w:afterAutospacing="0"/>
      </w:pPr>
      <w:r>
        <w:t>k) Tòa án nơi cha hoặc mẹ của con chưa thành niên cư trú, làm việc có thẩm quyền giải quyết yêu cầu hạn chế quyền của cha, mẹ đối với con chưa thành niên hoặc quyền thăm nom con sau khi ly hôn;</w:t>
      </w:r>
    </w:p>
    <w:p>
      <w:pPr>
        <w:spacing w:after="120" w:afterAutospacing="0"/>
      </w:pPr>
      <w:r>
        <w:t>l) Tòa án nơi cha, mẹ nuôi hoặc con nuôi cư trú, làm việc có thẩm quyền giải quyết yêu cầu chấm dứt việc nuôi con nuôi;</w:t>
      </w:r>
    </w:p>
    <w:p>
      <w:pPr>
        <w:spacing w:after="120" w:afterAutospacing="0"/>
      </w:pPr>
      <w:r>
        <w:t>m) Tòa án nơi tổ chức hành nghề công chứng đã thực hiện việc công chứng có trụ sở có thẩm quyền giải quyết yêu cầu tuyên bố văn bản công chứng vô hiệu;</w:t>
      </w:r>
    </w:p>
    <w:p>
      <w:pPr>
        <w:spacing w:after="120" w:afterAutospacing="0"/>
      </w:pPr>
      <w:r>
        <w:t xml:space="preserve">n) Tòa án nơi cơ quan thi hành án có thẩm quyền thi hành án có trụ sở hoặc nơi có tài sản liên quan đến việc thi hành án có thẩm quyền giải quyết yêu cầu xác định quyền sở hữu, quyền sử dụng tài sản, phân chia tài sản chung để thi hành án và yêu cầu khác theo quy định của </w:t>
      </w:r>
      <w:bookmarkStart w:id="123" w:name="tvpllink_ccuezhabwt_1"/>
      <w:r>
        <w:t>Luật thi hành án dân sự</w:t>
      </w:r>
      <w:bookmarkEnd w:id="123"/>
      <w:r>
        <w:t>;</w:t>
      </w:r>
    </w:p>
    <w:p>
      <w:pPr>
        <w:spacing w:after="120" w:afterAutospacing="0"/>
      </w:pPr>
      <w:r>
        <w:t>o) Thẩm quyền của Tòa án theo lãnh thổ giải quyết yêu cầu liên quan đến việc Trọng tài thương mại Việt Nam giải quyết tranh chấp được thực hiện theo quy định của pháp luật về Trọng tài thương mại;</w:t>
      </w:r>
    </w:p>
    <w:p>
      <w:pPr>
        <w:spacing w:after="120" w:afterAutospacing="0"/>
      </w:pPr>
      <w: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pPr>
        <w:spacing w:after="120" w:afterAutospacing="0"/>
      </w:pPr>
      <w:r>
        <w:t>q) Tòa án nơi người mang thai hộ cư trú, làm việc có thẩm quyền giải quyết yêu cầu liên quan đến việc mang thai hộ;</w:t>
      </w:r>
    </w:p>
    <w:p>
      <w:pPr>
        <w:spacing w:after="120" w:afterAutospacing="0"/>
      </w:pPr>
      <w: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pPr>
        <w:spacing w:after="120" w:afterAutospacing="0"/>
      </w:pPr>
      <w:bookmarkStart w:id="124" w:name="diem_s_2_39"/>
      <w:r>
        <w:t>s) Tòa án nơi người yêu cầu cư trú, làm việc có thẩm quyền giải quyết yêu cầu công nhận kết quả hòa giải thành ngoài Tòa án;</w:t>
      </w:r>
      <w:bookmarkEnd w:id="124"/>
    </w:p>
    <w:p>
      <w:pPr>
        <w:spacing w:after="120" w:afterAutospacing="0"/>
      </w:pPr>
      <w: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pPr>
        <w:spacing w:after="120" w:afterAutospacing="0"/>
      </w:pPr>
      <w:r>
        <w:t>u) Tòa án nơi có trụ sở của doanh nghiệp có thẩm quyền giải quyết yêu cầu hủy bỏ nghị quyết của Đại hội cổ đông, nghị quyết của Hội đồng thành viên;</w:t>
      </w:r>
    </w:p>
    <w:p>
      <w:pPr>
        <w:spacing w:after="120" w:afterAutospacing="0"/>
      </w:pPr>
      <w:r>
        <w:t>v) Tòa án nơi giao kết hoặc thực hiện hợp đồng lao động, thỏa ước lao động tập thể có thẩm quyền giải quyết yêu cầu tuyên bố hợp đồng lao động, thỏa ước lao động tập thể đó vô hiệu;</w:t>
      </w:r>
    </w:p>
    <w:p>
      <w:pPr>
        <w:spacing w:after="120" w:afterAutospacing="0"/>
      </w:pPr>
      <w:r>
        <w:t>x) Tòa án nơi xảy ra cuộc đình công có thẩm quyền giải quyết yêu cầu xét tính hợp pháp của cuộc đình công;</w:t>
      </w:r>
    </w:p>
    <w:p>
      <w:pPr>
        <w:spacing w:after="120" w:afterAutospacing="0"/>
      </w:pPr>
      <w:r>
        <w:t xml:space="preserve">y) Thẩm quyền của Tòa án theo lãnh thổ giải quyết yêu cầu bắt giữ tàu bay, tàu biển được thực hiện theo quy định tại </w:t>
      </w:r>
      <w:bookmarkStart w:id="125" w:name="tc_32"/>
      <w:r>
        <w:t>Điều 421 của Bộ luật này.</w:t>
      </w:r>
      <w:bookmarkEnd w:id="125"/>
    </w:p>
    <w:p>
      <w:pPr>
        <w:spacing w:after="120" w:afterAutospacing="0"/>
      </w:pPr>
      <w: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pPr>
        <w:spacing w:after="120" w:afterAutospacing="0"/>
      </w:pPr>
      <w:bookmarkStart w:id="126" w:name="dieu_40"/>
      <w:r>
        <w:rPr>
          <w:b w:val="1"/>
        </w:rPr>
        <w:t>Điều 40. Thẩm quyền của Tòa án theo sự lựa chọn của nguyên đơn, người yêu cầu</w:t>
      </w:r>
      <w:bookmarkEnd w:id="126"/>
    </w:p>
    <w:p>
      <w:pPr>
        <w:spacing w:after="120" w:afterAutospacing="0"/>
      </w:pPr>
      <w:r>
        <w:t>1. Nguyên đơn có quyền lựa chọn Tòa án giải quyết tranh chấp về dân sự, hôn nhân và gia đình, kinh doanh, thương mại, lao động trong các trường hợp sau đây:</w:t>
      </w:r>
    </w:p>
    <w:p>
      <w:pPr>
        <w:spacing w:after="120" w:afterAutospacing="0"/>
      </w:pPr>
      <w:r>
        <w:t>a) Nếu không biết nơi cư trú, làm việc, trụ sở của bị đơn thì nguyên đơn có thể yêu cầu Tòa án nơi bị đơn cư trú, làm việc, có trụ sở cuối cùng hoặc nơi bị đơn có tài sản giải quyết;</w:t>
      </w:r>
    </w:p>
    <w:p>
      <w:pPr>
        <w:spacing w:after="120" w:afterAutospacing="0"/>
      </w:pPr>
      <w:r>
        <w:t>b) Nếu tranh chấp phát sinh từ hoạt động của chi nhánh tổ chức thì nguyên đơn có thể yêu cầu Tòa án nơi tổ chức có trụ sở hoặc nơi tổ chức có chi nhánh giải quyết;</w:t>
      </w:r>
    </w:p>
    <w:p>
      <w:pPr>
        <w:spacing w:after="120" w:afterAutospacing="0"/>
      </w:pPr>
      <w:r>
        <w:t>c) Nếu bị đơn không có nơi cư trú, làm việc, trụ sở ở Việt Nam hoặc vụ án về tranh chấp việc cấp dưỡng thì nguyên đơn có thể yêu cầu Tòa án nơi mình cư trú, làm việc, có trụ sở giải quyết;</w:t>
      </w:r>
    </w:p>
    <w:p>
      <w:pPr>
        <w:spacing w:after="120" w:afterAutospacing="0"/>
      </w:pPr>
      <w:r>
        <w:t>d) Nếu tranh chấp về bồi thường thiệt hại ngoài hợp đồng thì nguyên đơn có thể yêu cầu Tòa án nơi mình cư trú, làm việc, có trụ sở hoặc nơi xảy ra việc gây thiệt hại giải quyết;</w:t>
      </w:r>
    </w:p>
    <w:p>
      <w:pPr>
        <w:spacing w:after="120" w:afterAutospacing="0"/>
      </w:pPr>
      <w:r>
        <w:t>đ) Nếu tranh chấp về bồi thường thiệt hại, trợ cấp khi chấm dứt hợp đồng lao động, bảo hiểm xã hội, bảo hiểm y tế, bảo hiểm thất nghiệp, quyền và lợi ích liên quan đến việc làm, tiền lương, thu nhập và các điều kiện lao động khác đối với người lao động thì nguyên đơn là người lao động có thể yêu cầu Tòa án nơi mình cư trú, làm việc giải quyết;</w:t>
      </w:r>
    </w:p>
    <w:p>
      <w:pPr>
        <w:spacing w:after="120" w:afterAutospacing="0"/>
      </w:pPr>
      <w: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pPr>
        <w:spacing w:after="120" w:afterAutospacing="0"/>
      </w:pPr>
      <w:bookmarkStart w:id="127" w:name="diem_g_1_40"/>
      <w:r>
        <w:t>g) Nếu tranh chấp phát sinh từ quan hệ hợp đồng thì nguyên đơn có thể yêu cầu Tòa án nơi hợp đồng được thực hiện giải quyết;</w:t>
      </w:r>
      <w:bookmarkEnd w:id="127"/>
    </w:p>
    <w:p>
      <w:pPr>
        <w:spacing w:after="120" w:afterAutospacing="0"/>
      </w:pPr>
      <w:r>
        <w:t>h) Nếu các bị đơn cư trú, làm việc, có trụ sở ở nhiều nơi khác nhau thì nguyên đơn có thể yêu cầu Tòa án nơi một trong các bị đơn cư trú, làm việc, có trụ sở giải quyết;</w:t>
      </w:r>
    </w:p>
    <w:p>
      <w:pPr>
        <w:spacing w:after="120" w:afterAutospacing="0"/>
      </w:pPr>
      <w:bookmarkStart w:id="128" w:name="diem_i_1_40"/>
      <w:r>
        <w:t>i) Nếu tranh chấp bất động sản mà bất động sản có ở nhiều địa phương khác nhau thì nguyên đơn có thể yêu cầu Tòa án nơi có một trong các bất động sản giải quyết.</w:t>
      </w:r>
      <w:bookmarkEnd w:id="128"/>
    </w:p>
    <w:p>
      <w:pPr>
        <w:spacing w:after="120" w:afterAutospacing="0"/>
      </w:pPr>
      <w:r>
        <w:t>2. Người yêu cầu có quyền lựa chọn Tòa án giải quyết yêu cầu về dân sự, hôn nhân và gia đình trong các trường hợp sau đây:</w:t>
      </w:r>
    </w:p>
    <w:p>
      <w:pPr>
        <w:spacing w:after="120" w:afterAutospacing="0"/>
      </w:pPr>
      <w:r>
        <w:t xml:space="preserve">a) Đối với các yêu cầu về dân sự quy định tại các </w:t>
      </w:r>
      <w:bookmarkStart w:id="129" w:name="tc_33"/>
      <w:r>
        <w:t>khoản 1, 2, 3, 4, 6, 7, 8, 9 và 10 Điều 27</w:t>
      </w:r>
      <w:bookmarkEnd w:id="129"/>
      <w:r>
        <w:t xml:space="preserve"> của Bộ luật này thì người yêu cầu có thể yêu cầu Tòa án nơi mình cư trú, làm việc, có trụ sở hoặc nơi có tài sản của người bị yêu cầu giải quyết;</w:t>
      </w:r>
    </w:p>
    <w:p>
      <w:pPr>
        <w:spacing w:after="120" w:afterAutospacing="0"/>
      </w:pPr>
      <w:r>
        <w:t xml:space="preserve">b) Đối với yêu cầu hủy việc kết hôn trái pháp luật quy định tại </w:t>
      </w:r>
      <w:bookmarkStart w:id="130" w:name="tc_34"/>
      <w:r>
        <w:t>khoản 1 Điều 29 của Bộ luật này</w:t>
      </w:r>
      <w:bookmarkEnd w:id="130"/>
      <w:r>
        <w:t xml:space="preserve"> thì người yêu cầu có thể yêu cầu Tòa án nơi cư trú của một trong các bên đăng ký kết hôn trái pháp luật giải quyết;</w:t>
      </w:r>
    </w:p>
    <w:p>
      <w:pPr>
        <w:spacing w:after="120" w:afterAutospacing="0"/>
      </w:pPr>
      <w:r>
        <w:t>c) Đối với yêu cầu hạn chế quyền của cha, mẹ đối với con chưa thành niên hoặc quyền thăm nom con sau khi ly hôn thì người yêu cầu có thể yêu cầu Tòa án nơi người con cư trú giải quyết.</w:t>
      </w:r>
    </w:p>
    <w:p>
      <w:pPr>
        <w:spacing w:after="120" w:afterAutospacing="0"/>
      </w:pPr>
      <w:bookmarkStart w:id="131" w:name="dieu_41"/>
      <w:r>
        <w:rPr>
          <w:b w:val="1"/>
        </w:rPr>
        <w:t>Điều 41. Chuyển vụ việc dân sự cho Tòa án khác; giải quyết tranh chấp về thẩm quyền</w:t>
      </w:r>
      <w:bookmarkEnd w:id="131"/>
    </w:p>
    <w:p>
      <w:pPr>
        <w:spacing w:after="120" w:afterAutospacing="0"/>
      </w:pPr>
      <w: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pPr>
        <w:spacing w:after="120" w:afterAutospacing="0"/>
      </w:pPr>
      <w: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pPr>
        <w:spacing w:after="120" w:afterAutospacing="0"/>
      </w:pPr>
      <w:r>
        <w:rPr>
          <w:highlight w:val="yellow"/>
        </w:rPr>
        <w:t>2. Tranh chấp về thẩm quyền giữa các Tòa án nhân dân cấp huyện trong cùng một tỉnh, thành phố trực thuộc Trung ương do Chánh án Tòa án nhân dân cấp tỉnh giải quyết.</w:t>
      </w:r>
    </w:p>
    <w:p>
      <w:pPr>
        <w:spacing w:after="120" w:afterAutospacing="0"/>
      </w:pPr>
      <w:r>
        <w:rPr>
          <w:highlight w:val="yellow"/>
        </w:rP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pPr>
        <w:spacing w:after="120" w:afterAutospacing="0"/>
      </w:pPr>
      <w:r>
        <w:rPr>
          <w:highlight w:val="yellow"/>
        </w:rP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pPr>
        <w:spacing w:after="120" w:afterAutospacing="0"/>
      </w:pPr>
      <w:bookmarkStart w:id="132" w:name="dieu_42"/>
      <w:r>
        <w:rPr>
          <w:b w:val="1"/>
        </w:rPr>
        <w:t>Điều 42. Nhập hoặc tách vụ án</w:t>
      </w:r>
      <w:bookmarkEnd w:id="132"/>
    </w:p>
    <w:p>
      <w:pPr>
        <w:spacing w:after="120" w:afterAutospacing="0"/>
      </w:pPr>
      <w:r>
        <w:t>1. Tòa án nhập hai hoặc nhiều vụ án mà Tòa án đó đã thụ lý riêng biệt thành một vụ án để giải quyết nếu việc nhập và việc giải quyết trong cùng một vụ án bảo đảm đúng pháp luật.</w:t>
      </w:r>
    </w:p>
    <w:p>
      <w:pPr>
        <w:spacing w:after="120" w:afterAutospacing="0"/>
      </w:pPr>
      <w:r>
        <w:t>Đối với vụ án có nhiều người có cùng yêu cầu khởi kiện đối với cùng một cá nhân hoặc cùng một cơ quan, tổ chức thì Tòa án có thể nhập các yêu cầu của họ để giải quyết trong cùng một vụ án.</w:t>
      </w:r>
    </w:p>
    <w:p>
      <w:pPr>
        <w:spacing w:after="120" w:afterAutospacing="0"/>
      </w:pPr>
      <w:r>
        <w:t>2. Tòa án tách một vụ án có các yêu cầu khác nhau thành hai hoặc nhiều vụ án nếu việc tách và việc giải quyết các vụ án được tách bảo đảm đúng pháp luật.</w:t>
      </w:r>
    </w:p>
    <w:p>
      <w:pPr>
        <w:spacing w:after="120" w:afterAutospacing="0"/>
      </w:pPr>
      <w:r>
        <w:t>3. Khi nhập hoặc tách vụ án quy định tại khoản 1 và khoản 2 Điều này, Tòa án đã thụ lý vụ án phải ra quyết định và gửi ngay cho Viện kiểm sát cùng cấp, đương sự, cơ quan, tổ chức, cá nhân có liên quan.</w:t>
      </w:r>
    </w:p>
    <w:p>
      <w:pPr>
        <w:spacing w:after="120" w:afterAutospacing="0"/>
      </w:pPr>
      <w:bookmarkStart w:id="133" w:name="muc_3"/>
      <w:r>
        <w:rPr>
          <w:b w:val="1"/>
        </w:rPr>
        <w:t>Mục 3. GIẢI QUYẾT VỤ VIỆC DÂN SỰ TRONG TRƯỜNG HỢP CHƯA CÓ ĐIỀU LUẬT ĐỂ ÁP DỤNG</w:t>
      </w:r>
      <w:bookmarkEnd w:id="133"/>
    </w:p>
    <w:p>
      <w:pPr>
        <w:spacing w:after="120" w:afterAutospacing="0"/>
      </w:pPr>
      <w:bookmarkStart w:id="134" w:name="dieu_43"/>
      <w:r>
        <w:rPr>
          <w:b w:val="1"/>
        </w:rPr>
        <w:t>Điều 43. Nguyên tắc xác định thẩm quyền của Tòa án trong trường hợp chưa có điều luật để áp dụng</w:t>
      </w:r>
      <w:bookmarkEnd w:id="134"/>
    </w:p>
    <w:p>
      <w:pPr>
        <w:spacing w:after="120" w:afterAutospacing="0"/>
      </w:pPr>
      <w:r>
        <w:t xml:space="preserve">Thẩm quyền của Tòa án thụ lý, giải quyết vụ việc dân sự trong trường hợp chưa có điều luật để áp dụng được thực hiện theo quy định tại các điều từ </w:t>
      </w:r>
      <w:bookmarkStart w:id="135" w:name="tc_35"/>
      <w:r>
        <w:t>Điều 35 đến Điều 41 của Bộ luật này.</w:t>
      </w:r>
      <w:bookmarkEnd w:id="135"/>
    </w:p>
    <w:p>
      <w:pPr>
        <w:spacing w:after="120" w:afterAutospacing="0"/>
      </w:pPr>
      <w:bookmarkStart w:id="136" w:name="dieu_44"/>
      <w:r>
        <w:rPr>
          <w:b w:val="1"/>
        </w:rPr>
        <w:t>Điều 44. Trình tự, thủ tục thụ lý, giải quyết vụ việc dân sự trong trường hợp chưa có điều luật để áp dụng</w:t>
      </w:r>
      <w:bookmarkEnd w:id="136"/>
    </w:p>
    <w:p>
      <w:pPr>
        <w:spacing w:after="120" w:afterAutospacing="0"/>
      </w:pPr>
      <w:r>
        <w:t>Trình tự, thủ tục thụ lý, giải quyết vụ việc dân sự trong trường hợp chưa có điều luật để áp dụng được thực hiện theo quy định của Bộ luật này.</w:t>
      </w:r>
    </w:p>
    <w:p>
      <w:pPr>
        <w:spacing w:after="120" w:afterAutospacing="0"/>
      </w:pPr>
      <w:bookmarkStart w:id="137" w:name="dieu_45"/>
      <w:r>
        <w:rPr>
          <w:b w:val="1"/>
        </w:rPr>
        <w:t>Điều 45. Nguyên tắc giải quyết vụ việc dân sự trong trường hợp chưa có điều luật để áp dụng</w:t>
      </w:r>
      <w:bookmarkEnd w:id="137"/>
    </w:p>
    <w:p>
      <w:pPr>
        <w:spacing w:after="120" w:afterAutospacing="0"/>
      </w:pPr>
      <w:r>
        <w:t>1. Việc áp dụng tập quán được thực hiện như sau:</w:t>
      </w:r>
    </w:p>
    <w:p>
      <w:pPr>
        <w:spacing w:after="120" w:afterAutospacing="0"/>
      </w:pPr>
      <w:r>
        <w:t xml:space="preserve">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138" w:name="dc_140"/>
      <w:r>
        <w:t>Điều 3 của Bộ luật dân sự</w:t>
      </w:r>
      <w:bookmarkEnd w:id="138"/>
      <w:r>
        <w:t>.</w:t>
      </w:r>
    </w:p>
    <w:p>
      <w:pPr>
        <w:spacing w:after="120" w:afterAutospacing="0"/>
      </w:pPr>
      <w:r>
        <w:t>Khi yêu cầu Tòa án giải quyết vụ việc dân sự, đương sự có quyền viện dẫn tập quán để yêu cầu Tòa án xem xét áp dụng.</w:t>
      </w:r>
    </w:p>
    <w:p>
      <w:pPr>
        <w:spacing w:after="120" w:afterAutospacing="0"/>
      </w:pPr>
      <w:r>
        <w:t xml:space="preserve">Tòa án có trách nhiệm xác định giá trị áp dụng của tập quán bảo đảm đúng quy định tại </w:t>
      </w:r>
      <w:bookmarkStart w:id="139" w:name="dc_141"/>
      <w:r>
        <w:t>Điều 5 của Bộ luật dân sự</w:t>
      </w:r>
      <w:bookmarkEnd w:id="139"/>
      <w:r>
        <w:t>.</w:t>
      </w:r>
    </w:p>
    <w:p>
      <w:pPr>
        <w:spacing w:after="120" w:afterAutospacing="0"/>
      </w:pPr>
      <w:r>
        <w:t>Trường hợp các đương sự viện dẫn các tập quán khác nhau thì tập quán có giá trị áp dụng là tập quán được thừa nhận tại nơi phát sinh vụ việc dân sự.</w:t>
      </w:r>
    </w:p>
    <w:p>
      <w:pPr>
        <w:spacing w:after="120" w:afterAutospacing="0"/>
      </w:pPr>
      <w:bookmarkStart w:id="140" w:name="khoan_2_45"/>
      <w:r>
        <w:t>2. Việc áp dụng tương tự pháp luật được thực hiện như sau:</w:t>
      </w:r>
      <w:bookmarkEnd w:id="140"/>
    </w:p>
    <w:p>
      <w:pPr>
        <w:spacing w:after="120" w:afterAutospacing="0"/>
      </w:pPr>
      <w:r>
        <w:t xml:space="preserve">Tòa án áp dụng tương tự pháp luật để giải quyết vụ việc dân sự trong trường hợp các bên không có thỏa thuận, pháp luật không có quy định và không có tập quán được áp dụng theo quy định tại </w:t>
      </w:r>
      <w:bookmarkStart w:id="141" w:name="dc_142"/>
      <w:r>
        <w:t xml:space="preserve">Điều 5 của Bộ luật dân sự </w:t>
      </w:r>
      <w:bookmarkEnd w:id="141"/>
      <w:r>
        <w:t>và khoản 1 Điều này.</w:t>
      </w:r>
    </w:p>
    <w:p>
      <w:pPr>
        <w:spacing w:after="120" w:afterAutospacing="0"/>
      </w:pPr>
      <w: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pPr>
        <w:spacing w:after="120" w:afterAutospacing="0"/>
      </w:pPr>
      <w:r>
        <w:t>3. Việc áp dụng các nguyên tắc cơ bản của pháp luật dân sự, án lệ, lẽ công bằng được thực hiện như sau:</w:t>
      </w:r>
    </w:p>
    <w:p>
      <w:pPr>
        <w:spacing w:after="120" w:afterAutospacing="0"/>
      </w:pPr>
      <w:r>
        <w:t xml:space="preserve">Tòa án áp dụng các nguyên tắc cơ bản của pháp luật dân sự, án lệ, lẽ công bằng để giải quyết vụ việc dân sự khi không thể áp dụng tập quán, tương tự pháp luật theo quy định tại </w:t>
      </w:r>
      <w:bookmarkStart w:id="142" w:name="dc_143"/>
      <w:r>
        <w:t>Điều 5 và khoản 1 Điều 6 của Bộ luật dân sự</w:t>
      </w:r>
      <w:bookmarkEnd w:id="142"/>
      <w:r>
        <w:t>, khoản 1 và khoản 2 Điều này.</w:t>
      </w:r>
    </w:p>
    <w:p>
      <w:pPr>
        <w:spacing w:after="120" w:afterAutospacing="0"/>
      </w:pPr>
      <w:r>
        <w:t>Các nguyên tắc cơ bản của pháp luật dân sự là những nguyên tắc được quy định tại Điều 3 của Bộ luật dân sự.</w:t>
      </w:r>
    </w:p>
    <w:p>
      <w:pPr>
        <w:spacing w:after="120" w:afterAutospacing="0"/>
      </w:pPr>
      <w:r>
        <w:rPr>
          <w:highlight w:val="yellow"/>
        </w:rPr>
        <w:t>Án lệ được Tòa án nghiên cứu, áp dụng trong giải quyết vụ việc dân sự khi đã được Hội đồng Thẩm phán Tòa án nhân dân tối cao lựa chọn và được Chánh án Tòa án nhân dân tối cao công bố.</w:t>
      </w:r>
    </w:p>
    <w:p>
      <w:pPr>
        <w:spacing w:after="120" w:afterAutospacing="0"/>
      </w:pPr>
      <w: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pPr>
        <w:spacing w:after="120" w:afterAutospacing="0"/>
      </w:pPr>
      <w:bookmarkStart w:id="143" w:name="chuong_4"/>
      <w:r>
        <w:rPr>
          <w:b w:val="1"/>
        </w:rPr>
        <w:t>Chương IV</w:t>
      </w:r>
      <w:bookmarkEnd w:id="143"/>
    </w:p>
    <w:p>
      <w:pPr>
        <w:spacing w:after="120" w:afterAutospacing="0"/>
        <w:jc w:val="center"/>
      </w:pPr>
      <w:bookmarkStart w:id="144" w:name="chuong_4_name"/>
      <w:r>
        <w:rPr>
          <w:b w:val="1"/>
          <w:sz w:val="24"/>
        </w:rPr>
        <w:t>CƠ QUAN TIẾN HÀNH TỐ TỤNG, NGƯỜI TIẾN HÀNH TỐ TỤNG VÀ VIỆC THAY ĐỔI NGƯỜI TIẾN HÀNH TỐ TỤNG</w:t>
      </w:r>
      <w:bookmarkEnd w:id="144"/>
    </w:p>
    <w:p>
      <w:pPr>
        <w:spacing w:after="120" w:afterAutospacing="0"/>
      </w:pPr>
      <w:bookmarkStart w:id="145" w:name="dieu_46"/>
      <w:r>
        <w:rPr>
          <w:b w:val="1"/>
        </w:rPr>
        <w:t>Điều 46. Cơ quan tiến hành tố tụng, người tiến hành tố tụng</w:t>
      </w:r>
      <w:bookmarkEnd w:id="145"/>
    </w:p>
    <w:p>
      <w:pPr>
        <w:spacing w:after="120" w:afterAutospacing="0"/>
      </w:pPr>
      <w:r>
        <w:t>1. Các cơ quan tiến hành tố tụng dân sự gồm có:</w:t>
      </w:r>
    </w:p>
    <w:p>
      <w:pPr>
        <w:spacing w:after="120" w:afterAutospacing="0"/>
      </w:pPr>
      <w:r>
        <w:t>a) Tòa án;</w:t>
      </w:r>
    </w:p>
    <w:p>
      <w:pPr>
        <w:spacing w:after="120" w:afterAutospacing="0"/>
      </w:pPr>
      <w:r>
        <w:t>b) Viện kiểm sát.</w:t>
      </w:r>
    </w:p>
    <w:p>
      <w:pPr>
        <w:spacing w:after="120" w:afterAutospacing="0"/>
      </w:pPr>
      <w:r>
        <w:t>2. Những người tiến hành tố tụng dân sự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146" w:name="dieu_47"/>
      <w:r>
        <w:rPr>
          <w:b w:val="1"/>
        </w:rPr>
        <w:t>Điều 47. Nhiệm vụ, quyền hạn của Chánh án Tòa án</w:t>
      </w:r>
      <w:bookmarkEnd w:id="146"/>
    </w:p>
    <w:p>
      <w:pPr>
        <w:spacing w:after="120" w:afterAutospacing="0"/>
      </w:pPr>
      <w:r>
        <w:t>1. Chánh án Tòa án có nhiệm vụ, quyền hạn sau đây:</w:t>
      </w:r>
    </w:p>
    <w:p>
      <w:pPr>
        <w:spacing w:after="120" w:afterAutospacing="0"/>
      </w:pPr>
      <w:r>
        <w:t>a) Tổ chức công tác giải quyết vụ việc dân sự thuộc thẩm quyền của Tòa án; bảo đảm thực hiện nguyên tắc Thẩm phán, Hội thẩm xét xử độc lập và chỉ tuân theo pháp luật;</w:t>
      </w:r>
    </w:p>
    <w:p>
      <w:pPr>
        <w:spacing w:after="120" w:afterAutospacing="0"/>
      </w:pPr>
      <w:r>
        <w:t xml:space="preserve">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w:t>
      </w:r>
      <w:bookmarkStart w:id="147" w:name="tc_36"/>
      <w:r>
        <w:t>khoản 2 Điều 16 của Bộ luật này;</w:t>
      </w:r>
      <w:bookmarkEnd w:id="147"/>
    </w:p>
    <w:p>
      <w:pPr>
        <w:spacing w:after="120" w:afterAutospacing="0"/>
      </w:pPr>
      <w:r>
        <w:t>c) Quyết định thay đổi Thẩm phán, Hội thẩm nhân dân, Thẩm tra viên,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dân sự theo quy định của Bộ luật này;</w:t>
      </w:r>
    </w:p>
    <w:p>
      <w:pPr>
        <w:spacing w:after="120" w:afterAutospacing="0"/>
      </w:pPr>
      <w:r>
        <w:t>e) Giải quyết khiếu nại, tố cáo theo quy định của Bộ luật này;</w:t>
      </w:r>
    </w:p>
    <w:p>
      <w:pPr>
        <w:spacing w:after="120" w:afterAutospacing="0"/>
      </w:pPr>
      <w: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pPr>
        <w:spacing w:after="120" w:afterAutospacing="0"/>
      </w:pPr>
      <w:r>
        <w:t xml:space="preserve">h) Kiến nghị cơ quan nhà nước có thẩm quyền xem xét, sửa đổi, bổ sung hoặc bãi bỏ văn bản quy phạm pháp luật nếu phát hiện có dấu hiệu trái với </w:t>
      </w:r>
      <w:bookmarkStart w:id="148" w:name="tvpllink_khhhnejlqt_1"/>
      <w:r>
        <w:t>Hiến pháp</w:t>
      </w:r>
      <w:bookmarkEnd w:id="148"/>
      <w:r>
        <w:rPr>
          <w:highlight w:val="yellow"/>
        </w:rP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i) Xử lý hành vi cản trở hoạt động tố tụng dân sự theo quy định của pháp luật;</w:t>
      </w:r>
    </w:p>
    <w:p>
      <w:pPr>
        <w:spacing w:after="120" w:afterAutospacing="0"/>
      </w:pPr>
      <w:r>
        <w:t>k) Thực hiện nhiệm vụ, quyền hạn khác theo quy định của pháp luật.</w:t>
      </w:r>
    </w:p>
    <w:p>
      <w:pPr>
        <w:spacing w:after="120" w:afterAutospacing="0"/>
      </w:pPr>
      <w: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pPr>
        <w:spacing w:after="120" w:afterAutospacing="0"/>
      </w:pPr>
      <w:bookmarkStart w:id="149" w:name="dieu_48"/>
      <w:r>
        <w:rPr>
          <w:b w:val="1"/>
        </w:rPr>
        <w:t>Điều 48. Nhiệm vụ, quyền hạn của Thẩm phán</w:t>
      </w:r>
      <w:bookmarkEnd w:id="149"/>
    </w:p>
    <w:p>
      <w:pPr>
        <w:spacing w:after="120" w:afterAutospacing="0"/>
      </w:pPr>
      <w:r>
        <w:t>Khi được Chánh án Tòa án phân công, Thẩm phán có nhiệm vụ, quyền hạn sau đây:</w:t>
      </w:r>
    </w:p>
    <w:p>
      <w:pPr>
        <w:spacing w:after="120" w:afterAutospacing="0"/>
      </w:pPr>
      <w:r>
        <w:t>1. Xử lý đơn khởi kiện, đơn yêu cầu, thụ lý vụ việc dân sự theo quy định của Bộ luật này.</w:t>
      </w:r>
    </w:p>
    <w:p>
      <w:pPr>
        <w:spacing w:after="120" w:afterAutospacing="0"/>
      </w:pPr>
      <w:r>
        <w:t>2. Lập hồ sơ vụ việc dân sự.</w:t>
      </w:r>
    </w:p>
    <w:p>
      <w:pPr>
        <w:spacing w:after="120" w:afterAutospacing="0"/>
      </w:pPr>
      <w:r>
        <w:t>3. Tiến hành thu thập, xác minh chứng cứ, tổ chức phiên tòa, phiên họp để giải quyết vụ việc dân sự theo quy định của Bộ luật này.</w:t>
      </w:r>
    </w:p>
    <w:p>
      <w:pPr>
        <w:spacing w:after="120" w:afterAutospacing="0"/>
      </w:pPr>
      <w:r>
        <w:t>4. Quyết định việc áp dụng, thay đổi, hủy bỏ biện pháp khẩn cấp tạm thời.</w:t>
      </w:r>
    </w:p>
    <w:p>
      <w:pPr>
        <w:spacing w:after="120" w:afterAutospacing="0"/>
      </w:pPr>
      <w:r>
        <w:t>5. Quyết định tạm đình chỉ hoặc đình chỉ giải quyết vụ việc dân sự, quyết định tiếp tục đưa vụ việc dân sự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hòa giải, ra quyết định công nhận sự thỏa thuận của các đương sự theo quy định của Bộ luật này.</w:t>
      </w:r>
    </w:p>
    <w:p>
      <w:pPr>
        <w:spacing w:after="120" w:afterAutospacing="0"/>
      </w:pPr>
      <w:r>
        <w:t>8. Quyết định đưa vụ án dân sự ra xét xử, đưa việc dân sự ra giải quyết.</w:t>
      </w:r>
    </w:p>
    <w:p>
      <w:pPr>
        <w:spacing w:after="120" w:afterAutospacing="0"/>
      </w:pPr>
      <w:r>
        <w:t>9. Triệu tập người tham gia phiên tòa, phiên họp.</w:t>
      </w:r>
    </w:p>
    <w:p>
      <w:pPr>
        <w:spacing w:after="120" w:afterAutospacing="0"/>
      </w:pPr>
      <w:r>
        <w:t>10. Chủ tọa hoặc tham gia xét xử vụ án dân sự, giải quyết việc dân sự.</w:t>
      </w:r>
    </w:p>
    <w:p>
      <w:pPr>
        <w:spacing w:after="120" w:afterAutospacing="0"/>
      </w:pPr>
      <w:r>
        <w:t>11. Đề nghị Chánh án Tòa án phân công Thẩm tra viên hỗ trợ thực hiện hoạt</w:t>
      </w:r>
    </w:p>
    <w:p>
      <w:pPr>
        <w:spacing w:after="120" w:afterAutospacing="0"/>
      </w:pPr>
      <w:r>
        <w:t>động tố tụng theo quy định của Bộ luật này.</w:t>
      </w:r>
    </w:p>
    <w:p>
      <w:pPr>
        <w:spacing w:after="120" w:afterAutospacing="0"/>
      </w:pPr>
      <w:r>
        <w:t xml:space="preserve">12. Phát hiện và đề nghị Chánh án Tòa án kiến nghị cơ quan nhà nước có thẩm quyền xem xét, sửa đổi, bổ sung hoặc bãi bỏ văn bản quy phạm pháp luật có dấu hiệu trái với </w:t>
      </w:r>
      <w:bookmarkStart w:id="150" w:name="tvpllink_khhhnejlqt_2"/>
      <w:r>
        <w:t>Hiến pháp</w:t>
      </w:r>
      <w:bookmarkEnd w:id="150"/>
      <w:r>
        <w:rPr>
          <w:highlight w:val="yellow"/>
        </w:rP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13. Xử lý hành vi cản trở hoạt động tố tụng dân sự theo quy định của pháp luật.</w:t>
      </w:r>
    </w:p>
    <w:p>
      <w:pPr>
        <w:spacing w:after="120" w:afterAutospacing="0"/>
      </w:pPr>
      <w:r>
        <w:t>14. Tiến hành hoạt động tố tụng khác khi giải quyết vụ việc dân sự theo quy định của Bộ luật này.</w:t>
      </w:r>
    </w:p>
    <w:p>
      <w:pPr>
        <w:spacing w:after="120" w:afterAutospacing="0"/>
      </w:pPr>
      <w:bookmarkStart w:id="151" w:name="dieu_49"/>
      <w:r>
        <w:rPr>
          <w:b w:val="1"/>
        </w:rPr>
        <w:t>Điều 49. Nhiệm vụ, quyền hạn của Hội thẩm nhân dân</w:t>
      </w:r>
      <w:bookmarkEnd w:id="151"/>
    </w:p>
    <w:p>
      <w:pPr>
        <w:spacing w:after="120" w:afterAutospacing="0"/>
      </w:pPr>
      <w:r>
        <w:t>Khi được Chánh án Tòa án phân công, Hội thẩm nhân dân có nhiệm vụ, quyền hạn sau đây:</w:t>
      </w:r>
    </w:p>
    <w:p>
      <w:pPr>
        <w:spacing w:after="120" w:afterAutospacing="0"/>
      </w:pPr>
      <w:r>
        <w:t>1. Nghiên cứu hồ sơ vụ án trước khi mở phiên tòa.</w:t>
      </w:r>
    </w:p>
    <w:p>
      <w:pPr>
        <w:spacing w:after="120" w:afterAutospacing="0"/>
      </w:pPr>
      <w:r>
        <w:t>2. Đề nghị Chánh án Tòa án, Thẩm phán ra các quyết định cần thiết thuộc thẩm quyền.</w:t>
      </w:r>
    </w:p>
    <w:p>
      <w:pPr>
        <w:spacing w:after="120" w:afterAutospacing="0"/>
      </w:pPr>
      <w:r>
        <w:t>3. Tham gia Hội đồng xét xử vụ án dân sự.</w:t>
      </w:r>
    </w:p>
    <w:p>
      <w:pPr>
        <w:spacing w:after="120" w:afterAutospacing="0"/>
      </w:pPr>
      <w:r>
        <w:t>4. Tiến hành các hoạt động tố tụng và ngang quyền với Thẩm phán khi biểu quyết những vấn đề thuộc thẩm quyền của Hội đồng xét xử.</w:t>
      </w:r>
    </w:p>
    <w:p>
      <w:pPr>
        <w:spacing w:after="120" w:afterAutospacing="0"/>
      </w:pPr>
      <w:bookmarkStart w:id="152" w:name="dieu_50"/>
      <w:r>
        <w:rPr>
          <w:b w:val="1"/>
        </w:rPr>
        <w:t>Điều 50</w:t>
      </w:r>
      <w:r>
        <w:rPr>
          <w:b w:val="1"/>
          <w:i w:val="1"/>
        </w:rPr>
        <w:t xml:space="preserve">. </w:t>
      </w:r>
      <w:r>
        <w:rPr>
          <w:b w:val="1"/>
        </w:rPr>
        <w:t>Nhiệm vụ, quyền hạn của Thẩm tra viên</w:t>
      </w:r>
      <w:bookmarkEnd w:id="152"/>
    </w:p>
    <w:p>
      <w:pPr>
        <w:spacing w:after="120" w:afterAutospacing="0"/>
      </w:pPr>
      <w:r>
        <w:t>Khi được Chánh án Tòa án phân công, Thẩm tra viên có nhiệm vụ, quyền hạn sau đây:</w:t>
      </w:r>
    </w:p>
    <w:p>
      <w:pPr>
        <w:spacing w:after="120" w:afterAutospacing="0"/>
      </w:pPr>
      <w:r>
        <w:t>1. Thẩm tra hồ sơ vụ việc dân sự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việc dân sự với Chánh án Tòa án.</w:t>
      </w:r>
    </w:p>
    <w:p>
      <w:pPr>
        <w:spacing w:after="120" w:afterAutospacing="0"/>
      </w:pPr>
      <w:r>
        <w:t>3. Thu thập tài liệu, chứng cứ có liên quan đến vụ việc dân sự theo quy định của Bộ luật này.</w:t>
      </w:r>
    </w:p>
    <w:p>
      <w:pPr>
        <w:spacing w:after="120" w:afterAutospacing="0"/>
      </w:pPr>
      <w:r>
        <w:t>4. Hỗ trợ Thẩm phán thực hiện hoạt động tố tụng theo quy định của Bộ luật này.</w:t>
      </w:r>
    </w:p>
    <w:p>
      <w:pPr>
        <w:spacing w:after="120" w:afterAutospacing="0"/>
      </w:pPr>
      <w:r>
        <w:t>5. Thực hiện nhiệm vụ khác theo quy định của Bộ luật này.</w:t>
      </w:r>
    </w:p>
    <w:p>
      <w:pPr>
        <w:spacing w:after="120" w:afterAutospacing="0"/>
      </w:pPr>
      <w:bookmarkStart w:id="153" w:name="dieu_51"/>
      <w:r>
        <w:rPr>
          <w:b w:val="1"/>
        </w:rPr>
        <w:t>Điều 51. Nhiệm vụ, quyền hạn của Thư ký Tòa án</w:t>
      </w:r>
      <w:bookmarkEnd w:id="153"/>
    </w:p>
    <w:p>
      <w:pPr>
        <w:spacing w:after="120" w:afterAutospacing="0"/>
      </w:pPr>
      <w:r>
        <w:t>Khi được Chánh án Tòa án phân công, Thư ký Tòa án có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phiên họp, biên bản lấy lời khai của người tham gia tố tụng.</w:t>
      </w:r>
    </w:p>
    <w:p>
      <w:pPr>
        <w:spacing w:after="120" w:afterAutospacing="0"/>
      </w:pPr>
      <w:r>
        <w:t>5. Thực hiện nhiệm vụ khác theo quy định của Bộ luật này.</w:t>
      </w:r>
    </w:p>
    <w:p>
      <w:pPr>
        <w:spacing w:after="120" w:afterAutospacing="0"/>
      </w:pPr>
      <w:bookmarkStart w:id="154" w:name="dieu_52"/>
      <w:r>
        <w:rPr>
          <w:b w:val="1"/>
        </w:rPr>
        <w:t>Điều 52. Những trường hợp phải từ chối hoặc thay đổi người tiến hành tố tụng</w:t>
      </w:r>
      <w:bookmarkEnd w:id="154"/>
    </w:p>
    <w:p>
      <w:pPr>
        <w:spacing w:after="120" w:afterAutospacing="0"/>
      </w:pPr>
      <w:r>
        <w:t>Người tiến hành tố tụng phải từ chối tiến hành tố tụng hoặc bị thay đổi trong những trường hợp sau đây:</w:t>
      </w:r>
    </w:p>
    <w:p>
      <w:pPr>
        <w:spacing w:after="120" w:afterAutospacing="0"/>
      </w:pPr>
      <w:r>
        <w:t>1. Họ đồng thời là đương sự, người đại diện, người thân thích của đương sự.</w:t>
      </w:r>
    </w:p>
    <w:p>
      <w:pPr>
        <w:spacing w:after="120" w:afterAutospacing="0"/>
      </w:pPr>
      <w:r>
        <w:t>2. Họ đã tham gia tố tụng với tư cách là người bảo vệ quyền và lợi ích hợp pháp của đương sự, người làm chứng, người giám định, người phiên dịch trong cùng vụ việc đó.</w:t>
      </w:r>
    </w:p>
    <w:p>
      <w:pPr>
        <w:spacing w:after="120" w:afterAutospacing="0"/>
      </w:pPr>
      <w:r>
        <w:t>3. Có căn cứ rõ ràng cho rằng họ có thể không vô tư trong khi làm nhiệm vụ.</w:t>
      </w:r>
    </w:p>
    <w:p>
      <w:pPr>
        <w:spacing w:after="120" w:afterAutospacing="0"/>
      </w:pPr>
      <w:bookmarkStart w:id="155" w:name="dieu_53"/>
      <w:r>
        <w:rPr>
          <w:b w:val="1"/>
        </w:rPr>
        <w:t>Điều 53. Thay đổi Thẩm phán, Hội thẩm nhân dân</w:t>
      </w:r>
      <w:bookmarkEnd w:id="155"/>
    </w:p>
    <w:p>
      <w:pPr>
        <w:spacing w:after="120" w:afterAutospacing="0"/>
      </w:pPr>
      <w:r>
        <w:t>Thẩm phán, Hội thẩm nhân dân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6" w:name="tc_37"/>
      <w:r>
        <w:t>Điều 52 của Bộ luật này.</w:t>
      </w:r>
      <w:bookmarkEnd w:id="156"/>
    </w:p>
    <w:p>
      <w:pPr>
        <w:spacing w:after="120" w:afterAutospacing="0"/>
      </w:pPr>
      <w:r>
        <w:t>2. Họ cùng trong một Hội đồng xét xử và là người thân thích với nhau; trong trường hợp này, chỉ có một người được tiến hành tố tụng.</w:t>
      </w:r>
    </w:p>
    <w:p>
      <w:pPr>
        <w:spacing w:after="120" w:afterAutospacing="0"/>
      </w:pPr>
      <w:bookmarkStart w:id="157" w:name="khoan_3_53"/>
      <w:r>
        <w:rPr>
          <w:highlight w:val="yellow"/>
        </w:rP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bookmarkEnd w:id="157"/>
    </w:p>
    <w:p>
      <w:pPr>
        <w:spacing w:after="120" w:afterAutospacing="0"/>
      </w:pPr>
      <w:r>
        <w:t>4. Họ đã là người tiến hành tố tụng trong vụ việc đó với tư cách là Thẩm tra viên, Thư ký Tòa án, Kiểm sát viên, Kiểm tra viên.</w:t>
      </w:r>
    </w:p>
    <w:p>
      <w:pPr>
        <w:spacing w:after="120" w:afterAutospacing="0"/>
      </w:pPr>
      <w:bookmarkStart w:id="158" w:name="dieu_54"/>
      <w:r>
        <w:rPr>
          <w:b w:val="1"/>
        </w:rPr>
        <w:t>Điều 54. Thay đổi Thư ký Tòa án, Thẩm tra viên</w:t>
      </w:r>
      <w:bookmarkEnd w:id="158"/>
    </w:p>
    <w:p>
      <w:pPr>
        <w:spacing w:after="120" w:afterAutospacing="0"/>
      </w:pPr>
      <w:r>
        <w:t>Thư ký Tòa án, Thẩm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9" w:name="tc_38"/>
      <w:r>
        <w:t>Điều 52 của Bộ luật này.</w:t>
      </w:r>
      <w:bookmarkEnd w:id="159"/>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việc đó.</w:t>
      </w:r>
    </w:p>
    <w:p>
      <w:pPr>
        <w:spacing w:after="120" w:afterAutospacing="0"/>
      </w:pPr>
      <w:bookmarkStart w:id="160" w:name="dieu_55"/>
      <w:r>
        <w:rPr>
          <w:b w:val="1"/>
        </w:rPr>
        <w:t>Điều 55. Thủ tục từ chối tiến hành tố tụng hoặc đề nghị thay đổi Thẩm phán, Hội thẩm nhân dân, Thẩm tra viên, Thư ký Tòa án</w:t>
      </w:r>
      <w:bookmarkEnd w:id="160"/>
    </w:p>
    <w:p>
      <w:pPr>
        <w:spacing w:after="120" w:afterAutospacing="0"/>
      </w:pPr>
      <w: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phiên họp phải được ghi vào biên bản phiên tòa, phiên họp.</w:t>
      </w:r>
    </w:p>
    <w:p>
      <w:pPr>
        <w:spacing w:after="120" w:afterAutospacing="0"/>
      </w:pPr>
      <w:bookmarkStart w:id="161" w:name="dieu_56"/>
      <w:r>
        <w:rPr>
          <w:b w:val="1"/>
        </w:rPr>
        <w:t>Điều 56. Quyết định việc thay đổi Thẩm phán, Hội thẩm nhân dân, Thẩm tra viên, Thư ký Tòa án</w:t>
      </w:r>
      <w:bookmarkEnd w:id="161"/>
    </w:p>
    <w:p>
      <w:pPr>
        <w:spacing w:after="120" w:afterAutospacing="0"/>
      </w:pPr>
      <w: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pPr>
        <w:spacing w:after="120" w:afterAutospacing="0"/>
      </w:pPr>
      <w:r>
        <w:rPr>
          <w:highlight w:val="yellow"/>
        </w:rPr>
        <w:t>a) Thẩm phán là Chánh án Tòa án nhân dân cấp huyện thì do Chánh án Tòa án nhân dân cấp tỉnh quyết định;</w:t>
      </w:r>
    </w:p>
    <w:p>
      <w:pPr>
        <w:spacing w:after="120" w:afterAutospacing="0"/>
      </w:pPr>
      <w:r>
        <w:rPr>
          <w:highlight w:val="yellow"/>
        </w:rPr>
        <w:t>b) Thẩm phán là Chánh án Tòa án nhân dân cấp tỉnh thì do Chánh án Tòa án nhân dân cấp cao có thẩm quyền theo lãnh thổ đối với Tòa án nhân dân cấp tỉnh đó quyết định;</w:t>
      </w:r>
    </w:p>
    <w:p>
      <w:pPr>
        <w:spacing w:after="120" w:afterAutospacing="0"/>
      </w:pPr>
      <w:r>
        <w:rPr>
          <w:highlight w:val="yellow"/>
        </w:rPr>
        <w:t>c) Thẩm phán là Chánh án Tòa án nhân dân cấp cao thì do Chánh án Tòa án nhân dân tối cao quyết định.</w:t>
      </w:r>
    </w:p>
    <w:p>
      <w:pPr>
        <w:spacing w:after="120" w:afterAutospacing="0"/>
      </w:pPr>
      <w:bookmarkStart w:id="162" w:name="khoan_2_56"/>
      <w: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bookmarkEnd w:id="162"/>
    </w:p>
    <w:p>
      <w:pPr>
        <w:spacing w:after="120" w:afterAutospacing="0"/>
      </w:pPr>
      <w:r>
        <w:t xml:space="preserve">3. Việc thay đổi Thẩm phán, Thư ký Tòa án khi giải quyết việc dân sự được thực hiện theo quy định tại </w:t>
      </w:r>
      <w:bookmarkStart w:id="163" w:name="tc_39"/>
      <w:r>
        <w:t>khoản 1 và khoản 2 Điều 368 của Bộ luật này.</w:t>
      </w:r>
      <w:bookmarkEnd w:id="163"/>
    </w:p>
    <w:p>
      <w:pPr>
        <w:spacing w:after="120" w:afterAutospacing="0"/>
      </w:pPr>
      <w:r>
        <w:t>4. Trong thời hạn 03 ngày làm việc, kể từ ngày hoãn phiên tòa, phiên họp, Chánh án Tòa án phải cử người khác thay thế.</w:t>
      </w:r>
    </w:p>
    <w:p>
      <w:pPr>
        <w:spacing w:after="120" w:afterAutospacing="0"/>
      </w:pPr>
      <w:bookmarkStart w:id="164" w:name="dieu_57"/>
      <w:r>
        <w:rPr>
          <w:b w:val="1"/>
        </w:rPr>
        <w:t>Điều 57. Nhiệm vụ, quyền hạn của Viện trưởng Viện kiểm sát</w:t>
      </w:r>
      <w:bookmarkEnd w:id="164"/>
    </w:p>
    <w:p>
      <w:pPr>
        <w:spacing w:after="120" w:afterAutospacing="0"/>
      </w:pPr>
      <w:r>
        <w:t>1. Khi kiểm sát việc tuân theo pháp luật trong tố tụng dân sự, Viện trưởng Viện kiểm sát có nhiệm vụ, quyền hạn sau đây:</w:t>
      </w:r>
    </w:p>
    <w:p>
      <w:pPr>
        <w:spacing w:after="120" w:afterAutospacing="0"/>
      </w:pPr>
      <w:r>
        <w:t>a) Tổ chức và chỉ đạo thực hiện công tác kiểm sát việc tuân theo pháp luật trong tố tụng dân sự;</w:t>
      </w:r>
    </w:p>
    <w:p>
      <w:pPr>
        <w:spacing w:after="120" w:afterAutospacing="0"/>
      </w:pPr>
      <w:r>
        <w:t xml:space="preserve">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w:t>
      </w:r>
      <w:bookmarkStart w:id="165" w:name="tc_40"/>
      <w:r>
        <w:t>khoản 2 Điều 16 của Bộ luật này;</w:t>
      </w:r>
      <w:bookmarkEnd w:id="165"/>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Bộ luật này;</w:t>
      </w:r>
    </w:p>
    <w:p>
      <w:pPr>
        <w:spacing w:after="120" w:afterAutospacing="0"/>
      </w:pPr>
      <w:r>
        <w:t>đ) Yêu cầu, kiến nghị theo quy định của Bộ luật này;</w:t>
      </w:r>
    </w:p>
    <w:p>
      <w:pPr>
        <w:spacing w:after="120" w:afterAutospacing="0"/>
      </w:pPr>
      <w:r>
        <w:t>e) Giải quyết khiếu nại, tố cáo theo quy định của Bộ luật này;</w:t>
      </w:r>
    </w:p>
    <w:p>
      <w:pPr>
        <w:spacing w:after="120" w:afterAutospacing="0"/>
      </w:pPr>
      <w:r>
        <w:t>g) Thực hiện nhiệm vụ, quyền hạn khác theo quy định của pháp luật.</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pPr>
        <w:spacing w:after="120" w:afterAutospacing="0"/>
      </w:pPr>
      <w:bookmarkStart w:id="166" w:name="dieu_58"/>
      <w:r>
        <w:rPr>
          <w:b w:val="1"/>
        </w:rPr>
        <w:t>Điều 58. Nhiệm vụ, quyền hạn của Kiểm sát viên</w:t>
      </w:r>
      <w:bookmarkEnd w:id="166"/>
    </w:p>
    <w:p>
      <w:pPr>
        <w:spacing w:after="120" w:afterAutospacing="0"/>
      </w:pPr>
      <w:r>
        <w:t>Khi được Viện trưởng Viện kiểm sát phân công thực hiện kiểm sát việc tuân theo pháp luật trong tố tụng dân sự, Kiểm sát viên có nhiệm vụ, quyền hạn sau đây:</w:t>
      </w:r>
    </w:p>
    <w:p>
      <w:pPr>
        <w:spacing w:after="120" w:afterAutospacing="0"/>
      </w:pPr>
      <w:r>
        <w:t>1. Kiểm sát việc trả lại đơn khởi kiện, đơn yêu cầu.</w:t>
      </w:r>
    </w:p>
    <w:p>
      <w:pPr>
        <w:spacing w:after="120" w:afterAutospacing="0"/>
      </w:pPr>
      <w:r>
        <w:t>2. Kiểm sát việc thụ lý, giải quyết vụ việc dân sự.</w:t>
      </w:r>
    </w:p>
    <w:p>
      <w:pPr>
        <w:spacing w:after="120" w:afterAutospacing="0"/>
      </w:pPr>
      <w:bookmarkStart w:id="167" w:name="khoan_3_58"/>
      <w:r>
        <w:t>3. Nghiên cứu hồ sơ vụ việc; yêu cầu Tòa án xác minh, thu thập chứng cứ trong quá trình giải quyết vụ việc dân sự theo quy định của Bộ luật này; thu thập tài liệu, chứng cứ theo quy định tại</w:t>
      </w:r>
      <w:bookmarkEnd w:id="167"/>
      <w:r>
        <w:t xml:space="preserve"> </w:t>
      </w:r>
      <w:bookmarkStart w:id="168" w:name="tc_41"/>
      <w:r>
        <w:t>khoản 6 Điều 97 của Bộ luật này.</w:t>
      </w:r>
      <w:bookmarkEnd w:id="168"/>
    </w:p>
    <w:p>
      <w:pPr>
        <w:spacing w:after="120" w:afterAutospacing="0"/>
      </w:pPr>
      <w:r>
        <w:t>4. Tham gia phiên tòa, phiên họp và phát biểu ý kiến của Viện kiểm sát về việc giải quyết vụ việc theo quy định của Bộ luật này.</w:t>
      </w:r>
    </w:p>
    <w:p>
      <w:pPr>
        <w:spacing w:after="120" w:afterAutospacing="0"/>
      </w:pPr>
      <w:r>
        <w:t>5. Kiểm sát bản án, quyết định của Tòa án.</w:t>
      </w:r>
    </w:p>
    <w:p>
      <w:pPr>
        <w:spacing w:after="120" w:afterAutospacing="0"/>
      </w:pPr>
      <w:r>
        <w:t>6. Kiến nghị, yêu cầu Tòa án thực hiện đúng các hoạt động tố tụng theo quy định của Bộ luật này.</w:t>
      </w:r>
    </w:p>
    <w:p>
      <w:pPr>
        <w:spacing w:after="120" w:afterAutospacing="0"/>
      </w:pPr>
      <w:r>
        <w:t>7. Đề nghị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tố tụng dân sự khác thuộc thẩm quyền của Viện kiểm sát theo quy định của Bộ luật này.</w:t>
      </w:r>
    </w:p>
    <w:p>
      <w:pPr>
        <w:spacing w:after="120" w:afterAutospacing="0"/>
      </w:pPr>
      <w:bookmarkStart w:id="169" w:name="dieu_59"/>
      <w:r>
        <w:rPr>
          <w:b w:val="1"/>
        </w:rPr>
        <w:t>Điều 59. Nhiệm vụ, quyền hạn của Kiểm tra viên</w:t>
      </w:r>
      <w:bookmarkEnd w:id="169"/>
    </w:p>
    <w:p>
      <w:pPr>
        <w:spacing w:after="120" w:afterAutospacing="0"/>
      </w:pPr>
      <w:r>
        <w:t>Khi được phân công tiến hành hoạt động tố tụng, Kiểm tra viên có nhiệm vụ, quyền hạn sau đây:</w:t>
      </w:r>
    </w:p>
    <w:p>
      <w:pPr>
        <w:spacing w:after="120" w:afterAutospacing="0"/>
      </w:pPr>
      <w:r>
        <w:t>1. Nghiên cứu hồ sơ vụ việc, báo cáo kết quả với Kiểm sát viên.</w:t>
      </w:r>
    </w:p>
    <w:p>
      <w:pPr>
        <w:spacing w:after="120" w:afterAutospacing="0"/>
      </w:pPr>
      <w:r>
        <w:t>2. Lập hồ sơ kiểm sát vụ việc dân sự theo phân công của Kiểm sát viên hoặc Viện trưởng Viện kiểm sát.</w:t>
      </w:r>
    </w:p>
    <w:p>
      <w:pPr>
        <w:spacing w:after="120" w:afterAutospacing="0"/>
      </w:pPr>
      <w:r>
        <w:t>3. Giúp Kiểm sát viên kiểm sát việc tuân theo pháp luật trong tố tụng dân sự.</w:t>
      </w:r>
    </w:p>
    <w:p>
      <w:pPr>
        <w:spacing w:after="120" w:afterAutospacing="0"/>
      </w:pPr>
      <w:bookmarkStart w:id="170" w:name="dieu_60"/>
      <w:r>
        <w:rPr>
          <w:b w:val="1"/>
        </w:rPr>
        <w:t>Điều 60. Thay đổi Kiểm sát viên, Kiểm tra viên</w:t>
      </w:r>
      <w:bookmarkEnd w:id="170"/>
    </w:p>
    <w:p>
      <w:pPr>
        <w:spacing w:after="120" w:afterAutospacing="0"/>
      </w:pPr>
      <w:r>
        <w:t>Kiểm sát viên, Kiểm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71" w:name="tc_43"/>
      <w:r>
        <w:t>Điều 52 của Bộ luật này.</w:t>
      </w:r>
      <w:bookmarkEnd w:id="171"/>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bookmarkStart w:id="172" w:name="dieu_61"/>
      <w:r>
        <w:rPr>
          <w:b w:val="1"/>
        </w:rPr>
        <w:t>Điều 61. Thủ tục từ chối tiến hành tố tụng hoặc đề nghị thay đổi Kiểm sát viên, Kiểm tra viên</w:t>
      </w:r>
      <w:bookmarkEnd w:id="172"/>
    </w:p>
    <w:p>
      <w:pPr>
        <w:spacing w:after="120" w:afterAutospacing="0"/>
      </w:pPr>
      <w: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Tại phiên tòa, việc từ chối tiến hành tố tụng hoặc đề nghị thay đổi Kiểm sát viên phải được ghi vào biên bản phiên tòa.</w:t>
      </w:r>
    </w:p>
    <w:p>
      <w:pPr>
        <w:spacing w:after="120" w:afterAutospacing="0"/>
      </w:pPr>
      <w:bookmarkStart w:id="173" w:name="dieu_62"/>
      <w:r>
        <w:rPr>
          <w:b w:val="1"/>
        </w:rPr>
        <w:t>Điều 62. Quyết định việc thay đổi Kiểm sát viên, Kiểm tra viên</w:t>
      </w:r>
      <w:bookmarkEnd w:id="173"/>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174" w:name="khoan_2_6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174"/>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 xml:space="preserve">3. Việc thay đổi Kiểm sát viên khi giải quyết việc dân sự được thực hiện theo quy định tại </w:t>
      </w:r>
      <w:bookmarkStart w:id="175" w:name="tc_44"/>
      <w:r>
        <w:t>khoản 3 Điều 368 của Bộ luật này.</w:t>
      </w:r>
      <w:bookmarkEnd w:id="175"/>
    </w:p>
    <w:p>
      <w:pPr>
        <w:spacing w:after="120" w:afterAutospacing="0"/>
      </w:pPr>
      <w:r>
        <w:t>4. Trong thời hạn 03 ngày làm việc, kể từ ngày hoãn phiên tòa, phiên họp, Viện trưởng Viện kiểm sát phải cử người khác thay thế và thông báo bằng văn bản cho Tòa án.</w:t>
      </w:r>
    </w:p>
    <w:p>
      <w:pPr>
        <w:spacing w:after="120" w:afterAutospacing="0"/>
      </w:pPr>
      <w:bookmarkStart w:id="176" w:name="chuong_5"/>
      <w:r>
        <w:rPr>
          <w:b w:val="1"/>
        </w:rPr>
        <w:t>Chương V</w:t>
      </w:r>
      <w:bookmarkEnd w:id="176"/>
    </w:p>
    <w:p>
      <w:pPr>
        <w:spacing w:after="120" w:afterAutospacing="0"/>
        <w:jc w:val="center"/>
      </w:pPr>
      <w:bookmarkStart w:id="177" w:name="chuong_5_name"/>
      <w:r>
        <w:rPr>
          <w:b w:val="1"/>
          <w:sz w:val="24"/>
        </w:rPr>
        <w:t>THÀNH PHẦN GIẢI QUYẾT VỤ VIỆC DÂN SỰ</w:t>
      </w:r>
      <w:bookmarkEnd w:id="177"/>
    </w:p>
    <w:p>
      <w:pPr>
        <w:spacing w:after="120" w:afterAutospacing="0"/>
      </w:pPr>
      <w:bookmarkStart w:id="178" w:name="dieu_63"/>
      <w:r>
        <w:rPr>
          <w:b w:val="1"/>
        </w:rPr>
        <w:t>Điều 63. Hội đồng xét xử sơ thẩm vụ án dân sự</w:t>
      </w:r>
      <w:bookmarkEnd w:id="178"/>
    </w:p>
    <w:p>
      <w:pPr>
        <w:spacing w:after="120" w:afterAutospacing="0"/>
      </w:pPr>
      <w:r>
        <w:t xml:space="preserve">Hội đồng xét xử sơ thẩm vụ án dân sự gồm một Thẩm phán và hai Hội thẩm nhân dân, trừ trường hợp quy định tại </w:t>
      </w:r>
      <w:bookmarkStart w:id="179" w:name="tc_45"/>
      <w:r>
        <w:t>Điều 65 của Bộ luật này.</w:t>
      </w:r>
      <w:bookmarkEnd w:id="179"/>
      <w:r>
        <w:t xml:space="preserve"> Trong trường hợp đặc biệt thì Hội đồng xét xử sơ thẩm có thể gồm hai Thẩm phán và ba Hội thẩm nhân dân.</w:t>
      </w:r>
    </w:p>
    <w:p>
      <w:pPr>
        <w:spacing w:after="120" w:afterAutospacing="0"/>
      </w:pPr>
      <w: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pPr>
        <w:spacing w:after="120" w:afterAutospacing="0"/>
      </w:pPr>
      <w:r>
        <w:t>Đối với vụ án lao động thì phải có Hội thẩm nhân dân là người đã hoặc đang công tác trong tổ chức đại diện tập thể lao động hoặc người có kiến thức về pháp luật lao động.</w:t>
      </w:r>
    </w:p>
    <w:p>
      <w:pPr>
        <w:spacing w:after="120" w:afterAutospacing="0"/>
      </w:pPr>
      <w:bookmarkStart w:id="180" w:name="dieu_64"/>
      <w:r>
        <w:rPr>
          <w:b w:val="1"/>
        </w:rPr>
        <w:t>Điều 64. Hội đồng xét xử phúc thẩm vụ án dân sự</w:t>
      </w:r>
      <w:bookmarkEnd w:id="180"/>
    </w:p>
    <w:p>
      <w:pPr>
        <w:spacing w:after="120" w:afterAutospacing="0"/>
      </w:pPr>
      <w:r>
        <w:t xml:space="preserve">Hội đồng xét xử phúc thẩm vụ án dân sự gồm ba Thẩm phán, trừ trường hợp quy định tại </w:t>
      </w:r>
      <w:bookmarkStart w:id="181" w:name="tc_46"/>
      <w:r>
        <w:t>Điều 65 của Bộ luật này.</w:t>
      </w:r>
      <w:bookmarkEnd w:id="181"/>
    </w:p>
    <w:p>
      <w:pPr>
        <w:spacing w:after="120" w:afterAutospacing="0"/>
      </w:pPr>
      <w:bookmarkStart w:id="182" w:name="dieu_65"/>
      <w:r>
        <w:rPr>
          <w:b w:val="1"/>
        </w:rPr>
        <w:t>Điều 65. Xét xử vụ án dân sự theo thủ tục rút gọn</w:t>
      </w:r>
      <w:bookmarkEnd w:id="182"/>
    </w:p>
    <w:p>
      <w:pPr>
        <w:spacing w:after="120" w:afterAutospacing="0"/>
      </w:pPr>
      <w:r>
        <w:t>Việc xét xử sơ thẩm, phúc thẩm vụ án dân sự theo thủ tục rút gọn do một Thẩm phán tiến hành.</w:t>
      </w:r>
    </w:p>
    <w:p>
      <w:pPr>
        <w:spacing w:after="120" w:afterAutospacing="0"/>
      </w:pPr>
      <w:bookmarkStart w:id="183" w:name="dieu_66"/>
      <w:r>
        <w:rPr>
          <w:b w:val="1"/>
        </w:rPr>
        <w:t>Điều 66. Hội đồng xét xử giám đốc thẩm, tái thẩm vụ án dân sự</w:t>
      </w:r>
      <w:bookmarkEnd w:id="183"/>
    </w:p>
    <w:p>
      <w:pPr>
        <w:spacing w:after="120" w:afterAutospacing="0"/>
      </w:pPr>
      <w:r>
        <w:rPr>
          <w:highlight w:val="yellow"/>
        </w:rPr>
        <w:t>1. Ủy ban thẩm phán Tòa án nhân dân cấp cao xét xử giám đốc thẩm, tái thẩm bằng Hội đồng xét xử gồm ba Thẩm phán hoặc toàn thể Ủy ban Thẩm phán Tòa án nhân dân cấp cao.</w:t>
      </w:r>
    </w:p>
    <w:p>
      <w:pPr>
        <w:spacing w:after="120" w:afterAutospacing="0"/>
      </w:pPr>
      <w:r>
        <w:rPr>
          <w:highlight w:val="yellow"/>
        </w:rPr>
        <w:t>2. Hội đồng Thẩm phán Tòa án nhân dân tối cao xét xử giám đốc thẩm, tái thẩm bằng Hội đồng xét xử gồm năm Thẩm phán hoặc toàn thể Thẩm phán Tòa án nhân dân tối cao.</w:t>
      </w:r>
    </w:p>
    <w:p>
      <w:pPr>
        <w:spacing w:after="120" w:afterAutospacing="0"/>
      </w:pPr>
      <w:bookmarkStart w:id="184" w:name="dieu_67"/>
      <w:r>
        <w:rPr>
          <w:b w:val="1"/>
        </w:rPr>
        <w:t>Điều 67. Thành phần giải quyết việc dân sự</w:t>
      </w:r>
      <w:bookmarkEnd w:id="184"/>
    </w:p>
    <w:p>
      <w:pPr>
        <w:spacing w:after="120" w:afterAutospacing="0"/>
      </w:pPr>
      <w:r>
        <w:t xml:space="preserve">1. Yêu cầu về dân sự, hôn nhân và gia đình, kinh doanh, thương mại, lao động quy định tại </w:t>
      </w:r>
      <w:bookmarkStart w:id="185" w:name="tc_48"/>
      <w:r>
        <w:t>khoản 5 Điều 27</w:t>
      </w:r>
      <w:bookmarkEnd w:id="185"/>
      <w:r>
        <w:t xml:space="preserve">, </w:t>
      </w:r>
      <w:bookmarkStart w:id="186" w:name="tc_49"/>
      <w:r>
        <w:t>khoản 9 Điều 29</w:t>
      </w:r>
      <w:bookmarkEnd w:id="186"/>
      <w:r>
        <w:t xml:space="preserve">, </w:t>
      </w:r>
      <w:bookmarkStart w:id="187" w:name="tc_50"/>
      <w:r>
        <w:t>khoản 4 và khoản 5 Điều 31</w:t>
      </w:r>
      <w:bookmarkEnd w:id="187"/>
      <w:r>
        <w:t xml:space="preserve">, </w:t>
      </w:r>
      <w:bookmarkStart w:id="188" w:name="tc_51"/>
      <w:r>
        <w:t>khoản 2, 3 và 4 Điều 33 của Bộ luật này</w:t>
      </w:r>
      <w:bookmarkEnd w:id="188"/>
      <w:r>
        <w:t xml:space="preserve"> hoặc việc xét kháng cáo, kháng nghị đối với quyết định giải quyết việc dân sự do tập thể gồm ba Thẩm phán giải quyết.</w:t>
      </w:r>
    </w:p>
    <w:p>
      <w:pPr>
        <w:spacing w:after="120" w:afterAutospacing="0"/>
      </w:pPr>
      <w:r>
        <w:t>2. Yêu cầu về dân sự, hôn nhân và gia đình, kinh doanh, thương mại, lao động không thuộc trường hợp quy định tại khoản 1 Điều này do một Thẩm phán giải quyết.</w:t>
      </w:r>
    </w:p>
    <w:p>
      <w:pPr>
        <w:spacing w:after="120" w:afterAutospacing="0"/>
      </w:pPr>
      <w:r>
        <w:t xml:space="preserve">3. Thành phần giải quyết yêu cầu về kinh doanh, thương mại quy định tại </w:t>
      </w:r>
      <w:bookmarkStart w:id="189" w:name="tc_52"/>
      <w:r>
        <w:t>khoản 2 Điều 31 của Bộ luật này</w:t>
      </w:r>
      <w:bookmarkEnd w:id="189"/>
      <w:r>
        <w:t xml:space="preserve"> được thực hiện theo quy định của pháp luật về Trọng tài thương mại.</w:t>
      </w:r>
    </w:p>
    <w:p>
      <w:pPr>
        <w:spacing w:after="120" w:afterAutospacing="0"/>
      </w:pPr>
      <w:bookmarkStart w:id="190" w:name="chuong_6"/>
      <w:r>
        <w:rPr>
          <w:b w:val="1"/>
        </w:rPr>
        <w:t>Chương VI</w:t>
      </w:r>
      <w:bookmarkEnd w:id="190"/>
    </w:p>
    <w:p>
      <w:pPr>
        <w:spacing w:after="120" w:afterAutospacing="0"/>
        <w:jc w:val="center"/>
      </w:pPr>
      <w:bookmarkStart w:id="191" w:name="chuong_6_name"/>
      <w:r>
        <w:rPr>
          <w:b w:val="1"/>
          <w:sz w:val="24"/>
        </w:rPr>
        <w:t>NGƯỜI THAM GIA TỐ TỤNG</w:t>
      </w:r>
      <w:bookmarkEnd w:id="191"/>
    </w:p>
    <w:p>
      <w:pPr>
        <w:spacing w:after="120" w:afterAutospacing="0"/>
      </w:pPr>
      <w:bookmarkStart w:id="192" w:name="muc_1_1"/>
      <w:r>
        <w:rPr>
          <w:b w:val="1"/>
        </w:rPr>
        <w:t>Mục 1. ĐƯƠNG SỰ TRONG VỤ VIỆC DÂN SỰ</w:t>
      </w:r>
      <w:bookmarkEnd w:id="192"/>
    </w:p>
    <w:p>
      <w:pPr>
        <w:spacing w:after="120" w:afterAutospacing="0"/>
      </w:pPr>
      <w:bookmarkStart w:id="193" w:name="dieu_68"/>
      <w:r>
        <w:rPr>
          <w:b w:val="1"/>
        </w:rPr>
        <w:t>Điều 68. Đương sự trong vụ việc dân sự</w:t>
      </w:r>
      <w:bookmarkEnd w:id="193"/>
    </w:p>
    <w:p>
      <w:pPr>
        <w:spacing w:after="120" w:afterAutospacing="0"/>
      </w:pPr>
      <w:r>
        <w:t>1. Đương sự trong vụ án dân sự là cơ quan, tổ chức, cá nhân bao gồm nguyên đơn, bị đơn, người có quyền lợi, nghĩa vụ liên quan.</w:t>
      </w:r>
    </w:p>
    <w:p>
      <w:pPr>
        <w:spacing w:after="120" w:afterAutospacing="0"/>
      </w:pPr>
      <w:r>
        <w:t>Đương sự trong việc dân sự là cơ quan, tổ chức, cá nhân bao gồm người yêu cầu giải quyết việc dân sự và người có quyền lợi, nghĩa vụ liên quan.</w:t>
      </w:r>
    </w:p>
    <w:p>
      <w:pPr>
        <w:spacing w:after="120" w:afterAutospacing="0"/>
      </w:pPr>
      <w:bookmarkStart w:id="194" w:name="khoan_2_68"/>
      <w: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bookmarkEnd w:id="194"/>
    </w:p>
    <w:p>
      <w:pPr>
        <w:spacing w:after="120" w:afterAutospacing="0"/>
      </w:pPr>
      <w:r>
        <w:t>Cơ quan, tổ chức do Bộ luật này quy định khởi kiện vụ án dân sự để yêu cầu Tòa án bảo vệ lợi ích công cộng, lợi ích của Nhà nước thuộc lĩnh vực mình phụ trách cũng là nguyên đơn.</w:t>
      </w:r>
    </w:p>
    <w:p>
      <w:pPr>
        <w:spacing w:after="120" w:afterAutospacing="0"/>
      </w:pPr>
      <w: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pPr>
        <w:spacing w:after="120" w:afterAutospacing="0"/>
      </w:pPr>
      <w:bookmarkStart w:id="195" w:name="khoan_4_68"/>
      <w: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bookmarkEnd w:id="195"/>
    </w:p>
    <w:p>
      <w:pPr>
        <w:spacing w:after="120" w:afterAutospacing="0"/>
      </w:pPr>
      <w: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pPr>
        <w:spacing w:after="120" w:afterAutospacing="0"/>
      </w:pPr>
      <w:bookmarkStart w:id="196" w:name="khoan_5_68"/>
      <w: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bookmarkEnd w:id="196"/>
    </w:p>
    <w:p>
      <w:pPr>
        <w:spacing w:after="120" w:afterAutospacing="0"/>
      </w:pPr>
      <w: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pPr>
        <w:spacing w:after="120" w:afterAutospacing="0"/>
      </w:pPr>
      <w: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pPr>
        <w:spacing w:after="120" w:afterAutospacing="0"/>
      </w:pPr>
      <w:bookmarkStart w:id="197" w:name="dieu_69"/>
      <w:r>
        <w:rPr>
          <w:b w:val="1"/>
        </w:rPr>
        <w:t>Điều 69. Năng lực pháp luật tố tụng dân sự và năng lực hành vi tố tụng dân sự của đương sự</w:t>
      </w:r>
      <w:bookmarkEnd w:id="197"/>
    </w:p>
    <w:p>
      <w:pPr>
        <w:spacing w:after="120" w:afterAutospacing="0"/>
      </w:pPr>
      <w: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pPr>
        <w:spacing w:after="120" w:afterAutospacing="0"/>
      </w:pPr>
      <w:r>
        <w:t>2. Năng lực hành vi tố tụng dân sự là khả năng tự mình thực hiện quyền, nghĩa vụ tố tụng dân sự hoặc ủy quyền cho người đại diện tham gia tố tụng dân sự.</w:t>
      </w:r>
    </w:p>
    <w:p>
      <w:pPr>
        <w:spacing w:after="120" w:afterAutospacing="0"/>
      </w:pPr>
      <w:r>
        <w:t>3. Đương sự là người từ đủ mười tám tuổi trở lên có đầy đủ năng lực hành vi tố tụng dân sự,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dân sự của họ được xác định theo quyết định của Tòa án.</w:t>
      </w:r>
    </w:p>
    <w:p>
      <w:pPr>
        <w:spacing w:after="120" w:afterAutospacing="0"/>
      </w:pPr>
      <w:bookmarkStart w:id="198" w:name="khoan_4_69"/>
      <w: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bookmarkEnd w:id="198"/>
    </w:p>
    <w:p>
      <w:pPr>
        <w:spacing w:after="120" w:afterAutospacing="0"/>
      </w:pPr>
      <w:bookmarkStart w:id="199" w:name="khoan_5_69"/>
      <w: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bookmarkEnd w:id="199"/>
    </w:p>
    <w:p>
      <w:pPr>
        <w:spacing w:after="120" w:afterAutospacing="0"/>
      </w:pPr>
      <w: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pPr>
        <w:spacing w:after="120" w:afterAutospacing="0"/>
      </w:pPr>
      <w: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pPr>
        <w:spacing w:after="120" w:afterAutospacing="0"/>
      </w:pPr>
      <w:r>
        <w:t>7. Đương sự là cơ quan, tổ chức do người đại diện hợp pháp tham gia tố tụng.</w:t>
      </w:r>
    </w:p>
    <w:p>
      <w:pPr>
        <w:spacing w:after="120" w:afterAutospacing="0"/>
      </w:pPr>
      <w:bookmarkStart w:id="200" w:name="dieu_70"/>
      <w:r>
        <w:rPr>
          <w:b w:val="1"/>
        </w:rPr>
        <w:t>Điều 70. Quyền, nghĩa vụ của đương sự</w:t>
      </w:r>
      <w:bookmarkEnd w:id="200"/>
    </w:p>
    <w:p>
      <w:pPr>
        <w:spacing w:after="120" w:afterAutospacing="0"/>
      </w:pPr>
      <w:r>
        <w:t>Đương sự có quyền, nghĩa vụ ngang nhau khi tham gia tố tụng. Khi tham gia tố tụng, đương sự có quyền, nghĩa vụ sau đây:</w:t>
      </w:r>
    </w:p>
    <w:p>
      <w:pPr>
        <w:spacing w:after="120" w:afterAutospacing="0"/>
      </w:pPr>
      <w:r>
        <w:t>1. Tôn trọng Tòa án, chấp hành nghiêm chỉnh nội quy phiên tòa.</w:t>
      </w:r>
    </w:p>
    <w:p>
      <w:pPr>
        <w:spacing w:after="120" w:afterAutospacing="0"/>
      </w:pPr>
      <w:r>
        <w:t>2. Nộp tiền tạm ứng án phí, tạm ứng lệ phí, án phí, lệ phí và chi phí tố tụng khác theo quy định của pháp luật.</w:t>
      </w:r>
    </w:p>
    <w:p>
      <w:pPr>
        <w:spacing w:after="120" w:afterAutospacing="0"/>
      </w:pPr>
      <w: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pPr>
        <w:spacing w:after="120" w:afterAutospacing="0"/>
      </w:pPr>
      <w:r>
        <w:t>4. Giữ nguyên, thay đổi, bổ sung hoặc rút yêu cầu theo quy định của Bộ luật này.</w:t>
      </w:r>
    </w:p>
    <w:p>
      <w:pPr>
        <w:spacing w:after="120" w:afterAutospacing="0"/>
      </w:pPr>
      <w:r>
        <w:t>5. Cung cấp tài liệu, chứng cứ; chứng minh để bảo vệ quyền và lợi ích hợp pháp của mình.</w:t>
      </w:r>
    </w:p>
    <w:p>
      <w:pPr>
        <w:spacing w:after="120" w:afterAutospacing="0"/>
      </w:pPr>
      <w:r>
        <w:t>6. Yêu cầu cơ quan, tổ chức, cá nhân đang lưu giữ, quản lý tài liệu, chứng cứ cung cấp tài liệu, chứng cứ đó cho mình.</w:t>
      </w:r>
    </w:p>
    <w:p>
      <w:pPr>
        <w:spacing w:after="120" w:afterAutospacing="0"/>
      </w:pPr>
      <w: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pPr>
        <w:spacing w:after="120" w:afterAutospacing="0"/>
      </w:pPr>
      <w:r>
        <w:t xml:space="preserve">8. Được biết, ghi chép, sao chụp tài liệu, chứng cứ do đương sự khác xuất trình hoặc do Tòa án thu thập, trừ tài liệu, chứng cứ quy định tại </w:t>
      </w:r>
      <w:bookmarkStart w:id="201" w:name="tc_53"/>
      <w:r>
        <w:t>khoản 2 Điều 109 của Bộ luật này.</w:t>
      </w:r>
      <w:bookmarkEnd w:id="201"/>
    </w:p>
    <w:p>
      <w:pPr>
        <w:spacing w:after="120" w:afterAutospacing="0"/>
      </w:pPr>
      <w:bookmarkStart w:id="202" w:name="khoan_9_70"/>
      <w:r>
        <w:t>9. Có nghĩa vụ gửi cho đương sự khác hoặc người đại diện hợp pháp của họ bản sao đơn khởi kiện và tài liệu, chứng cứ, trừ tài liệu, chứng cứ mà đương sự khác đã có, tài liệu, chứng cứ quy định tại</w:t>
      </w:r>
      <w:bookmarkEnd w:id="202"/>
      <w:r>
        <w:t xml:space="preserve"> </w:t>
      </w:r>
      <w:bookmarkStart w:id="203" w:name="tc_54"/>
      <w:r>
        <w:t>khoản 2 Điều 109 của Bộ luật này.</w:t>
      </w:r>
      <w:bookmarkEnd w:id="203"/>
    </w:p>
    <w:p>
      <w:pPr>
        <w:spacing w:after="120" w:afterAutospacing="0"/>
      </w:pPr>
      <w:r>
        <w:t>Trường hợp vì lý do chính đáng không thể sao chụp, gửi đơn khởi kiện, tài liệu, chứng cứ thì họ có quyền yêu cầu Tòa án hỗ trợ.</w:t>
      </w:r>
    </w:p>
    <w:p>
      <w:pPr>
        <w:spacing w:after="120" w:afterAutospacing="0"/>
      </w:pPr>
      <w:r>
        <w:t>10. Đề nghị Tòa án quyết định áp dụng, thay đổi, hủy bỏ biện pháp khẩn cấp tạm thời.</w:t>
      </w:r>
    </w:p>
    <w:p>
      <w:pPr>
        <w:spacing w:after="120" w:afterAutospacing="0"/>
      </w:pPr>
      <w:r>
        <w:t>11. Tự thỏa thuận với nhau về việc giải quyết vụ án; tham gia hòa giải do Tòa án tiến hành.</w:t>
      </w:r>
    </w:p>
    <w:p>
      <w:pPr>
        <w:spacing w:after="120" w:afterAutospacing="0"/>
      </w:pPr>
      <w:r>
        <w:t>12. Nhận thông báo hợp lệ để thực hiện quyền, nghĩa vụ của mình.</w:t>
      </w:r>
    </w:p>
    <w:p>
      <w:pPr>
        <w:spacing w:after="120" w:afterAutospacing="0"/>
      </w:pPr>
      <w:r>
        <w:t>13. Tự bảo vệ hoặc nhờ người khác bảo vệ quyền và lợi ích hợp pháp cho mình.</w:t>
      </w:r>
    </w:p>
    <w:p>
      <w:pPr>
        <w:spacing w:after="120" w:afterAutospacing="0"/>
      </w:pPr>
      <w:r>
        <w:t>14. Yêu cầu thay đổi người tiến hành tố tụng, người tham gia tố tụng theo quy định của Bộ luật này.</w:t>
      </w:r>
    </w:p>
    <w:p>
      <w:pPr>
        <w:spacing w:after="120" w:afterAutospacing="0"/>
      </w:pPr>
      <w:r>
        <w:t>15. Tham gia phiên tòa, phiên họp theo quy định của Bộ luật này.</w:t>
      </w:r>
    </w:p>
    <w:p>
      <w:pPr>
        <w:spacing w:after="120" w:afterAutospacing="0"/>
      </w:pPr>
      <w:r>
        <w:t>16. Phải có mặt theo giấy triệu tập của Tòa án và chấp hành quyết định của Tòa án trong quá trình Tòa án giải quyết vụ việc.</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việc theo quy định của Bộ luật này.</w:t>
      </w:r>
    </w:p>
    <w:p>
      <w:pPr>
        <w:spacing w:after="120" w:afterAutospacing="0"/>
      </w:pPr>
      <w:r>
        <w:t>19. Đưa ra câu hỏi với người khác về vấn đề liên quan đến vụ án hoặc đề xuất với Tòa án những vấn đề cần hỏi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bản án, quyết định của Tòa án.</w:t>
      </w:r>
    </w:p>
    <w:p>
      <w:pPr>
        <w:spacing w:after="120" w:afterAutospacing="0"/>
      </w:pPr>
      <w:bookmarkStart w:id="204" w:name="khoan_22_70"/>
      <w:r>
        <w:t>22. Kháng cáo, khiếu nại bản án, quyết định của Tòa án theo quy định của Bộ luật này.</w:t>
      </w:r>
      <w:bookmarkEnd w:id="204"/>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pPr>
        <w:spacing w:after="120" w:afterAutospacing="0"/>
      </w:pPr>
      <w:r>
        <w:t>26. Quyền, nghĩa vụ khác mà pháp luật có quy định.</w:t>
      </w:r>
    </w:p>
    <w:p>
      <w:pPr>
        <w:spacing w:after="120" w:afterAutospacing="0"/>
      </w:pPr>
      <w:bookmarkStart w:id="205" w:name="dieu_71"/>
      <w:r>
        <w:rPr>
          <w:b w:val="1"/>
        </w:rPr>
        <w:t>Điều 71. Quyền, nghĩa vụ của nguyên đơn</w:t>
      </w:r>
      <w:bookmarkEnd w:id="205"/>
    </w:p>
    <w:p>
      <w:pPr>
        <w:spacing w:after="120" w:afterAutospacing="0"/>
      </w:pPr>
      <w:r>
        <w:t xml:space="preserve">1. Các quyền, nghĩa vụ của đương sự quy định tại </w:t>
      </w:r>
      <w:bookmarkStart w:id="206" w:name="tc_55"/>
      <w:r>
        <w:t>Điều 70 của Bộ luật này.</w:t>
      </w:r>
      <w:bookmarkEnd w:id="206"/>
    </w:p>
    <w:p>
      <w:pPr>
        <w:spacing w:after="120" w:afterAutospacing="0"/>
      </w:pPr>
      <w:r>
        <w:t>2. Thay đổi nội dung yêu cầu khởi kiện; rút một phần hoặc toàn bộ yêu cầu khởi kiện.</w:t>
      </w:r>
    </w:p>
    <w:p>
      <w:pPr>
        <w:spacing w:after="120" w:afterAutospacing="0"/>
      </w:pPr>
      <w:r>
        <w:t>3. Chấp nhận hoặc bác bỏ một phần hoặc toàn bộ yêu cầu phản tố của bị đơn, người có quyền lợi, nghĩa vụ liên quan có yêu cầu độc lập.</w:t>
      </w:r>
    </w:p>
    <w:p>
      <w:pPr>
        <w:spacing w:after="120" w:afterAutospacing="0"/>
      </w:pPr>
      <w:bookmarkStart w:id="207" w:name="dieu_72"/>
      <w:r>
        <w:rPr>
          <w:b w:val="1"/>
        </w:rPr>
        <w:t>Điều 72. Quyền, nghĩa vụ của bị đơn</w:t>
      </w:r>
      <w:bookmarkEnd w:id="207"/>
    </w:p>
    <w:p>
      <w:pPr>
        <w:spacing w:after="120" w:afterAutospacing="0"/>
      </w:pPr>
      <w:r>
        <w:t xml:space="preserve">1. Các quyền, nghĩa vụ của đương sự quy định tại </w:t>
      </w:r>
      <w:bookmarkStart w:id="208" w:name="tc_56"/>
      <w:r>
        <w:t>Điều 70 của Bộ luật này.</w:t>
      </w:r>
      <w:bookmarkEnd w:id="208"/>
    </w:p>
    <w:p>
      <w:pPr>
        <w:spacing w:after="120" w:afterAutospacing="0"/>
      </w:pPr>
      <w:r>
        <w:t>2. Được Tòa án thông báo về việc bị khởi kiện.</w:t>
      </w:r>
    </w:p>
    <w:p>
      <w:pPr>
        <w:spacing w:after="120" w:afterAutospacing="0"/>
      </w:pPr>
      <w:r>
        <w:t>3. Chấp nhận hoặc bác bỏ một phần hoặc toàn bộ yêu cầu của nguyên đơn, người có quyền lợi, nghĩa vụ liên quan có yêu cầu độc lập.</w:t>
      </w:r>
    </w:p>
    <w:p>
      <w:pPr>
        <w:spacing w:after="120" w:afterAutospacing="0"/>
      </w:pPr>
      <w:bookmarkStart w:id="209" w:name="khoan_4_72"/>
      <w: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w:t>
      </w:r>
      <w:bookmarkEnd w:id="209"/>
      <w:r>
        <w:t xml:space="preserve"> </w:t>
      </w:r>
      <w:bookmarkStart w:id="210" w:name="tc_57"/>
      <w:r>
        <w:t>Điều 71 của Bộ luật này.</w:t>
      </w:r>
      <w:bookmarkEnd w:id="210"/>
    </w:p>
    <w:p>
      <w:pPr>
        <w:spacing w:after="120" w:afterAutospacing="0"/>
      </w:pPr>
      <w:r>
        <w:t xml:space="preserve">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w:t>
      </w:r>
      <w:bookmarkStart w:id="211" w:name="tc_58"/>
      <w:r>
        <w:t>Điều 71 của Bộ luật này</w:t>
      </w:r>
      <w:bookmarkEnd w:id="211"/>
      <w:r>
        <w:t>.</w:t>
      </w:r>
    </w:p>
    <w:p>
      <w:pPr>
        <w:spacing w:after="120" w:afterAutospacing="0"/>
      </w:pPr>
      <w:r>
        <w:t>6. Trường hợp yêu cầu phản tố hoặc yêu cầu độc lập không được Tòa án chấp nhận để giải quyết trong cùng vụ án thì bị đơn có quyền khởi kiện vụ án khác.</w:t>
      </w:r>
    </w:p>
    <w:p>
      <w:pPr>
        <w:spacing w:after="120" w:afterAutospacing="0"/>
      </w:pPr>
      <w:bookmarkStart w:id="212" w:name="dieu_73"/>
      <w:r>
        <w:rPr>
          <w:b w:val="1"/>
        </w:rPr>
        <w:t>Điều 73. Quyền, nghĩa vụ của người có quyền lợi, nghĩa vụ liên quan</w:t>
      </w:r>
      <w:bookmarkEnd w:id="212"/>
    </w:p>
    <w:p>
      <w:pPr>
        <w:spacing w:after="120" w:afterAutospacing="0"/>
      </w:pPr>
      <w:r>
        <w:t>1. Người có quyền lợi, nghĩa vụ liên quan có quyền, nghĩa vụ sau đây:</w:t>
      </w:r>
    </w:p>
    <w:p>
      <w:pPr>
        <w:spacing w:after="120" w:afterAutospacing="0"/>
      </w:pPr>
      <w:r>
        <w:t xml:space="preserve">a) Các quyền, nghĩa vụ quy định tại </w:t>
      </w:r>
      <w:bookmarkStart w:id="213" w:name="tc_59"/>
      <w:r>
        <w:t>Điều 70 của Bộ luật này;</w:t>
      </w:r>
      <w:bookmarkEnd w:id="213"/>
    </w:p>
    <w:p>
      <w:pPr>
        <w:spacing w:after="120" w:afterAutospacing="0"/>
      </w:pPr>
      <w:r>
        <w:t>b) Có thể có yêu cầu độc lập hoặc tham gia tố tụng với bên nguyên đơn hoặc với bên bị đơn.</w:t>
      </w:r>
    </w:p>
    <w:p>
      <w:pPr>
        <w:spacing w:after="120" w:afterAutospacing="0"/>
      </w:pPr>
      <w:r>
        <w:t xml:space="preserve">2. Người có quyền lợi, nghĩa vụ liên quan có yêu cầu độc lập và yêu cầu độc lập này có liên quan đến việc giải quyết vụ án thì có quyền, nghĩa vụ của nguyên đơn quy định tại </w:t>
      </w:r>
      <w:bookmarkStart w:id="214" w:name="tc_60"/>
      <w:r>
        <w:t>Điều 71 của Bộ luật này.</w:t>
      </w:r>
      <w:bookmarkEnd w:id="214"/>
      <w:r>
        <w:t xml:space="preserve"> Trường hợp yêu cầu độc lập không được Tòa án chấp nhận để giải quyết trong cùng vụ án thì người có quyền lợi, nghĩa vụ liên quan có quyền khởi kiện vụ án khác.</w:t>
      </w:r>
    </w:p>
    <w:p>
      <w:pPr>
        <w:spacing w:after="120" w:afterAutospacing="0"/>
      </w:pPr>
      <w:r>
        <w:t xml:space="preserve">3. Người có quyền lợi, nghĩa vụ liên quan nếu tham gia tố tụng với bên nguyên đơn hoặc chỉ có quyền lợi thì có quyền, nghĩa vụ của nguyên đơn quy định tại </w:t>
      </w:r>
      <w:bookmarkStart w:id="215" w:name="tc_61"/>
      <w:r>
        <w:t>Điều 71 của Bộ luật này.</w:t>
      </w:r>
      <w:bookmarkEnd w:id="215"/>
    </w:p>
    <w:p>
      <w:pPr>
        <w:spacing w:after="120" w:afterAutospacing="0"/>
      </w:pPr>
      <w:r>
        <w:t xml:space="preserve">4. Người có quyền lợi, nghĩa vụ liên quan nếu tham gia tố tụng với bên bị đơn hoặc chỉ có nghĩa vụ thì có quyền, nghĩa vụ của bị đơn quy định tại </w:t>
      </w:r>
      <w:bookmarkStart w:id="216" w:name="tc_62"/>
      <w:r>
        <w:t>Điều 72 của Bộ luật này.</w:t>
      </w:r>
      <w:bookmarkEnd w:id="216"/>
    </w:p>
    <w:p>
      <w:pPr>
        <w:spacing w:after="120" w:afterAutospacing="0"/>
      </w:pPr>
      <w:bookmarkStart w:id="217" w:name="dieu_74"/>
      <w:r>
        <w:rPr>
          <w:b w:val="1"/>
        </w:rPr>
        <w:t>Điều 74. Kế thừa quyền, nghĩa vụ tố tụng</w:t>
      </w:r>
      <w:bookmarkEnd w:id="217"/>
    </w:p>
    <w:p>
      <w:pPr>
        <w:spacing w:after="120" w:afterAutospacing="0"/>
      </w:pPr>
      <w:r>
        <w:t>1. Trường hợp đương sự là cá nhân đang tham gia tố tụng chết mà quyền, nghĩa vụ về tài sản của họ được thừa kế thì người thừa kế tham gia tố tụng.</w:t>
      </w:r>
    </w:p>
    <w:p>
      <w:pPr>
        <w:spacing w:after="120" w:afterAutospacing="0"/>
      </w:pPr>
      <w: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pPr>
        <w:spacing w:after="120" w:afterAutospacing="0"/>
      </w:pPr>
      <w:bookmarkStart w:id="218" w:name="diem_a_2_74"/>
      <w: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bookmarkEnd w:id="218"/>
    </w:p>
    <w:p>
      <w:pPr>
        <w:spacing w:after="120" w:afterAutospacing="0"/>
      </w:pPr>
      <w:r>
        <w:t xml:space="preserve">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w:t>
      </w:r>
      <w:bookmarkStart w:id="219" w:name="cumtu_1"/>
      <w:r>
        <w:t>doanh nghiệp nhà nước</w:t>
      </w:r>
      <w:bookmarkEnd w:id="219"/>
      <w:r>
        <w:t xml:space="preserve">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pPr>
        <w:spacing w:after="120" w:afterAutospacing="0"/>
      </w:pPr>
      <w:r>
        <w:t>c) Trường hợp tổ chức hợp nhất, sáp nhập, chia, tách, chuyển đổi hình thức tổ chức thì cá nhân, tổ chức tiếp nhận quyền, nghĩa vụ của tổ chức đó tham gia tố tụng.</w:t>
      </w:r>
    </w:p>
    <w:p>
      <w:pPr>
        <w:spacing w:after="120" w:afterAutospacing="0"/>
      </w:pPr>
      <w:r>
        <w:t>3. Trường hợp thay đổi chủ sở hữu của tổ chức và có việc chuyển giao quyền, nghĩa vụ cho chủ sở hữu mới thì chủ sở hữu mới kế thừa quyền, nghĩa vụ tố tụng.</w:t>
      </w:r>
    </w:p>
    <w:p>
      <w:pPr>
        <w:spacing w:after="120" w:afterAutospacing="0"/>
      </w:pPr>
      <w:bookmarkStart w:id="220" w:name="khoan_4_74"/>
      <w:r>
        <w:t>4. Trường hợp tổ chức được chuyển giao quyền, nghĩa vụ theo quy định của pháp luật về dân sự thì tổ chức đó kế thừa quyền, nghĩa vụ tố tụng.</w:t>
      </w:r>
      <w:bookmarkEnd w:id="220"/>
    </w:p>
    <w:p>
      <w:pPr>
        <w:spacing w:after="120" w:afterAutospacing="0"/>
      </w:pPr>
      <w: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pPr>
        <w:spacing w:after="120" w:afterAutospacing="0"/>
      </w:pPr>
      <w:bookmarkStart w:id="221" w:name="muc_2_1"/>
      <w:r>
        <w:rPr>
          <w:b w:val="1"/>
        </w:rPr>
        <w:t>Mục 2. NHỮNG NGƯỜI THAM GIA TỐ TỤNG KHÁC</w:t>
      </w:r>
      <w:bookmarkEnd w:id="221"/>
    </w:p>
    <w:p>
      <w:pPr>
        <w:spacing w:after="120" w:afterAutospacing="0"/>
      </w:pPr>
      <w:bookmarkStart w:id="222" w:name="dieu_75"/>
      <w:r>
        <w:rPr>
          <w:b w:val="1"/>
        </w:rPr>
        <w:t>Điều 75. Người bảo vệ quyền và lợi ích hợp pháp của đương sự</w:t>
      </w:r>
      <w:bookmarkEnd w:id="222"/>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pPr>
        <w:spacing w:after="120" w:afterAutospacing="0"/>
      </w:pPr>
      <w:r>
        <w:t>a) Luật sư tham gia tố tụng theo quy định của pháp luật về luật sư;</w:t>
      </w:r>
    </w:p>
    <w:p>
      <w:pPr>
        <w:spacing w:after="120" w:afterAutospacing="0"/>
      </w:pPr>
      <w:r>
        <w:t>b) Trợ giúp viên pháp lý hoặc người tham gia trợ giúp pháp lý theo quy định của pháp luật về trợ giúp pháp lý;</w:t>
      </w:r>
    </w:p>
    <w:p>
      <w:pPr>
        <w:spacing w:after="120" w:afterAutospacing="0"/>
      </w:pPr>
      <w:bookmarkStart w:id="223" w:name="diem_c_2_75"/>
      <w:r>
        <w:t>c) Đại diện của tổ chức đại diện tập thể lao động là người bảo vệ quyền và lợi ích hợp pháp của người lao động trong vụ việc lao động theo quy định của pháp luật về lao động, công đoàn;</w:t>
      </w:r>
      <w:bookmarkEnd w:id="223"/>
    </w:p>
    <w:p>
      <w:pPr>
        <w:spacing w:after="120" w:afterAutospacing="0"/>
      </w:pPr>
      <w: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bookmarkStart w:id="224" w:name="khoan_4_75"/>
      <w:r>
        <w:t>4. Khi đề nghị Tòa án làm thủ tục đăng ký người bảo vệ quyền và lợi ích hợp pháp của đương sự, người đề nghị phải xuất trình các giấy tờ sau đây:</w:t>
      </w:r>
      <w:bookmarkEnd w:id="224"/>
    </w:p>
    <w:p>
      <w:pPr>
        <w:spacing w:after="120" w:afterAutospacing="0"/>
      </w:pPr>
      <w:r>
        <w:t xml:space="preserve">a) Luật sư xuất trình các giấy tờ theo quy định của </w:t>
      </w:r>
      <w:bookmarkStart w:id="225" w:name="tvpllink_etbdwxpjoi"/>
      <w:r>
        <w:t>Luật luật sư</w:t>
      </w:r>
      <w:bookmarkEnd w:id="225"/>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r>
        <w:t>c) Đại diện của tổ chức đại diện tập thể lao động xuất trình văn bản của tổ chức đó cử mình tham gia bảo vệ quyền và lợi ích hợp pháp cho người lao động, tập thể người lao động;</w:t>
      </w:r>
    </w:p>
    <w:p>
      <w:pPr>
        <w:spacing w:after="120" w:afterAutospacing="0"/>
      </w:pPr>
      <w:r>
        <w:t>d) Công dân Việt Nam có đủ điều kiện quy định tại điểm d khoản 2 Điều này xuất trình giấy yêu cầu của đương sự và giấy tờ tùy thân.</w:t>
      </w:r>
    </w:p>
    <w:p>
      <w:pPr>
        <w:spacing w:after="120" w:afterAutospacing="0"/>
      </w:pPr>
      <w:bookmarkStart w:id="226" w:name="khoan_5_75"/>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226"/>
    </w:p>
    <w:p>
      <w:pPr>
        <w:spacing w:after="120" w:afterAutospacing="0"/>
      </w:pPr>
      <w:bookmarkStart w:id="227" w:name="dieu_76"/>
      <w:r>
        <w:rPr>
          <w:b w:val="1"/>
        </w:rPr>
        <w:t>Điều 76. Quyền, nghĩa vụ của người bảo vệ quyền và lợi ích hợp pháp của đương sự</w:t>
      </w:r>
      <w:bookmarkEnd w:id="227"/>
    </w:p>
    <w:p>
      <w:pPr>
        <w:spacing w:after="120" w:afterAutospacing="0"/>
      </w:pPr>
      <w:r>
        <w:t>1. Tham gia tố tụng từ khi khởi kiện hoặc bất cứ giai đoạn nào trong quá trình tố tụng dân sự.</w:t>
      </w:r>
    </w:p>
    <w:p>
      <w:pPr>
        <w:spacing w:after="120" w:afterAutospacing="0"/>
      </w:pPr>
      <w:r>
        <w:t xml:space="preserve">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w:t>
      </w:r>
      <w:bookmarkStart w:id="228" w:name="tc_63"/>
      <w:r>
        <w:t>khoản 2 Điều 109 của Bộ luật này.</w:t>
      </w:r>
      <w:bookmarkEnd w:id="228"/>
    </w:p>
    <w:p>
      <w:pPr>
        <w:spacing w:after="120" w:afterAutospacing="0"/>
      </w:pPr>
      <w:r>
        <w:t>3. Tham gia việc hòa giải, phiên họp, phiên tòa hoặc trường hợp không tham gia thì được gửi văn bản bảo vệ quyền và lợi ích hợp pháp của đương sự cho Tòa án xem xét.</w:t>
      </w:r>
    </w:p>
    <w:p>
      <w:pPr>
        <w:spacing w:after="120" w:afterAutospacing="0"/>
      </w:pPr>
      <w:r>
        <w:t>4. Thay mặt đương sự yêu cầu thay đổi người tiến hành tố tụng, người tham gia tố tụng khác theo quy định của Bộ luật này.</w:t>
      </w:r>
    </w:p>
    <w:p>
      <w:pPr>
        <w:spacing w:after="120" w:afterAutospacing="0"/>
      </w:pPr>
      <w: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pPr>
        <w:spacing w:after="120" w:afterAutospacing="0"/>
      </w:pPr>
      <w:r>
        <w:t xml:space="preserve">6. Các quyền, nghĩa vụ quy định tại các </w:t>
      </w:r>
      <w:bookmarkStart w:id="229" w:name="tc_64"/>
      <w:r>
        <w:t>khoản 1, 6, 16, 17, 18, 19 và 20 Điều 70 của Bộ luật này.</w:t>
      </w:r>
      <w:bookmarkEnd w:id="229"/>
    </w:p>
    <w:p>
      <w:pPr>
        <w:spacing w:after="120" w:afterAutospacing="0"/>
      </w:pPr>
      <w:r>
        <w:t>7. Quyền, nghĩa vụ khác mà pháp luật có quy định.</w:t>
      </w:r>
    </w:p>
    <w:p>
      <w:pPr>
        <w:spacing w:after="120" w:afterAutospacing="0"/>
      </w:pPr>
      <w:bookmarkStart w:id="230" w:name="dieu_77"/>
      <w:r>
        <w:rPr>
          <w:b w:val="1"/>
        </w:rPr>
        <w:t>Điều 77. Người làm chứng</w:t>
      </w:r>
      <w:bookmarkEnd w:id="230"/>
    </w:p>
    <w:p>
      <w:pPr>
        <w:spacing w:after="120" w:afterAutospacing="0"/>
      </w:pPr>
      <w: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pPr>
        <w:spacing w:after="120" w:afterAutospacing="0"/>
      </w:pPr>
      <w:bookmarkStart w:id="231" w:name="dieu_78"/>
      <w:r>
        <w:rPr>
          <w:b w:val="1"/>
        </w:rPr>
        <w:t>Điều 78. Quyền, nghĩa vụ của người làm chứng</w:t>
      </w:r>
      <w:bookmarkEnd w:id="231"/>
    </w:p>
    <w:p>
      <w:pPr>
        <w:spacing w:after="120" w:afterAutospacing="0"/>
      </w:pPr>
      <w:r>
        <w:t>1. Cung cấp toàn bộ thông tin, tài liệu, đồ vật mà mình có được có liên quan đến việc giải quyết vụ việc.</w:t>
      </w:r>
    </w:p>
    <w:p>
      <w:pPr>
        <w:spacing w:after="120" w:afterAutospacing="0"/>
      </w:pPr>
      <w:r>
        <w:t>2. Khai báo trung thực những tình tiết mà mình biết được có liên quan đến việc giải quyết vụ việc.</w:t>
      </w:r>
    </w:p>
    <w:p>
      <w:pPr>
        <w:spacing w:after="120" w:afterAutospacing="0"/>
      </w:pPr>
      <w:bookmarkStart w:id="232" w:name="khoan_3_78"/>
      <w: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bookmarkEnd w:id="232"/>
    </w:p>
    <w:p>
      <w:pPr>
        <w:spacing w:after="120" w:afterAutospacing="0"/>
      </w:pPr>
      <w:r>
        <w:t>4. Được nghỉ việc trong thời gian Tòa án triệu tập hoặc lấy lời khai, nếu làm việc trong cơ quan, tổ chức.</w:t>
      </w:r>
    </w:p>
    <w:p>
      <w:pPr>
        <w:spacing w:after="120" w:afterAutospacing="0"/>
      </w:pPr>
      <w:r>
        <w:t>5. Được thanh toán các khoản chi phí có liên quan theo quy định của pháp luật.</w:t>
      </w:r>
    </w:p>
    <w:p>
      <w:pPr>
        <w:spacing w:after="120" w:afterAutospacing="0"/>
      </w:pPr>
      <w: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pPr>
        <w:spacing w:after="120" w:afterAutospacing="0"/>
      </w:pPr>
      <w:r>
        <w:t>7. Bồi thường thiệt hại và chịu trách nhiệm trước pháp luật do khai báo sai sự thật gây thiệt hại cho đương sự hoặc cho người khác.</w:t>
      </w:r>
    </w:p>
    <w:p>
      <w:pPr>
        <w:spacing w:after="120" w:afterAutospacing="0"/>
      </w:pPr>
      <w: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pPr>
        <w:spacing w:after="120" w:afterAutospacing="0"/>
      </w:pPr>
      <w:r>
        <w:t>9. Phải cam đoan trước Tòa án về việc thực hiện quyền, nghĩa vụ của mình, trừ trường hợp người làm chứng là người chưa thành niên.</w:t>
      </w:r>
    </w:p>
    <w:p>
      <w:pPr>
        <w:spacing w:after="120" w:afterAutospacing="0"/>
      </w:pPr>
      <w:bookmarkStart w:id="233" w:name="dieu_79"/>
      <w:r>
        <w:rPr>
          <w:b w:val="1"/>
        </w:rPr>
        <w:t>Điều 79. Người giám định</w:t>
      </w:r>
      <w:bookmarkEnd w:id="233"/>
    </w:p>
    <w:p>
      <w:pPr>
        <w:spacing w:after="120" w:afterAutospacing="0"/>
      </w:pPr>
      <w:r>
        <w:t xml:space="preserve">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w:t>
      </w:r>
      <w:bookmarkStart w:id="234" w:name="tc_65"/>
      <w:r>
        <w:t>Điều 102 của Bộ luật này.</w:t>
      </w:r>
      <w:bookmarkEnd w:id="234"/>
    </w:p>
    <w:p>
      <w:pPr>
        <w:spacing w:after="120" w:afterAutospacing="0"/>
      </w:pPr>
      <w:bookmarkStart w:id="235" w:name="dieu_80"/>
      <w:r>
        <w:rPr>
          <w:b w:val="1"/>
        </w:rPr>
        <w:t>Điều 80. Quyền, nghĩa vụ của người giám định</w:t>
      </w:r>
      <w:bookmarkEnd w:id="235"/>
    </w:p>
    <w:p>
      <w:pPr>
        <w:spacing w:after="120" w:afterAutospacing="0"/>
      </w:pPr>
      <w:r>
        <w:t>1. Người giám định có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có liên quan đến đối tượng giám định;</w:t>
      </w:r>
    </w:p>
    <w:p>
      <w:pPr>
        <w:spacing w:after="120" w:afterAutospacing="0"/>
      </w:pPr>
      <w:r>
        <w:t>c) Phải có mặt theo giấy triệu tập của Tòa án; trình bày, giải thích, trả lời những vấn đề liên quan đến việc giám định và kết luận giám định một cách trung thực, có căn cứ, khách quan;</w:t>
      </w:r>
    </w:p>
    <w:p>
      <w:pPr>
        <w:spacing w:after="120" w:afterAutospacing="0"/>
      </w:pPr>
      <w:r>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Phải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pPr>
        <w:spacing w:after="120" w:afterAutospacing="0"/>
      </w:pPr>
      <w:r>
        <w:t>g) Được thanh toán các chi phí có liên quan theo quy định của pháp luật;</w:t>
      </w:r>
    </w:p>
    <w:p>
      <w:pPr>
        <w:spacing w:after="120" w:afterAutospacing="0"/>
      </w:pPr>
      <w:r>
        <w:t>h) Phải cam đoan trước Tòa án về việc thực hiện quyền, nghĩa vụ của mình.</w:t>
      </w:r>
    </w:p>
    <w:p>
      <w:pPr>
        <w:spacing w:after="120" w:afterAutospacing="0"/>
      </w:pPr>
      <w:r>
        <w:t>2. Người giám định phải từ chối giám định hoặc bị thay đổi trong những trường hợp sau đây:</w:t>
      </w:r>
    </w:p>
    <w:p>
      <w:pPr>
        <w:spacing w:after="120" w:afterAutospacing="0"/>
      </w:pPr>
      <w:r>
        <w:t xml:space="preserve">a) Thuộc một trong những trường hợp quy định tại </w:t>
      </w:r>
      <w:bookmarkStart w:id="236" w:name="tc_66"/>
      <w:r>
        <w:t>khoản 1 và khoản 3 Điều 52 của Bộ luật này</w:t>
      </w:r>
      <w:bookmarkEnd w:id="236"/>
      <w:r>
        <w:t xml:space="preserve"> và tại </w:t>
      </w:r>
      <w:bookmarkStart w:id="237" w:name="dc_144"/>
      <w:r>
        <w:t>Điều 34 của Luật giám định tư pháp</w:t>
      </w:r>
      <w:bookmarkEnd w:id="237"/>
      <w:r>
        <w:t>;</w:t>
      </w:r>
    </w:p>
    <w:p>
      <w:pPr>
        <w:spacing w:after="120" w:afterAutospacing="0"/>
      </w:pPr>
      <w:r>
        <w:t>b) Họ đã tham gia tố tụng với tư cách là người bảo vệ quyền và lợi ích hợp pháp của đương sự, người làm chứng, người phiên dịch trong cùng vụ án đó;</w:t>
      </w:r>
    </w:p>
    <w:p>
      <w:pPr>
        <w:spacing w:after="120" w:afterAutospacing="0"/>
      </w:pPr>
      <w:r>
        <w:t>c) Họ đã tiến hành tố tụng trong vụ án đó với tư cách là Thẩm phán, Hội thẩm nhân dân, Thẩm tra viên, Thư ký Tòa án, Kiểm sát viên, Kiểm tra viên.</w:t>
      </w:r>
    </w:p>
    <w:p>
      <w:pPr>
        <w:spacing w:after="120" w:afterAutospacing="0"/>
      </w:pPr>
      <w:bookmarkStart w:id="238" w:name="dieu_81"/>
      <w:r>
        <w:rPr>
          <w:b w:val="1"/>
        </w:rPr>
        <w:t>Điều 81. Người phiên dịch</w:t>
      </w:r>
      <w:bookmarkEnd w:id="238"/>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2. Người biết chữ của người khuyết tật nhìn hoặc biết nghe, nói bằng ngôn ngữ, ký hiệu của người khuyết tật nghe, nói cũng được coi là người phiên dịch.</w:t>
      </w:r>
    </w:p>
    <w:p>
      <w:pPr>
        <w:spacing w:after="120" w:afterAutospacing="0"/>
      </w:pPr>
      <w: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pPr>
        <w:spacing w:after="120" w:afterAutospacing="0"/>
      </w:pPr>
      <w:bookmarkStart w:id="239" w:name="dieu_82"/>
      <w:r>
        <w:rPr>
          <w:b w:val="1"/>
        </w:rPr>
        <w:t>Điều 82. Quyền, nghĩa vụ của người phiên dịch</w:t>
      </w:r>
      <w:bookmarkEnd w:id="239"/>
    </w:p>
    <w:p>
      <w:pPr>
        <w:spacing w:after="120" w:afterAutospacing="0"/>
      </w:pPr>
      <w:r>
        <w:t>1. Người phiên dịch có quyền, nghĩa vụ sau đây:</w:t>
      </w:r>
    </w:p>
    <w:p>
      <w:pPr>
        <w:spacing w:after="120" w:afterAutospacing="0"/>
      </w:pPr>
      <w:r>
        <w:t>a) Phải có mặt theo giấy triệu tập của Tòa án;</w:t>
      </w:r>
    </w:p>
    <w:p>
      <w:pPr>
        <w:spacing w:after="120" w:afterAutospacing="0"/>
      </w:pPr>
      <w:r>
        <w:t>b) Phải phiên dịch trung thực, khách quan, đúng nghĩa;</w:t>
      </w:r>
    </w:p>
    <w:p>
      <w:pPr>
        <w:spacing w:after="120" w:afterAutospacing="0"/>
      </w:pPr>
      <w:r>
        <w:t>c) Đề nghị người tiến hành tố tụng, người tham gia tố tụng giải thích thêm nội dung cần phiên dịch;</w:t>
      </w:r>
    </w:p>
    <w:p>
      <w:pPr>
        <w:spacing w:after="120" w:afterAutospacing="0"/>
      </w:pPr>
      <w:r>
        <w:t>d) Không được tiếp xúc với người tham gia tố tụng khác nếu việc tiếp xúc đó làm ảnh hưởng đến tính trung thực, khách quan, đúng nghĩa khi phiên dịch;</w:t>
      </w:r>
    </w:p>
    <w:p>
      <w:pPr>
        <w:spacing w:after="120" w:afterAutospacing="0"/>
      </w:pPr>
      <w:r>
        <w:t>đ) Được thanh toán các chi phí có liên quan theo quy định của pháp luật;</w:t>
      </w:r>
    </w:p>
    <w:p>
      <w:pPr>
        <w:spacing w:after="120" w:afterAutospacing="0"/>
      </w:pPr>
      <w:r>
        <w:t>e) Phải cam đoan trước Tòa án về việc thực hiện quyền, nghĩa vụ của mình.</w:t>
      </w:r>
    </w:p>
    <w:p>
      <w:pPr>
        <w:spacing w:after="120" w:afterAutospacing="0"/>
      </w:pPr>
      <w:r>
        <w:t>2. Người phiên dịch phải từ chối phiên dịch hoặc bị thay đổi trong những trường hợp sau đây:</w:t>
      </w:r>
    </w:p>
    <w:p>
      <w:pPr>
        <w:spacing w:after="120" w:afterAutospacing="0"/>
      </w:pPr>
      <w:r>
        <w:t xml:space="preserve">a) Thuộc một trong những trường hợp quy định tại </w:t>
      </w:r>
      <w:bookmarkStart w:id="240" w:name="tc_67"/>
      <w:r>
        <w:t>khoản 1 và khoản 3 Điều 52 của Bộ luật này;</w:t>
      </w:r>
      <w:bookmarkEnd w:id="240"/>
    </w:p>
    <w:p>
      <w:pPr>
        <w:spacing w:after="120" w:afterAutospacing="0"/>
      </w:pPr>
      <w:r>
        <w:t>b) Họ đã tham gia tố tụng với tư cách là người bảo vệ quyền và lợi ích hợp pháp của đương sự, người làm chứng, người giám định trong cùng vụ án đó;</w:t>
      </w:r>
    </w:p>
    <w:p>
      <w:pPr>
        <w:spacing w:after="120" w:afterAutospacing="0"/>
      </w:pPr>
      <w:r>
        <w:t>c) Họ đã tiến hành tố tụng với tư cách là Thẩm phán, Hội thẩm nhân dân, Thẩm tra viên, Thư ký Tòa án, Kiểm sát viên, Kiểm tra viên.</w:t>
      </w:r>
    </w:p>
    <w:p>
      <w:pPr>
        <w:spacing w:after="120" w:afterAutospacing="0"/>
      </w:pPr>
      <w:bookmarkStart w:id="241" w:name="dieu_83"/>
      <w:r>
        <w:rPr>
          <w:b w:val="1"/>
        </w:rPr>
        <w:t>Điều 83. Thủ tục từ chối giám định, phiên dịch hoặc đề nghị thay đổi người giám định, người phiên dịch</w:t>
      </w:r>
      <w:bookmarkEnd w:id="241"/>
    </w:p>
    <w:p>
      <w:pPr>
        <w:spacing w:after="120" w:afterAutospacing="0"/>
      </w:pPr>
      <w: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pPr>
        <w:spacing w:after="120" w:afterAutospacing="0"/>
      </w:pPr>
      <w:r>
        <w:t>2. Việc từ chối giám định, phiên dịch hoặc đề nghị thay đổi người giám định, người phiên dịch tại phiên tòa, phiên họp phải được ghi vào biên bản phiên tòa, phiên họp.</w:t>
      </w:r>
    </w:p>
    <w:p>
      <w:pPr>
        <w:spacing w:after="120" w:afterAutospacing="0"/>
      </w:pPr>
      <w:bookmarkStart w:id="242" w:name="dieu_84"/>
      <w:r>
        <w:rPr>
          <w:b w:val="1"/>
        </w:rPr>
        <w:t>Điều 84. Quyết định việc thay đổi người giám định, người phiên dịch</w:t>
      </w:r>
      <w:bookmarkEnd w:id="242"/>
    </w:p>
    <w:p>
      <w:pPr>
        <w:spacing w:after="120" w:afterAutospacing="0"/>
      </w:pPr>
      <w:r>
        <w:t>1. Trước khi mở phiên tòa, phiên họp, việc thay đổi người giám định, người phiên dịch do Chánh án Tòa án quyết định.</w:t>
      </w:r>
    </w:p>
    <w:p>
      <w:pPr>
        <w:spacing w:after="120" w:afterAutospacing="0"/>
      </w:pPr>
      <w:bookmarkStart w:id="243" w:name="khoan_2_84"/>
      <w: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bookmarkEnd w:id="243"/>
    </w:p>
    <w:p>
      <w:pPr>
        <w:spacing w:after="120" w:afterAutospacing="0"/>
      </w:pPr>
      <w:r>
        <w:t xml:space="preserve">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w:t>
      </w:r>
      <w:bookmarkStart w:id="244" w:name="tc_68"/>
      <w:r>
        <w:t>Điều 79 và Điều 81 của Bộ luật này.</w:t>
      </w:r>
      <w:bookmarkEnd w:id="244"/>
    </w:p>
    <w:p>
      <w:pPr>
        <w:spacing w:after="120" w:afterAutospacing="0"/>
      </w:pPr>
      <w:bookmarkStart w:id="245" w:name="dieu_85"/>
      <w:r>
        <w:rPr>
          <w:b w:val="1"/>
        </w:rPr>
        <w:t>Điều 85. Người đại diện</w:t>
      </w:r>
      <w:bookmarkEnd w:id="245"/>
    </w:p>
    <w:p>
      <w:pPr>
        <w:spacing w:after="120" w:afterAutospacing="0"/>
      </w:pPr>
      <w:r>
        <w:t xml:space="preserve">1. Người đại diện trong tố tụng dân sự bao gồm người đại diện theo pháp luật và người đại diện theo ủy quyền. Người đại diện có thể là cá nhân hoặc pháp nhân theo quy định của </w:t>
      </w:r>
      <w:bookmarkStart w:id="246" w:name="tvpllink_tdtlmjgmpe_1"/>
      <w:r>
        <w:t>Bộ luật dân sự</w:t>
      </w:r>
      <w:bookmarkEnd w:id="246"/>
      <w:r>
        <w:t>.</w:t>
      </w:r>
    </w:p>
    <w:p>
      <w:pPr>
        <w:spacing w:after="120" w:afterAutospacing="0"/>
      </w:pPr>
      <w:r>
        <w:t xml:space="preserve">2. Người đại diện theo pháp luật theo quy định của </w:t>
      </w:r>
      <w:bookmarkStart w:id="247" w:name="tvpllink_tdtlmjgmpe_2"/>
      <w:r>
        <w:t>Bộ luật dân sự</w:t>
      </w:r>
      <w:bookmarkEnd w:id="247"/>
      <w:r>
        <w:t xml:space="preserve"> là người đại diện theo pháp luật trong tố tụng dân sự, trừ trường hợp bị hạn chế quyền đại diện theo quy định của pháp luật.</w:t>
      </w:r>
    </w:p>
    <w:p>
      <w:pPr>
        <w:spacing w:after="120" w:afterAutospacing="0"/>
      </w:pPr>
      <w:r>
        <w:t>Cơ quan, tổ chức, cá nhân khởi kiện để bảo vệ quyền và lợi ích hợp pháp của người khác cũng là người đại diện theo pháp luật trong tố tụng dân sự của người được bảo vệ.</w:t>
      </w:r>
    </w:p>
    <w:p>
      <w:pPr>
        <w:spacing w:after="120" w:afterAutospacing="0"/>
      </w:pPr>
      <w:bookmarkStart w:id="248" w:name="khoan_3_85"/>
      <w: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bookmarkEnd w:id="248"/>
    </w:p>
    <w:p>
      <w:pPr>
        <w:spacing w:after="120" w:afterAutospacing="0"/>
      </w:pPr>
      <w: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pPr>
        <w:spacing w:after="120" w:afterAutospacing="0"/>
      </w:pPr>
      <w:bookmarkStart w:id="249" w:name="khoan_4_85"/>
      <w:r>
        <w:t>4. Người đại diện theo ủy quyền theo quy định của</w:t>
      </w:r>
      <w:bookmarkEnd w:id="249"/>
      <w:r>
        <w:t xml:space="preserve"> </w:t>
      </w:r>
      <w:bookmarkStart w:id="250" w:name="tvpllink_tdtlmjgmpe_3"/>
      <w:r>
        <w:t>Bộ luật dân sự</w:t>
      </w:r>
      <w:bookmarkEnd w:id="250"/>
      <w:r>
        <w:t xml:space="preserve"> </w:t>
      </w:r>
      <w:bookmarkStart w:id="251" w:name="khoan_4_85_name"/>
      <w:r>
        <w:t>là người đại diện theo ủy quyền trong tố tụng dân sự.</w:t>
      </w:r>
      <w:bookmarkEnd w:id="251"/>
    </w:p>
    <w:p>
      <w:pPr>
        <w:spacing w:after="120" w:afterAutospacing="0"/>
      </w:pPr>
      <w:r>
        <w:t xml:space="preserve">Đối với việc ly hôn, đương sự không được ủy quyền cho người khác thay mặt mình tham gia tố tụng. Trường hợp cha, mẹ, người thân thích khác yêu cầu Tòa án giải quyết ly hôn theo quy định tại </w:t>
      </w:r>
      <w:bookmarkStart w:id="252" w:name="dc_145"/>
      <w:r>
        <w:t>khoản 2 Điều 51 của Luật hôn nhân và gia đình</w:t>
      </w:r>
      <w:bookmarkEnd w:id="252"/>
      <w:r>
        <w:t xml:space="preserve"> thì họ là người đại diện.</w:t>
      </w:r>
    </w:p>
    <w:p>
      <w:pPr>
        <w:spacing w:after="120" w:afterAutospacing="0"/>
      </w:pPr>
      <w:bookmarkStart w:id="253" w:name="dieu_86"/>
      <w:r>
        <w:rPr>
          <w:b w:val="1"/>
        </w:rPr>
        <w:t>Điều 86. Quyền, nghĩa vụ của người đại diện</w:t>
      </w:r>
      <w:bookmarkEnd w:id="253"/>
    </w:p>
    <w:p>
      <w:pPr>
        <w:spacing w:after="120" w:afterAutospacing="0"/>
      </w:pPr>
      <w:r>
        <w:t>1. Người đại diện theo pháp luật trong tố tụng dân sự thực hiện quyền, nghĩa vụ tố tụng dân sự của đương sự trong phạm vi mà mình đại diện.</w:t>
      </w:r>
    </w:p>
    <w:p>
      <w:pPr>
        <w:spacing w:after="120" w:afterAutospacing="0"/>
      </w:pPr>
      <w:bookmarkStart w:id="254" w:name="khoan_2_86"/>
      <w:r>
        <w:t>2. Người đại diện theo ủy quyền trong tố tụng dân sự thực hiện quyền, nghĩa vụ tố tụng dân sự của đương sự theo nội dung văn bản ủy quyền.</w:t>
      </w:r>
      <w:bookmarkEnd w:id="254"/>
    </w:p>
    <w:p>
      <w:pPr>
        <w:spacing w:after="120" w:afterAutospacing="0"/>
      </w:pPr>
      <w:bookmarkStart w:id="255" w:name="dieu_87"/>
      <w:r>
        <w:rPr>
          <w:b w:val="1"/>
        </w:rPr>
        <w:t>Điều 87. Những trường hợp không được làm người đại diện</w:t>
      </w:r>
      <w:bookmarkEnd w:id="255"/>
    </w:p>
    <w:p>
      <w:pPr>
        <w:spacing w:after="120" w:afterAutospacing="0"/>
      </w:pPr>
      <w:r>
        <w:t>1. Những người sau đây không được làm người đại diện theo pháp luật:</w:t>
      </w:r>
    </w:p>
    <w:p>
      <w:pPr>
        <w:spacing w:after="120" w:afterAutospacing="0"/>
      </w:pPr>
      <w:r>
        <w:t>a) Nếu họ cũng là đương sự trong cùng một vụ việc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pPr>
        <w:spacing w:after="120" w:afterAutospacing="0"/>
      </w:pPr>
      <w:r>
        <w:t>2. Quy định tại khoản 1 Điều này cũng được áp dụng đối với trường hợp đại diện theo ủy quyền trong tố tụng dân sự.</w:t>
      </w:r>
    </w:p>
    <w:p>
      <w:pPr>
        <w:spacing w:after="120" w:afterAutospacing="0"/>
      </w:pPr>
      <w: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pPr>
        <w:spacing w:after="120" w:afterAutospacing="0"/>
      </w:pPr>
      <w:bookmarkStart w:id="256" w:name="dieu_88"/>
      <w:r>
        <w:rPr>
          <w:b w:val="1"/>
        </w:rPr>
        <w:t>Điều 88. Chỉ định người đại diện trong tố tụng dân sự</w:t>
      </w:r>
      <w:bookmarkEnd w:id="256"/>
    </w:p>
    <w:p>
      <w:pPr>
        <w:spacing w:after="120" w:afterAutospacing="0"/>
      </w:pPr>
      <w:r>
        <w:t xml:space="preserve">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w:t>
      </w:r>
      <w:bookmarkStart w:id="257" w:name="tc_69"/>
      <w:r>
        <w:t>khoản 1 Điều 87 của Bộ luật này</w:t>
      </w:r>
      <w:bookmarkEnd w:id="257"/>
      <w:r>
        <w:t xml:space="preserve"> thì Tòa án phải chỉ định người đại diện để tham gia tố tụng.</w:t>
      </w:r>
    </w:p>
    <w:p>
      <w:pPr>
        <w:spacing w:after="120" w:afterAutospacing="0"/>
      </w:pPr>
      <w:bookmarkStart w:id="258" w:name="khoan_2_88"/>
      <w: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bookmarkEnd w:id="258"/>
    </w:p>
    <w:p>
      <w:pPr>
        <w:spacing w:after="120" w:afterAutospacing="0"/>
      </w:pPr>
      <w:bookmarkStart w:id="259" w:name="dieu_89"/>
      <w:r>
        <w:rPr>
          <w:b w:val="1"/>
        </w:rPr>
        <w:t>Điều 89. Chấm dứt đại diện trong tố tụng dân sự</w:t>
      </w:r>
      <w:bookmarkEnd w:id="259"/>
    </w:p>
    <w:p>
      <w:pPr>
        <w:spacing w:after="120" w:afterAutospacing="0"/>
      </w:pPr>
      <w:r>
        <w:t xml:space="preserve">Người đại diện theo pháp luật, người đại diện theo ủy quyền trong tố tụng dân sự chấm dứt việc đại diện theo quy định của </w:t>
      </w:r>
      <w:bookmarkStart w:id="260" w:name="tvpllink_tdtlmjgmpe_4"/>
      <w:r>
        <w:t>Bộ luật dân sự</w:t>
      </w:r>
      <w:bookmarkEnd w:id="260"/>
      <w:r>
        <w:t>.</w:t>
      </w:r>
    </w:p>
    <w:p>
      <w:pPr>
        <w:spacing w:after="120" w:afterAutospacing="0"/>
      </w:pPr>
      <w:bookmarkStart w:id="261" w:name="dieu_90"/>
      <w:r>
        <w:rPr>
          <w:b w:val="1"/>
        </w:rPr>
        <w:t>Điều 90. Hậu quả của việc chấm dứt đại diện trong tố tụng dân sự</w:t>
      </w:r>
      <w:bookmarkEnd w:id="261"/>
    </w:p>
    <w:p>
      <w:pPr>
        <w:spacing w:after="120" w:afterAutospacing="0"/>
      </w:pPr>
      <w: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pPr>
        <w:spacing w:after="120" w:afterAutospacing="0"/>
      </w:pPr>
      <w: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pPr>
        <w:spacing w:after="120" w:afterAutospacing="0"/>
      </w:pPr>
      <w:bookmarkStart w:id="262" w:name="chuong_7"/>
      <w:r>
        <w:rPr>
          <w:b w:val="1"/>
        </w:rPr>
        <w:t>Chương VII</w:t>
      </w:r>
      <w:bookmarkEnd w:id="262"/>
    </w:p>
    <w:p>
      <w:pPr>
        <w:spacing w:after="120" w:afterAutospacing="0"/>
        <w:jc w:val="center"/>
      </w:pPr>
      <w:bookmarkStart w:id="263" w:name="chuong_7_name"/>
      <w:r>
        <w:rPr>
          <w:b w:val="1"/>
          <w:sz w:val="24"/>
        </w:rPr>
        <w:t>CHỨNG MINH VÀ CHỨNG CỨ</w:t>
      </w:r>
      <w:bookmarkEnd w:id="263"/>
    </w:p>
    <w:p>
      <w:pPr>
        <w:spacing w:after="120" w:afterAutospacing="0"/>
      </w:pPr>
      <w:bookmarkStart w:id="264" w:name="dieu_91"/>
      <w:r>
        <w:rPr>
          <w:b w:val="1"/>
        </w:rPr>
        <w:t>Điều 91. Nghĩa vụ chứng minh</w:t>
      </w:r>
      <w:bookmarkEnd w:id="264"/>
    </w:p>
    <w:p>
      <w:pPr>
        <w:spacing w:after="120" w:afterAutospacing="0"/>
      </w:pPr>
      <w: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pPr>
        <w:spacing w:after="120" w:afterAutospacing="0"/>
      </w:pPr>
      <w:r>
        <w:t xml:space="preserve">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w:t>
      </w:r>
      <w:bookmarkStart w:id="265" w:name="tvpllink_tejvgwtmut"/>
      <w:r>
        <w:t>Luật bảo vệ quyền lợi người tiêu dùng</w:t>
      </w:r>
      <w:bookmarkEnd w:id="265"/>
      <w:r>
        <w:t>;</w:t>
      </w:r>
    </w:p>
    <w:p>
      <w:pPr>
        <w:spacing w:after="120" w:afterAutospacing="0"/>
      </w:pPr>
      <w:bookmarkStart w:id="266" w:name="diem_b_1_91"/>
      <w: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bookmarkEnd w:id="266"/>
    </w:p>
    <w:p>
      <w:pPr>
        <w:spacing w:after="120" w:afterAutospacing="0"/>
      </w:pPr>
      <w:r>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pPr>
        <w:spacing w:after="120" w:afterAutospacing="0"/>
      </w:pPr>
      <w:r>
        <w:t>c) Các trường hợp pháp luật có quy định khác về nghĩa vụ chứng minh.</w:t>
      </w:r>
    </w:p>
    <w:p>
      <w:pPr>
        <w:spacing w:after="120" w:afterAutospacing="0"/>
      </w:pPr>
      <w:r>
        <w:t>2. Đương sự phản đối yêu cầu của người khác đối với mình phải thể hiện bằng văn bản và phải thu thập, cung cấp, giao nộp cho Tòa án tài liệu, chứng cứ để chứng minh cho sự phản đối đó.</w:t>
      </w:r>
    </w:p>
    <w:p>
      <w:pPr>
        <w:spacing w:after="120" w:afterAutospacing="0"/>
      </w:pPr>
      <w: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pPr>
        <w:spacing w:after="120" w:afterAutospacing="0"/>
      </w:pPr>
      <w:r>
        <w:t xml:space="preserve">Tổ chức xã hội tham gia bảo vệ quyền lợi người tiêu dùng không có nghĩa vụ chứng minh lỗi của tổ chức, cá nhân kinh doanh hàng hóa, dịch vụ theo quy định của </w:t>
      </w:r>
      <w:bookmarkStart w:id="267" w:name="tvpllink_tejvgwtmut_1"/>
      <w:r>
        <w:t>Luật bảo vệ quyền lợi người tiêu dùng</w:t>
      </w:r>
      <w:bookmarkEnd w:id="267"/>
      <w:r>
        <w:t>.</w:t>
      </w:r>
    </w:p>
    <w:p>
      <w:pPr>
        <w:spacing w:after="120" w:afterAutospacing="0"/>
      </w:pPr>
      <w: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pPr>
        <w:spacing w:after="120" w:afterAutospacing="0"/>
      </w:pPr>
      <w:bookmarkStart w:id="268" w:name="dieu_92"/>
      <w:r>
        <w:rPr>
          <w:b w:val="1"/>
        </w:rPr>
        <w:t>Điều 92. Những tình tiết, sự kiện không phải chứng minh</w:t>
      </w:r>
      <w:bookmarkEnd w:id="268"/>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 hoặc quyết định của cơ quan nhà nước có thẩm quyền đã có hiệu lực pháp luật;</w:t>
      </w:r>
    </w:p>
    <w:p>
      <w:pPr>
        <w:spacing w:after="120" w:afterAutospacing="0"/>
      </w:pPr>
      <w: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pPr>
        <w:spacing w:after="120" w:afterAutospacing="0"/>
      </w:pPr>
      <w:r>
        <w:t>2. Một bên đương sự thừa nhận hoặc không phản đối những tình tiết, sự kiện, tài liệu, văn bản, kết luận của cơ quan chuyên môn mà bên đương sự kia đưa ra thì bên đương sự đó không phải chứng minh.</w:t>
      </w:r>
    </w:p>
    <w:p>
      <w:pPr>
        <w:spacing w:after="120" w:afterAutospacing="0"/>
      </w:pPr>
      <w:r>
        <w:t>3. Đương sự có người đại diện tham gia tố tụng thì sự thừa nhận của người đại diện được coi là sự thừa nhận của đương sự nếu không vượt quá phạm vi đại diện.</w:t>
      </w:r>
    </w:p>
    <w:p>
      <w:pPr>
        <w:spacing w:after="120" w:afterAutospacing="0"/>
      </w:pPr>
      <w:bookmarkStart w:id="269" w:name="dieu_93"/>
      <w:r>
        <w:rPr>
          <w:b w:val="1"/>
        </w:rPr>
        <w:t>Điều 93. Chứng cứ</w:t>
      </w:r>
      <w:bookmarkEnd w:id="269"/>
    </w:p>
    <w:p>
      <w:pPr>
        <w:spacing w:after="120" w:afterAutospacing="0"/>
      </w:pPr>
      <w: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270" w:name="dieu_94"/>
      <w:r>
        <w:rPr>
          <w:b w:val="1"/>
        </w:rPr>
        <w:t>Điều 94. Nguồn chứng cứ</w:t>
      </w:r>
      <w:bookmarkEnd w:id="270"/>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bookmarkStart w:id="271" w:name="khoan_5_94"/>
      <w:r>
        <w:t>5. Kết luận giám định.</w:t>
      </w:r>
      <w:bookmarkEnd w:id="271"/>
    </w:p>
    <w:p>
      <w:pPr>
        <w:spacing w:after="120" w:afterAutospacing="0"/>
      </w:pPr>
      <w:r>
        <w:t>6. Biên bản ghi kết quả thẩm định tại chỗ.</w:t>
      </w:r>
    </w:p>
    <w:p>
      <w:pPr>
        <w:spacing w:after="120" w:afterAutospacing="0"/>
      </w:pPr>
      <w:r>
        <w:t>7. Kết quả định giá tài sản, thẩm định giá tài sản.</w:t>
      </w:r>
    </w:p>
    <w:p>
      <w:pPr>
        <w:spacing w:after="120" w:afterAutospacing="0"/>
      </w:pPr>
      <w:r>
        <w:t>8. Văn bản ghi nhận sự kiện, hành vi pháp lý do người có chức năng lập.</w:t>
      </w:r>
    </w:p>
    <w:p>
      <w:pPr>
        <w:spacing w:after="120" w:afterAutospacing="0"/>
      </w:pPr>
      <w:r>
        <w:t>9. Văn bản công chứng, chứng thực.</w:t>
      </w:r>
    </w:p>
    <w:p>
      <w:pPr>
        <w:spacing w:after="120" w:afterAutospacing="0"/>
      </w:pPr>
      <w:r>
        <w:t>10. Các nguồn khác mà pháp luật có quy định.</w:t>
      </w:r>
    </w:p>
    <w:p>
      <w:pPr>
        <w:spacing w:after="120" w:afterAutospacing="0"/>
      </w:pPr>
      <w:bookmarkStart w:id="272" w:name="dieu_95"/>
      <w:r>
        <w:rPr>
          <w:b w:val="1"/>
        </w:rPr>
        <w:t>Điều 95. Xác định chứng cứ</w:t>
      </w:r>
      <w:bookmarkEnd w:id="272"/>
    </w:p>
    <w:p>
      <w:pPr>
        <w:spacing w:after="120" w:afterAutospacing="0"/>
      </w:pPr>
      <w:r>
        <w:t>1. Tài liệu đọc được nội dung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pPr>
        <w:spacing w:after="120" w:afterAutospacing="0"/>
      </w:pPr>
      <w:bookmarkStart w:id="273" w:name="khoan_3_95"/>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273"/>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đúng thủ tục do pháp luật quy định.</w:t>
      </w:r>
    </w:p>
    <w:p>
      <w:pPr>
        <w:spacing w:after="120" w:afterAutospacing="0"/>
      </w:pPr>
      <w:r>
        <w:t>7. Biên bản ghi kết quả thẩm định tại chỗ được coi là chứng cứ nếu việc thẩm định được tiến hành theo đúng thủ tục do pháp luật quy định.</w:t>
      </w:r>
    </w:p>
    <w:p>
      <w:pPr>
        <w:spacing w:after="120" w:afterAutospacing="0"/>
      </w:pPr>
      <w:r>
        <w:t>8. Kết quả định giá tài sản, kết quả thẩm định giá tài sản được coi là chứng cứ nếu việc định giá, thẩm định giá được tiến hành theo đúng thủ tục do pháp luật quy định.</w:t>
      </w:r>
    </w:p>
    <w:p>
      <w:pPr>
        <w:spacing w:after="120" w:afterAutospacing="0"/>
      </w:pPr>
      <w: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pPr>
        <w:spacing w:after="120" w:afterAutospacing="0"/>
      </w:pPr>
      <w:r>
        <w:t>10. Văn bản công chứng, chứng thực được coi là chứng cứ nếu việc công chứng, chứng thực được thực hiện theo đúng thủ tục do pháp luật quy định.</w:t>
      </w:r>
    </w:p>
    <w:p>
      <w:pPr>
        <w:spacing w:after="120" w:afterAutospacing="0"/>
      </w:pPr>
      <w:r>
        <w:t>11. Các nguồn khác mà pháp luật có quy định được xác định là chứng cứ theo điều kiện, thủ tục mà pháp luật quy định.</w:t>
      </w:r>
    </w:p>
    <w:p>
      <w:pPr>
        <w:spacing w:after="120" w:afterAutospacing="0"/>
      </w:pPr>
      <w:bookmarkStart w:id="274" w:name="dieu_96"/>
      <w:r>
        <w:rPr>
          <w:b w:val="1"/>
        </w:rPr>
        <w:t>Điều 96. Giao nộp tài liệu, chứng cứ</w:t>
      </w:r>
      <w:bookmarkEnd w:id="274"/>
    </w:p>
    <w:p>
      <w:pPr>
        <w:spacing w:after="120" w:afterAutospacing="0"/>
      </w:pPr>
      <w:r>
        <w:t xml:space="preserve">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w:t>
      </w:r>
      <w:bookmarkStart w:id="275" w:name="tc_70"/>
      <w:r>
        <w:t>Điều 97 của Bộ luật này</w:t>
      </w:r>
      <w:bookmarkEnd w:id="275"/>
      <w:r>
        <w:t xml:space="preserve"> để giải quyết vụ việc dân sự.</w:t>
      </w:r>
    </w:p>
    <w:p>
      <w:pPr>
        <w:spacing w:after="120" w:afterAutospacing="0"/>
      </w:pPr>
      <w:r>
        <w:t>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nhận và dấu của Tòa án. Biên bản phải lập thành hai bản, một bản lưu vào hồ sơ vụ việc dân sự và một bản giao cho đương sự nộp chứng cứ.</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pPr>
        <w:spacing w:after="120" w:afterAutospacing="0"/>
      </w:pPr>
      <w: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pPr>
        <w:spacing w:after="120" w:afterAutospacing="0"/>
      </w:pPr>
      <w:bookmarkStart w:id="276" w:name="khoan_5_96"/>
      <w:r>
        <w:t>5. Khi đương sự giao nộp tài liệu, chứng cứ cho Tòa án thì họ phải sao gửi tài liệu, chứng cứ đó cho đương sự khác hoặc người đại diện hợp pháp của đương sự khác; đối với tài liệu, chứng cứ quy định tại</w:t>
      </w:r>
      <w:bookmarkEnd w:id="276"/>
      <w:r>
        <w:t xml:space="preserve"> </w:t>
      </w:r>
      <w:bookmarkStart w:id="277" w:name="tc_71"/>
      <w:r>
        <w:t>khoản 2 Điều 109 của Bộ luật này</w:t>
      </w:r>
      <w:bookmarkEnd w:id="277"/>
      <w:r>
        <w:t xml:space="preserve"> </w:t>
      </w:r>
      <w:bookmarkStart w:id="278" w:name="khoan_5_96_name"/>
      <w:r>
        <w:t>hoặc tài liệu, chứng cứ không thể sao gửi được thì phải thông báo bằng văn bản cho đương sự khác hoặc người đại diện hợp pháp của đương sự khác.</w:t>
      </w:r>
      <w:bookmarkEnd w:id="278"/>
    </w:p>
    <w:p>
      <w:pPr>
        <w:spacing w:after="120" w:afterAutospacing="0"/>
      </w:pPr>
      <w:bookmarkStart w:id="279" w:name="dieu_97"/>
      <w:r>
        <w:rPr>
          <w:b w:val="1"/>
        </w:rPr>
        <w:t>Điều 97. Xác minh, thu thập chứng cứ</w:t>
      </w:r>
      <w:bookmarkEnd w:id="279"/>
    </w:p>
    <w:p>
      <w:pPr>
        <w:spacing w:after="120" w:afterAutospacing="0"/>
      </w:pPr>
      <w:r>
        <w:t>1. Cơ quan, tổ chức, cá nhân có quyền tự mình thu thập tài liệu, chứng cứ bằng những biện pháp sau đây:</w:t>
      </w:r>
    </w:p>
    <w:p>
      <w:pPr>
        <w:spacing w:after="120" w:afterAutospacing="0"/>
      </w:pPr>
      <w:r>
        <w:t>a) Thu thập tài liệu đọc được, nghe được, nhìn được; thông điệp dữ liệu điện tử;</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việc mà cơ quan, tổ chức, cá nhân đó đang lưu giữ, quản lý;</w:t>
      </w:r>
    </w:p>
    <w:p>
      <w:pPr>
        <w:spacing w:after="120" w:afterAutospacing="0"/>
      </w:pPr>
      <w:r>
        <w:rPr>
          <w:highlight w:val="yellow"/>
        </w:rP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công việc khác theo quy định của pháp luật.</w:t>
      </w:r>
    </w:p>
    <w:p>
      <w:pPr>
        <w:spacing w:after="120" w:afterAutospacing="0"/>
      </w:pPr>
      <w:bookmarkStart w:id="280" w:name="khoan_2_97"/>
      <w:r>
        <w:t>2. Trong các trường hợp do Bộ luật này quy định, Tòa án có thể tiến hành một hoặc một số biện pháp sau đây để thu thập tài liệu, chứng cứ:</w:t>
      </w:r>
      <w:bookmarkEnd w:id="280"/>
    </w:p>
    <w:p>
      <w:pPr>
        <w:spacing w:after="120" w:afterAutospacing="0"/>
      </w:pPr>
      <w:r>
        <w:t>a) Lấy lời khai của đương sự, người làm chứng;</w:t>
      </w:r>
    </w:p>
    <w:p>
      <w:pPr>
        <w:spacing w:after="120" w:afterAutospacing="0"/>
      </w:pPr>
      <w:r>
        <w:t>b) Đối chất giữa các đương sự với nhau, giữa đương sự với người làm chứng;</w:t>
      </w:r>
    </w:p>
    <w:p>
      <w:pPr>
        <w:spacing w:after="120" w:afterAutospacing="0"/>
      </w:pPr>
      <w:bookmarkStart w:id="281" w:name="diem_c_2_97"/>
      <w:r>
        <w:t>c) Trưng cầu giám định;</w:t>
      </w:r>
      <w:bookmarkEnd w:id="281"/>
    </w:p>
    <w:p>
      <w:pPr>
        <w:spacing w:after="120" w:afterAutospacing="0"/>
      </w:pPr>
      <w:r>
        <w:t>d) Định giá tài sản;</w:t>
      </w:r>
    </w:p>
    <w:p>
      <w:pPr>
        <w:spacing w:after="120" w:afterAutospacing="0"/>
      </w:pPr>
      <w:r>
        <w:t>đ) Xem xét, thẩm định tại chỗ;</w:t>
      </w:r>
    </w:p>
    <w:p>
      <w:pPr>
        <w:spacing w:after="120" w:afterAutospacing="0"/>
      </w:pPr>
      <w:r>
        <w:t>e) Ủy thác thu thập, xác minh tài liệu, chứng cứ;</w:t>
      </w:r>
    </w:p>
    <w:p>
      <w:pPr>
        <w:spacing w:after="120" w:afterAutospacing="0"/>
      </w:pPr>
      <w:bookmarkStart w:id="282" w:name="diem_g_2_97"/>
      <w:r>
        <w:t>g) Yêu cầu cơ quan, tổ chức, cá nhân cung cấp tài liệu đọc được, nghe được, nhìn được hoặc hiện vật khác liên quan đến việc giải quyết vụ việc dân sự;</w:t>
      </w:r>
      <w:bookmarkEnd w:id="282"/>
    </w:p>
    <w:p>
      <w:pPr>
        <w:spacing w:after="120" w:afterAutospacing="0"/>
      </w:pPr>
      <w:r>
        <w:t>h) Xác minh sự có mặt hoặc vắng mặt của đương sự tại nơi cư trú;</w:t>
      </w:r>
    </w:p>
    <w:p>
      <w:pPr>
        <w:spacing w:after="120" w:afterAutospacing="0"/>
      </w:pPr>
      <w:r>
        <w:t>i) Các biện pháp khác theo quy định của Bộ luật này.</w:t>
      </w:r>
    </w:p>
    <w:p>
      <w:pPr>
        <w:spacing w:after="120" w:afterAutospacing="0"/>
      </w:pPr>
      <w:bookmarkStart w:id="283" w:name="khoan_3_97"/>
      <w:r>
        <w:t>3. Khi tiến hành các biện pháp quy định tại các điểm c, d, đ, e và g khoản 2 Điều này, Tòa án phải ra quyết định, trong đó nêu rõ lý do và yêu cầu của Tòa án.</w:t>
      </w:r>
      <w:bookmarkEnd w:id="283"/>
    </w:p>
    <w:p>
      <w:pPr>
        <w:spacing w:after="120" w:afterAutospacing="0"/>
      </w:pPr>
      <w:r>
        <w:t xml:space="preserve">4. Trong giai đoạn giám đốc thẩm, tái thẩm, Thẩm tra viên có thể tiến hành các biện pháp thu thập tài liệu, chứng cứ quy định tại các điểm a, g và h khoản 2 Điều này. </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284" w:name="khoan_5_97"/>
      <w:r>
        <w:t>5. Trong thời hạn 03 ngày làm việc, kể từ ngày Tòa án thu thập được tài liệu, chứng cứ, Tòa án phải thông báo về tài liệu, chứng cứ đó cho đương sự để họ thực hiện quyền, nghĩa vụ của mình.</w:t>
      </w:r>
      <w:bookmarkEnd w:id="284"/>
    </w:p>
    <w:p>
      <w:pPr>
        <w:spacing w:after="120" w:afterAutospacing="0"/>
      </w:pPr>
      <w:bookmarkStart w:id="285" w:name="khoan_6_97"/>
      <w:r>
        <w:t>6. Viện kiểm sát thu thập tài liệu, chứng cứ để bảo đảm cho việc thực hiện thẩm quyền kháng nghị theo thủ tục phúc thẩm, giám đốc thẩm, tái thẩm.</w:t>
      </w:r>
      <w:bookmarkEnd w:id="285"/>
    </w:p>
    <w:p>
      <w:pPr>
        <w:spacing w:after="120" w:afterAutospacing="0"/>
      </w:pPr>
      <w:bookmarkStart w:id="286" w:name="dieu_98"/>
      <w:r>
        <w:rPr>
          <w:b w:val="1"/>
        </w:rPr>
        <w:t>Điều 98. Lấy lời khai của đương sự</w:t>
      </w:r>
      <w:bookmarkEnd w:id="286"/>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pPr>
        <w:spacing w:after="120" w:afterAutospacing="0"/>
      </w:pPr>
      <w:r>
        <w:rPr>
          <w:highlight w:val="yellow"/>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pPr>
        <w:spacing w:after="120" w:afterAutospacing="0"/>
      </w:pPr>
      <w:bookmarkStart w:id="287" w:name="khoan_3_98"/>
      <w:r>
        <w:t>3. Việc lấy lời khai của đương sự thuộc một trong các trường hợp quy định tại</w:t>
      </w:r>
      <w:bookmarkEnd w:id="287"/>
      <w:r>
        <w:t xml:space="preserve"> </w:t>
      </w:r>
      <w:bookmarkStart w:id="288" w:name="tc_72"/>
      <w:r>
        <w:t>khoản 4 và khoản 5 Điều 69 của Bộ luật</w:t>
      </w:r>
      <w:bookmarkEnd w:id="288"/>
      <w:r>
        <w:t xml:space="preserve"> </w:t>
      </w:r>
      <w:bookmarkStart w:id="289" w:name="khoan_3_98_name"/>
      <w:r>
        <w:t>này phải được tiến hành với sự có mặt của người đại diện hợp pháp của đương sự đó.</w:t>
      </w:r>
      <w:bookmarkEnd w:id="289"/>
    </w:p>
    <w:p>
      <w:pPr>
        <w:spacing w:after="120" w:afterAutospacing="0"/>
      </w:pPr>
      <w:bookmarkStart w:id="290" w:name="dieu_99"/>
      <w:r>
        <w:rPr>
          <w:b w:val="1"/>
        </w:rPr>
        <w:t>Điều 99. Lấy lời khai của người làm chứng</w:t>
      </w:r>
      <w:bookmarkEnd w:id="290"/>
    </w:p>
    <w:p>
      <w:pPr>
        <w:spacing w:after="120" w:afterAutospacing="0"/>
      </w:pPr>
      <w:r>
        <w:t>1. Theo yêu cầu của đương sự hoặc khi xét thấy cần thiết, Thẩm phán tiến hành lấy lời khai của người làm chứng tại trụ sở Tòa án hoặc ngoài trụ sở Tòa án.</w:t>
      </w:r>
    </w:p>
    <w:p>
      <w:pPr>
        <w:spacing w:after="120" w:afterAutospacing="0"/>
      </w:pPr>
      <w:r>
        <w:t>Trước khi lấy lời khai của người làm chứng, Thẩm phán phải giải thích quyền, nghĩa vụ của người làm chứng và yêu cầu người làm chứng cam đoan về lời khai của mình.</w:t>
      </w:r>
    </w:p>
    <w:p>
      <w:pPr>
        <w:spacing w:after="120" w:afterAutospacing="0"/>
      </w:pPr>
      <w:r>
        <w:t xml:space="preserve">2. Thủ tục lấy lời khai của người làm chứng được tiến hành như thủ tục lấy lời khai của đương sự quy định tại </w:t>
      </w:r>
      <w:bookmarkStart w:id="291" w:name="tc_73"/>
      <w:r>
        <w:t>khoản 2 Điều 98 của Bộ luật này.</w:t>
      </w:r>
      <w:bookmarkEnd w:id="291"/>
    </w:p>
    <w:p>
      <w:pPr>
        <w:spacing w:after="120" w:afterAutospacing="0"/>
      </w:pPr>
      <w: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292" w:name="dieu_100"/>
      <w:r>
        <w:rPr>
          <w:b w:val="1"/>
        </w:rPr>
        <w:t>Điều 100. Đối chất</w:t>
      </w:r>
      <w:bookmarkEnd w:id="292"/>
    </w:p>
    <w:p>
      <w:pPr>
        <w:spacing w:after="120" w:afterAutospacing="0"/>
      </w:pPr>
      <w: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293" w:name="dieu_101"/>
      <w:r>
        <w:rPr>
          <w:b w:val="1"/>
        </w:rPr>
        <w:t>Điều 101. Xem xét, thẩm định tại chỗ</w:t>
      </w:r>
      <w:bookmarkEnd w:id="293"/>
    </w:p>
    <w:p>
      <w:pPr>
        <w:spacing w:after="120" w:afterAutospacing="0"/>
      </w:pPr>
      <w:r>
        <w:rPr>
          <w:highlight w:val="yellow"/>
        </w:rP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pPr>
        <w:spacing w:after="120" w:afterAutospacing="0"/>
      </w:pPr>
      <w:bookmarkStart w:id="294" w:name="khoan_2_101"/>
      <w:r>
        <w:rPr>
          <w:highlight w:val="yellow"/>
        </w:rP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bookmarkEnd w:id="294"/>
    </w:p>
    <w:p>
      <w:pPr>
        <w:spacing w:after="120" w:afterAutospacing="0"/>
      </w:pPr>
      <w:r>
        <w:t>3. Nghiêm cấm mọi hành vi cản trở việc xem xét, thẩm định tại chỗ.</w:t>
      </w:r>
    </w:p>
    <w:p>
      <w:pPr>
        <w:spacing w:after="120" w:afterAutospacing="0"/>
      </w:pPr>
      <w:r>
        <w:rPr>
          <w:highlight w:val="yellow"/>
        </w:rP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pPr>
        <w:spacing w:after="120" w:afterAutospacing="0"/>
      </w:pPr>
      <w:bookmarkStart w:id="295" w:name="dieu_102"/>
      <w:r>
        <w:rPr>
          <w:b w:val="1"/>
        </w:rPr>
        <w:t>Điều 102. Trưng cầu giám định, yêu cầu giám định</w:t>
      </w:r>
      <w:bookmarkEnd w:id="295"/>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pPr>
        <w:spacing w:after="120" w:afterAutospacing="0"/>
      </w:pPr>
      <w: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pPr>
        <w:spacing w:after="120" w:afterAutospacing="0"/>
      </w:pPr>
      <w:bookmarkStart w:id="296" w:name="khoan_4_102"/>
      <w: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bookmarkEnd w:id="296"/>
    </w:p>
    <w:p>
      <w:pPr>
        <w:spacing w:after="120" w:afterAutospacing="0"/>
      </w:pPr>
      <w:bookmarkStart w:id="297" w:name="khoan_5_102"/>
      <w:r>
        <w:rPr>
          <w:highlight w:val="yellow"/>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w:t>
      </w:r>
      <w:bookmarkEnd w:id="297"/>
      <w:r>
        <w:t xml:space="preserve"> </w:t>
      </w:r>
      <w:bookmarkStart w:id="298" w:name="tvpllink_aivfnhzepd"/>
      <w:r>
        <w:t>Luật giám định tư pháp</w:t>
      </w:r>
      <w:bookmarkEnd w:id="298"/>
      <w:r>
        <w:t>.</w:t>
      </w:r>
    </w:p>
    <w:p>
      <w:pPr>
        <w:spacing w:after="120" w:afterAutospacing="0"/>
      </w:pPr>
      <w:bookmarkStart w:id="299" w:name="dieu_103"/>
      <w:r>
        <w:rPr>
          <w:b w:val="1"/>
        </w:rPr>
        <w:t>Điều 103. Trưng cầu giám định chứng cứ bị tố cáo là giả mạo</w:t>
      </w:r>
      <w:bookmarkEnd w:id="299"/>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300" w:name="tc_74"/>
      <w:r>
        <w:t>Điều 102 của Bộ luật này.</w:t>
      </w:r>
      <w:bookmarkEnd w:id="300"/>
    </w:p>
    <w:p>
      <w:pPr>
        <w:spacing w:after="120" w:afterAutospacing="0"/>
      </w:pPr>
      <w:r>
        <w:t>2. Trường hợp việc giả mạo chứng cứ có dấu hiệu tội phạm thì Tòa án chuyển tài liệu, chứng cứ có liên quan cho Cơ quan điều tra có thẩm quyền xem xét theo quy định của pháp luật tố tụng hình sự.</w:t>
      </w:r>
    </w:p>
    <w:p>
      <w:pPr>
        <w:spacing w:after="120" w:afterAutospacing="0"/>
      </w:pPr>
      <w: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pPr>
        <w:spacing w:after="120" w:afterAutospacing="0"/>
      </w:pPr>
      <w:bookmarkStart w:id="301" w:name="dieu_104"/>
      <w:r>
        <w:rPr>
          <w:b w:val="1"/>
        </w:rPr>
        <w:t>Điều 104. Định giá tài sản, thẩm định giá tài sản</w:t>
      </w:r>
      <w:bookmarkEnd w:id="301"/>
    </w:p>
    <w:p>
      <w:pPr>
        <w:spacing w:after="120" w:afterAutospacing="0"/>
      </w:pPr>
      <w:r>
        <w:t>1. Đương sự có quyền cung cấp giá tài sản đang tranh chấp; thỏa thuận về giá tài sản đang tranh chấp.</w:t>
      </w:r>
    </w:p>
    <w:p>
      <w:pPr>
        <w:spacing w:after="120" w:afterAutospacing="0"/>
      </w:pPr>
      <w:bookmarkStart w:id="302" w:name="khoan_2_104"/>
      <w:r>
        <w:t>2. Các đương sự có quyền thỏa thuận lựa chọn tổ chức thẩm định giá tài sản để thực hiện việc thẩm định giá tài sản và cung cấp kết quả thẩm định giá cho Tòa án.</w:t>
      </w:r>
      <w:bookmarkEnd w:id="302"/>
    </w:p>
    <w:p>
      <w:pPr>
        <w:spacing w:after="120" w:afterAutospacing="0"/>
      </w:pPr>
      <w:r>
        <w:t>Việc thẩm định giá tài sản được thực hiện theo quy định của pháp luật về thẩm định giá tài sản.</w:t>
      </w:r>
    </w:p>
    <w:p>
      <w:pPr>
        <w:spacing w:after="120" w:afterAutospacing="0"/>
      </w:pPr>
      <w:bookmarkStart w:id="303" w:name="khoan_3_104"/>
      <w:r>
        <w:t>3. Tòa án ra quyết định định giá tài sản và thành lập Hội đồng định giá khi thuộc một trong các trường hợp sau đây:</w:t>
      </w:r>
      <w:bookmarkEnd w:id="303"/>
    </w:p>
    <w:p>
      <w:pPr>
        <w:spacing w:after="120" w:afterAutospacing="0"/>
      </w:pPr>
      <w:r>
        <w:t>a) Theo yêu cầu của một hoặc các bên đương sự;</w:t>
      </w:r>
    </w:p>
    <w:p>
      <w:pPr>
        <w:spacing w:after="120" w:afterAutospacing="0"/>
      </w:pPr>
      <w:r>
        <w:t>b) Các đương sự không thỏa thuận lựa chọn tổ chức thẩm định giá tài sản hoặc đưa ra giá tài sản khác nhau hoặc không thỏa thuận được giá tài sản;</w:t>
      </w:r>
    </w:p>
    <w:p>
      <w:pPr>
        <w:spacing w:after="120" w:afterAutospacing="0"/>
      </w:pPr>
      <w: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pPr>
        <w:spacing w:after="120" w:afterAutospacing="0"/>
      </w:pPr>
      <w:r>
        <w:t>4. Trình tự, thủ tục thành lập Hội đồng định giá, định giá tài sản:</w:t>
      </w:r>
    </w:p>
    <w:p>
      <w:pPr>
        <w:spacing w:after="120" w:afterAutospacing="0"/>
      </w:pPr>
      <w:bookmarkStart w:id="304" w:name="diem_a_4_104"/>
      <w: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w:t>
      </w:r>
      <w:bookmarkEnd w:id="304"/>
      <w:r>
        <w:t xml:space="preserve"> </w:t>
      </w:r>
      <w:bookmarkStart w:id="305" w:name="tc_75"/>
      <w:r>
        <w:t>Điều 52 của Bộ luật này</w:t>
      </w:r>
      <w:bookmarkEnd w:id="305"/>
      <w:r>
        <w:t xml:space="preserve"> </w:t>
      </w:r>
      <w:bookmarkStart w:id="306" w:name="diem_a_4_104_name"/>
      <w:r>
        <w:t>không được tham gia Hội đồng định giá.</w:t>
      </w:r>
      <w:bookmarkEnd w:id="306"/>
    </w:p>
    <w:p>
      <w:pPr>
        <w:spacing w:after="120" w:afterAutospacing="0"/>
      </w:pPr>
      <w:r>
        <w:rPr>
          <w:highlight w:val="yellow"/>
        </w:rP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pPr>
        <w:spacing w:after="120" w:afterAutospacing="0"/>
      </w:pPr>
      <w:bookmarkStart w:id="307" w:name="khoan_5_104"/>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bookmarkEnd w:id="307"/>
    </w:p>
    <w:p>
      <w:pPr>
        <w:spacing w:after="120" w:afterAutospacing="0"/>
      </w:pPr>
      <w:bookmarkStart w:id="308" w:name="dieu_105"/>
      <w:r>
        <w:rPr>
          <w:b w:val="1"/>
        </w:rPr>
        <w:t>Điều 105. Ủy thác thu thập chứng cứ</w:t>
      </w:r>
      <w:bookmarkEnd w:id="308"/>
    </w:p>
    <w:p>
      <w:pPr>
        <w:spacing w:after="120" w:afterAutospacing="0"/>
      </w:pPr>
      <w: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pPr>
        <w:spacing w:after="120" w:afterAutospacing="0"/>
      </w:pPr>
      <w:r>
        <w:t>2. Trong quyết định ủy thác phải ghi rõ tên, địa chỉ của nguyên đơn, bị đơn, quan hệ tranh chấp và những công việc cụ thể ủy thác để thu thập chứng cứ.</w:t>
      </w:r>
    </w:p>
    <w:p>
      <w:pPr>
        <w:spacing w:after="120" w:afterAutospacing="0"/>
      </w:pPr>
      <w:bookmarkStart w:id="309" w:name="khoan_3_105"/>
      <w: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bookmarkEnd w:id="309"/>
    </w:p>
    <w:p>
      <w:pPr>
        <w:spacing w:after="120" w:afterAutospacing="0"/>
      </w:pPr>
      <w: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pPr>
        <w:spacing w:after="120" w:afterAutospacing="0"/>
      </w:pPr>
      <w:bookmarkStart w:id="310" w:name="khoan_5_105"/>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bookmarkEnd w:id="310"/>
    </w:p>
    <w:p>
      <w:pPr>
        <w:spacing w:after="120" w:afterAutospacing="0"/>
      </w:pPr>
      <w:bookmarkStart w:id="311" w:name="dieu_106"/>
      <w:r>
        <w:rPr>
          <w:b w:val="1"/>
        </w:rPr>
        <w:t>Điều 106. Yêu cầu cơ quan, tổ chức, cá nhân cung cấp tài liệu, chứng cứ</w:t>
      </w:r>
      <w:bookmarkEnd w:id="311"/>
    </w:p>
    <w:p>
      <w:pPr>
        <w:spacing w:after="120" w:afterAutospacing="0"/>
      </w:pPr>
      <w: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pPr>
        <w:spacing w:after="120" w:afterAutospacing="0"/>
      </w:pPr>
      <w:bookmarkStart w:id="312" w:name="khoan_2_106"/>
      <w: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bookmarkEnd w:id="312"/>
    </w:p>
    <w:p>
      <w:pPr>
        <w:spacing w:after="120" w:afterAutospacing="0"/>
      </w:pPr>
      <w: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pPr>
        <w:spacing w:after="120" w:afterAutospacing="0"/>
      </w:pPr>
      <w:bookmarkStart w:id="313" w:name="khoan_3_106"/>
      <w:r>
        <w:t>3. Trường hợp có yêu cầu của đương sự hoặc khi xét thấy cần thiết, Tòa án ra quyết định yêu cầu cơ quan, tổ chức, cá nhân đang quản lý, lưu giữ cung cấp tài liệu, chứng cứ cho Tòa án.</w:t>
      </w:r>
      <w:bookmarkEnd w:id="313"/>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chính hoặc truy cứu trách nhiệm hình sự theo quy định của pháp luật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314" w:name="dieu_107"/>
      <w:r>
        <w:rPr>
          <w:b w:val="1"/>
        </w:rPr>
        <w:t>Điều 107. Bảo quản tài liệu, chứng cứ</w:t>
      </w:r>
      <w:bookmarkEnd w:id="314"/>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315" w:name="dieu_108"/>
      <w:r>
        <w:rPr>
          <w:b w:val="1"/>
        </w:rPr>
        <w:t>Điều 108. Đánh giá chứng cứ</w:t>
      </w:r>
      <w:bookmarkEnd w:id="315"/>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316" w:name="dieu_109"/>
      <w:r>
        <w:rPr>
          <w:b w:val="1"/>
        </w:rPr>
        <w:t>Điều 109. Công bố và sử dụng tài liệu, chứng cứ</w:t>
      </w:r>
      <w:bookmarkEnd w:id="316"/>
    </w:p>
    <w:p>
      <w:pPr>
        <w:spacing w:after="120" w:afterAutospacing="0"/>
      </w:pPr>
      <w:r>
        <w:t>1. Mọi chứng cứ được công bố và sử dụng công khai như nhau, trừ trường hợp quy định tại khoản 2 Điều này.</w:t>
      </w:r>
    </w:p>
    <w:p>
      <w:pPr>
        <w:spacing w:after="120" w:afterAutospacing="0"/>
      </w:pPr>
      <w:bookmarkStart w:id="317" w:name="khoan_2_109"/>
      <w: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bookmarkEnd w:id="317"/>
    </w:p>
    <w:p>
      <w:pPr>
        <w:spacing w:after="120" w:afterAutospacing="0"/>
      </w:pPr>
      <w:r>
        <w:t>3. Người tiến hành tố tụng, người tham gia tố tụng phải giữ bí mật tài liệu, chứng cứ thuộc trường hợp quy định tại khoản 2 Điều này theo quy định của pháp luật.</w:t>
      </w:r>
    </w:p>
    <w:p>
      <w:pPr>
        <w:spacing w:after="120" w:afterAutospacing="0"/>
      </w:pPr>
      <w:bookmarkStart w:id="318" w:name="dieu_110"/>
      <w:r>
        <w:rPr>
          <w:b w:val="1"/>
        </w:rPr>
        <w:t>Điều 110. Bảo vệ chứng cứ</w:t>
      </w:r>
      <w:bookmarkEnd w:id="318"/>
    </w:p>
    <w:p>
      <w:pPr>
        <w:spacing w:after="120" w:afterAutospacing="0"/>
      </w:pPr>
      <w: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pPr>
        <w:spacing w:after="120" w:afterAutospacing="0"/>
      </w:pPr>
      <w: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pPr>
        <w:spacing w:after="120" w:afterAutospacing="0"/>
      </w:pPr>
      <w:bookmarkStart w:id="319" w:name="chuong_8"/>
      <w:r>
        <w:rPr>
          <w:b w:val="1"/>
        </w:rPr>
        <w:t>Chương VIII</w:t>
      </w:r>
      <w:bookmarkEnd w:id="319"/>
    </w:p>
    <w:p>
      <w:pPr>
        <w:spacing w:after="120" w:afterAutospacing="0"/>
        <w:jc w:val="center"/>
      </w:pPr>
      <w:bookmarkStart w:id="320" w:name="chuong_8_name"/>
      <w:r>
        <w:rPr>
          <w:b w:val="1"/>
          <w:sz w:val="24"/>
        </w:rPr>
        <w:t>CÁC BIỆN PHÁP KHẨN CẤP TẠM THỜI</w:t>
      </w:r>
      <w:bookmarkEnd w:id="320"/>
    </w:p>
    <w:p>
      <w:pPr>
        <w:spacing w:after="120" w:afterAutospacing="0"/>
      </w:pPr>
      <w:bookmarkStart w:id="321" w:name="dieu_111"/>
      <w:r>
        <w:rPr>
          <w:b w:val="1"/>
        </w:rPr>
        <w:t>Điều 111. Quyền yêu cầu áp dụng biện pháp khẩn cấp tạm thời</w:t>
      </w:r>
      <w:bookmarkEnd w:id="321"/>
    </w:p>
    <w:p>
      <w:pPr>
        <w:spacing w:after="120" w:afterAutospacing="0"/>
      </w:pPr>
      <w:bookmarkStart w:id="322" w:name="khoan_1_111"/>
      <w:r>
        <w:t>1. Trong quá trình giải quyết vụ án, đương sự, người đại diện hợp pháp của đương sự hoặc cơ quan, tổ chức, cá nhân khởi kiện vụ án quy định tại</w:t>
      </w:r>
      <w:bookmarkEnd w:id="322"/>
      <w:r>
        <w:t xml:space="preserve"> </w:t>
      </w:r>
      <w:bookmarkStart w:id="323" w:name="tc_76"/>
      <w:r>
        <w:t>Điều 187 của Bộ luật này</w:t>
      </w:r>
      <w:bookmarkEnd w:id="323"/>
      <w:r>
        <w:t xml:space="preserve"> </w:t>
      </w:r>
      <w:bookmarkStart w:id="324" w:name="khoan_1_111_name"/>
      <w:r>
        <w:t>có quyền yêu cầu Tòa án đang giải quyết vụ án đó áp dụng một hoặc nhiều biện pháp khẩn cấp tạm thời quy định tại</w:t>
      </w:r>
      <w:bookmarkEnd w:id="324"/>
      <w:r>
        <w:t xml:space="preserve"> </w:t>
      </w:r>
      <w:bookmarkStart w:id="325" w:name="tc_77"/>
      <w:r>
        <w:t>Điều 114 của Bộ luật này</w:t>
      </w:r>
      <w:bookmarkEnd w:id="325"/>
      <w:r>
        <w:t xml:space="preserve"> </w:t>
      </w:r>
      <w:bookmarkStart w:id="326" w:name="khoan_1_111_name_name"/>
      <w:r>
        <w:t>để tạm thời giải quyết yêu cầu cấp bách của đương sự, bảo vệ tính mạng, sức khỏe, tài sản, thu thập chứng cứ, bảo vệ chứng cứ, bảo toàn tình trạng hiện có tránh gây thiệt hại không thể khắc phục được, đảm bảo cho việc giải quyết vụ án hoặc việc thi hành án.</w:t>
      </w:r>
      <w:bookmarkEnd w:id="326"/>
    </w:p>
    <w:p>
      <w:pPr>
        <w:spacing w:after="120" w:afterAutospacing="0"/>
      </w:pPr>
      <w:bookmarkStart w:id="327" w:name="khoan_2_111"/>
      <w: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w:t>
      </w:r>
      <w:bookmarkEnd w:id="327"/>
      <w:r>
        <w:t xml:space="preserve"> </w:t>
      </w:r>
      <w:bookmarkStart w:id="328" w:name="tc_78"/>
      <w:r>
        <w:t>Điều 114 của Bộ luật này</w:t>
      </w:r>
      <w:bookmarkEnd w:id="328"/>
      <w:r>
        <w:t xml:space="preserve"> </w:t>
      </w:r>
      <w:bookmarkStart w:id="329" w:name="khoan_2_111_name"/>
      <w:r>
        <w:t>đồng thời với việc nộp đơn khởi kiện cho Tòa án đó.</w:t>
      </w:r>
      <w:bookmarkEnd w:id="329"/>
    </w:p>
    <w:p>
      <w:pPr>
        <w:spacing w:after="120" w:afterAutospacing="0"/>
      </w:pPr>
      <w:bookmarkStart w:id="330" w:name="khoan_3_111"/>
      <w:r>
        <w:t>3. Tòa án chỉ tự mình ra quyết định áp dụng biện pháp khẩn cấp tạm thời trong trường hợp quy định tại</w:t>
      </w:r>
      <w:bookmarkEnd w:id="330"/>
      <w:r>
        <w:t xml:space="preserve"> </w:t>
      </w:r>
      <w:bookmarkStart w:id="331" w:name="tc_79"/>
      <w:r>
        <w:t>Điều 135 của Bộ luật này.</w:t>
      </w:r>
      <w:bookmarkEnd w:id="331"/>
    </w:p>
    <w:p>
      <w:pPr>
        <w:spacing w:after="120" w:afterAutospacing="0"/>
      </w:pPr>
      <w:bookmarkStart w:id="332" w:name="dieu_112"/>
      <w:r>
        <w:rPr>
          <w:b w:val="1"/>
        </w:rPr>
        <w:t>Điều 112. Thẩm quyền quyết định áp dụng, thay đổi, hủy bỏ biện pháp khẩn cấp tạm thời</w:t>
      </w:r>
      <w:bookmarkEnd w:id="332"/>
    </w:p>
    <w:p>
      <w:pPr>
        <w:spacing w:after="120" w:afterAutospacing="0"/>
      </w:pPr>
      <w:r>
        <w:t>1. Trước khi mở phiên tòa, việc áp dụng, thay đổi, hủy bỏ biện pháp khẩn cấp tạm thời do một Thẩm phán xem xét, quyết định.</w:t>
      </w:r>
    </w:p>
    <w:p>
      <w:pPr>
        <w:spacing w:after="120" w:afterAutospacing="0"/>
      </w:pPr>
      <w:r>
        <w:t>2. Tại phiên tòa, việc áp dụng, thay đổi, hủy bỏ biện pháp khẩn cấp tạm thời do Hội đồng xét xử xem xét, quyết định.</w:t>
      </w:r>
    </w:p>
    <w:p>
      <w:pPr>
        <w:spacing w:after="120" w:afterAutospacing="0"/>
      </w:pPr>
      <w:bookmarkStart w:id="333" w:name="dieu_113"/>
      <w:r>
        <w:rPr>
          <w:b w:val="1"/>
        </w:rPr>
        <w:t>Điều 113. Trách nhiệm do áp dụng biện pháp khẩn cấp tạm thời không đúng</w:t>
      </w:r>
      <w:bookmarkEnd w:id="333"/>
    </w:p>
    <w:p>
      <w:pPr>
        <w:spacing w:after="120" w:afterAutospacing="0"/>
      </w:pPr>
      <w: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pPr>
        <w:spacing w:after="120" w:afterAutospacing="0"/>
      </w:pPr>
      <w:bookmarkStart w:id="334" w:name="khoan_2_112"/>
      <w: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bookmarkEnd w:id="334"/>
    </w:p>
    <w:p>
      <w:pPr>
        <w:spacing w:after="120" w:afterAutospacing="0"/>
      </w:pPr>
      <w:r>
        <w:t>a) Tòa án tự mình áp dụng biện pháp khẩn cấp tạm thời;</w:t>
      </w:r>
    </w:p>
    <w:p>
      <w:pPr>
        <w:spacing w:after="120" w:afterAutospacing="0"/>
      </w:pPr>
      <w:bookmarkStart w:id="335" w:name="diem_b_2_113"/>
      <w:r>
        <w:t>b) Tòa án áp dụng biện pháp khẩn cấp tạm thời khác với biện pháp khẩn cấp tạm thời mà cơ quan, tổ chức, cá nhân yêu cầu;</w:t>
      </w:r>
      <w:bookmarkEnd w:id="335"/>
    </w:p>
    <w:p>
      <w:pPr>
        <w:spacing w:after="120" w:afterAutospacing="0"/>
      </w:pPr>
      <w:bookmarkStart w:id="336" w:name="diem_c_2_113"/>
      <w:r>
        <w:t>c) Tòa án áp dụng biện pháp khẩn cấp tạm thời vượt quá yêu cầu áp dụng biện pháp khẩn cấp tạm thời của cơ quan, tổ chức, cá nhân;</w:t>
      </w:r>
      <w:bookmarkEnd w:id="336"/>
    </w:p>
    <w:p>
      <w:pPr>
        <w:spacing w:after="120" w:afterAutospacing="0"/>
      </w:pPr>
      <w:r>
        <w:t>d) Tòa án áp dụng biện pháp khẩn cấp tạm thời không đúng thời hạn theo quy định của pháp luật hoặc không áp dụng biện pháp khẩn cấp tạm thời mà không có lý do chính đáng.</w:t>
      </w:r>
    </w:p>
    <w:p>
      <w:pPr>
        <w:spacing w:after="120" w:afterAutospacing="0"/>
      </w:pPr>
      <w:r>
        <w:t xml:space="preserve">3. Việc bồi thường thiệt hại quy định tại khoản 2 Điều này được thực hiện theo quy định của </w:t>
      </w:r>
      <w:bookmarkStart w:id="337" w:name="tvpllink_acwblmdtxp"/>
      <w:r>
        <w:t>Luật trách nhiệm bồi thường của Nhà nước</w:t>
      </w:r>
      <w:bookmarkEnd w:id="337"/>
      <w:r>
        <w:t>.</w:t>
      </w:r>
    </w:p>
    <w:p>
      <w:pPr>
        <w:spacing w:after="120" w:afterAutospacing="0"/>
      </w:pPr>
      <w:bookmarkStart w:id="338" w:name="dieu_114"/>
      <w:r>
        <w:rPr>
          <w:b w:val="1"/>
        </w:rPr>
        <w:t>Điều 114. Các biện pháp khẩn cấp tạm thời</w:t>
      </w:r>
      <w:bookmarkEnd w:id="338"/>
    </w:p>
    <w:p>
      <w:pPr>
        <w:spacing w:after="120" w:afterAutospacing="0"/>
      </w:pPr>
      <w:r>
        <w:t>1. Giao người chưa thành niên, người mất năng lực hành vi dân sự, người có khó khăn trong nhận thức, làm chủ hành vi cho cá nhân hoặc tổ chức trông nom, nuôi dưỡng, chăm sóc, giáo dục.</w:t>
      </w:r>
    </w:p>
    <w:p>
      <w:pPr>
        <w:spacing w:after="120" w:afterAutospacing="0"/>
      </w:pPr>
      <w:bookmarkStart w:id="339" w:name="khoan_2_114"/>
      <w:r>
        <w:t>2. Buộc thực hiện trước một phần nghĩa vụ cấp dưỡng.</w:t>
      </w:r>
      <w:bookmarkEnd w:id="339"/>
    </w:p>
    <w:p>
      <w:pPr>
        <w:spacing w:after="120" w:afterAutospacing="0"/>
      </w:pPr>
      <w:r>
        <w:t>3. Buộc thực hiện trước một phần nghĩa vụ bồi thường thiệt hại do tính mạng, sức khoẻ bị xâm phạm.</w:t>
      </w:r>
    </w:p>
    <w:p>
      <w:pPr>
        <w:spacing w:after="120" w:afterAutospacing="0"/>
      </w:pPr>
      <w: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pPr>
        <w:spacing w:after="120" w:afterAutospacing="0"/>
      </w:pPr>
      <w:r>
        <w:t>5. Tạm đình chỉ thi hành quyết định đơn phương chấm dứt hợp đồng lao động, quyết định sa thải người lao động.</w:t>
      </w:r>
    </w:p>
    <w:p>
      <w:pPr>
        <w:spacing w:after="120" w:afterAutospacing="0"/>
      </w:pPr>
      <w:bookmarkStart w:id="340" w:name="khoan_6_114"/>
      <w:r>
        <w:t>6. Kê biên tài sản đang tranh chấp.</w:t>
      </w:r>
      <w:bookmarkEnd w:id="340"/>
    </w:p>
    <w:p>
      <w:pPr>
        <w:spacing w:after="120" w:afterAutospacing="0"/>
      </w:pPr>
      <w:bookmarkStart w:id="341" w:name="khoan_7_114"/>
      <w:r>
        <w:t>7. Cấm chuyển dịch quyền về tài sản đối với tài sản đang tranh chấp.</w:t>
      </w:r>
      <w:bookmarkEnd w:id="341"/>
    </w:p>
    <w:p>
      <w:pPr>
        <w:spacing w:after="120" w:afterAutospacing="0"/>
      </w:pPr>
      <w:bookmarkStart w:id="342" w:name="khoan_8_114"/>
      <w:r>
        <w:t>8. Cấm thay đổi hiện trạng tài sản đang tranh chấp.</w:t>
      </w:r>
      <w:bookmarkEnd w:id="342"/>
    </w:p>
    <w:p>
      <w:pPr>
        <w:spacing w:after="120" w:afterAutospacing="0"/>
      </w:pPr>
      <w:r>
        <w:t>9. Cho thu hoạch, cho bán hoa màu hoặc sản phẩm, hàng hóa khác.</w:t>
      </w:r>
    </w:p>
    <w:p>
      <w:pPr>
        <w:spacing w:after="120" w:afterAutospacing="0"/>
      </w:pPr>
      <w:bookmarkStart w:id="343" w:name="khoan_10_114"/>
      <w:r>
        <w:t>10. Phong tỏa tài khoản tại ngân hàng, tổ chức tín dụng khác, kho bạc nhà nước; phong tỏa tài sản ở nơi gửi giữ.</w:t>
      </w:r>
      <w:bookmarkEnd w:id="343"/>
    </w:p>
    <w:p>
      <w:pPr>
        <w:spacing w:after="120" w:afterAutospacing="0"/>
      </w:pPr>
      <w:bookmarkStart w:id="344" w:name="khoan_11_114"/>
      <w:r>
        <w:t>11. Phong tỏa tài sản của người có nghĩa vụ.</w:t>
      </w:r>
      <w:bookmarkEnd w:id="344"/>
    </w:p>
    <w:p>
      <w:pPr>
        <w:spacing w:after="120" w:afterAutospacing="0"/>
      </w:pPr>
      <w:bookmarkStart w:id="345" w:name="khoan_12_114"/>
      <w:r>
        <w:t>12. Cấm hoặc buộc thực hiện hành vi nhất định.</w:t>
      </w:r>
      <w:bookmarkEnd w:id="345"/>
    </w:p>
    <w:p>
      <w:pPr>
        <w:spacing w:after="120" w:afterAutospacing="0"/>
      </w:pPr>
      <w:r>
        <w:t>13. Cấm xuất cảnh đối với người có nghĩa vụ.</w:t>
      </w:r>
    </w:p>
    <w:p>
      <w:pPr>
        <w:spacing w:after="120" w:afterAutospacing="0"/>
      </w:pPr>
      <w:r>
        <w:t>14. Cấm tiếp xúc với nạn nhân bạo lực gia đình.</w:t>
      </w:r>
    </w:p>
    <w:p>
      <w:pPr>
        <w:spacing w:after="120" w:afterAutospacing="0"/>
      </w:pPr>
      <w:bookmarkStart w:id="346" w:name="khoan_15_114"/>
      <w:r>
        <w:t>15. Tạm dừng việc đóng thầu và các hoạt động có liên quan đến việc đấu thầu.</w:t>
      </w:r>
      <w:bookmarkEnd w:id="346"/>
    </w:p>
    <w:p>
      <w:pPr>
        <w:spacing w:after="120" w:afterAutospacing="0"/>
      </w:pPr>
      <w:bookmarkStart w:id="347" w:name="khoan_16_114"/>
      <w:r>
        <w:t>16. Bắt giữ tàu bay, tàu biển để bảo đảm giải quyết vụ án.</w:t>
      </w:r>
      <w:bookmarkEnd w:id="347"/>
    </w:p>
    <w:p>
      <w:pPr>
        <w:spacing w:after="120" w:afterAutospacing="0"/>
      </w:pPr>
      <w:r>
        <w:t>17. Các biện pháp khẩn cấp tạm thời khác mà luật có quy định.</w:t>
      </w:r>
    </w:p>
    <w:p>
      <w:pPr>
        <w:spacing w:after="120" w:afterAutospacing="0"/>
      </w:pPr>
      <w:bookmarkStart w:id="348" w:name="dieu_115"/>
      <w:r>
        <w:rPr>
          <w:b w:val="1"/>
        </w:rPr>
        <w:t>Điều 115. Giao người chưa thành niên, người mất năng lực hành vi dân sự, người có khó khăn trong nhận thức, làm chủ hành vi cho cá nhân hoặc tổ chức trông nom, nuôi dưỡng, chăm sóc, giáo dục</w:t>
      </w:r>
      <w:bookmarkEnd w:id="348"/>
    </w:p>
    <w:p>
      <w:pPr>
        <w:spacing w:after="120" w:afterAutospacing="0"/>
      </w:pPr>
      <w: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pPr>
        <w:spacing w:after="120" w:afterAutospacing="0"/>
      </w:pPr>
      <w:r>
        <w:t>Việc giao người chưa thành niên từ đủ bảy tuổi trở lên thì phải xem xét nguyện vọng của người đó.</w:t>
      </w:r>
    </w:p>
    <w:p>
      <w:pPr>
        <w:spacing w:after="120" w:afterAutospacing="0"/>
      </w:pPr>
      <w:bookmarkStart w:id="349" w:name="dieu_116"/>
      <w:r>
        <w:rPr>
          <w:b w:val="1"/>
        </w:rPr>
        <w:t>Điều 116. Buộc thực hiện trước một phần nghĩa vụ cấp dưỡng</w:t>
      </w:r>
      <w:bookmarkEnd w:id="349"/>
    </w:p>
    <w:p>
      <w:pPr>
        <w:spacing w:after="120" w:afterAutospacing="0"/>
      </w:pPr>
      <w: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pPr>
        <w:spacing w:after="120" w:afterAutospacing="0"/>
      </w:pPr>
      <w:bookmarkStart w:id="350" w:name="dieu_117"/>
      <w:r>
        <w:rPr>
          <w:b w:val="1"/>
        </w:rPr>
        <w:t>Điều 117. Buộc thực hiện trước một phần nghĩa vụ bồi thường thiệt hại do tính mạng, sức khoẻ bị xâm phạm</w:t>
      </w:r>
      <w:bookmarkEnd w:id="350"/>
    </w:p>
    <w:p>
      <w:pPr>
        <w:spacing w:after="120" w:afterAutospacing="0"/>
      </w:pPr>
      <w: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pPr>
        <w:spacing w:after="120" w:afterAutospacing="0"/>
      </w:pPr>
      <w:bookmarkStart w:id="351" w:name="dieu_118"/>
      <w:r>
        <w:rPr>
          <w:b w:val="1"/>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351"/>
    </w:p>
    <w:p>
      <w:pPr>
        <w:spacing w:after="120" w:afterAutospacing="0"/>
      </w:pPr>
      <w: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pPr>
        <w:spacing w:after="120" w:afterAutospacing="0"/>
      </w:pPr>
      <w:bookmarkStart w:id="352" w:name="dieu_119"/>
      <w:r>
        <w:rPr>
          <w:b w:val="1"/>
        </w:rPr>
        <w:t>Điều 119. Tạm đình chỉ thi hành quyết định đơn phương chấm dứt hợp đồng lao động, quyết định sa thải người lao động</w:t>
      </w:r>
      <w:bookmarkEnd w:id="352"/>
    </w:p>
    <w:p>
      <w:pPr>
        <w:spacing w:after="120" w:afterAutospacing="0"/>
      </w:pPr>
      <w:r>
        <w:t>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động không được thực hiện quyền đơn phương chấm dứt hợp đồng lao động hoặc không được xử lý kỷ luật sa thải đối với người lao động theo quy định của pháp luật về lao động.</w:t>
      </w:r>
    </w:p>
    <w:p>
      <w:pPr>
        <w:spacing w:after="120" w:afterAutospacing="0"/>
      </w:pPr>
      <w:bookmarkStart w:id="353" w:name="dieu_120"/>
      <w:r>
        <w:rPr>
          <w:b w:val="1"/>
        </w:rPr>
        <w:t>Điều 120. Kê biên tài sản đang tranh chấp</w:t>
      </w:r>
      <w:bookmarkEnd w:id="353"/>
    </w:p>
    <w:p>
      <w:pPr>
        <w:spacing w:after="120" w:afterAutospacing="0"/>
      </w:pPr>
      <w:r>
        <w:t>1. Kê biên tài sản đang tranh chấp được áp dụng nếu trong quá trình giải quyết vụ án có căn cứ cho thấy người giữ tài sản đang tranh chấp có hành vi tẩu tán, hủy hoại tài sản.</w:t>
      </w:r>
    </w:p>
    <w:p>
      <w:pPr>
        <w:spacing w:after="120" w:afterAutospacing="0"/>
      </w:pPr>
      <w:r>
        <w:t>2. Tài sản bị kê biên có thể được thu giữ, bảo quản tại cơ quan thi hành án dân sự hoặc lập biên bản giao cho một bên đương sự hoặc người thứ ba quản lý cho đến khi có quyết định của Tòa án.</w:t>
      </w:r>
    </w:p>
    <w:p>
      <w:pPr>
        <w:spacing w:after="120" w:afterAutospacing="0"/>
      </w:pPr>
      <w:bookmarkStart w:id="354" w:name="dieu_121"/>
      <w:r>
        <w:rPr>
          <w:b w:val="1"/>
        </w:rPr>
        <w:t>Điều 121. Cấm chuyển dịch quyền về tài sản đối với tài sản đang tranh chấp</w:t>
      </w:r>
      <w:bookmarkEnd w:id="354"/>
    </w:p>
    <w:p>
      <w:pPr>
        <w:spacing w:after="120" w:afterAutospacing="0"/>
      </w:pPr>
      <w: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pPr>
        <w:spacing w:after="120" w:afterAutospacing="0"/>
      </w:pPr>
      <w:bookmarkStart w:id="355" w:name="dieu_122"/>
      <w:r>
        <w:rPr>
          <w:b w:val="1"/>
        </w:rPr>
        <w:t>Điều 122. Cấm thay đổi hiện trạng tài sản đang tranh chấp</w:t>
      </w:r>
      <w:bookmarkEnd w:id="355"/>
    </w:p>
    <w:p>
      <w:pPr>
        <w:spacing w:after="120" w:afterAutospacing="0"/>
      </w:pPr>
      <w: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pPr>
        <w:spacing w:after="120" w:afterAutospacing="0"/>
      </w:pPr>
      <w:bookmarkStart w:id="356" w:name="dieu_123"/>
      <w:r>
        <w:rPr>
          <w:b w:val="1"/>
        </w:rPr>
        <w:t>Điều 123. Cho thu hoạch, cho bán hoa màu hoặc sản phẩm, hàng hóa khác</w:t>
      </w:r>
      <w:bookmarkEnd w:id="356"/>
    </w:p>
    <w:p>
      <w:pPr>
        <w:spacing w:after="120" w:afterAutospacing="0"/>
      </w:pPr>
      <w: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pPr>
        <w:spacing w:after="120" w:afterAutospacing="0"/>
      </w:pPr>
      <w:bookmarkStart w:id="357" w:name="dieu_124"/>
      <w:r>
        <w:rPr>
          <w:b w:val="1"/>
        </w:rPr>
        <w:t>Điều 124. Phong tỏa tài khoản tại ngân hàng, tổ chức tín dụng khác, kho bạc nhà nước</w:t>
      </w:r>
      <w:bookmarkEnd w:id="357"/>
    </w:p>
    <w:p>
      <w:pPr>
        <w:spacing w:after="120" w:afterAutospacing="0"/>
      </w:pPr>
      <w: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pPr>
        <w:spacing w:after="120" w:afterAutospacing="0"/>
      </w:pPr>
      <w:bookmarkStart w:id="358" w:name="dieu_125"/>
      <w:r>
        <w:rPr>
          <w:b w:val="1"/>
        </w:rPr>
        <w:t>Điều 125. Phong tỏa tài sản ở nơi gửi giữ</w:t>
      </w:r>
      <w:bookmarkEnd w:id="358"/>
    </w:p>
    <w:p>
      <w:pPr>
        <w:spacing w:after="120" w:afterAutospacing="0"/>
      </w:pPr>
      <w: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pPr>
        <w:spacing w:after="120" w:afterAutospacing="0"/>
      </w:pPr>
      <w:bookmarkStart w:id="359" w:name="dieu_126"/>
      <w:r>
        <w:rPr>
          <w:b w:val="1"/>
        </w:rPr>
        <w:t>Điều 126. Phong tỏa tài sản của người có nghĩa vụ</w:t>
      </w:r>
      <w:bookmarkEnd w:id="359"/>
    </w:p>
    <w:p>
      <w:pPr>
        <w:spacing w:after="120" w:afterAutospacing="0"/>
      </w:pPr>
      <w: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pPr>
        <w:spacing w:after="120" w:afterAutospacing="0"/>
      </w:pPr>
      <w:bookmarkStart w:id="360" w:name="dieu_127"/>
      <w:r>
        <w:rPr>
          <w:b w:val="1"/>
        </w:rPr>
        <w:t>Điều 127. Cấm hoặc buộc thực hiện hành vi nhất định</w:t>
      </w:r>
      <w:bookmarkEnd w:id="360"/>
    </w:p>
    <w:p>
      <w:pPr>
        <w:spacing w:after="120" w:afterAutospacing="0"/>
      </w:pPr>
      <w: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pPr>
        <w:spacing w:after="120" w:afterAutospacing="0"/>
      </w:pPr>
      <w:bookmarkStart w:id="361" w:name="dieu_128"/>
      <w:r>
        <w:rPr>
          <w:b w:val="1"/>
        </w:rPr>
        <w:t>Điều 128. Cấm xuất cảnh đối với người có nghĩa vụ</w:t>
      </w:r>
      <w:bookmarkEnd w:id="361"/>
    </w:p>
    <w:p>
      <w:pPr>
        <w:spacing w:after="120" w:afterAutospacing="0"/>
      </w:pPr>
      <w:r>
        <w:t>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quyền và lợi ích hợp pháp của cơ quan, tổ chức, cá nhân khác hoặc để bảo đảm việc thi hành án.</w:t>
      </w:r>
    </w:p>
    <w:p>
      <w:pPr>
        <w:spacing w:after="120" w:afterAutospacing="0"/>
      </w:pPr>
      <w:bookmarkStart w:id="362" w:name="dieu_129"/>
      <w:r>
        <w:rPr>
          <w:b w:val="1"/>
        </w:rPr>
        <w:t>Điều 129. Cấm tiếp xúc với nạn nhân bạo lực gia đình</w:t>
      </w:r>
      <w:bookmarkEnd w:id="362"/>
    </w:p>
    <w:p>
      <w:pPr>
        <w:spacing w:after="120" w:afterAutospacing="0"/>
      </w:pPr>
      <w:r>
        <w:t xml:space="preserve">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w:t>
      </w:r>
      <w:bookmarkStart w:id="363" w:name="tvpllink_jrowgvcrzy"/>
      <w:r>
        <w:t>Luật phòng chống bạo lực gia đình</w:t>
      </w:r>
      <w:bookmarkEnd w:id="363"/>
      <w:r>
        <w:t>.</w:t>
      </w:r>
    </w:p>
    <w:p>
      <w:pPr>
        <w:spacing w:after="120" w:afterAutospacing="0"/>
      </w:pPr>
      <w:bookmarkStart w:id="364" w:name="dieu_130"/>
      <w:r>
        <w:rPr>
          <w:b w:val="1"/>
        </w:rPr>
        <w:t>Điều 130. Tạm dừng việc đóng thầu và các hoạt động có liên quan đến việc đấu thầu</w:t>
      </w:r>
      <w:bookmarkEnd w:id="364"/>
    </w:p>
    <w:p>
      <w:pPr>
        <w:spacing w:after="120" w:afterAutospacing="0"/>
      </w:pPr>
      <w: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pPr>
        <w:spacing w:after="120" w:afterAutospacing="0"/>
      </w:pPr>
      <w:bookmarkStart w:id="365" w:name="dieu_131"/>
      <w:r>
        <w:rPr>
          <w:b w:val="1"/>
        </w:rPr>
        <w:t>Điều 131. Bắt giữ tàu bay, tàu biển để bảo đảm giải quyết vụ án</w:t>
      </w:r>
      <w:bookmarkEnd w:id="365"/>
    </w:p>
    <w:p>
      <w:pPr>
        <w:spacing w:after="120" w:afterAutospacing="0"/>
      </w:pPr>
      <w: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pPr>
        <w:spacing w:after="120" w:afterAutospacing="0"/>
      </w:pPr>
      <w:r>
        <w:t>2. Tòa án quyết định áp dụng biện pháp khẩn cấp tạm thời bắt giữ tàu biển trong các trường hợp sau đây:</w:t>
      </w:r>
    </w:p>
    <w:p>
      <w:pPr>
        <w:spacing w:after="120" w:afterAutospacing="0"/>
      </w:pPr>
      <w:r>
        <w:t>a) Tàu biển bị yêu cầu bắt giữ để bảo đảm việc giải quyết khiếu nại hàng hải mà người yêu cầu bắt giữ tàu biển đã khởi kiện vụ án dân sự tại Tòa án;</w:t>
      </w:r>
    </w:p>
    <w:p>
      <w:pPr>
        <w:spacing w:after="120" w:afterAutospacing="0"/>
      </w:pPr>
      <w:r>
        <w:t>b) Chủ tàu là người có nghĩa vụ về tài sản trong vụ án đang giải quyết và vẫn là chủ tàu tại thời điểm áp dụng biện pháp khẩn cấp tạm thời bắt giữ tàu biển;</w:t>
      </w:r>
    </w:p>
    <w:p>
      <w:pPr>
        <w:spacing w:after="120" w:afterAutospacing="0"/>
      </w:pPr>
      <w: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pPr>
        <w:spacing w:after="120" w:afterAutospacing="0"/>
      </w:pPr>
      <w:r>
        <w:t>d) Tranh chấp đang được giải quyết trong vụ án phát sinh trên cơ sở của việc thế chấp tàu biển đó;</w:t>
      </w:r>
    </w:p>
    <w:p>
      <w:pPr>
        <w:spacing w:after="120" w:afterAutospacing="0"/>
      </w:pPr>
      <w:r>
        <w:t>đ) Tranh chấp đang được giải quyết trong vụ án liên quan đến quyền sở hữu hoặc quyền chiếm hữu tàu biển đó.</w:t>
      </w:r>
    </w:p>
    <w:p>
      <w:pPr>
        <w:spacing w:after="120" w:afterAutospacing="0"/>
      </w:pPr>
      <w:r>
        <w:t>3. Trình tự, thủ tục bắt giữ tàu bay, tàu biển được áp dụng theo quy định của pháp luật về bắt giữ tàu bay, tàu biển.</w:t>
      </w:r>
    </w:p>
    <w:p>
      <w:pPr>
        <w:spacing w:after="120" w:afterAutospacing="0"/>
      </w:pPr>
      <w:bookmarkStart w:id="366" w:name="dieu_132"/>
      <w:r>
        <w:rPr>
          <w:b w:val="1"/>
        </w:rPr>
        <w:t>Điều 132. Các biện pháp khẩn cấp tạm thời khác</w:t>
      </w:r>
      <w:bookmarkEnd w:id="366"/>
    </w:p>
    <w:p>
      <w:pPr>
        <w:spacing w:after="120" w:afterAutospacing="0"/>
      </w:pPr>
      <w:r>
        <w:t xml:space="preserve">Ngoài các biện pháp khẩn cấp tạm thời quy định tại các khoản từ </w:t>
      </w:r>
      <w:bookmarkStart w:id="367" w:name="tc_80"/>
      <w:r>
        <w:t>khoản 1 đến khoản 16 Điều 114 của Bộ luật này</w:t>
      </w:r>
      <w:bookmarkEnd w:id="367"/>
      <w:r>
        <w:t>, Tòa án có trách nhiệm giải quyết yêu cầu áp dụng biện pháp khẩn cấp tạm thời khác do luật khác quy định.</w:t>
      </w:r>
    </w:p>
    <w:p>
      <w:pPr>
        <w:spacing w:after="120" w:afterAutospacing="0"/>
      </w:pPr>
      <w:bookmarkStart w:id="368" w:name="dieu_133"/>
      <w:r>
        <w:rPr>
          <w:b w:val="1"/>
        </w:rPr>
        <w:t>Điều 133. Thủ tục áp dụng biện pháp khẩn cấp tạm thời</w:t>
      </w:r>
      <w:bookmarkEnd w:id="368"/>
    </w:p>
    <w:p>
      <w:pPr>
        <w:spacing w:after="120" w:afterAutospacing="0"/>
      </w:pPr>
      <w:r>
        <w:t>1. Người yêu cầu Tòa án áp dụng biện pháp khẩn cấp tạm thời phải làm đơn gửi đến Tòa án có thẩm quyền.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r>
        <w:t>d) Tóm tắt nội dung tranh chấp hoặc hành vi xâm phạm quyền và lợi ích hợp pháp của mình;</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Tùy theo yêu cầu áp dụng biện pháp khẩn cấp tạm thời mà người yêu cầu phải cung cấp cho Tòa án chứng cứ để chứng minh cho sự cần thiết phải áp dụng biện pháp khẩn cấp tạm thời đó.</w:t>
      </w:r>
    </w:p>
    <w:p>
      <w:pPr>
        <w:spacing w:after="120" w:afterAutospacing="0"/>
      </w:pPr>
      <w:bookmarkStart w:id="369" w:name="khoan_2_133"/>
      <w:r>
        <w:t>2. Yêu cầu áp dụng biện pháp khẩn cấp tạm thời trong trường hợp quy định tại</w:t>
      </w:r>
      <w:bookmarkEnd w:id="369"/>
      <w:r>
        <w:t xml:space="preserve"> </w:t>
      </w:r>
      <w:bookmarkStart w:id="370" w:name="tc_81"/>
      <w:r>
        <w:t>khoản 1 Điều 111 của Bộ luật này</w:t>
      </w:r>
      <w:bookmarkEnd w:id="370"/>
      <w:r>
        <w:t xml:space="preserve"> </w:t>
      </w:r>
      <w:bookmarkStart w:id="371" w:name="khoan_2_133_name"/>
      <w:r>
        <w:t>được giải quyết như sau:</w:t>
      </w:r>
      <w:bookmarkEnd w:id="371"/>
    </w:p>
    <w:p>
      <w:pPr>
        <w:spacing w:after="120" w:afterAutospacing="0"/>
      </w:pPr>
      <w:bookmarkStart w:id="372" w:name="diem_a_2_133"/>
      <w: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w:t>
      </w:r>
      <w:bookmarkEnd w:id="372"/>
      <w:r>
        <w:t xml:space="preserve"> </w:t>
      </w:r>
      <w:bookmarkStart w:id="373" w:name="tc_82"/>
      <w:r>
        <w:t>Điều 136 của Bộ luật này</w:t>
      </w:r>
      <w:bookmarkEnd w:id="373"/>
      <w:r>
        <w:t xml:space="preserve"> </w:t>
      </w:r>
      <w:bookmarkStart w:id="374" w:name="diem_a_2_133_name"/>
      <w:r>
        <w:t>thì Thẩm phán phải ra ngay quyết định áp dụng biện pháp khẩn cấp tạm thời; nếu không chấp nhận yêu cầu thì Thẩm phán phải thông báo bằng văn bản và nêu rõ lý do cho người yêu cầu;</w:t>
      </w:r>
      <w:bookmarkEnd w:id="374"/>
    </w:p>
    <w:p>
      <w:pPr>
        <w:spacing w:after="120" w:afterAutospacing="0"/>
      </w:pPr>
      <w:r>
        <w:t xml:space="preserve">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w:t>
      </w:r>
      <w:bookmarkStart w:id="375" w:name="tc_83"/>
      <w:r>
        <w:t>Điều 136 của Bộ luật này</w:t>
      </w:r>
      <w:bookmarkEnd w:id="375"/>
      <w:r>
        <w:t>.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pPr>
        <w:spacing w:after="120" w:afterAutospacing="0"/>
      </w:pPr>
      <w:bookmarkStart w:id="376" w:name="khoan_3_133"/>
      <w:r>
        <w:t>3. Đối với trường hợp yêu cầu áp dụng biện pháp khẩn cấp tạm thời quy định tại</w:t>
      </w:r>
      <w:bookmarkEnd w:id="376"/>
      <w:r>
        <w:t xml:space="preserve"> </w:t>
      </w:r>
      <w:bookmarkStart w:id="377" w:name="tc_84"/>
      <w:r>
        <w:t>khoản 2 Điều 111 của Bộ luật này</w:t>
      </w:r>
      <w:bookmarkEnd w:id="377"/>
      <w:r>
        <w:t xml:space="preserve"> </w:t>
      </w:r>
      <w:bookmarkStart w:id="378" w:name="khoan_3_133_name"/>
      <w:r>
        <w:t>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bookmarkEnd w:id="378"/>
    </w:p>
    <w:p>
      <w:pPr>
        <w:spacing w:after="120" w:afterAutospacing="0"/>
      </w:pPr>
      <w:bookmarkStart w:id="379" w:name="khoan_4_133"/>
      <w:r>
        <w:t>4. Trường hợp áp dụng biện pháp khẩn cấp tạm thời quy định tại</w:t>
      </w:r>
      <w:bookmarkEnd w:id="379"/>
      <w:r>
        <w:t xml:space="preserve"> </w:t>
      </w:r>
      <w:bookmarkStart w:id="380" w:name="tc_85"/>
      <w:r>
        <w:t>khoản 10 và khoản 11 Điều 114 của Bộ luật này</w:t>
      </w:r>
      <w:bookmarkEnd w:id="380"/>
      <w:r>
        <w:t xml:space="preserve"> </w:t>
      </w:r>
      <w:bookmarkStart w:id="381" w:name="khoan_4_133_name"/>
      <w:r>
        <w:t>thì chỉ được phong tỏa tài khoản, tài sản có giá trị tương đương với nghĩa vụ tài sản mà người bị áp dụng biện pháp khẩn cấp tạm thời có nghĩa vụ phải thực hiện.</w:t>
      </w:r>
      <w:bookmarkEnd w:id="381"/>
    </w:p>
    <w:p>
      <w:pPr>
        <w:spacing w:after="120" w:afterAutospacing="0"/>
      </w:pPr>
      <w:bookmarkStart w:id="382" w:name="dieu_134"/>
      <w:r>
        <w:rPr>
          <w:b w:val="1"/>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382"/>
    </w:p>
    <w:p>
      <w:pPr>
        <w:spacing w:after="120" w:afterAutospacing="0"/>
      </w:pPr>
      <w:r>
        <w:t xml:space="preserve">Cơ quan, tổ chức, cá nhân khởi kiện vụ án quy định tại </w:t>
      </w:r>
      <w:bookmarkStart w:id="383" w:name="tc_86"/>
      <w:r>
        <w:t>Điều 187 của Bộ luật này</w:t>
      </w:r>
      <w:bookmarkEnd w:id="383"/>
      <w:r>
        <w:t xml:space="preserve">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pPr>
        <w:spacing w:after="120" w:afterAutospacing="0"/>
      </w:pPr>
      <w:bookmarkStart w:id="384" w:name="dieu_135"/>
      <w:r>
        <w:rPr>
          <w:b w:val="1"/>
        </w:rPr>
        <w:t>Điều 135. Tòa án tự mình ra quyết định áp dụng biện pháp khẩn cấp tạm thời</w:t>
      </w:r>
      <w:bookmarkEnd w:id="384"/>
    </w:p>
    <w:p>
      <w:pPr>
        <w:spacing w:after="120" w:afterAutospacing="0"/>
      </w:pPr>
      <w:r>
        <w:t xml:space="preserve">Tòa án tự mình ra quyết định áp dụng biện pháp khẩn cấp tạm thời quy định tại các </w:t>
      </w:r>
      <w:bookmarkStart w:id="385" w:name="tc_87"/>
      <w:r>
        <w:t>khoản 1, 2, 3, 4 và 5 Điều 114 của Bộ luật này</w:t>
      </w:r>
      <w:bookmarkEnd w:id="385"/>
      <w:r>
        <w:t xml:space="preserve"> trong trường hợp đương sự không yêu cầu áp dụng biện pháp khẩn cấp tạm thời.</w:t>
      </w:r>
    </w:p>
    <w:p>
      <w:pPr>
        <w:spacing w:after="120" w:afterAutospacing="0"/>
      </w:pPr>
      <w:bookmarkStart w:id="386" w:name="dieu_136"/>
      <w:r>
        <w:rPr>
          <w:b w:val="1"/>
        </w:rPr>
        <w:t>Điều 136. Buộc thực hiện biện pháp bảo đảm</w:t>
      </w:r>
      <w:bookmarkEnd w:id="386"/>
    </w:p>
    <w:p>
      <w:pPr>
        <w:spacing w:after="120" w:afterAutospacing="0"/>
      </w:pPr>
      <w:bookmarkStart w:id="387" w:name="khoan_1_136"/>
      <w:r>
        <w:t>1. Người yêu cầu Tòa án áp dụng một trong các biện pháp khẩn cấp tạm thời quy định tại các</w:t>
      </w:r>
      <w:bookmarkEnd w:id="387"/>
      <w:r>
        <w:t xml:space="preserve"> </w:t>
      </w:r>
      <w:bookmarkStart w:id="388" w:name="tc_88"/>
      <w:r>
        <w:t>khoản 6, 7, 8, 10, 11, 15 và 16 Điều 114 của Bộ luật này</w:t>
      </w:r>
      <w:bookmarkEnd w:id="388"/>
      <w:r>
        <w:t xml:space="preserve"> </w:t>
      </w:r>
      <w:bookmarkStart w:id="389" w:name="khoan_1_136_name"/>
      <w:r>
        <w:t>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bookmarkEnd w:id="389"/>
    </w:p>
    <w:p>
      <w:pPr>
        <w:spacing w:after="120" w:afterAutospacing="0"/>
      </w:pPr>
      <w:r>
        <w:t xml:space="preserve">Đối với trường hợp quy định tại </w:t>
      </w:r>
      <w:bookmarkStart w:id="390" w:name="tc_89"/>
      <w:r>
        <w:t>khoản 2 Điều 111 của Bộ luật này</w:t>
      </w:r>
      <w:bookmarkEnd w:id="390"/>
      <w:r>
        <w:t xml:space="preserve"> thì thời hạn thực hiện biện pháp bảo đảm quy định tại khoản này không được quá 48 giờ, kể từ thời điểm nộp đơn yêu cầu.</w:t>
      </w:r>
    </w:p>
    <w:p>
      <w:pPr>
        <w:spacing w:after="120" w:afterAutospacing="0"/>
      </w:pPr>
      <w:bookmarkStart w:id="391" w:name="khoan_2_136"/>
      <w: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bookmarkEnd w:id="391"/>
    </w:p>
    <w:p>
      <w:pPr>
        <w:spacing w:after="120" w:afterAutospacing="0"/>
      </w:pPr>
      <w: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pPr>
        <w:spacing w:after="120" w:afterAutospacing="0"/>
      </w:pPr>
      <w:bookmarkStart w:id="392" w:name="dieu_137"/>
      <w:r>
        <w:rPr>
          <w:b w:val="1"/>
        </w:rPr>
        <w:t>Điều 137. Thay đổi, áp dụng bổ sung biện pháp khẩn cấp tạm thời</w:t>
      </w:r>
      <w:bookmarkEnd w:id="392"/>
    </w:p>
    <w:p>
      <w:pPr>
        <w:spacing w:after="120" w:afterAutospacing="0"/>
      </w:pPr>
      <w:r>
        <w:t xml:space="preserve">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w:t>
      </w:r>
      <w:bookmarkStart w:id="393" w:name="tc_90"/>
      <w:r>
        <w:t>Điều 133 của Bộ luật này.</w:t>
      </w:r>
      <w:bookmarkEnd w:id="393"/>
    </w:p>
    <w:p>
      <w:pPr>
        <w:spacing w:after="120" w:afterAutospacing="0"/>
      </w:pPr>
      <w:bookmarkStart w:id="394" w:name="dieu_138"/>
      <w:r>
        <w:rPr>
          <w:b w:val="1"/>
        </w:rPr>
        <w:t>Điều 138. Hủy bỏ việc áp dụng biện pháp khẩn cấp tạm thời</w:t>
      </w:r>
      <w:bookmarkEnd w:id="394"/>
    </w:p>
    <w:p>
      <w:pPr>
        <w:spacing w:after="120" w:afterAutospacing="0"/>
      </w:pPr>
      <w:r>
        <w:t>1. Tòa án ra ngay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w:t>
      </w:r>
    </w:p>
    <w:p>
      <w:pPr>
        <w:spacing w:after="120" w:afterAutospacing="0"/>
      </w:pPr>
      <w:r>
        <w:t>b) Người phải thi hành quyết định áp dụng biện pháp khẩn cấp tạm thời nộp tài sản hoặc có người khác thực hiện biện pháp bảo đảm thi hành nghĩa vụ đối với bên có yêu cầu;</w:t>
      </w:r>
    </w:p>
    <w:p>
      <w:pPr>
        <w:spacing w:after="120" w:afterAutospacing="0"/>
      </w:pPr>
      <w:r>
        <w:t xml:space="preserve">c) Nghĩa vụ dân sự của bên có nghĩa vụ chấm dứt theo quy định của </w:t>
      </w:r>
      <w:bookmarkStart w:id="395" w:name="tvpllink_tdtlmjgmpe_5"/>
      <w:r>
        <w:t>Bộ luật dân sự</w:t>
      </w:r>
      <w:bookmarkEnd w:id="395"/>
      <w:r>
        <w:t>;</w:t>
      </w:r>
    </w:p>
    <w:p>
      <w:pPr>
        <w:spacing w:after="120" w:afterAutospacing="0"/>
      </w:pPr>
      <w:r>
        <w:t>d) Việc giải quyết vụ án được đình chỉ theo quy định của Bộ luật này;</w:t>
      </w:r>
    </w:p>
    <w:p>
      <w:pPr>
        <w:spacing w:after="120" w:afterAutospacing="0"/>
      </w:pPr>
      <w:r>
        <w:t>đ) Quyết định áp dụng biện pháp khẩn cấp tạm thời không đúng theo quy định của Bộ luật này;</w:t>
      </w:r>
    </w:p>
    <w:p>
      <w:pPr>
        <w:spacing w:after="120" w:afterAutospacing="0"/>
      </w:pPr>
      <w:r>
        <w:t>e) Căn cứ của việc áp dụng biện pháp khẩn cấp tạm thời không còn;</w:t>
      </w:r>
    </w:p>
    <w:p>
      <w:pPr>
        <w:spacing w:after="120" w:afterAutospacing="0"/>
      </w:pPr>
      <w:r>
        <w:t>g) Vụ việc đã được giải quyết bằng bản án, quyết định của Tòa án đã có hiệu lực pháp luật;</w:t>
      </w:r>
    </w:p>
    <w:p>
      <w:pPr>
        <w:spacing w:after="120" w:afterAutospacing="0"/>
      </w:pPr>
      <w:r>
        <w:t>h) Các trường hợp Tòa án trả lại đơn khởi kiện theo quy định của Bộ luật này.</w:t>
      </w:r>
    </w:p>
    <w:p>
      <w:pPr>
        <w:spacing w:after="120" w:afterAutospacing="0"/>
      </w:pPr>
      <w:r>
        <w:t xml:space="preserve">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w:t>
      </w:r>
      <w:bookmarkStart w:id="396" w:name="tc_91"/>
      <w:r>
        <w:t>Điều 136 của Bộ luật này</w:t>
      </w:r>
      <w:bookmarkEnd w:id="396"/>
      <w:r>
        <w:t xml:space="preserve">, trừ trường hợp quy định tại </w:t>
      </w:r>
      <w:bookmarkStart w:id="397" w:name="tc_92"/>
      <w:r>
        <w:t>khoản 1 Điều 113 của Bộ luật này</w:t>
      </w:r>
      <w:bookmarkEnd w:id="397"/>
      <w:r>
        <w:t>.</w:t>
      </w:r>
    </w:p>
    <w:p>
      <w:pPr>
        <w:spacing w:after="120" w:afterAutospacing="0"/>
      </w:pPr>
      <w:bookmarkStart w:id="398" w:name="khoan_3_138"/>
      <w:r>
        <w:t>3. Thủ tục ra quyết định hủy bỏ việc áp dụng biện pháp khẩn cấp tạm thời được thực hiện theo quy định tại</w:t>
      </w:r>
      <w:bookmarkEnd w:id="398"/>
      <w:r>
        <w:t xml:space="preserve"> </w:t>
      </w:r>
      <w:bookmarkStart w:id="399" w:name="tc_93"/>
      <w:r>
        <w:t>Điều 133 của Bộ luật này</w:t>
      </w:r>
      <w:bookmarkEnd w:id="399"/>
      <w:r>
        <w:t xml:space="preserve">. </w:t>
      </w:r>
      <w:bookmarkStart w:id="400" w:name="khoan_3_138_name"/>
      <w:r>
        <w:t>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bookmarkEnd w:id="400"/>
    </w:p>
    <w:p>
      <w:pPr>
        <w:spacing w:after="120" w:afterAutospacing="0"/>
      </w:pPr>
      <w:bookmarkStart w:id="401" w:name="dieu_139"/>
      <w:r>
        <w:rPr>
          <w:b w:val="1"/>
        </w:rPr>
        <w:t>Điều 139. Hiệu lực của quyết định áp dụng, thay đổi, hủy bỏ biện pháp khẩn cấp tạm thời</w:t>
      </w:r>
      <w:bookmarkEnd w:id="401"/>
    </w:p>
    <w:p>
      <w:pPr>
        <w:spacing w:after="120" w:afterAutospacing="0"/>
      </w:pPr>
      <w:r>
        <w:t>1. Quyết định áp dụng, thay đổi, hủy bỏ biện pháp khẩn cấp tạm thời có hiệu lực thi hành ngay.</w:t>
      </w:r>
    </w:p>
    <w:p>
      <w:pPr>
        <w:spacing w:after="120" w:afterAutospacing="0"/>
      </w:pPr>
      <w:bookmarkStart w:id="402" w:name="khoan_2_139"/>
      <w: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bookmarkEnd w:id="402"/>
    </w:p>
    <w:p>
      <w:pPr>
        <w:spacing w:after="120" w:afterAutospacing="0"/>
      </w:pPr>
      <w:bookmarkStart w:id="403" w:name="dieu_140"/>
      <w:r>
        <w:rPr>
          <w:b w:val="1"/>
        </w:rPr>
        <w:t>Điều 140. Khiếu nại, kiến nghị về quyết định áp dụng, thay đổi, hủy bỏ hoặc không áp dụng, thay đổi, hủy bỏ biện pháp khẩn cấp tạm thời</w:t>
      </w:r>
      <w:bookmarkEnd w:id="403"/>
    </w:p>
    <w:p>
      <w:pPr>
        <w:spacing w:after="120" w:afterAutospacing="0"/>
      </w:pPr>
      <w: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pPr>
        <w:spacing w:after="120" w:afterAutospacing="0"/>
      </w:pPr>
      <w:bookmarkStart w:id="404" w:name="dieu_141"/>
      <w:r>
        <w:rPr>
          <w:b w:val="1"/>
        </w:rPr>
        <w:t>Điều 141. Giải quyết khiếu nại, kiến nghị về quyết định áp dụng, thay đổi, hủy bỏ hoặc không áp dụng, thay đổi, hủy bỏ biện pháp khẩn cấp tạm thời</w:t>
      </w:r>
      <w:bookmarkEnd w:id="404"/>
    </w:p>
    <w:p>
      <w:pPr>
        <w:spacing w:after="120" w:afterAutospacing="0"/>
      </w:pPr>
      <w:r>
        <w:t xml:space="preserve">1. Chánh án Tòa án phải xem xét, giải quyết khiếu nại, kiến nghị quy định tại </w:t>
      </w:r>
      <w:bookmarkStart w:id="405" w:name="tc_94"/>
      <w:r>
        <w:t>Điều 140 của Bộ luật này</w:t>
      </w:r>
      <w:bookmarkEnd w:id="405"/>
      <w:r>
        <w:t xml:space="preserve"> trong thời hạn 03 ngày làm việc, kể từ ngày nhận được khiếu nại, kiến nghị.</w:t>
      </w:r>
    </w:p>
    <w:p>
      <w:pPr>
        <w:spacing w:after="120" w:afterAutospacing="0"/>
      </w:pPr>
      <w:bookmarkStart w:id="406" w:name="khoan_2_141"/>
      <w:r>
        <w:t>2. Quyết định giải quyết khiếu nại, kiến nghị của Chánh án là quyết định cuối cùng và phải được cấp hoặc gửi ngay theo quy định tại</w:t>
      </w:r>
      <w:bookmarkEnd w:id="406"/>
      <w:r>
        <w:t xml:space="preserve"> </w:t>
      </w:r>
      <w:bookmarkStart w:id="407" w:name="tc_95"/>
      <w:r>
        <w:t>khoản 2 Điều 139 của Bộ luật này.</w:t>
      </w:r>
      <w:bookmarkEnd w:id="407"/>
    </w:p>
    <w:p>
      <w:pPr>
        <w:spacing w:after="120" w:afterAutospacing="0"/>
      </w:pPr>
      <w:bookmarkStart w:id="408" w:name="khoan_3_141"/>
      <w:r>
        <w:t>3. Tại phiên tòa, việc giải quyết khiếu nại, kiến nghị thuộc thẩm quyền của Hội đồng xét xử. Quyết định giải quyết khiếu nại, kiến nghị của Hội đồng xét xử là quyết định cuối cùng.</w:t>
      </w:r>
      <w:bookmarkEnd w:id="408"/>
    </w:p>
    <w:p>
      <w:pPr>
        <w:spacing w:after="120" w:afterAutospacing="0"/>
      </w:pPr>
      <w:bookmarkStart w:id="409" w:name="dieu_142"/>
      <w:r>
        <w:rPr>
          <w:b w:val="1"/>
        </w:rPr>
        <w:t>Điều 142. Thi hành quyết định áp dụng, thay đổi, hủy bỏ biện pháp khẩn cấp tạm thời</w:t>
      </w:r>
      <w:bookmarkEnd w:id="409"/>
    </w:p>
    <w:p>
      <w:pPr>
        <w:spacing w:after="120" w:afterAutospacing="0"/>
      </w:pPr>
      <w:r>
        <w:t>1. Quyết định áp dụng, thay đổi, hủy bỏ biện pháp khẩn cấp tạm thời được thi hành theo quy định của pháp luật về thi hành án dân sự.</w:t>
      </w:r>
    </w:p>
    <w:p>
      <w:pPr>
        <w:spacing w:after="120" w:afterAutospacing="0"/>
      </w:pPr>
      <w: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pPr>
        <w:spacing w:after="120" w:afterAutospacing="0"/>
      </w:pPr>
      <w:bookmarkStart w:id="410" w:name="chuong_9"/>
      <w:r>
        <w:rPr>
          <w:b w:val="1"/>
        </w:rPr>
        <w:t>Chương IX</w:t>
      </w:r>
      <w:bookmarkEnd w:id="410"/>
    </w:p>
    <w:p>
      <w:pPr>
        <w:spacing w:after="120" w:afterAutospacing="0"/>
        <w:jc w:val="center"/>
      </w:pPr>
      <w:bookmarkStart w:id="411" w:name="chuong_9_name"/>
      <w:r>
        <w:rPr>
          <w:b w:val="1"/>
          <w:sz w:val="24"/>
        </w:rPr>
        <w:t>ÁN PHÍ, LỆ PHÍ VÀ CHI PHÍ TỐ TỤNG KHÁC</w:t>
      </w:r>
      <w:bookmarkEnd w:id="411"/>
    </w:p>
    <w:p>
      <w:pPr>
        <w:spacing w:after="120" w:afterAutospacing="0"/>
      </w:pPr>
      <w:bookmarkStart w:id="412" w:name="muc_1_2"/>
      <w:r>
        <w:rPr>
          <w:b w:val="1"/>
        </w:rPr>
        <w:t>Mục 1. ÁN PHÍ, LỆ PHÍ</w:t>
      </w:r>
      <w:bookmarkEnd w:id="412"/>
    </w:p>
    <w:p>
      <w:pPr>
        <w:spacing w:after="120" w:afterAutospacing="0"/>
      </w:pPr>
      <w:bookmarkStart w:id="413" w:name="dieu_143"/>
      <w:r>
        <w:rPr>
          <w:b w:val="1"/>
        </w:rPr>
        <w:t>Điều 143. Tiền tạm ứng án phí, tiền tạm ứng lệ phí; án phí, lệ phí</w:t>
      </w:r>
      <w:bookmarkEnd w:id="413"/>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Tiền tạm ứng lệ phí giải quyết việc dân sự bao gồm tiền tạm ứng lệ phí sơ thẩm và tiền tạm ứng lệ phí phúc thẩm.</w:t>
      </w:r>
    </w:p>
    <w:p>
      <w:pPr>
        <w:spacing w:after="120" w:afterAutospacing="0"/>
      </w:pPr>
      <w: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pPr>
        <w:spacing w:after="120" w:afterAutospacing="0"/>
      </w:pPr>
      <w:bookmarkStart w:id="414" w:name="dieu_144"/>
      <w:r>
        <w:rPr>
          <w:b w:val="1"/>
        </w:rPr>
        <w:t>Điều 144. Xử lý tiền tạm ứng án phí, tiền tạm ứng lệ phí, án phí, lệ phí thu được</w:t>
      </w:r>
      <w:bookmarkEnd w:id="414"/>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pPr>
        <w:spacing w:after="120" w:afterAutospacing="0"/>
      </w:pPr>
      <w: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pPr>
        <w:spacing w:after="120" w:afterAutospacing="0"/>
      </w:pPr>
      <w:r>
        <w:t>4. Trường hợp việc giải quyết vụ việc dân sự bị tạm đình chỉ thì tiền tạm ứng án phí, tiền tạm ứng lệ phí đã nộp được xử lý khi vụ việc được tiếp tục giải quyết.</w:t>
      </w:r>
    </w:p>
    <w:p>
      <w:pPr>
        <w:spacing w:after="120" w:afterAutospacing="0"/>
      </w:pPr>
      <w:bookmarkStart w:id="415" w:name="dieu_145"/>
      <w:r>
        <w:rPr>
          <w:b w:val="1"/>
        </w:rPr>
        <w:t>Điều 145. Chế độ thu, chi trả tiền tạm ứng án phí, tiền tạm ứng lệ phí, án phí, lệ phí</w:t>
      </w:r>
      <w:bookmarkEnd w:id="415"/>
    </w:p>
    <w:p>
      <w:pPr>
        <w:spacing w:after="120" w:afterAutospacing="0"/>
      </w:pPr>
      <w:r>
        <w:t>Việc thu tiền tạm ứng án phí và án phí, tiền tạm ứng lệ phí và lệ phí; việc chi trả tiền tạm ứng án phí, tiền tạm ứng lệ phí phải được thực hiện theo quy định của pháp luật.</w:t>
      </w:r>
    </w:p>
    <w:p>
      <w:pPr>
        <w:spacing w:after="120" w:afterAutospacing="0"/>
      </w:pPr>
      <w:bookmarkStart w:id="416" w:name="dieu_146"/>
      <w:r>
        <w:rPr>
          <w:b w:val="1"/>
        </w:rPr>
        <w:t>Điều 146. Nghĩa vụ nộp tiền tạm ứng án phí, tiền tạm ứng lệ phí</w:t>
      </w:r>
      <w:bookmarkEnd w:id="416"/>
    </w:p>
    <w:p>
      <w:pPr>
        <w:spacing w:after="120" w:afterAutospacing="0"/>
      </w:pPr>
      <w: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417" w:name="khoan_2_146"/>
      <w:r>
        <w:t>2. Người nộp đơn yêu cầu Tòa án giải quyết việc dân sự phải nộp tiền tạm ứng lệ phí giải quyết việc dân sự đó, trừ trường hợp được miễn hoặc không phải nộp tiền tạm ứng lệ phí.</w:t>
      </w:r>
      <w:bookmarkEnd w:id="417"/>
    </w:p>
    <w:p>
      <w:pPr>
        <w:spacing w:after="120" w:afterAutospacing="0"/>
      </w:pPr>
      <w: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pPr>
        <w:spacing w:after="120" w:afterAutospacing="0"/>
      </w:pPr>
      <w:bookmarkStart w:id="418" w:name="dieu_147"/>
      <w:r>
        <w:rPr>
          <w:b w:val="1"/>
        </w:rPr>
        <w:t>Điều 147. Nghĩa vụ chịu án phí sơ thẩm</w:t>
      </w:r>
      <w:bookmarkEnd w:id="418"/>
    </w:p>
    <w:p>
      <w:pPr>
        <w:spacing w:after="120" w:afterAutospacing="0"/>
      </w:pPr>
      <w:r>
        <w:t>1. Đương sự phải chịu án phí sơ thẩm nếu yêu cầu của họ không được Tòa án chấp nhận, trừ trường hợp được miễn hoặc không phải chịu án phí sơ thẩm.</w:t>
      </w:r>
    </w:p>
    <w:p>
      <w:pPr>
        <w:spacing w:after="120" w:afterAutospacing="0"/>
      </w:pPr>
      <w: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pPr>
        <w:spacing w:after="120" w:afterAutospacing="0"/>
      </w:pPr>
      <w: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pPr>
        <w:spacing w:after="120" w:afterAutospacing="0"/>
      </w:pPr>
      <w:bookmarkStart w:id="419" w:name="khoan_4_147"/>
      <w: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bookmarkEnd w:id="419"/>
    </w:p>
    <w:p>
      <w:pPr>
        <w:spacing w:after="120" w:afterAutospacing="0"/>
      </w:pPr>
      <w:bookmarkStart w:id="420" w:name="khoan_5_147"/>
      <w:r>
        <w:t>5. Trong vụ án có đương sự được miễn án phí sơ thẩm thì đương sự khác vẫn phải nộp án phí sơ thẩm mà mình phải chịu theo quy định tại các khoản 1, 2, 3 và 4 Điều này.</w:t>
      </w:r>
      <w:bookmarkEnd w:id="420"/>
    </w:p>
    <w:p>
      <w:pPr>
        <w:spacing w:after="120" w:afterAutospacing="0"/>
      </w:pPr>
      <w:r>
        <w:t>6. Trường hợp vụ án bị tạm đình chỉ giải quyết thì nghĩa vụ chịu án phí sơ thẩm được quyết định khi vụ án được tiếp tục giải quyết theo quy định tại Điều này.</w:t>
      </w:r>
    </w:p>
    <w:p>
      <w:pPr>
        <w:spacing w:after="120" w:afterAutospacing="0"/>
      </w:pPr>
      <w:bookmarkStart w:id="421" w:name="dieu_148"/>
      <w:r>
        <w:rPr>
          <w:b w:val="1"/>
        </w:rPr>
        <w:t>Điều 148. Nghĩa vụ chịu án phí phúc thẩm</w:t>
      </w:r>
      <w:bookmarkEnd w:id="421"/>
    </w:p>
    <w:p>
      <w:pPr>
        <w:spacing w:after="120" w:afterAutospacing="0"/>
      </w:pPr>
      <w:r>
        <w:t>1. Đương sự kháng cáo phải chịu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w:t>
      </w:r>
      <w:bookmarkStart w:id="422" w:name="tc_96"/>
      <w:r>
        <w:t>Điều 147 của Bộ luật này.</w:t>
      </w:r>
      <w:bookmarkEnd w:id="422"/>
    </w:p>
    <w:p>
      <w:pPr>
        <w:spacing w:after="120" w:afterAutospacing="0"/>
      </w:pPr>
      <w: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pPr>
        <w:spacing w:after="120" w:afterAutospacing="0"/>
      </w:pPr>
      <w:bookmarkStart w:id="423" w:name="dieu_149"/>
      <w:r>
        <w:rPr>
          <w:b w:val="1"/>
        </w:rPr>
        <w:t>Điều 149. Nghĩa vụ chịu lệ phí</w:t>
      </w:r>
      <w:bookmarkEnd w:id="423"/>
    </w:p>
    <w:p>
      <w:pPr>
        <w:spacing w:after="120" w:afterAutospacing="0"/>
      </w:pPr>
      <w:r>
        <w:t>1. Nghĩa vụ chịu lệ phí được xác định tùy theo từng loại việc dân sự cụ thể và do luật quy định.</w:t>
      </w:r>
    </w:p>
    <w:p>
      <w:pPr>
        <w:spacing w:after="120" w:afterAutospacing="0"/>
      </w:pPr>
      <w:bookmarkStart w:id="424" w:name="khoan_2_149"/>
      <w: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bookmarkEnd w:id="424"/>
    </w:p>
    <w:p>
      <w:pPr>
        <w:spacing w:after="120" w:afterAutospacing="0"/>
      </w:pPr>
      <w:r>
        <w:t>Trường hợp vợ, chồng không thỏa thuận được người có nghĩa vụ chịu lệ phí thì mỗi người phải chịu một nửa lệ phí.</w:t>
      </w:r>
    </w:p>
    <w:p>
      <w:pPr>
        <w:spacing w:after="120" w:afterAutospacing="0"/>
      </w:pPr>
      <w:bookmarkStart w:id="425" w:name="dieu_150"/>
      <w:r>
        <w:rPr>
          <w:b w:val="1"/>
        </w:rPr>
        <w:t>Điều 150. Quy định cụ thể về án phí, lệ phí</w:t>
      </w:r>
      <w:bookmarkEnd w:id="425"/>
    </w:p>
    <w:p>
      <w:pPr>
        <w:spacing w:after="120" w:afterAutospacing="0"/>
      </w:pPr>
      <w:r>
        <w:t xml:space="preserve">Căn cứ vào quy định của </w:t>
      </w:r>
      <w:bookmarkStart w:id="426" w:name="tvpllink_rxblirivoi"/>
      <w:r>
        <w:t>Luật phí và lệ phí</w:t>
      </w:r>
      <w:bookmarkEnd w:id="426"/>
      <w:r>
        <w:rPr>
          <w:highlight w:val="yellow"/>
        </w:rPr>
        <w:t xml:space="preserve">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pPr>
        <w:spacing w:after="120" w:afterAutospacing="0"/>
      </w:pPr>
      <w:bookmarkStart w:id="427" w:name="muc_2_2"/>
      <w:r>
        <w:rPr>
          <w:b w:val="1"/>
        </w:rPr>
        <w:t>Mục 2. CÁC CHI PHÍ TỐ TỤNG KHÁC</w:t>
      </w:r>
      <w:bookmarkEnd w:id="427"/>
    </w:p>
    <w:p>
      <w:pPr>
        <w:spacing w:after="120" w:afterAutospacing="0"/>
      </w:pPr>
      <w:bookmarkStart w:id="428" w:name="dieu_151"/>
      <w:r>
        <w:rPr>
          <w:b w:val="1"/>
        </w:rPr>
        <w:t>Điều 151. Tiền tạm ứng chi phí ủy thác tư pháp ra nước ngoài, chi phí ủy thác tư pháp ra nước ngoài</w:t>
      </w:r>
      <w:bookmarkEnd w:id="428"/>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pPr>
        <w:spacing w:after="120" w:afterAutospacing="0"/>
      </w:pPr>
      <w:r>
        <w:t>2. Chi phí ủy thác tư pháp ra nước ngoài là số tiền cần thiết và hợp lý phải chi trả cho việc thực hiện ủy thác tư pháp theo quy định của pháp luật Việt Nam và của nước được yêu cầu ủy thác tư pháp.</w:t>
      </w:r>
    </w:p>
    <w:p>
      <w:pPr>
        <w:spacing w:after="120" w:afterAutospacing="0"/>
      </w:pPr>
      <w:bookmarkStart w:id="429" w:name="dieu_152"/>
      <w:r>
        <w:rPr>
          <w:b w:val="1"/>
        </w:rPr>
        <w:t>Điều 152. Nghĩa vụ nộp tiền tạm ứng chi phí ủy thác tư pháp ra nước ngoài</w:t>
      </w:r>
      <w:bookmarkEnd w:id="429"/>
    </w:p>
    <w:p>
      <w:pPr>
        <w:spacing w:after="120" w:afterAutospacing="0"/>
      </w:pPr>
      <w: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pPr>
        <w:spacing w:after="120" w:afterAutospacing="0"/>
      </w:pPr>
      <w:bookmarkStart w:id="430" w:name="dieu_153"/>
      <w:r>
        <w:rPr>
          <w:b w:val="1"/>
        </w:rPr>
        <w:t>Điều 153. Nghĩa vụ chịu chi phí ủy thác tư pháp ra nước ngoài</w:t>
      </w:r>
      <w:bookmarkEnd w:id="430"/>
    </w:p>
    <w:p>
      <w:pPr>
        <w:spacing w:after="120" w:afterAutospacing="0"/>
      </w:pPr>
      <w:r>
        <w:t>Trường hợp các bên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việc của họ không được Tòa án chấp nhận.</w:t>
      </w:r>
    </w:p>
    <w:p>
      <w:pPr>
        <w:spacing w:after="120" w:afterAutospacing="0"/>
      </w:pPr>
      <w:r>
        <w:t>2. Trường hợp yêu cầu Tòa án chia tài sản chung thì mỗi người được chia tài sản phải chịu phần chi phí ủy thác tư pháp ra nước ngoài tương ứng với tỷ lệ giá trị phần tài sản mà họ được chia.</w:t>
      </w:r>
    </w:p>
    <w:p>
      <w:pPr>
        <w:spacing w:after="120" w:afterAutospacing="0"/>
      </w:pPr>
      <w:r>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pPr>
        <w:spacing w:after="120" w:afterAutospacing="0"/>
      </w:pPr>
      <w:r>
        <w:t xml:space="preserve">4. Trường hợp đình chỉ giải quyết vụ án quy định tại </w:t>
      </w:r>
      <w:bookmarkStart w:id="431" w:name="tc_97"/>
      <w:r>
        <w:t>điểm c khoản 1 Điều 217</w:t>
      </w:r>
      <w:bookmarkEnd w:id="431"/>
      <w:r>
        <w:t xml:space="preserve">, </w:t>
      </w:r>
      <w:bookmarkStart w:id="432" w:name="tc_98"/>
      <w:r>
        <w:t>điểm b khoản 1 Điều 299 của Bộ luật này</w:t>
      </w:r>
      <w:bookmarkEnd w:id="432"/>
      <w:r>
        <w:t xml:space="preserve"> thì nguyên đơn phải chịu chi phí ủy thác tư pháp ra nước ngoài.</w:t>
      </w:r>
    </w:p>
    <w:p>
      <w:pPr>
        <w:spacing w:after="120" w:afterAutospacing="0"/>
      </w:pPr>
      <w:r>
        <w:t xml:space="preserve">Trường hợp đình chỉ giải quyết việc xét xử phúc thẩm quy định tại </w:t>
      </w:r>
      <w:bookmarkStart w:id="433" w:name="tc_99"/>
      <w:r>
        <w:t>điểm b khoản 1 Điều 289</w:t>
      </w:r>
      <w:bookmarkEnd w:id="433"/>
      <w:r>
        <w:t xml:space="preserve">, </w:t>
      </w:r>
      <w:bookmarkStart w:id="434" w:name="tc_100"/>
      <w:r>
        <w:t>khoản 3 Điều 296 của Bộ luật này</w:t>
      </w:r>
      <w:bookmarkEnd w:id="434"/>
      <w:r>
        <w:t xml:space="preserve"> thì người kháng cáo theo thủ tục phúc thẩm phải chịu chi phí ủy thác tư pháp ra nước ngoài.</w:t>
      </w:r>
    </w:p>
    <w:p>
      <w:pPr>
        <w:spacing w:after="120" w:afterAutospacing="0"/>
      </w:pPr>
      <w:r>
        <w:t>5. Đối với các trường hợp đình chỉ giải quyết vụ án khác theo quy định của Bộ luật này thì người yêu cầu phải chịu chi phí ủy thác tư pháp ra nước ngoài.</w:t>
      </w:r>
    </w:p>
    <w:p>
      <w:pPr>
        <w:spacing w:after="120" w:afterAutospacing="0"/>
      </w:pPr>
      <w:bookmarkStart w:id="435" w:name="dieu_154"/>
      <w:r>
        <w:rPr>
          <w:b w:val="1"/>
        </w:rPr>
        <w:t>Điều 154. Xử lý tiền tạm ứng chi phí ủy thác tư pháp ra nước ngoài</w:t>
      </w:r>
      <w:bookmarkEnd w:id="435"/>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436" w:name="dieu_155"/>
      <w:r>
        <w:rPr>
          <w:b w:val="1"/>
        </w:rPr>
        <w:t>Điều 155. Tiền tạm ứng chi phí xem xét, thẩm định tại chỗ, chi phí xem xét, thẩm định tại chỗ</w:t>
      </w:r>
      <w:bookmarkEnd w:id="436"/>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r>
        <w:t>2. Chi phí xem xét, thẩm định tại chỗ là số tiền cần thiết và hợp lý phải chi trả cho việc xem xét, thẩm định tại chỗ căn cứ vào quy định của pháp luật.</w:t>
      </w:r>
    </w:p>
    <w:p>
      <w:pPr>
        <w:spacing w:after="120" w:afterAutospacing="0"/>
      </w:pPr>
      <w:bookmarkStart w:id="437" w:name="dieu_156"/>
      <w:r>
        <w:rPr>
          <w:b w:val="1"/>
        </w:rPr>
        <w:t>Điều 156. Nghĩa vụ nộp tiền tạm ứng chi phí xem xét, thẩm định tại chỗ</w:t>
      </w:r>
      <w:bookmarkEnd w:id="437"/>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pPr>
        <w:spacing w:after="120" w:afterAutospacing="0"/>
      </w:pPr>
      <w:bookmarkStart w:id="438" w:name="dieu_157"/>
      <w:r>
        <w:rPr>
          <w:b w:val="1"/>
        </w:rPr>
        <w:t>Điều 157. Nghĩa vụ chịu chi phí xem xét, thẩm định tại chỗ</w:t>
      </w:r>
      <w:bookmarkEnd w:id="438"/>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2. Trường hợp yêu cầu Tòa án chia tài sản chung thì mỗi người được chia tài sản phải chịu phần chi phí xem xét, thẩm định tại chỗ theo tỷ lệ giá trị phần tài sản mà họ được chia.</w:t>
      </w:r>
    </w:p>
    <w:p>
      <w:pPr>
        <w:spacing w:after="120" w:afterAutospacing="0"/>
      </w:pPr>
      <w: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pPr>
        <w:spacing w:after="120" w:afterAutospacing="0"/>
      </w:pPr>
      <w:r>
        <w:t xml:space="preserve">4. Trường hợp đình chỉ giải quyết vụ án quy định tại </w:t>
      </w:r>
      <w:bookmarkStart w:id="439" w:name="tc_101"/>
      <w:r>
        <w:t>điểm c khoản 1 Điều 217</w:t>
      </w:r>
      <w:bookmarkEnd w:id="439"/>
      <w:r>
        <w:t xml:space="preserve">, </w:t>
      </w:r>
      <w:bookmarkStart w:id="440" w:name="tc_102"/>
      <w:r>
        <w:t>điểm b khoản 1 Điều 299 của Bộ luật này</w:t>
      </w:r>
      <w:bookmarkEnd w:id="440"/>
      <w:r>
        <w:t xml:space="preserve"> thì nguyên đơn phải chịu chi phí xem xét, thẩm định tại chỗ.</w:t>
      </w:r>
    </w:p>
    <w:p>
      <w:pPr>
        <w:spacing w:after="120" w:afterAutospacing="0"/>
      </w:pPr>
      <w:r>
        <w:t xml:space="preserve">Trường hợp đình chỉ giải quyết việc xét xử phúc thẩm quy định tại </w:t>
      </w:r>
      <w:bookmarkStart w:id="441" w:name="tc_103"/>
      <w:r>
        <w:t>điểm b khoản 1 Điều 289</w:t>
      </w:r>
      <w:bookmarkEnd w:id="441"/>
      <w:r>
        <w:t xml:space="preserve">, </w:t>
      </w:r>
      <w:bookmarkStart w:id="442" w:name="tc_104"/>
      <w:r>
        <w:t>khoản 3 Điều 296 của Bộ luật này</w:t>
      </w:r>
      <w:bookmarkEnd w:id="442"/>
      <w:r>
        <w:t xml:space="preserve"> thì người kháng cáo theo thủ tục phúc thẩm phải chịu chi phí xem xét, thẩm định tại chỗ.</w:t>
      </w:r>
    </w:p>
    <w:p>
      <w:pPr>
        <w:spacing w:after="120" w:afterAutospacing="0"/>
      </w:pPr>
      <w:r>
        <w:t>5. Đối với các trường hợp đình chỉ giải quyết vụ án khác theo quy định của Bộ luật này thì người yêu cầu xem xét, thẩm định phải chịu chi phí xem xét, thẩm định tại chỗ.</w:t>
      </w:r>
    </w:p>
    <w:p>
      <w:pPr>
        <w:spacing w:after="120" w:afterAutospacing="0"/>
      </w:pPr>
      <w:bookmarkStart w:id="443" w:name="dieu_158"/>
      <w:r>
        <w:rPr>
          <w:b w:val="1"/>
        </w:rPr>
        <w:t>Điều 158. Xử lý tiền tạm ứng chi phí xem xét, thẩm định tại chỗ</w:t>
      </w:r>
      <w:bookmarkEnd w:id="443"/>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444" w:name="dieu_159"/>
      <w:r>
        <w:rPr>
          <w:b w:val="1"/>
        </w:rPr>
        <w:t>Điều 159. Tiền tạm ứng chi phí giám định, chi phí giám định</w:t>
      </w:r>
      <w:bookmarkEnd w:id="444"/>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r>
        <w:t>2. Chi phí giám định là số tiền cần thiết và hợp lý phải chi trả cho việc giám định và do người giám định tính căn cứ vào quy định của pháp luật.</w:t>
      </w:r>
    </w:p>
    <w:p>
      <w:pPr>
        <w:spacing w:after="120" w:afterAutospacing="0"/>
      </w:pPr>
      <w:bookmarkStart w:id="445" w:name="dieu_160"/>
      <w:r>
        <w:rPr>
          <w:b w:val="1"/>
        </w:rPr>
        <w:t>Điều 160. Nghĩa vụ nộp tiền tạm ứng chi phí giám định</w:t>
      </w:r>
      <w:bookmarkEnd w:id="445"/>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bên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pPr>
        <w:spacing w:after="120" w:afterAutospacing="0"/>
      </w:pPr>
      <w:r>
        <w:t xml:space="preserve">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446" w:name="tvpllink_aivfnhzepd_1"/>
      <w:r>
        <w:t>Luật giám định tư pháp</w:t>
      </w:r>
      <w:bookmarkEnd w:id="446"/>
      <w:r>
        <w:t>.</w:t>
      </w:r>
    </w:p>
    <w:p>
      <w:pPr>
        <w:spacing w:after="120" w:afterAutospacing="0"/>
      </w:pPr>
      <w:bookmarkStart w:id="447" w:name="dieu_161"/>
      <w:r>
        <w:rPr>
          <w:b w:val="1"/>
        </w:rPr>
        <w:t>Điều 161. Nghĩa vụ chịu chi phí giám định</w:t>
      </w:r>
      <w:bookmarkEnd w:id="447"/>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quy định tại </w:t>
      </w:r>
      <w:bookmarkStart w:id="448" w:name="tc_105"/>
      <w:r>
        <w:t>điểm c khoản 1 Điều 217</w:t>
      </w:r>
      <w:bookmarkEnd w:id="448"/>
      <w:r>
        <w:t xml:space="preserve">, </w:t>
      </w:r>
      <w:bookmarkStart w:id="449" w:name="tc_106"/>
      <w:r>
        <w:t>điểm b khoản 1 Điều 299 của Bộ luật này</w:t>
      </w:r>
      <w:bookmarkEnd w:id="449"/>
      <w:r>
        <w:t xml:space="preserve"> thì nguyên đơn phải chịu chi phí giám định.</w:t>
      </w:r>
    </w:p>
    <w:p>
      <w:pPr>
        <w:spacing w:after="120" w:afterAutospacing="0"/>
      </w:pPr>
      <w:r>
        <w:t xml:space="preserve">Trường hợp đình chỉ giải quyết việc xét xử phúc thẩm quy định tại </w:t>
      </w:r>
      <w:bookmarkStart w:id="450" w:name="tc_107"/>
      <w:r>
        <w:t>điểm b khoản 1 Điều 289</w:t>
      </w:r>
      <w:bookmarkEnd w:id="450"/>
      <w:r>
        <w:t xml:space="preserve">, </w:t>
      </w:r>
      <w:bookmarkStart w:id="451" w:name="tc_108"/>
      <w:r>
        <w:t>khoản 3 Điều 296 của Bộ luật này</w:t>
      </w:r>
      <w:bookmarkEnd w:id="451"/>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452" w:name="tc_109"/>
      <w:r>
        <w:t>khoản 3 Điều 160 của Bộ luật này</w:t>
      </w:r>
      <w:bookmarkEnd w:id="452"/>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Bộ luật này thì người yêu cầu trưng cầu giám định phải chịu chi phí giám định.</w:t>
      </w:r>
    </w:p>
    <w:p>
      <w:pPr>
        <w:spacing w:after="120" w:afterAutospacing="0"/>
      </w:pPr>
      <w:bookmarkStart w:id="453" w:name="dieu_162"/>
      <w:r>
        <w:rPr>
          <w:b w:val="1"/>
        </w:rPr>
        <w:t>Điều 162. Xử lý tiền tạm ứng chi phí giám định đã nộp</w:t>
      </w:r>
      <w:bookmarkEnd w:id="453"/>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454" w:name="dieu_163"/>
      <w:r>
        <w:rPr>
          <w:b w:val="1"/>
        </w:rPr>
        <w:t>Điều 163. Tiền tạm ứng chi phí định giá tài sản, chi phí định giá tài sản</w:t>
      </w:r>
      <w:bookmarkEnd w:id="454"/>
    </w:p>
    <w:p>
      <w:pPr>
        <w:spacing w:after="120" w:afterAutospacing="0"/>
      </w:pPr>
      <w:r>
        <w:t>1. Tiền tạm ứng chi phí định giá tài sản là số tiền mà Hội đồng định giá tạm tính để tiến hành việc định giá tài sản theo quyết định của Tòa án.</w:t>
      </w:r>
    </w:p>
    <w:p>
      <w:pPr>
        <w:spacing w:after="120" w:afterAutospacing="0"/>
      </w:pPr>
      <w:r>
        <w:t>2. Chi phí định giá tài sản là số tiền cần thiết và hợp lý phải chi trả cho công việc định giá tài sản và do Hội đồng định giá tính căn cứ vào quy định của pháp luật.</w:t>
      </w:r>
    </w:p>
    <w:p>
      <w:pPr>
        <w:spacing w:after="120" w:afterAutospacing="0"/>
      </w:pPr>
      <w:bookmarkStart w:id="455" w:name="dieu_164"/>
      <w:r>
        <w:rPr>
          <w:b w:val="1"/>
        </w:rPr>
        <w:t>Điều 164. Nghĩa vụ nộp tiền tạm ứng chi phí định giá tài sản</w:t>
      </w:r>
      <w:bookmarkEnd w:id="455"/>
    </w:p>
    <w:p>
      <w:pPr>
        <w:spacing w:after="120" w:afterAutospacing="0"/>
      </w:pPr>
      <w:r>
        <w:t>Trường hợp các bên đương sự không có thỏa thuận khác hoặc pháp luật không có quy định khác thì nghĩa vụ nộp tiền tạm ứng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Đối với trường hợp quy định tại </w:t>
      </w:r>
      <w:bookmarkStart w:id="456" w:name="tc_110"/>
      <w:r>
        <w:t>khoản 3 Điều 104 của Bộ luật này</w:t>
      </w:r>
      <w:bookmarkEnd w:id="456"/>
      <w:r>
        <w:t xml:space="preserve"> thì nguyên đơn, người kháng cáo phải nộp tiền tạm ứng chi phí định giá tài sản.</w:t>
      </w:r>
    </w:p>
    <w:p>
      <w:pPr>
        <w:spacing w:after="120" w:afterAutospacing="0"/>
      </w:pPr>
      <w:bookmarkStart w:id="457" w:name="dieu_165"/>
      <w:r>
        <w:rPr>
          <w:b w:val="1"/>
        </w:rPr>
        <w:t>Điều 165. Nghĩa vụ chịu chi phí định giá tài sản, thẩm định giá</w:t>
      </w:r>
      <w:bookmarkEnd w:id="457"/>
    </w:p>
    <w:p>
      <w:pPr>
        <w:spacing w:after="120" w:afterAutospacing="0"/>
      </w:pPr>
      <w:r>
        <w:t>Trường hợp các bên đương sự không có thỏa thuận khác hoặc pháp luật không có quy định khác thì nghĩa vụ chịu chi phí định giá tài sản, thẩm định giá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2. Trường hợp yêu cầu Tòa án chia tài sản chung thì mỗi người được chia tài sản phải chịu phần chi phí định giá tài sản tương ứng với tỷ lệ giá trị phần tài sản mà họ được chia.</w:t>
      </w:r>
    </w:p>
    <w:p>
      <w:pPr>
        <w:spacing w:after="120" w:afterAutospacing="0"/>
      </w:pPr>
      <w:r>
        <w:t xml:space="preserve">3. Trường hợp Tòa án ra quyết định định giá tài sản quy định tại </w:t>
      </w:r>
      <w:bookmarkStart w:id="458" w:name="tc_111"/>
      <w:r>
        <w:t>điểm c khoản 3 Điều 104 của Bộ luật này</w:t>
      </w:r>
      <w:bookmarkEnd w:id="458"/>
      <w:r>
        <w:t xml:space="preserve"> thì nghĩa vụ chịu chi phí định giá tài sản được xác định như sau:</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tài sản chứng minh quyết định định giá tài sản của Tòa án là không có căn cứ.</w:t>
      </w:r>
    </w:p>
    <w:p>
      <w:pPr>
        <w:spacing w:after="120" w:afterAutospacing="0"/>
      </w:pPr>
      <w:r>
        <w:t xml:space="preserve">4. Trường hợp đình chỉ giải quyết vụ án quy định tại </w:t>
      </w:r>
      <w:bookmarkStart w:id="459" w:name="tc_112"/>
      <w:r>
        <w:t>điểm c khoản 1 Điều 217</w:t>
      </w:r>
      <w:bookmarkEnd w:id="459"/>
      <w:r>
        <w:t xml:space="preserve">, </w:t>
      </w:r>
      <w:bookmarkStart w:id="460" w:name="tc_113"/>
      <w:r>
        <w:t>điểm b khoản 1 Điều 299 của Bộ luật này</w:t>
      </w:r>
      <w:bookmarkEnd w:id="460"/>
      <w:r>
        <w:t xml:space="preserve"> và Hội đồng định giá đã tiến hành định giá thì nguyên đơn phải chịu chi phí định giá tài sản.</w:t>
      </w:r>
    </w:p>
    <w:p>
      <w:pPr>
        <w:spacing w:after="120" w:afterAutospacing="0"/>
      </w:pPr>
      <w:r>
        <w:t xml:space="preserve">Trường hợp đình chỉ giải quyết việc xét xử phúc thẩm quy định tại </w:t>
      </w:r>
      <w:bookmarkStart w:id="461" w:name="tc_114"/>
      <w:r>
        <w:t>điểm b khoản 1 Điều 289</w:t>
      </w:r>
      <w:bookmarkEnd w:id="461"/>
      <w:r>
        <w:t xml:space="preserve">, </w:t>
      </w:r>
      <w:bookmarkStart w:id="462" w:name="tc_115"/>
      <w:r>
        <w:t>khoản 3 Điều 296 của Bộ luật này</w:t>
      </w:r>
      <w:bookmarkEnd w:id="462"/>
      <w:r>
        <w:t xml:space="preserve"> và Hội đồng định giá đã tiến hành định giá thì người kháng cáo theo thủ tục phúc thẩm phải chịu chi phí định giá tài sản.</w:t>
      </w:r>
    </w:p>
    <w:p>
      <w:pPr>
        <w:spacing w:after="120" w:afterAutospacing="0"/>
      </w:pPr>
      <w: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pPr>
        <w:spacing w:after="120" w:afterAutospacing="0"/>
      </w:pPr>
      <w:r>
        <w:t>6. Nghĩa vụ chịu chi phí thẩm định giá tài sản của đương sự được thực hiện như nghĩa vụ chịu chi phí định giá tài sản quy định tại các khoản 1, 2, 4 và 5 Điều này.</w:t>
      </w:r>
    </w:p>
    <w:p>
      <w:pPr>
        <w:spacing w:after="120" w:afterAutospacing="0"/>
      </w:pPr>
      <w:bookmarkStart w:id="463" w:name="dieu_166"/>
      <w:r>
        <w:rPr>
          <w:b w:val="1"/>
        </w:rPr>
        <w:t>Điều 166. Xử lý tiền tạm ứng chi phí định giá tài sản</w:t>
      </w:r>
      <w:bookmarkEnd w:id="463"/>
    </w:p>
    <w:p>
      <w:pPr>
        <w:spacing w:after="120" w:afterAutospacing="0"/>
      </w:pPr>
      <w: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pPr>
        <w:spacing w:after="120" w:afterAutospacing="0"/>
      </w:pPr>
      <w: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464" w:name="dieu_167"/>
      <w:r>
        <w:rPr>
          <w:b w:val="1"/>
        </w:rPr>
        <w:t>Điều 167. Chi phí cho người làm chứng</w:t>
      </w:r>
      <w:bookmarkEnd w:id="464"/>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465" w:name="dieu_168"/>
      <w:r>
        <w:rPr>
          <w:b w:val="1"/>
        </w:rPr>
        <w:t>Điều 168. Chi phí cho người phiên dịch, luật sư</w:t>
      </w:r>
      <w:bookmarkEnd w:id="465"/>
    </w:p>
    <w:p>
      <w:pPr>
        <w:spacing w:after="120" w:afterAutospacing="0"/>
      </w:pPr>
      <w:r>
        <w:t>1. Chi phí cho người phiên dịch là khoản tiền phải trả cho người phiên dịch trong quá trình giải quyết vụ việc dân sự theo thỏa thuận của đương sự với người phiên dịch hoặc theo quy định của pháp luật.</w:t>
      </w:r>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bên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466" w:name="dieu_169"/>
      <w:r>
        <w:rPr>
          <w:b w:val="1"/>
        </w:rPr>
        <w:t>Điều 169. Quy định cụ thể về các chi phí tố tụng</w:t>
      </w:r>
      <w:bookmarkEnd w:id="466"/>
    </w:p>
    <w:p>
      <w:pPr>
        <w:spacing w:after="120" w:afterAutospacing="0"/>
      </w:pPr>
      <w:r>
        <w:rPr>
          <w:highlight w:val="yellow"/>
        </w:rP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467" w:name="chuong_10"/>
      <w:r>
        <w:rPr>
          <w:b w:val="1"/>
        </w:rPr>
        <w:t>Chương X</w:t>
      </w:r>
      <w:bookmarkEnd w:id="467"/>
    </w:p>
    <w:p>
      <w:pPr>
        <w:spacing w:after="120" w:afterAutospacing="0"/>
        <w:jc w:val="center"/>
      </w:pPr>
      <w:bookmarkStart w:id="468" w:name="chuong_10_name"/>
      <w:r>
        <w:rPr>
          <w:b w:val="1"/>
          <w:sz w:val="24"/>
        </w:rPr>
        <w:t>CẤP, TỐNG ĐẠT, THÔNG BÁO VĂN BẢN TỐ TỤNG</w:t>
      </w:r>
      <w:bookmarkEnd w:id="468"/>
    </w:p>
    <w:p>
      <w:pPr>
        <w:spacing w:after="120" w:afterAutospacing="0"/>
      </w:pPr>
      <w:bookmarkStart w:id="469" w:name="dieu_170"/>
      <w:r>
        <w:rPr>
          <w:b w:val="1"/>
        </w:rPr>
        <w:t>Điều 170. Nghĩa vụ cấp, tống đạt, thông báo văn bản tố tụng</w:t>
      </w:r>
      <w:bookmarkEnd w:id="469"/>
    </w:p>
    <w:p>
      <w:pPr>
        <w:spacing w:after="120" w:afterAutospacing="0"/>
      </w:pPr>
      <w: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pPr>
        <w:spacing w:after="120" w:afterAutospacing="0"/>
      </w:pPr>
      <w:bookmarkStart w:id="470" w:name="dieu_171"/>
      <w:r>
        <w:rPr>
          <w:b w:val="1"/>
        </w:rPr>
        <w:t>Điều 171. Các văn bản tố tụng phải được cấp, tống đạt, thông báo</w:t>
      </w:r>
      <w:bookmarkEnd w:id="470"/>
    </w:p>
    <w:p>
      <w:pPr>
        <w:spacing w:after="120" w:afterAutospacing="0"/>
      </w:pPr>
      <w:r>
        <w:t>1. Thông báo, giấy báo, giấy triệu tập, giấy mời trong tố tụng dân sự.</w:t>
      </w:r>
    </w:p>
    <w:p>
      <w:pPr>
        <w:spacing w:after="120" w:afterAutospacing="0"/>
      </w:pPr>
      <w:r>
        <w:t>2. Bản án, quyết định của Tòa án.</w:t>
      </w:r>
    </w:p>
    <w:p>
      <w:pPr>
        <w:spacing w:after="120" w:afterAutospacing="0"/>
      </w:pPr>
      <w:r>
        <w:t>3. Quyết định kháng nghị của Viện kiểm sát; các văn bản của cơ quan thi hành án dân sự.</w:t>
      </w:r>
    </w:p>
    <w:p>
      <w:pPr>
        <w:spacing w:after="120" w:afterAutospacing="0"/>
      </w:pPr>
      <w:r>
        <w:t>4. Các văn bản tố tụng khác mà pháp luật có quy định.</w:t>
      </w:r>
    </w:p>
    <w:p>
      <w:pPr>
        <w:spacing w:after="120" w:afterAutospacing="0"/>
      </w:pPr>
      <w:bookmarkStart w:id="471" w:name="dieu_172"/>
      <w:r>
        <w:rPr>
          <w:b w:val="1"/>
        </w:rPr>
        <w:t>Điều 172. Người thực hiện việc cấp, tống đạt, thông báo văn bản tố tụng</w:t>
      </w:r>
      <w:bookmarkEnd w:id="471"/>
    </w:p>
    <w:p>
      <w:pPr>
        <w:spacing w:after="120" w:afterAutospacing="0"/>
      </w:pPr>
      <w:r>
        <w:t>Việc cấp, tống đạt, thông báo văn bản tố tụng do những người sau đây thực hiện:</w:t>
      </w:r>
    </w:p>
    <w:p>
      <w:pPr>
        <w:spacing w:after="120" w:afterAutospacing="0"/>
      </w:pPr>
      <w:r>
        <w:t>1. Người tiến hành tố tụng, người của cơ quan ban hành văn bản tố tụng được giao nhiệm vụ thực hiện việc cấp, tống đạt, thông báo văn bản tố tụng.</w:t>
      </w:r>
    </w:p>
    <w:p>
      <w:pPr>
        <w:spacing w:after="120" w:afterAutospacing="0"/>
      </w:pPr>
      <w:bookmarkStart w:id="472" w:name="khoan_2_172"/>
      <w:r>
        <w:rPr>
          <w:highlight w:val="yellow"/>
        </w:rPr>
        <w:t>2. Ủy ban nhân dân cấp xã nơi người tham gia tố tụng dân sự cư trú hoặc cơ quan, tổ chức nơi người tham gia tố tụng dân sự làm việc khi Tòa án có yêu cầu.</w:t>
      </w:r>
      <w:bookmarkEnd w:id="472"/>
    </w:p>
    <w:p>
      <w:pPr>
        <w:spacing w:after="120" w:afterAutospacing="0"/>
      </w:pPr>
      <w:r>
        <w:t>3. Đương sự, người đại diện của đương sự hoặc người bảo vệ quyền và lợi ích hợp pháp của đương sự trong những trường hợp do Bộ luật này quy định.</w:t>
      </w:r>
    </w:p>
    <w:p>
      <w:pPr>
        <w:spacing w:after="120" w:afterAutospacing="0"/>
      </w:pPr>
      <w:r>
        <w:t>4. Nhân viên tổ chức dịch vụ bưu chính.</w:t>
      </w:r>
    </w:p>
    <w:p>
      <w:pPr>
        <w:spacing w:after="120" w:afterAutospacing="0"/>
      </w:pPr>
      <w:r>
        <w:t>5. Người có chức năng tống đạt.</w:t>
      </w:r>
    </w:p>
    <w:p>
      <w:pPr>
        <w:spacing w:after="120" w:afterAutospacing="0"/>
      </w:pPr>
      <w:r>
        <w:t>6. Những người khác mà pháp luật có quy định.</w:t>
      </w:r>
    </w:p>
    <w:p>
      <w:pPr>
        <w:spacing w:after="120" w:afterAutospacing="0"/>
      </w:pPr>
      <w:bookmarkStart w:id="473" w:name="dieu_173"/>
      <w:r>
        <w:rPr>
          <w:b w:val="1"/>
        </w:rPr>
        <w:t>Điều 173. Các phương thức cấp, tống đạt, thông báo văn bản tố tụng</w:t>
      </w:r>
      <w:bookmarkEnd w:id="473"/>
    </w:p>
    <w:p>
      <w:pPr>
        <w:spacing w:after="120" w:afterAutospacing="0"/>
      </w:pPr>
      <w:r>
        <w:t>Việc cấp, tống đạt, thông báo văn bản tố tụng được thực hiện bằng các phương thức sau đây:</w:t>
      </w:r>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474" w:name="khoan_2_173"/>
      <w:r>
        <w:t>2. Cấp, tống đạt, thông báo bằng phương tiện điện tử theo yêu cầu của đương sự hoặc người tham gia tố tụng khác phù hợp với quy định của pháp luật về giao dịch điện tử.</w:t>
      </w:r>
      <w:bookmarkEnd w:id="474"/>
    </w:p>
    <w:p>
      <w:pPr>
        <w:spacing w:after="120" w:afterAutospacing="0"/>
      </w:pPr>
      <w:r>
        <w:t>3. Niêm yết công khai.</w:t>
      </w:r>
    </w:p>
    <w:p>
      <w:pPr>
        <w:spacing w:after="120" w:afterAutospacing="0"/>
      </w:pPr>
      <w:r>
        <w:t>4. Thông báo trên các phương tiện thông tin đại chúng.</w:t>
      </w:r>
    </w:p>
    <w:p>
      <w:pPr>
        <w:spacing w:after="120" w:afterAutospacing="0"/>
      </w:pPr>
      <w:r>
        <w:t>5. Cấp, tống đạt, thông báo bằng phương thức khác theo quy định tại Chương XXXVIII của Bộ luật này.</w:t>
      </w:r>
    </w:p>
    <w:p>
      <w:pPr>
        <w:spacing w:after="120" w:afterAutospacing="0"/>
      </w:pPr>
      <w:bookmarkStart w:id="475" w:name="dieu_174"/>
      <w:r>
        <w:rPr>
          <w:b w:val="1"/>
        </w:rPr>
        <w:t>Điều 174. Tính hợp lệ của việc cấp, tống đạt, thông báo văn bản tố tụng</w:t>
      </w:r>
      <w:bookmarkEnd w:id="475"/>
    </w:p>
    <w:p>
      <w:pPr>
        <w:spacing w:after="120" w:afterAutospacing="0"/>
      </w:pPr>
      <w:r>
        <w:t>1. Việc cấp, tống đạt, thông báo văn bản tố tụng được thực hiện theo quy định của Bộ luật này thì được coi là hợp lệ.</w:t>
      </w:r>
    </w:p>
    <w:p>
      <w:pPr>
        <w:spacing w:after="120" w:afterAutospacing="0"/>
      </w:pPr>
      <w:r>
        <w:t>2. Người có nghĩa vụ thực hiện việc cấp, tống đạt, thông báo văn bản tố tụng phải thực hiện theo quy định của Bộ luật này.</w:t>
      </w:r>
    </w:p>
    <w:p>
      <w:pPr>
        <w:spacing w:after="120" w:afterAutospacing="0"/>
      </w:pPr>
      <w:r>
        <w:t>Người có nghĩa vụ thi hành các văn bản tố tụng đã được cấp, tống đạt, thông báo hợp lệ phải nghiêm chỉnh thi hành.</w:t>
      </w:r>
    </w:p>
    <w:p>
      <w:pPr>
        <w:spacing w:after="120" w:afterAutospacing="0"/>
      </w:pPr>
      <w:bookmarkStart w:id="476" w:name="dieu_175"/>
      <w:r>
        <w:rPr>
          <w:b w:val="1"/>
        </w:rPr>
        <w:t>Điều 175. Thủ tục cấp, tống đạt, thông báo văn bản tố tụng</w:t>
      </w:r>
      <w:bookmarkEnd w:id="476"/>
    </w:p>
    <w:p>
      <w:pPr>
        <w:spacing w:after="120" w:afterAutospacing="0"/>
      </w:pPr>
      <w:r>
        <w:t>1. Người thực hiện việc cấp, tống đạt, thông báo văn bản tố tụng phải trực tiếp chuyển giao cho người được cấp, tống đạt, thông báo văn bản tố tụng có liên quan. Người được cấp, tống đạt, thông báo phải ký nhận vào biên bản hoặc sổ giao nhận văn bản tố tụng. Thời điểm để tính thời hạn tố tụng là ngày họ được cấp, tống đạt, thông báo văn bản tố tụng.</w:t>
      </w:r>
    </w:p>
    <w:p>
      <w:pPr>
        <w:spacing w:after="120" w:afterAutospacing="0"/>
      </w:pPr>
      <w:r>
        <w:t>2. Việc cấp, tống đạt, thông báo văn bản tố tụng qua dịch vụ bưu chính phải bằng thư bảo đảm và có xác nhận của người nhận văn bản tố tụng.</w:t>
      </w:r>
    </w:p>
    <w:p>
      <w:pPr>
        <w:spacing w:after="120" w:afterAutospacing="0"/>
      </w:pPr>
      <w:r>
        <w:t>Văn bản có xác nhận phải được chuyển lại cho Tòa án.</w:t>
      </w:r>
    </w:p>
    <w:p>
      <w:pPr>
        <w:spacing w:after="120" w:afterAutospacing="0"/>
      </w:pPr>
      <w:r>
        <w:t>Thời điểm để tính thời hạn tố tụng là ngày họ xác nhận đã nhận được văn bản tố tụng do tổ chức dịch vụ bưu chính chuyển đến.</w:t>
      </w:r>
    </w:p>
    <w:p>
      <w:pPr>
        <w:spacing w:after="120" w:afterAutospacing="0"/>
      </w:pPr>
      <w:bookmarkStart w:id="477" w:name="dieu_176"/>
      <w:r>
        <w:rPr>
          <w:b w:val="1"/>
        </w:rPr>
        <w:t>Điều 176. Thủ tục cấp, tống đạt, thông báo bằng phương tiện điện tử</w:t>
      </w:r>
      <w:bookmarkEnd w:id="477"/>
    </w:p>
    <w:p>
      <w:pPr>
        <w:spacing w:after="120" w:afterAutospacing="0"/>
      </w:pPr>
      <w:r>
        <w:t>Việc cấp, tống đạt, thông báo bằng phương tiện điện tử được thực hiện theo quy định của pháp luật về giao dịch điện tử.</w:t>
      </w:r>
    </w:p>
    <w:p>
      <w:pPr>
        <w:spacing w:after="120" w:afterAutospacing="0"/>
      </w:pPr>
      <w:r>
        <w:rPr>
          <w:highlight w:val="yellow"/>
        </w:rPr>
        <w:t>Tòa án nhân dân tối cao hướng dẫn thi hành Điều này.</w:t>
      </w:r>
    </w:p>
    <w:p>
      <w:pPr>
        <w:spacing w:after="120" w:afterAutospacing="0"/>
      </w:pPr>
      <w:bookmarkStart w:id="478" w:name="dieu_177"/>
      <w:r>
        <w:rPr>
          <w:b w:val="1"/>
        </w:rPr>
        <w:t>Điều 177. Thủ tục cấp, tống đạt, thông báo trực tiếp cho cá nhân</w:t>
      </w:r>
      <w:bookmarkEnd w:id="478"/>
    </w:p>
    <w:p>
      <w:pPr>
        <w:spacing w:after="120" w:afterAutospacing="0"/>
      </w:pPr>
      <w: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pPr>
        <w:spacing w:after="120" w:afterAutospacing="0"/>
      </w:pPr>
      <w:r>
        <w:t xml:space="preserve">2. Người được cấp, tống đạt, thông báo là cá nhân thì văn bản tố tụng phải được giao trực tiếp cho họ. Đương sự phải ký nhận theo quy định tại </w:t>
      </w:r>
      <w:bookmarkStart w:id="479" w:name="tc_116"/>
      <w:r>
        <w:t>khoản 1 Điều 175 của Bộ luật này.</w:t>
      </w:r>
      <w:bookmarkEnd w:id="479"/>
    </w:p>
    <w:p>
      <w:pPr>
        <w:spacing w:after="120" w:afterAutospacing="0"/>
      </w:pPr>
      <w:r>
        <w:t xml:space="preserve">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w:t>
      </w:r>
      <w:bookmarkStart w:id="480" w:name="tc_117"/>
      <w:r>
        <w:t>khoản 1 Điều 175 của Bộ luật này</w:t>
      </w:r>
      <w:bookmarkEnd w:id="480"/>
      <w:r>
        <w:t xml:space="preserve">. Nếu họ không thông báo cho Tòa án biết về việc thay đổi địa chỉ nơi cư trú và địa chỉ nơi cư trú mới thì Tòa án thực hiện theo quy định tại </w:t>
      </w:r>
      <w:bookmarkStart w:id="481" w:name="tc_118"/>
      <w:r>
        <w:t>Điều 179 và Điều 180 của Bộ luật này.</w:t>
      </w:r>
      <w:bookmarkEnd w:id="481"/>
    </w:p>
    <w:p>
      <w:pPr>
        <w:spacing w:after="120" w:afterAutospacing="0"/>
      </w:pPr>
      <w:bookmarkStart w:id="482" w:name="khoan_4_177"/>
      <w: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bookmarkEnd w:id="482"/>
    </w:p>
    <w:p>
      <w:pPr>
        <w:spacing w:after="120" w:afterAutospacing="0"/>
      </w:pPr>
      <w:bookmarkStart w:id="483" w:name="khoan_5_177"/>
      <w: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bookmarkEnd w:id="483"/>
    </w:p>
    <w:p>
      <w:pPr>
        <w:spacing w:after="120" w:afterAutospacing="0"/>
      </w:pPr>
      <w:r>
        <w:t xml:space="preserve">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w:t>
      </w:r>
      <w:bookmarkStart w:id="484" w:name="tc_119"/>
      <w:r>
        <w:t>Điều 179 của Bộ luật này</w:t>
      </w:r>
      <w:bookmarkEnd w:id="484"/>
      <w:r>
        <w:t>. Biên bản phải được lưu trong hồ sơ vụ án.</w:t>
      </w:r>
    </w:p>
    <w:p>
      <w:pPr>
        <w:spacing w:after="120" w:afterAutospacing="0"/>
      </w:pPr>
      <w:bookmarkStart w:id="485" w:name="dieu_178"/>
      <w:r>
        <w:rPr>
          <w:b w:val="1"/>
        </w:rPr>
        <w:t>Điều 178. Thủ tục cấp, tống đạt, thông báo trực tiếp cho cơ quan, tổ chức</w:t>
      </w:r>
      <w:bookmarkEnd w:id="485"/>
    </w:p>
    <w:p>
      <w:pPr>
        <w:spacing w:after="120" w:afterAutospacing="0"/>
      </w:pPr>
      <w: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pPr>
        <w:spacing w:after="120" w:afterAutospacing="0"/>
      </w:pPr>
      <w:bookmarkStart w:id="486" w:name="khoan_2_178"/>
      <w:r>
        <w:t>2. Trường hợp người được cấp, tống đạt, thông báo từ chối nhận văn bản tố tụng hoặc vắng mặt thì thực hiện theo quy định tại</w:t>
      </w:r>
      <w:bookmarkEnd w:id="486"/>
      <w:r>
        <w:t xml:space="preserve"> </w:t>
      </w:r>
      <w:bookmarkStart w:id="487" w:name="tc_120"/>
      <w:r>
        <w:t>khoản 4 và khoản 5 Điều 177 của Bộ luật này</w:t>
      </w:r>
      <w:bookmarkEnd w:id="487"/>
      <w:r>
        <w:t>.</w:t>
      </w:r>
    </w:p>
    <w:p>
      <w:pPr>
        <w:spacing w:after="120" w:afterAutospacing="0"/>
      </w:pPr>
      <w:bookmarkStart w:id="488" w:name="dieu_179"/>
      <w:r>
        <w:rPr>
          <w:b w:val="1"/>
        </w:rPr>
        <w:t>Điều 179. Thủ tục niêm yết công khai</w:t>
      </w:r>
      <w:bookmarkEnd w:id="488"/>
    </w:p>
    <w:p>
      <w:pPr>
        <w:spacing w:after="120" w:afterAutospacing="0"/>
      </w:pPr>
      <w:r>
        <w:t xml:space="preserve">1. Việc niêm yết công khai văn bản tố tụng được thực hiện trong trường hợp không thể cấp, tống đạt, thông báo trực tiếp văn bản tố tụng theo quy định tại </w:t>
      </w:r>
      <w:bookmarkStart w:id="489" w:name="tc_121"/>
      <w:r>
        <w:t>Điều 177 và Điều 178 của Bộ luật này.</w:t>
      </w:r>
      <w:bookmarkEnd w:id="489"/>
    </w:p>
    <w:p>
      <w:pPr>
        <w:spacing w:after="120" w:afterAutospacing="0"/>
      </w:pPr>
      <w:r>
        <w:rPr>
          <w:highlight w:val="yellow"/>
        </w:rP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pPr>
        <w:spacing w:after="120" w:afterAutospacing="0"/>
      </w:pPr>
      <w:r>
        <w:rPr>
          <w:highlight w:val="yellow"/>
        </w:rP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pPr>
        <w:spacing w:after="120" w:afterAutospacing="0"/>
      </w:pPr>
      <w:r>
        <w:t>b) Niêm yết bản sao tại nơi cư trú hoặc nơi cư trú cuối cùng của cá nhân, nơi có trụ sở hoặc trụ sở cuối cùng của cơ quan, tổ chức được cấp, tống đạt,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490" w:name="dieu_180"/>
      <w:r>
        <w:rPr>
          <w:b w:val="1"/>
        </w:rPr>
        <w:t>Điều 180. Thủ tục thông báo trên phương tiện thông tin đại chúng</w:t>
      </w:r>
      <w:bookmarkEnd w:id="490"/>
    </w:p>
    <w:p>
      <w:pPr>
        <w:spacing w:after="120" w:afterAutospacing="0"/>
      </w:pPr>
      <w: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pPr>
        <w:spacing w:after="120" w:afterAutospacing="0"/>
      </w:pPr>
      <w: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pPr>
        <w:spacing w:after="120" w:afterAutospacing="0"/>
      </w:pPr>
      <w: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491" w:name="dieu_181"/>
      <w:r>
        <w:rPr>
          <w:b w:val="1"/>
        </w:rPr>
        <w:t>Điều 181. Thông báo kết quả việc cấp, tống đạt, thông báo văn bản tố tụng</w:t>
      </w:r>
      <w:bookmarkEnd w:id="491"/>
    </w:p>
    <w:p>
      <w:pPr>
        <w:spacing w:after="120" w:afterAutospacing="0"/>
      </w:pPr>
      <w: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pPr>
        <w:spacing w:after="120" w:afterAutospacing="0"/>
      </w:pPr>
      <w:bookmarkStart w:id="492" w:name="chuong_11"/>
      <w:r>
        <w:rPr>
          <w:b w:val="1"/>
        </w:rPr>
        <w:t>Chương XI</w:t>
      </w:r>
      <w:bookmarkEnd w:id="492"/>
    </w:p>
    <w:p>
      <w:pPr>
        <w:spacing w:after="120" w:afterAutospacing="0"/>
        <w:jc w:val="center"/>
      </w:pPr>
      <w:bookmarkStart w:id="493" w:name="chuong_11_name"/>
      <w:r>
        <w:rPr>
          <w:b w:val="1"/>
          <w:sz w:val="24"/>
        </w:rPr>
        <w:t>THỜI HẠN TỐ TỤNG</w:t>
      </w:r>
      <w:bookmarkEnd w:id="493"/>
    </w:p>
    <w:p>
      <w:pPr>
        <w:spacing w:after="120" w:afterAutospacing="0"/>
      </w:pPr>
      <w:bookmarkStart w:id="494" w:name="dieu_182"/>
      <w:r>
        <w:rPr>
          <w:b w:val="1"/>
        </w:rPr>
        <w:t>Điều 182. Thời hạn tố tụng</w:t>
      </w:r>
      <w:bookmarkEnd w:id="494"/>
    </w:p>
    <w:p>
      <w:pPr>
        <w:spacing w:after="120" w:afterAutospacing="0"/>
      </w:pPr>
      <w: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pPr>
        <w:spacing w:after="120" w:afterAutospacing="0"/>
      </w:pPr>
      <w:r>
        <w:t>2. Thời hạn tố tụng có thể được xác định bằng giờ, ngày, tuần, tháng, năm hoặc bằng một sự kiện có thể sẽ xảy ra.</w:t>
      </w:r>
    </w:p>
    <w:p>
      <w:pPr>
        <w:spacing w:after="120" w:afterAutospacing="0"/>
      </w:pPr>
      <w:bookmarkStart w:id="495" w:name="dieu_183"/>
      <w:r>
        <w:rPr>
          <w:b w:val="1"/>
        </w:rPr>
        <w:t>Điều 183. Áp dụng quy định của Bộ luật dân sự về thời hạn</w:t>
      </w:r>
      <w:bookmarkEnd w:id="495"/>
    </w:p>
    <w:p>
      <w:pPr>
        <w:spacing w:after="120" w:afterAutospacing="0"/>
      </w:pPr>
      <w:r>
        <w:t xml:space="preserve">Cách tính thời hạn tố tụng, quy định về thời hạn tố tụng, thời điểm bắt đầu, kết thúc thời hạn tố tụng trong Bộ luật này được áp dụng theo các quy định tương ứng của </w:t>
      </w:r>
      <w:bookmarkStart w:id="496" w:name="tvpllink_tdtlmjgmpe_6"/>
      <w:r>
        <w:t>Bộ luật dân sự</w:t>
      </w:r>
      <w:bookmarkEnd w:id="496"/>
      <w:r>
        <w:t>.</w:t>
      </w:r>
    </w:p>
    <w:p>
      <w:pPr>
        <w:spacing w:after="120" w:afterAutospacing="0"/>
      </w:pPr>
      <w:bookmarkStart w:id="497" w:name="dieu_184"/>
      <w:r>
        <w:rPr>
          <w:b w:val="1"/>
        </w:rPr>
        <w:t>Điều 184. Thời hiệu khởi kiện, thời hiệu yêu cầu giải quyết việc dân sự</w:t>
      </w:r>
      <w:bookmarkEnd w:id="497"/>
    </w:p>
    <w:p>
      <w:pPr>
        <w:spacing w:after="120" w:afterAutospacing="0"/>
      </w:pPr>
      <w:r>
        <w:t>1. Thời hiệu khởi kiện, thời hiệu yêu cầu giải quyết việc dân sự được thực hiện theo quy định của Bộ luật dân sự.</w:t>
      </w:r>
    </w:p>
    <w:p>
      <w:pPr>
        <w:spacing w:after="120" w:afterAutospacing="0"/>
      </w:pPr>
      <w:bookmarkStart w:id="498" w:name="khoan_2_184"/>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498"/>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499" w:name="dieu_185"/>
      <w:r>
        <w:rPr>
          <w:b w:val="1"/>
        </w:rPr>
        <w:t>Điều 185. Áp dụng quy định của Bộ luật dân sự về thời hiệu</w:t>
      </w:r>
      <w:bookmarkEnd w:id="499"/>
    </w:p>
    <w:p>
      <w:pPr>
        <w:spacing w:after="120" w:afterAutospacing="0"/>
      </w:pPr>
      <w:r>
        <w:t xml:space="preserve">Các quy định của </w:t>
      </w:r>
      <w:bookmarkStart w:id="500" w:name="tvpllink_tdtlmjgmpe_7"/>
      <w:r>
        <w:t>Bộ luật dân sự</w:t>
      </w:r>
      <w:bookmarkEnd w:id="500"/>
      <w:r>
        <w:t xml:space="preserve"> về thời hiệu được áp dụng trong tố tụng dân sự.</w:t>
      </w:r>
    </w:p>
    <w:p>
      <w:pPr>
        <w:spacing w:after="120" w:afterAutospacing="0"/>
      </w:pPr>
      <w:bookmarkStart w:id="501" w:name="chuong_2_1"/>
      <w:r>
        <w:rPr>
          <w:b w:val="1"/>
        </w:rPr>
        <w:t>Phần thứ hai</w:t>
      </w:r>
      <w:bookmarkEnd w:id="501"/>
    </w:p>
    <w:p>
      <w:pPr>
        <w:spacing w:after="120" w:afterAutospacing="0"/>
        <w:jc w:val="center"/>
      </w:pPr>
      <w:bookmarkStart w:id="502" w:name="chuong_2_1_name"/>
      <w:r>
        <w:rPr>
          <w:b w:val="1"/>
          <w:sz w:val="24"/>
        </w:rPr>
        <w:t>THỦ TỤC GIẢI QUYẾT VỤ ÁN TẠI TÒA ÁN CẤP SƠ THẨM</w:t>
      </w:r>
      <w:bookmarkEnd w:id="502"/>
    </w:p>
    <w:p>
      <w:pPr>
        <w:spacing w:after="120" w:afterAutospacing="0"/>
      </w:pPr>
      <w:bookmarkStart w:id="503" w:name="chuong_12"/>
      <w:r>
        <w:rPr>
          <w:b w:val="1"/>
        </w:rPr>
        <w:t>Chương XII</w:t>
      </w:r>
      <w:bookmarkEnd w:id="503"/>
    </w:p>
    <w:p>
      <w:pPr>
        <w:spacing w:after="120" w:afterAutospacing="0"/>
        <w:jc w:val="center"/>
      </w:pPr>
      <w:bookmarkStart w:id="504" w:name="chuong_12_name"/>
      <w:r>
        <w:rPr>
          <w:b w:val="1"/>
          <w:sz w:val="24"/>
        </w:rPr>
        <w:t>KHỞI KIỆN VÀ THỤ LÝ VỤ ÁN</w:t>
      </w:r>
      <w:bookmarkEnd w:id="504"/>
    </w:p>
    <w:p>
      <w:pPr>
        <w:spacing w:after="120" w:afterAutospacing="0"/>
      </w:pPr>
      <w:bookmarkStart w:id="505" w:name="dieu_186"/>
      <w:r>
        <w:rPr>
          <w:b w:val="1"/>
        </w:rPr>
        <w:t>Điều 186. Quyền khởi kiện vụ án</w:t>
      </w:r>
      <w:bookmarkEnd w:id="505"/>
    </w:p>
    <w:p>
      <w:pPr>
        <w:spacing w:after="120" w:afterAutospacing="0"/>
      </w:pPr>
      <w: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pPr>
        <w:spacing w:after="120" w:afterAutospacing="0"/>
      </w:pPr>
      <w:bookmarkStart w:id="506" w:name="dieu_187"/>
      <w:r>
        <w:rPr>
          <w:b w:val="1"/>
        </w:rPr>
        <w:t>Điều 187. Quyền khởi kiện vụ án dân sự để bảo vệ quyền và lợi ích hợp pháp của người khác, lợi ích công cộng và lợi ích của Nhà nước</w:t>
      </w:r>
      <w:bookmarkEnd w:id="506"/>
    </w:p>
    <w:p>
      <w:pPr>
        <w:spacing w:after="120" w:afterAutospacing="0"/>
      </w:pPr>
      <w:r>
        <w:t xml:space="preserve">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w:t>
      </w:r>
      <w:bookmarkStart w:id="507" w:name="tvpllink_vchwxhdjam"/>
      <w:r>
        <w:t>Luật hôn nhân và gia đình</w:t>
      </w:r>
      <w:bookmarkEnd w:id="507"/>
      <w:r>
        <w:t>.</w:t>
      </w:r>
    </w:p>
    <w:p>
      <w:pPr>
        <w:spacing w:after="120" w:afterAutospacing="0"/>
      </w:pPr>
      <w:bookmarkStart w:id="508" w:name="khoan_2_187"/>
      <w: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bookmarkEnd w:id="508"/>
    </w:p>
    <w:p>
      <w:pPr>
        <w:spacing w:after="120" w:afterAutospacing="0"/>
      </w:pPr>
      <w:bookmarkStart w:id="509" w:name="khoan_3_187"/>
      <w:r>
        <w:t>3. Tổ chức xã hội tham gia bảo vệ quyền lợi người tiêu dùng có quyền đại diện cho người tiêu dùng khởi kiện bảo vệ quyền lợi người tiêu dùng hoặc tự mình khởi kiện vì lợi ích công cộng theo quy định của</w:t>
      </w:r>
      <w:bookmarkEnd w:id="509"/>
      <w:r>
        <w:t xml:space="preserve"> </w:t>
      </w:r>
      <w:bookmarkStart w:id="510" w:name="tvpllink_tejvgwtmut_2"/>
      <w:r>
        <w:t>Luật bảo vệ quyền lợi người tiêu dùng</w:t>
      </w:r>
      <w:bookmarkEnd w:id="510"/>
      <w:r>
        <w:t>.</w:t>
      </w:r>
    </w:p>
    <w:p>
      <w:pPr>
        <w:spacing w:after="120" w:afterAutospacing="0"/>
      </w:pPr>
      <w: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pPr>
        <w:spacing w:after="120" w:afterAutospacing="0"/>
      </w:pPr>
      <w:r>
        <w:t xml:space="preserve">5. Cá nhân có quyền khởi kiện vụ án hôn nhân và gia đình để bảo vệ quyền, lợi ích hợp pháp của người khác theo quy định của </w:t>
      </w:r>
      <w:bookmarkStart w:id="511" w:name="tvpllink_vchwxhdjam_1"/>
      <w:r>
        <w:t>Luật hôn nhân và gia đình</w:t>
      </w:r>
      <w:bookmarkEnd w:id="511"/>
      <w:r>
        <w:t>.</w:t>
      </w:r>
    </w:p>
    <w:p>
      <w:pPr>
        <w:spacing w:after="120" w:afterAutospacing="0"/>
      </w:pPr>
      <w:bookmarkStart w:id="512" w:name="dieu_188"/>
      <w:r>
        <w:rPr>
          <w:b w:val="1"/>
        </w:rPr>
        <w:t>Điều 188. Phạm vi khởi kiện</w:t>
      </w:r>
      <w:bookmarkEnd w:id="512"/>
    </w:p>
    <w:p>
      <w:pPr>
        <w:spacing w:after="120" w:afterAutospacing="0"/>
      </w:pPr>
      <w:r>
        <w:t>1. Cơ quan, tổ chức, cá nhân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pPr>
        <w:spacing w:after="120" w:afterAutospacing="0"/>
      </w:pPr>
      <w:r>
        <w:t xml:space="preserve">3. Cơ quan, tổ chức, cá nhân quy định tại </w:t>
      </w:r>
      <w:bookmarkStart w:id="513" w:name="tc_122"/>
      <w:r>
        <w:t>Điều 187 của Bộ luật này</w:t>
      </w:r>
      <w:bookmarkEnd w:id="513"/>
      <w:r>
        <w:t xml:space="preserve">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bookmarkStart w:id="514" w:name="dieu_189"/>
      <w:r>
        <w:rPr>
          <w:b w:val="1"/>
        </w:rPr>
        <w:t>Điều 189. Hình thức, nội dung đơn khởi kiện</w:t>
      </w:r>
      <w:bookmarkEnd w:id="514"/>
    </w:p>
    <w:p>
      <w:pPr>
        <w:spacing w:after="120" w:afterAutospacing="0"/>
      </w:pPr>
      <w:r>
        <w:t>1. Cơ quan, tổ chức, cá nhân khởi kiện phải làm đơn khởi kiện.</w:t>
      </w:r>
    </w:p>
    <w:p>
      <w:pPr>
        <w:spacing w:after="120" w:afterAutospacing="0"/>
      </w:pPr>
      <w:bookmarkStart w:id="515" w:name="khoan_2_189"/>
      <w:r>
        <w:t>2. Việc làm đơn khởi kiện của cá nhân được thực hiện như sau:</w:t>
      </w:r>
      <w:bookmarkEnd w:id="515"/>
    </w:p>
    <w:p>
      <w:pPr>
        <w:spacing w:after="120" w:afterAutospacing="0"/>
      </w:pPr>
      <w:r>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pPr>
        <w:spacing w:after="120" w:afterAutospacing="0"/>
      </w:pPr>
      <w: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pPr>
        <w:spacing w:after="120" w:afterAutospacing="0"/>
      </w:pPr>
      <w: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pPr>
        <w:spacing w:after="120" w:afterAutospacing="0"/>
      </w:pPr>
      <w:bookmarkStart w:id="516" w:name="khoan_3_189"/>
      <w: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w:t>
      </w:r>
      <w:bookmarkEnd w:id="516"/>
      <w:r>
        <w:t xml:space="preserve"> </w:t>
      </w:r>
      <w:bookmarkStart w:id="517" w:name="tvpllink_lglqehkbau"/>
      <w:r>
        <w:t>Luật doanh nghiệp</w:t>
      </w:r>
      <w:bookmarkEnd w:id="517"/>
      <w:r>
        <w:t>.</w:t>
      </w:r>
    </w:p>
    <w:p>
      <w:pPr>
        <w:spacing w:after="120" w:afterAutospacing="0"/>
      </w:pPr>
      <w:bookmarkStart w:id="518" w:name="khoan_4_189"/>
      <w:r>
        <w:t>4. Đơn khởi kiện phải có các nội dung chính sau đây:</w:t>
      </w:r>
      <w:bookmarkEnd w:id="518"/>
    </w:p>
    <w:p>
      <w:pPr>
        <w:spacing w:after="120" w:afterAutospacing="0"/>
      </w:pPr>
      <w:r>
        <w:t>a) Ngày, tháng, năm làm đơn khởi kiện;</w:t>
      </w:r>
    </w:p>
    <w:p>
      <w:pPr>
        <w:spacing w:after="120" w:afterAutospacing="0"/>
      </w:pPr>
      <w:r>
        <w:t>b) Tên Tòa án nhận đơn khởi kiện;</w:t>
      </w:r>
    </w:p>
    <w:p>
      <w:pPr>
        <w:spacing w:after="120" w:afterAutospacing="0"/>
      </w:pPr>
      <w:r>
        <w:t>c) Tên, nơi cư trú, làm việc của người khởi kiện là cá nhân hoặc trụ sở của người khởi kiện là cơ quan, tổ chức; số điện thoại, fax và địa chỉ thư điện tử (nếu có).</w:t>
      </w:r>
    </w:p>
    <w:p>
      <w:pPr>
        <w:spacing w:after="120" w:afterAutospacing="0"/>
      </w:pPr>
      <w:r>
        <w:t>Trường hợp các bên thỏa thuận địa chỉ để Tòa án liên hệ thì ghi rõ địa chỉ đó;</w:t>
      </w:r>
    </w:p>
    <w:p>
      <w:pPr>
        <w:spacing w:after="120" w:afterAutospacing="0"/>
      </w:pPr>
      <w: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pPr>
        <w:spacing w:after="120" w:afterAutospacing="0"/>
      </w:pPr>
      <w:bookmarkStart w:id="519" w:name="diem_dd_4_189"/>
      <w: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519"/>
    </w:p>
    <w:p>
      <w:pPr>
        <w:spacing w:after="120" w:afterAutospacing="0"/>
      </w:pPr>
      <w:bookmarkStart w:id="520" w:name="diem_e_4_189"/>
      <w: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520"/>
    </w:p>
    <w:p>
      <w:pPr>
        <w:spacing w:after="120" w:afterAutospacing="0"/>
      </w:pPr>
      <w: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pPr>
        <w:spacing w:after="120" w:afterAutospacing="0"/>
      </w:pPr>
      <w:r>
        <w:t>g) Quyền, lợi ích hợp pháp của người khởi kiện bị xâm phạm; những vấn đề cụ thể yêu cầu Tòa án giải quyết đối với người bị kiện, người có quyền lợi, nghĩa vụ liên quan;</w:t>
      </w:r>
    </w:p>
    <w:p>
      <w:pPr>
        <w:spacing w:after="120" w:afterAutospacing="0"/>
      </w:pPr>
      <w:r>
        <w:t>h) Họ, tên, địa chỉ của người làm chứng (nếu có);</w:t>
      </w:r>
    </w:p>
    <w:p>
      <w:pPr>
        <w:spacing w:after="120" w:afterAutospacing="0"/>
      </w:pPr>
      <w:r>
        <w:t>i) Danh mục tài liệu, chứng cứ kèm theo đơn khởi kiện.</w:t>
      </w:r>
    </w:p>
    <w:p>
      <w:pPr>
        <w:spacing w:after="120" w:afterAutospacing="0"/>
      </w:pPr>
      <w:r>
        <w:t>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kiện bổ sung hoặc giao nộp bổ sung tài liệu, chứng cứ khác theo yêu cầu của Tòa án trong quá trình giải quyết vụ án.</w:t>
      </w:r>
    </w:p>
    <w:p>
      <w:pPr>
        <w:spacing w:after="120" w:afterAutospacing="0"/>
      </w:pPr>
      <w:bookmarkStart w:id="521" w:name="dieu_190"/>
      <w:r>
        <w:rPr>
          <w:b w:val="1"/>
        </w:rPr>
        <w:t>Điều 190. Gửi đơn khởi kiện đến Tòa án</w:t>
      </w:r>
      <w:bookmarkEnd w:id="521"/>
    </w:p>
    <w:p>
      <w:pPr>
        <w:spacing w:after="120" w:afterAutospacing="0"/>
      </w:pPr>
      <w:r>
        <w:t>1. Người khởi kiện gửi đơn khởi kiện kèm theo tài liệu, chứng cứ mà mình hiện có đến Tòa án có thẩm quyền giải quyết vụ án bằng các phương thức sau đây:</w:t>
      </w:r>
    </w:p>
    <w:p>
      <w:pPr>
        <w:spacing w:after="120" w:afterAutospacing="0"/>
      </w:pPr>
      <w:r>
        <w:t>a) Nộp trực tiếp tại Tòa án;</w:t>
      </w:r>
    </w:p>
    <w:p>
      <w:pPr>
        <w:spacing w:after="120" w:afterAutospacing="0"/>
      </w:pPr>
      <w:r>
        <w:t>b) Gửi đến Tòa án theo đường dịch vụ bưu chính;</w:t>
      </w:r>
    </w:p>
    <w:p>
      <w:pPr>
        <w:spacing w:after="120" w:afterAutospacing="0"/>
      </w:pPr>
      <w:bookmarkStart w:id="522" w:name="diem_c_1_190"/>
      <w:r>
        <w:t>c) Gửi trực tuyến bằng hình thức điện tử qua Cổng thông tin điện tử của Tòa án (nếu có).</w:t>
      </w:r>
      <w:bookmarkEnd w:id="522"/>
    </w:p>
    <w:p>
      <w:pPr>
        <w:spacing w:after="120" w:afterAutospacing="0"/>
      </w:pPr>
      <w:bookmarkStart w:id="523" w:name="khoan_2_190"/>
      <w:r>
        <w:t>2. Ngày khởi kiện là ngày đương sự nộp đơn khởi kiện tại Tòa án hoặc ngày được ghi trên dấu của tổ chức dịch vụ bưu chính nơi gửi.</w:t>
      </w:r>
      <w:bookmarkEnd w:id="523"/>
    </w:p>
    <w:p>
      <w:pPr>
        <w:spacing w:after="120" w:afterAutospacing="0"/>
      </w:pPr>
      <w: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3. Trường hợp người khởi kiện gửi đơn khởi kiện bằng phương thức gửi trực tuyến thì ngày khởi kiện là ngày gửi đơn.</w:t>
      </w:r>
    </w:p>
    <w:p>
      <w:pPr>
        <w:spacing w:after="120" w:afterAutospacing="0"/>
      </w:pPr>
      <w:r>
        <w:t xml:space="preserve">4. Trường hợp chuyển vụ án cho Tòa án khác theo quy định tại </w:t>
      </w:r>
      <w:bookmarkStart w:id="524" w:name="tc_123"/>
      <w:r>
        <w:t>Điều 41 của Bộ luật này</w:t>
      </w:r>
      <w:bookmarkEnd w:id="524"/>
      <w:r>
        <w:t xml:space="preserve"> thì ngày khởi kiện là ngày gửi đơn khởi kiện đến Tòa án đã thụ lý nhưng không đúng thẩm quyền và được xác định theo quy định tại khoản 2 và khoản 3 Điều này.</w:t>
      </w:r>
    </w:p>
    <w:p>
      <w:pPr>
        <w:spacing w:after="120" w:afterAutospacing="0"/>
      </w:pPr>
      <w:r>
        <w:rPr>
          <w:highlight w:val="yellow"/>
        </w:rPr>
        <w:t>5. Tòa án nhân dân tối cao hướng dẫn thi hành Điều này.</w:t>
      </w:r>
    </w:p>
    <w:p>
      <w:pPr>
        <w:spacing w:after="120" w:afterAutospacing="0"/>
      </w:pPr>
      <w:bookmarkStart w:id="525" w:name="dieu_191"/>
      <w:r>
        <w:rPr>
          <w:b w:val="1"/>
        </w:rPr>
        <w:t>Điều 191. Thủ tục nhận và xử lý đơn khởi kiện</w:t>
      </w:r>
      <w:bookmarkEnd w:id="525"/>
    </w:p>
    <w:p>
      <w:pPr>
        <w:spacing w:after="120" w:afterAutospacing="0"/>
      </w:pPr>
      <w:bookmarkStart w:id="526" w:name="khoan_1_191"/>
      <w: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526"/>
    </w:p>
    <w:p>
      <w:pPr>
        <w:spacing w:after="120" w:afterAutospacing="0"/>
      </w:pPr>
      <w: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527" w:name="khoan_3_191"/>
      <w:r>
        <w:t>3. Trong thời hạn 05 ngày làm việc, kể từ ngày được phân công, Thẩm phán phải xem xét đơn khởi kiện và có một trong các quyết định sau đây:</w:t>
      </w:r>
      <w:bookmarkEnd w:id="527"/>
    </w:p>
    <w:p>
      <w:pPr>
        <w:spacing w:after="120" w:afterAutospacing="0"/>
      </w:pPr>
      <w:r>
        <w:t>a) Yêu cầu sửa đổi, bổ sung đơn khởi kiện;</w:t>
      </w:r>
    </w:p>
    <w:p>
      <w:pPr>
        <w:spacing w:after="120" w:afterAutospacing="0"/>
      </w:pPr>
      <w:bookmarkStart w:id="528" w:name="diem_b_3_191"/>
      <w:r>
        <w:t>b) Tiến hành thủ tục thụ lý vụ án theo thủ tục thông thường hoặc theo thủ tục rút gọn nếu vụ án có đủ điều kiện để giải quyết theo thủ tục rút gọn quy định tại</w:t>
      </w:r>
      <w:bookmarkEnd w:id="528"/>
      <w:r>
        <w:t xml:space="preserve"> </w:t>
      </w:r>
      <w:bookmarkStart w:id="529" w:name="tc_124"/>
      <w:r>
        <w:t>khoản 1 Điều 317 của Bộ luật này;</w:t>
      </w:r>
      <w:bookmarkEnd w:id="529"/>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d) Trả lại đơn khởi kiện cho người khởi kiện nếu vụ việc đó không thuộc thẩm quyền giải quyết của Tòa án.</w:t>
      </w:r>
    </w:p>
    <w:p>
      <w:pPr>
        <w:spacing w:after="120" w:afterAutospacing="0"/>
      </w:pPr>
      <w:r>
        <w:t>4. Kết quả xử lý đơn của Thẩm phán quy định tại khoản 3 Điều này phải được ghi chú vào sổ nhận đơn và thông báo cho người khởi kiện qua Cổng thông tin điện tử của Tòa án (nếu có).</w:t>
      </w:r>
    </w:p>
    <w:p>
      <w:pPr>
        <w:spacing w:after="120" w:afterAutospacing="0"/>
      </w:pPr>
      <w:bookmarkStart w:id="530" w:name="dieu_192"/>
      <w:r>
        <w:rPr>
          <w:b w:val="1"/>
        </w:rPr>
        <w:t>Điều 192. Trả lại đơn khởi kiện, hậu quả của việc trả lại đơn khởi kiện</w:t>
      </w:r>
      <w:bookmarkEnd w:id="530"/>
    </w:p>
    <w:p>
      <w:pPr>
        <w:spacing w:after="120" w:afterAutospacing="0"/>
      </w:pPr>
      <w:r>
        <w:t>1. Thẩm phán trả lại đơn khởi kiện trong các trường hợp sau đây:</w:t>
      </w:r>
    </w:p>
    <w:p>
      <w:pPr>
        <w:spacing w:after="120" w:afterAutospacing="0"/>
      </w:pPr>
      <w:bookmarkStart w:id="531" w:name="diem_a_1_192"/>
      <w:r>
        <w:t>a) Người khởi kiện không có quyền khởi kiện theo quy định tại</w:t>
      </w:r>
      <w:bookmarkEnd w:id="531"/>
      <w:r>
        <w:t xml:space="preserve"> </w:t>
      </w:r>
      <w:bookmarkStart w:id="532" w:name="tc_125"/>
      <w:r>
        <w:t>Điều 186 và Điều 187 của Bộ luật này</w:t>
      </w:r>
      <w:bookmarkEnd w:id="532"/>
      <w:r>
        <w:t xml:space="preserve"> </w:t>
      </w:r>
      <w:bookmarkStart w:id="533" w:name="diem_a_1_192_name"/>
      <w:r>
        <w:t>hoặc không có đủ năng lực hành vi tố tụng dân sự;</w:t>
      </w:r>
      <w:bookmarkEnd w:id="533"/>
    </w:p>
    <w:p>
      <w:pPr>
        <w:spacing w:after="120" w:afterAutospacing="0"/>
      </w:pPr>
      <w:bookmarkStart w:id="534" w:name="diem_b_1_192"/>
      <w:r>
        <w:t>b) Chưa có đủ điều kiện khởi kiện theo quy định của pháp luật.</w:t>
      </w:r>
      <w:bookmarkEnd w:id="534"/>
    </w:p>
    <w:p>
      <w:pPr>
        <w:spacing w:after="120" w:afterAutospacing="0"/>
      </w:pPr>
      <w:r>
        <w:t>Chưa có đủ điều kiện khởi kiện là trường hợp pháp luật có quy định về các điều kiện khởi kiện nhưng người khởi kiện đã khởi kiện đến Tòa án khi còn thiếu một trong các điều kiện đó;</w:t>
      </w:r>
    </w:p>
    <w:p>
      <w:pPr>
        <w:spacing w:after="120" w:afterAutospacing="0"/>
      </w:pPr>
      <w:bookmarkStart w:id="535" w:name="diem_c_1_192"/>
      <w: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bookmarkEnd w:id="535"/>
    </w:p>
    <w:p>
      <w:pPr>
        <w:spacing w:after="120" w:afterAutospacing="0"/>
      </w:pPr>
      <w:r>
        <w:t xml:space="preserve">d) Hết thời hạn quy định tại </w:t>
      </w:r>
      <w:bookmarkStart w:id="536" w:name="tc_126"/>
      <w:r>
        <w:t>khoản 2 Điều 195 của Bộ luật này</w:t>
      </w:r>
      <w:bookmarkEnd w:id="536"/>
      <w:r>
        <w:t xml:space="preserve">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pPr>
        <w:spacing w:after="120" w:afterAutospacing="0"/>
      </w:pPr>
      <w:bookmarkStart w:id="537" w:name="diem_dd_1_192"/>
      <w:r>
        <w:t>đ) Vụ án không thuộc thẩm quyền giải quyết của Tòa án;</w:t>
      </w:r>
      <w:bookmarkEnd w:id="537"/>
    </w:p>
    <w:p>
      <w:pPr>
        <w:spacing w:after="120" w:afterAutospacing="0"/>
      </w:pPr>
      <w:r>
        <w:t xml:space="preserve">e) Người khởi kiện không sửa đổi, bổ sung đơn khởi kiện theo yêu cầu của Thẩm phán quy định tại </w:t>
      </w:r>
      <w:bookmarkStart w:id="538" w:name="tc_127"/>
      <w:r>
        <w:t>khoản 2 Điều 193 của Bộ luật này.</w:t>
      </w:r>
      <w:bookmarkEnd w:id="538"/>
    </w:p>
    <w:p>
      <w:pPr>
        <w:spacing w:after="120" w:afterAutospacing="0"/>
      </w:pPr>
      <w:bookmarkStart w:id="539" w:name="diem_e_1_192"/>
      <w: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539"/>
    </w:p>
    <w:p>
      <w:pPr>
        <w:spacing w:after="120" w:afterAutospacing="0"/>
      </w:pPr>
      <w: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pPr>
        <w:spacing w:after="120" w:afterAutospacing="0"/>
      </w:pPr>
      <w:r>
        <w:t>g) Người khởi kiện rút đơn khởi kiện.</w:t>
      </w:r>
    </w:p>
    <w:p>
      <w:pPr>
        <w:spacing w:after="120" w:afterAutospacing="0"/>
      </w:pPr>
      <w:bookmarkStart w:id="540" w:name="khoan_2_192"/>
      <w: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bookmarkEnd w:id="540"/>
    </w:p>
    <w:p>
      <w:pPr>
        <w:spacing w:after="120" w:afterAutospacing="0"/>
      </w:pPr>
      <w:bookmarkStart w:id="541" w:name="khoan_3_192"/>
      <w:r>
        <w:t>3. Đương sự có quyền nộp đơn khởi kiện lại trong các trường hợp sau đây:</w:t>
      </w:r>
      <w:bookmarkEnd w:id="541"/>
    </w:p>
    <w:p>
      <w:pPr>
        <w:spacing w:after="120" w:afterAutospacing="0"/>
      </w:pPr>
      <w:r>
        <w:t>a) Người khởi kiện đã có đủ năng lực hành vi tố tụng dân sự;</w:t>
      </w:r>
    </w:p>
    <w:p>
      <w:pPr>
        <w:spacing w:after="120" w:afterAutospacing="0"/>
      </w:pPr>
      <w: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pPr>
        <w:spacing w:after="120" w:afterAutospacing="0"/>
      </w:pPr>
      <w:r>
        <w:t>c) Đã có đủ điều kiện khởi kiện;</w:t>
      </w:r>
    </w:p>
    <w:p>
      <w:pPr>
        <w:spacing w:after="120" w:afterAutospacing="0"/>
      </w:pPr>
      <w:bookmarkStart w:id="542" w:name="diem_d_3_192"/>
      <w:r>
        <w:t>d) Các trường hợp khác theo quy định của pháp luật.</w:t>
      </w:r>
      <w:bookmarkEnd w:id="542"/>
    </w:p>
    <w:p>
      <w:pPr>
        <w:spacing w:after="120" w:afterAutospacing="0"/>
      </w:pPr>
      <w:r>
        <w:rPr>
          <w:highlight w:val="yellow"/>
        </w:rPr>
        <w:t>4. Tòa án nhân dân tối cao hướng dẫn thi hành khoản 1 và khoản 3 Điều này.</w:t>
      </w:r>
    </w:p>
    <w:p>
      <w:pPr>
        <w:spacing w:after="120" w:afterAutospacing="0"/>
      </w:pPr>
      <w:bookmarkStart w:id="543" w:name="dieu_193"/>
      <w:r>
        <w:rPr>
          <w:b w:val="1"/>
        </w:rPr>
        <w:t>Điều 193. Yêu cầu sửa đổi, bổ sung đơn khởi kiện</w:t>
      </w:r>
      <w:bookmarkEnd w:id="543"/>
    </w:p>
    <w:p>
      <w:pPr>
        <w:spacing w:after="120" w:afterAutospacing="0"/>
      </w:pPr>
      <w:r>
        <w:t xml:space="preserve">1. Trường hợp đơn khởi kiện không có đủ các nội dung quy định tại </w:t>
      </w:r>
      <w:bookmarkStart w:id="544" w:name="tc_128"/>
      <w:r>
        <w:t>khoản 4 Điều 189 của Bộ luật này</w:t>
      </w:r>
      <w:bookmarkEnd w:id="544"/>
      <w:r>
        <w:t xml:space="preserve">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pPr>
        <w:spacing w:after="120" w:afterAutospacing="0"/>
      </w:pPr>
      <w:r>
        <w:t xml:space="preserve">2. Trường hợp người khởi kiện đã sửa đổi, bổ sung đơn khởi kiện theo đúng quy định tại </w:t>
      </w:r>
      <w:bookmarkStart w:id="545" w:name="tc_129"/>
      <w:r>
        <w:t>khoản 4 Điều 189 của Bộ luật này</w:t>
      </w:r>
      <w:bookmarkEnd w:id="545"/>
      <w:r>
        <w:t xml:space="preserve"> thì Thẩm phán tiếp tục việc thụ lý vụ án; nếu họ không sửa đổi, bổ sung theo yêu cầu thì Thẩm phán trả lại đơn khởi kiện và tài liệu, chứng cứ kèm theo cho người khởi kiện.</w:t>
      </w:r>
    </w:p>
    <w:p>
      <w:pPr>
        <w:spacing w:after="120" w:afterAutospacing="0"/>
      </w:pPr>
      <w:bookmarkStart w:id="546" w:name="dieu_194"/>
      <w:r>
        <w:rPr>
          <w:b w:val="1"/>
        </w:rPr>
        <w:t>Điều 194. Khiếu nại, kiến nghị và giải quyết khiếu nại, kiến nghị về việc trả lại đơn khởi kiện</w:t>
      </w:r>
      <w:bookmarkEnd w:id="546"/>
    </w:p>
    <w:p>
      <w:pPr>
        <w:spacing w:after="120" w:afterAutospacing="0"/>
      </w:pPr>
      <w:r>
        <w:t>1. Trong thời hạn 10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khác xem xét, giải quyết khiếu nại, kiến nghị.</w:t>
      </w:r>
    </w:p>
    <w:p>
      <w:pPr>
        <w:spacing w:after="120" w:afterAutospacing="0"/>
      </w:pPr>
      <w:bookmarkStart w:id="547" w:name="khoan_3_19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bookmarkEnd w:id="547"/>
    </w:p>
    <w:p>
      <w:pPr>
        <w:spacing w:after="120" w:afterAutospacing="0"/>
      </w:pPr>
      <w:bookmarkStart w:id="548" w:name="khoan_4_194"/>
      <w: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bookmarkEnd w:id="548"/>
    </w:p>
    <w:p>
      <w:pPr>
        <w:spacing w:after="120" w:afterAutospacing="0"/>
      </w:pPr>
      <w:r>
        <w:t>a) Giữ nguyên việc trả lại đơn khởi kiện và thông báo cho đương sự,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549" w:name="khoan_5_194"/>
      <w: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549"/>
    </w:p>
    <w:p>
      <w:pPr>
        <w:spacing w:after="120" w:afterAutospacing="0"/>
      </w:pPr>
      <w:bookmarkStart w:id="550" w:name="khoan_6_194"/>
      <w:r>
        <w:t>6. Trong thời hạn 10 ngày, kể từ ngày nhận được khiếu nại, kiến nghị về việc trả lại đơn khởi kiện, Chánh án Tòa án trên một cấp trực tiếp phải ra một trong các quyết định sau đây:</w:t>
      </w:r>
      <w:bookmarkEnd w:id="550"/>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pPr>
        <w:spacing w:after="120" w:afterAutospacing="0"/>
      </w:pPr>
      <w:bookmarkStart w:id="551" w:name="khoan_7_194"/>
      <w:r>
        <w:rPr>
          <w:highlight w:val="yellow"/>
        </w:rPr>
        <w:t>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Tòa án nhân dân cấp tỉnh hoặc với Chánh án Tòa án nhân dân tối cao nếu quyết định bị khiếu nại, kiến nghị là của Chánh án Tòa án nhân dân cấp cao.</w:t>
      </w:r>
      <w:bookmarkEnd w:id="551"/>
    </w:p>
    <w:p>
      <w:pPr>
        <w:spacing w:after="120" w:afterAutospacing="0"/>
      </w:pPr>
      <w:r>
        <w:t>Trong thời hạn 10 ngày, kể từ ngày nhận được khiếu nại của đương sự, kiến nghị của Viện kiểm sát thì Chánh án phải giải quyết. Quyết định của Chánh án là quyết định cuối cùng.</w:t>
      </w:r>
    </w:p>
    <w:p>
      <w:pPr>
        <w:spacing w:after="120" w:afterAutospacing="0"/>
      </w:pPr>
      <w:bookmarkStart w:id="552" w:name="dieu_195"/>
      <w:r>
        <w:rPr>
          <w:b w:val="1"/>
        </w:rPr>
        <w:t>Điều 195. Thụ lý vụ án</w:t>
      </w:r>
      <w:bookmarkEnd w:id="552"/>
    </w:p>
    <w:p>
      <w:pPr>
        <w:spacing w:after="120" w:afterAutospacing="0"/>
      </w:pPr>
      <w: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pPr>
        <w:spacing w:after="120" w:afterAutospacing="0"/>
      </w:pPr>
      <w: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pPr>
        <w:spacing w:after="120" w:afterAutospacing="0"/>
      </w:pPr>
      <w:r>
        <w:t>3. Thẩm phán thụ lý vụ án khi người khởi kiện nộp cho Tòa án biên lai thu tiền tạm ứng án phí.</w:t>
      </w:r>
    </w:p>
    <w:p>
      <w:pPr>
        <w:spacing w:after="120" w:afterAutospacing="0"/>
      </w:pPr>
      <w:r>
        <w:t>4. Trường hợp người khởi kiện được miễn hoặc không phải nộp tiền tạm ứng án phí thì Thẩm phán phải thụ lý vụ án khi nhận được đơn khởi kiện và tài liệu, chứng cứ kèm theo.</w:t>
      </w:r>
    </w:p>
    <w:p>
      <w:pPr>
        <w:spacing w:after="120" w:afterAutospacing="0"/>
      </w:pPr>
      <w:bookmarkStart w:id="553" w:name="dieu_196"/>
      <w:r>
        <w:rPr>
          <w:b w:val="1"/>
        </w:rPr>
        <w:t>Điều 196. Thông báo về việc thụ lý vụ án</w:t>
      </w:r>
      <w:bookmarkEnd w:id="553"/>
    </w:p>
    <w:p>
      <w:pPr>
        <w:spacing w:after="120" w:afterAutospacing="0"/>
      </w:pPr>
      <w: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pPr>
        <w:spacing w:after="120" w:afterAutospacing="0"/>
      </w:pPr>
      <w:r>
        <w:t>Đối với vụ án do người tiêu dùng khởi kiện thì Tòa án phải niêm yết công khai tại trụ sở Tòa án thông tin về việc thụ lý vụ án trong thời hạn 03 ngày làm việc, kể từ ngày thụ lý vụ án.</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số điện thoại, fax, địa chỉ thư điện tử (nếu có) của người khởi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hay thủ tục rút gọn;</w:t>
      </w:r>
    </w:p>
    <w:p>
      <w:pPr>
        <w:spacing w:after="120" w:afterAutospacing="0"/>
      </w:pPr>
      <w:r>
        <w:t>e) Danh mục tài liệu, chứng cứ người khởi kiện nộp kèm theo đơn khởi kiện;</w:t>
      </w:r>
    </w:p>
    <w:p>
      <w:pPr>
        <w:spacing w:after="120" w:afterAutospacing="0"/>
      </w:pPr>
      <w: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pPr>
        <w:spacing w:after="120" w:afterAutospacing="0"/>
      </w:pPr>
      <w:r>
        <w:t>h) Hậu quả pháp lý của việc bị đơn, người có quyền lợi, nghĩa vụ liên quan không nộp cho Tòa án văn bản về ý kiến của mình đối với yêu cầu khởi kiện.</w:t>
      </w:r>
    </w:p>
    <w:p>
      <w:pPr>
        <w:spacing w:after="120" w:afterAutospacing="0"/>
      </w:pPr>
      <w: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pPr>
        <w:spacing w:after="120" w:afterAutospacing="0"/>
      </w:pPr>
      <w:bookmarkStart w:id="554" w:name="dieu_197"/>
      <w:r>
        <w:rPr>
          <w:b w:val="1"/>
        </w:rPr>
        <w:t>Điều 197. Phân công Thẩm phán giải quyết vụ án</w:t>
      </w:r>
      <w:bookmarkEnd w:id="554"/>
    </w:p>
    <w:p>
      <w:pPr>
        <w:spacing w:after="120" w:afterAutospacing="0"/>
      </w:pPr>
      <w:r>
        <w:t>1. Trên cơ sở báo cáo thụ lý vụ án của Thẩm phán được phân công thụ lý vụ án, Chánh án Tòa án quyết định phân công Thẩm phán giải quyết vụ án bảo đảm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đúng thời hạn theo quy định của Bộ luật này.</w:t>
      </w:r>
    </w:p>
    <w:p>
      <w:pPr>
        <w:spacing w:after="120" w:afterAutospacing="0"/>
      </w:pPr>
      <w:bookmarkStart w:id="555" w:name="khoan_3_197"/>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bookmarkEnd w:id="555"/>
    </w:p>
    <w:p>
      <w:pPr>
        <w:spacing w:after="120" w:afterAutospacing="0"/>
      </w:pPr>
      <w:bookmarkStart w:id="556" w:name="dieu_198"/>
      <w:r>
        <w:rPr>
          <w:b w:val="1"/>
        </w:rPr>
        <w:t>Điều 198. Nhiệm vụ, quyền hạn của Thẩm phán khi lập hồ sơ vụ án</w:t>
      </w:r>
      <w:bookmarkEnd w:id="556"/>
    </w:p>
    <w:p>
      <w:pPr>
        <w:spacing w:after="120" w:afterAutospacing="0"/>
      </w:pPr>
      <w:r>
        <w:t xml:space="preserve">1. Lập hồ sơ vụ án theo quy định tại </w:t>
      </w:r>
      <w:bookmarkStart w:id="557" w:name="tc_130"/>
      <w:r>
        <w:t>Điều 204 của Bộ luật này</w:t>
      </w:r>
      <w:bookmarkEnd w:id="557"/>
      <w:r>
        <w:t>.</w:t>
      </w:r>
    </w:p>
    <w:p>
      <w:pPr>
        <w:spacing w:after="120" w:afterAutospacing="0"/>
      </w:pPr>
      <w:r>
        <w:t>2. Yêu cầu đương sự giao nộp tài liệu, chứng cứ cho Tòa án.</w:t>
      </w:r>
    </w:p>
    <w:p>
      <w:pPr>
        <w:spacing w:after="120" w:afterAutospacing="0"/>
      </w:pPr>
      <w:r>
        <w:t xml:space="preserve">3. Tiến hành xác minh, thu thập chứng cứ theo quy định tại </w:t>
      </w:r>
      <w:bookmarkStart w:id="558" w:name="tc_131"/>
      <w:r>
        <w:t>khoản 2 và khoản 3 Điều 97 của Bộ luật này</w:t>
      </w:r>
      <w:bookmarkEnd w:id="558"/>
      <w:r>
        <w:t>.</w:t>
      </w:r>
    </w:p>
    <w:p>
      <w:pPr>
        <w:spacing w:after="120" w:afterAutospacing="0"/>
      </w:pPr>
      <w:bookmarkStart w:id="559" w:name="dieu_199"/>
      <w:r>
        <w:rPr>
          <w:b w:val="1"/>
        </w:rPr>
        <w:t>Điều 199. Quyền, nghĩa vụ của bị đơn, người có quyền lợi, nghĩa vụ liên quan khi nhận được thông báo</w:t>
      </w:r>
      <w:bookmarkEnd w:id="559"/>
    </w:p>
    <w:p>
      <w:pPr>
        <w:spacing w:after="120" w:afterAutospacing="0"/>
      </w:pPr>
      <w: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pPr>
        <w:spacing w:after="120" w:afterAutospacing="0"/>
      </w:pPr>
      <w: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pPr>
        <w:spacing w:after="120" w:afterAutospacing="0"/>
      </w:pPr>
      <w:r>
        <w:t xml:space="preserve">2. Bị đơn, người có quyền lợi, nghĩa vụ liên quan có quyền yêu cầu Tòa án cho xem, ghi chép, sao chụp đơn khởi kiện và tài liệu, chứng cứ kèm theo đơn khởi kiện, trừ tài liệu, chứng cứ quy định tại </w:t>
      </w:r>
      <w:bookmarkStart w:id="560" w:name="tc_132"/>
      <w:r>
        <w:t>khoản 2 Điều 109 của Bộ luật này.</w:t>
      </w:r>
      <w:bookmarkEnd w:id="560"/>
    </w:p>
    <w:p>
      <w:pPr>
        <w:spacing w:after="120" w:afterAutospacing="0"/>
      </w:pPr>
      <w:bookmarkStart w:id="561" w:name="dieu_200"/>
      <w:r>
        <w:rPr>
          <w:b w:val="1"/>
        </w:rPr>
        <w:t>Điều 200. Quyền yêu cầu phản tố của bị đơn</w:t>
      </w:r>
      <w:bookmarkEnd w:id="561"/>
    </w:p>
    <w:p>
      <w:pPr>
        <w:spacing w:after="120" w:afterAutospacing="0"/>
      </w:pPr>
      <w: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pPr>
        <w:spacing w:after="120" w:afterAutospacing="0"/>
      </w:pPr>
      <w:bookmarkStart w:id="562" w:name="khoan_2_200"/>
      <w:r>
        <w:t>2. Yêu cầu phản tố của bị đơn đối với nguyên đơn, người có quyền lợi, nghĩa vụ liên quan có yêu cầu độc lập được chấp nhận khi thuộc một trong các trường hợp sau đây:</w:t>
      </w:r>
      <w:bookmarkEnd w:id="562"/>
    </w:p>
    <w:p>
      <w:pPr>
        <w:spacing w:after="120" w:afterAutospacing="0"/>
      </w:pPr>
      <w:r>
        <w:t>a) Yêu cầu phản tố để bù trừ nghĩa vụ với yêu cầu của nguyên đơn, người có quyền lợi, nghĩa vụ liên quan có yêu cầu độc lập;</w:t>
      </w:r>
    </w:p>
    <w:p>
      <w:pPr>
        <w:spacing w:after="120" w:afterAutospacing="0"/>
      </w:pPr>
      <w:r>
        <w:t>b) Yêu cầu phản tố được chấp nhận dẫn đến loại trừ việc chấp nhận một phần hoặc toàn bộ yêu cầu của nguyên đơn, người có quyền lợi, nghĩa vụ liên quan có yêu cầu độc lập;</w:t>
      </w:r>
    </w:p>
    <w:p>
      <w:pPr>
        <w:spacing w:after="120" w:afterAutospacing="0"/>
      </w:pPr>
      <w: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pPr>
        <w:spacing w:after="120" w:afterAutospacing="0"/>
      </w:pPr>
      <w:bookmarkStart w:id="563" w:name="khoan_3_200"/>
      <w:r>
        <w:t>3. Bị đơn có quyền đưa ra yêu cầu phản tố trước thời điểm mở phiên họp kiểm tra việc giao nộp, tiếp cận, công khai chứng cứ và hòa giải.</w:t>
      </w:r>
      <w:bookmarkEnd w:id="563"/>
    </w:p>
    <w:p>
      <w:pPr>
        <w:spacing w:after="120" w:afterAutospacing="0"/>
      </w:pPr>
      <w:bookmarkStart w:id="564" w:name="dieu_201"/>
      <w:r>
        <w:rPr>
          <w:b w:val="1"/>
        </w:rPr>
        <w:t>Điều 201. Quyền yêu cầu độc lập của người có quyền lợi, nghĩa vụ liên quan</w:t>
      </w:r>
      <w:bookmarkEnd w:id="564"/>
    </w:p>
    <w:p>
      <w:pPr>
        <w:spacing w:after="120" w:afterAutospacing="0"/>
      </w:pPr>
      <w:r>
        <w:t>1. Trường hợp người có quyền lợi, nghĩa vụ liên quan không tham gia tố tụng với bên nguyên đơn hoặc với bên bị đơn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r>
        <w:t>2. Người có quyền lợi, nghĩa vụ liên quan có quyền đưa ra yêu cầu độc lập trước thời điểm mở phiên họp kiểm tra việc giao nộp, tiếp cận, công khai chứng cứ và hòa giải.</w:t>
      </w:r>
    </w:p>
    <w:p>
      <w:pPr>
        <w:spacing w:after="120" w:afterAutospacing="0"/>
      </w:pPr>
      <w:bookmarkStart w:id="565" w:name="dieu_202"/>
      <w:r>
        <w:rPr>
          <w:b w:val="1"/>
        </w:rPr>
        <w:t>Điều 202. Thủ tục yêu cầu phản tố hoặc yêu cầu độc lập</w:t>
      </w:r>
      <w:bookmarkEnd w:id="565"/>
    </w:p>
    <w:p>
      <w:pPr>
        <w:spacing w:after="120" w:afterAutospacing="0"/>
      </w:pPr>
      <w:r>
        <w:t>Thủ tục yêu cầu phản tố hoặc yêu cầu độc lập được thực hiện theo quy định của Bộ luật này về thủ tục khởi kiện của nguyên đơn.</w:t>
      </w:r>
    </w:p>
    <w:p>
      <w:pPr>
        <w:spacing w:after="120" w:afterAutospacing="0"/>
      </w:pPr>
      <w:bookmarkStart w:id="566" w:name="chuong_13"/>
      <w:r>
        <w:rPr>
          <w:b w:val="1"/>
        </w:rPr>
        <w:t>Chương XIII</w:t>
      </w:r>
      <w:bookmarkEnd w:id="566"/>
    </w:p>
    <w:p>
      <w:pPr>
        <w:spacing w:after="120" w:afterAutospacing="0"/>
        <w:jc w:val="center"/>
      </w:pPr>
      <w:bookmarkStart w:id="567" w:name="chuong_13_name"/>
      <w:r>
        <w:rPr>
          <w:b w:val="1"/>
          <w:sz w:val="24"/>
        </w:rPr>
        <w:t>THỦ TỤC HÒA GIẢI VÀ CHUẨN BỊ XÉT XỬ</w:t>
      </w:r>
      <w:bookmarkEnd w:id="567"/>
    </w:p>
    <w:p>
      <w:pPr>
        <w:spacing w:after="120" w:afterAutospacing="0"/>
      </w:pPr>
      <w:bookmarkStart w:id="568" w:name="dieu_203"/>
      <w:r>
        <w:rPr>
          <w:b w:val="1"/>
        </w:rPr>
        <w:t>Điều 203. Thời hạn chuẩn bị xét xử</w:t>
      </w:r>
      <w:bookmarkEnd w:id="568"/>
    </w:p>
    <w:p>
      <w:pPr>
        <w:spacing w:after="120" w:afterAutospacing="0"/>
      </w:pPr>
      <w:r>
        <w:t>1. Thời hạn chuẩn bị xét xử các loại vụ án, trừ các vụ án được xét xử theo thủ tục rút gọn hoặc vụ án có yếu tố nước ngoài, được quy định như sau:</w:t>
      </w:r>
    </w:p>
    <w:p>
      <w:pPr>
        <w:spacing w:after="120" w:afterAutospacing="0"/>
      </w:pPr>
      <w:r>
        <w:t xml:space="preserve">a) Đối với các vụ án quy định tại </w:t>
      </w:r>
      <w:bookmarkStart w:id="569" w:name="tc_133"/>
      <w:r>
        <w:t>Điều 26 và Điều 28 của Bộ luật này</w:t>
      </w:r>
      <w:bookmarkEnd w:id="569"/>
      <w:r>
        <w:t xml:space="preserve"> thì thời hạn là 04 tháng, kể từ ngày thụ lý vụ án;</w:t>
      </w:r>
    </w:p>
    <w:p>
      <w:pPr>
        <w:spacing w:after="120" w:afterAutospacing="0"/>
      </w:pPr>
      <w:r>
        <w:t xml:space="preserve">b) Đối với các vụ án quy định tại </w:t>
      </w:r>
      <w:bookmarkStart w:id="570" w:name="tc_134"/>
      <w:r>
        <w:t>Điều 30 và Điều 32 của Bộ luật này</w:t>
      </w:r>
      <w:bookmarkEnd w:id="570"/>
      <w:r>
        <w:t xml:space="preserve"> thì thời hạn là 02 tháng, kể từ ngày thụ lý vụ án.</w:t>
      </w:r>
    </w:p>
    <w:p>
      <w:pPr>
        <w:spacing w:after="120" w:afterAutospacing="0"/>
      </w:pPr>
      <w: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pPr>
        <w:spacing w:after="120" w:afterAutospacing="0"/>
      </w:pPr>
      <w:r>
        <w:t>Trường hợp có quyết định tạm đình chỉ việc giải quyết vụ án thì thời hạn chuẩn bị xét xử được tính lại kể từ ngày quyết định tiếp tục giải quyết vụ án của Tòa án có hiệu lực pháp luật.</w:t>
      </w:r>
    </w:p>
    <w:p>
      <w:pPr>
        <w:spacing w:after="120" w:afterAutospacing="0"/>
      </w:pPr>
      <w:r>
        <w:t>2. Trong giai đoạn chuẩn bị xét xử, Thẩm phán thực hiện các nhiệm vụ, quyền hạn sau đây:</w:t>
      </w:r>
    </w:p>
    <w:p>
      <w:pPr>
        <w:spacing w:after="120" w:afterAutospacing="0"/>
      </w:pPr>
      <w:r>
        <w:t xml:space="preserve">a) Lập hồ sơ vụ án theo quy định tại </w:t>
      </w:r>
      <w:bookmarkStart w:id="571" w:name="tc_135"/>
      <w:r>
        <w:t>Điều 198 của Bộ luật này;</w:t>
      </w:r>
      <w:bookmarkEnd w:id="571"/>
    </w:p>
    <w:p>
      <w:pPr>
        <w:spacing w:after="120" w:afterAutospacing="0"/>
      </w:pPr>
      <w:r>
        <w:t>b) Xác định tư cách đương sự, người tham gia tố tụng khác;</w:t>
      </w:r>
    </w:p>
    <w:p>
      <w:pPr>
        <w:spacing w:after="120" w:afterAutospacing="0"/>
      </w:pPr>
      <w:r>
        <w:t>c) Xác định quan hệ tranh chấp giữa các đương sự và pháp luật cần áp dụng;</w:t>
      </w:r>
    </w:p>
    <w:p>
      <w:pPr>
        <w:spacing w:after="120" w:afterAutospacing="0"/>
      </w:pPr>
      <w:r>
        <w:t>d) Làm rõ những tình tiết khách quan của vụ án;</w:t>
      </w:r>
    </w:p>
    <w:p>
      <w:pPr>
        <w:spacing w:after="120" w:afterAutospacing="0"/>
      </w:pPr>
      <w:r>
        <w:t>đ) Xác minh, thu thập chứng cứ theo quy định của Bộ luật này;</w:t>
      </w:r>
    </w:p>
    <w:p>
      <w:pPr>
        <w:spacing w:after="120" w:afterAutospacing="0"/>
      </w:pPr>
      <w:r>
        <w:t>e) Áp dụng biện pháp khẩn cấp tạm thời;</w:t>
      </w:r>
    </w:p>
    <w:p>
      <w:pPr>
        <w:spacing w:after="120" w:afterAutospacing="0"/>
      </w:pPr>
      <w:r>
        <w:t>g) Tổ chức phiên họp kiểm tra việc giao nộp, tiếp cận, công khai chứng cứ và hòa giải theo quy định của Bộ luật này, trừ trường hợp vụ án được giải quyết theo thủ tục rút gọn;</w:t>
      </w:r>
    </w:p>
    <w:p>
      <w:pPr>
        <w:spacing w:after="120" w:afterAutospacing="0"/>
      </w:pPr>
      <w:r>
        <w:t>h) Thực hiện nhiệm vụ, quyền hạn khác theo quy định của Bộ luật này.</w:t>
      </w:r>
    </w:p>
    <w:p>
      <w:pPr>
        <w:spacing w:after="120" w:afterAutospacing="0"/>
      </w:pPr>
      <w:bookmarkStart w:id="572" w:name="khoan_3_203"/>
      <w:r>
        <w:t>3. Trong thời hạn chuẩn bị xét xử quy định tại khoản 1 Điều này, tùy từng trường hợp, Thẩm phán ra một trong các quyết định sau đây:</w:t>
      </w:r>
      <w:bookmarkEnd w:id="572"/>
    </w:p>
    <w:p>
      <w:pPr>
        <w:spacing w:after="120" w:afterAutospacing="0"/>
      </w:pPr>
      <w:r>
        <w:t>a) Công nhận sự thỏa thuận của các đương sự;</w:t>
      </w:r>
    </w:p>
    <w:p>
      <w:pPr>
        <w:spacing w:after="120" w:afterAutospacing="0"/>
      </w:pPr>
      <w:r>
        <w:t>b) Tạm đình chỉ giải quyết vụ án dân sự;</w:t>
      </w:r>
    </w:p>
    <w:p>
      <w:pPr>
        <w:spacing w:after="120" w:afterAutospacing="0"/>
      </w:pPr>
      <w:r>
        <w:t>c) Đình chỉ giải quyết vụ án dân sự;</w:t>
      </w:r>
    </w:p>
    <w:p>
      <w:pPr>
        <w:spacing w:after="120" w:afterAutospacing="0"/>
      </w:pPr>
      <w:r>
        <w:t>d) Đưa vụ án ra xét xử.</w:t>
      </w:r>
    </w:p>
    <w:p>
      <w:pPr>
        <w:spacing w:after="120" w:afterAutospacing="0"/>
      </w:pPr>
      <w:bookmarkStart w:id="573" w:name="khoan_4_203"/>
      <w:r>
        <w:t>4. Trong thời hạn 01 tháng, kể từ ngày có quyết định đưa vụ án ra xét xử, Tòa án phải mở phiên tòa; trường hợp có lý do chính đáng thì thời hạn này là 02 tháng.</w:t>
      </w:r>
      <w:bookmarkEnd w:id="573"/>
    </w:p>
    <w:p>
      <w:pPr>
        <w:spacing w:after="120" w:afterAutospacing="0"/>
      </w:pPr>
      <w:bookmarkStart w:id="574" w:name="dieu_204"/>
      <w:r>
        <w:rPr>
          <w:b w:val="1"/>
        </w:rPr>
        <w:t>Điều 204. Lập hồ sơ vụ án dân sự</w:t>
      </w:r>
      <w:bookmarkEnd w:id="574"/>
    </w:p>
    <w:p>
      <w:pPr>
        <w:spacing w:after="120" w:afterAutospacing="0"/>
      </w:pPr>
      <w: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pPr>
        <w:spacing w:after="120" w:afterAutospacing="0"/>
      </w:pPr>
      <w:bookmarkStart w:id="575" w:name="khoan_2_204"/>
      <w:r>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bookmarkEnd w:id="575"/>
    </w:p>
    <w:p>
      <w:pPr>
        <w:spacing w:after="120" w:afterAutospacing="0"/>
      </w:pPr>
      <w:bookmarkStart w:id="576" w:name="dieu_205"/>
      <w:r>
        <w:rPr>
          <w:b w:val="1"/>
        </w:rPr>
        <w:t>Điều 205. Nguyên tắc tiến hành hòa giải</w:t>
      </w:r>
      <w:bookmarkEnd w:id="576"/>
    </w:p>
    <w:p>
      <w:pPr>
        <w:spacing w:after="120" w:afterAutospacing="0"/>
      </w:pPr>
      <w:r>
        <w:t xml:space="preserve">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w:t>
      </w:r>
      <w:bookmarkStart w:id="577" w:name="tc_136"/>
      <w:r>
        <w:t>Điều 206 và Điều 207 của Bộ luật này</w:t>
      </w:r>
      <w:bookmarkEnd w:id="577"/>
      <w:r>
        <w:t xml:space="preserve"> hoặc vụ án được giải quyết theo thủ tục rút gọn.</w:t>
      </w:r>
    </w:p>
    <w:p>
      <w:pPr>
        <w:spacing w:after="120" w:afterAutospacing="0"/>
      </w:pPr>
      <w:r>
        <w:t>2. Việc hòa giải được tiến hành theo các nguyên tắc sau đây:</w:t>
      </w:r>
    </w:p>
    <w:p>
      <w:pPr>
        <w:spacing w:after="120" w:afterAutospacing="0"/>
      </w:pPr>
      <w:r>
        <w:t>a) Tôn trọng sự tự nguyện thỏa thuận của các đương sự, không được dùng vũ lực hoặc đe dọa dùng vũ lực, bắt buộc các đương sự phải thỏa thuận không phù hợp với ý chí của mình;</w:t>
      </w:r>
    </w:p>
    <w:p>
      <w:pPr>
        <w:spacing w:after="120" w:afterAutospacing="0"/>
      </w:pPr>
      <w:r>
        <w:t>b) Nội dung thỏa thuận giữa các đương sự không vi phạm điều cấm của luật, không trái đạo đức xã hội.</w:t>
      </w:r>
    </w:p>
    <w:p>
      <w:pPr>
        <w:spacing w:after="120" w:afterAutospacing="0"/>
      </w:pPr>
      <w:bookmarkStart w:id="578" w:name="dieu_206"/>
      <w:r>
        <w:rPr>
          <w:b w:val="1"/>
        </w:rPr>
        <w:t>Điều 206. Những vụ án dân sự không được hòa giải</w:t>
      </w:r>
      <w:bookmarkEnd w:id="578"/>
    </w:p>
    <w:p>
      <w:pPr>
        <w:spacing w:after="120" w:afterAutospacing="0"/>
      </w:pPr>
      <w:r>
        <w:t>1. Yêu cầu đòi bồi thường vì lý do gây thiệt hại đến tài sản của Nhà nước.</w:t>
      </w:r>
    </w:p>
    <w:p>
      <w:pPr>
        <w:spacing w:after="120" w:afterAutospacing="0"/>
      </w:pPr>
      <w:r>
        <w:t>2. Những vụ án phát sinh từ giao dịch dân sự vi phạm điều cấm của luật hoặc trái đạo đức xã hội.</w:t>
      </w:r>
    </w:p>
    <w:p>
      <w:pPr>
        <w:spacing w:after="120" w:afterAutospacing="0"/>
      </w:pPr>
      <w:bookmarkStart w:id="579" w:name="dieu_207"/>
      <w:r>
        <w:rPr>
          <w:b w:val="1"/>
        </w:rPr>
        <w:t>Điều 207. Những vụ án dân sự không tiến hành hòa giải được</w:t>
      </w:r>
      <w:bookmarkEnd w:id="579"/>
    </w:p>
    <w:p>
      <w:pPr>
        <w:spacing w:after="120" w:afterAutospacing="0"/>
      </w:pPr>
      <w:r>
        <w:t>1. Bị đơn, người có quyền lợi, nghĩa vụ liên quan đã được Tòa án triệu tập hợp lệ lần thứ hai mà vẫn cố tình vắng mặt.</w:t>
      </w:r>
    </w:p>
    <w:p>
      <w:pPr>
        <w:spacing w:after="120" w:afterAutospacing="0"/>
      </w:pPr>
      <w:r>
        <w:t>2. Đương sự không thể tham gia hòa giải được vì có lý do chính đáng.</w:t>
      </w:r>
    </w:p>
    <w:p>
      <w:pPr>
        <w:spacing w:after="120" w:afterAutospacing="0"/>
      </w:pPr>
      <w:bookmarkStart w:id="580" w:name="khoan_3_207"/>
      <w:r>
        <w:t>3. Đương sự là vợ hoặc chồng trong vụ án ly hôn là người mất năng lực hành vi dân sự.</w:t>
      </w:r>
      <w:bookmarkEnd w:id="580"/>
    </w:p>
    <w:p>
      <w:pPr>
        <w:spacing w:after="120" w:afterAutospacing="0"/>
      </w:pPr>
      <w:r>
        <w:t>4. Một trong các đương sự đề nghị không tiến hành hòa giải.</w:t>
      </w:r>
    </w:p>
    <w:p>
      <w:pPr>
        <w:spacing w:after="120" w:afterAutospacing="0"/>
      </w:pPr>
      <w:bookmarkStart w:id="581" w:name="dieu_208"/>
      <w:r>
        <w:rPr>
          <w:b w:val="1"/>
        </w:rPr>
        <w:t>Điều 208. Thông báo về phiên họp kiểm tra việc giao nộp, tiếp cận, công khai chứng cứ và hòa giải</w:t>
      </w:r>
      <w:bookmarkEnd w:id="581"/>
    </w:p>
    <w:p>
      <w:pPr>
        <w:spacing w:after="120" w:afterAutospacing="0"/>
      </w:pPr>
      <w: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bookmarkStart w:id="582" w:name="khoan_2_208"/>
      <w:r>
        <w:t>2. Trường hợp vụ án dân sự không được hòa giải hoặc không tiến hành hòa giải được quy định tại</w:t>
      </w:r>
      <w:bookmarkEnd w:id="582"/>
      <w:r>
        <w:t xml:space="preserve"> </w:t>
      </w:r>
      <w:bookmarkStart w:id="583" w:name="tc_137"/>
      <w:r>
        <w:t>Điều 206 và Điều 207 của Bộ luật này</w:t>
      </w:r>
      <w:bookmarkEnd w:id="583"/>
      <w:r>
        <w:t xml:space="preserve"> </w:t>
      </w:r>
      <w:bookmarkStart w:id="584" w:name="khoan_2_208_name"/>
      <w:r>
        <w:t>thì Thẩm phán tiến hành phiên họp kiểm tra việc giao nộp, tiếp cận, công khai chứng cứ mà không tiến hành hòa giải.</w:t>
      </w:r>
      <w:bookmarkEnd w:id="584"/>
    </w:p>
    <w:p>
      <w:pPr>
        <w:spacing w:after="120" w:afterAutospacing="0"/>
      </w:pPr>
      <w:bookmarkStart w:id="585" w:name="khoan_3_208"/>
      <w: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bookmarkEnd w:id="585"/>
    </w:p>
    <w:p>
      <w:pPr>
        <w:spacing w:after="120" w:afterAutospacing="0"/>
      </w:pPr>
      <w: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pPr>
        <w:spacing w:after="120" w:afterAutospacing="0"/>
      </w:pPr>
      <w:bookmarkStart w:id="586" w:name="dieu_209"/>
      <w:r>
        <w:rPr>
          <w:b w:val="1"/>
        </w:rPr>
        <w:t>Điều 209. Thành phần phiên họp kiểm tra việc giao nộp, tiếp cận, công khai chứng cứ và hòa giải</w:t>
      </w:r>
      <w:bookmarkEnd w:id="586"/>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Tòa án ghi biên bản phiên họp;</w:t>
      </w:r>
    </w:p>
    <w:p>
      <w:pPr>
        <w:spacing w:after="120" w:afterAutospacing="0"/>
      </w:pPr>
      <w:r>
        <w:t>c) Các đương sự hoặc người đại diện hợp pháp của các đương sự;</w:t>
      </w:r>
    </w:p>
    <w:p>
      <w:pPr>
        <w:spacing w:after="120" w:afterAutospacing="0"/>
      </w:pPr>
      <w: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pPr>
        <w:spacing w:after="120" w:afterAutospacing="0"/>
      </w:pPr>
      <w:r>
        <w:t>đ) Người bảo vệ quyền và lợi ích hợp pháp của đương sự (nếu có);</w:t>
      </w:r>
    </w:p>
    <w:p>
      <w:pPr>
        <w:spacing w:after="120" w:afterAutospacing="0"/>
      </w:pPr>
      <w:r>
        <w:t>e) Người phiên dịch (nếu có).</w:t>
      </w:r>
    </w:p>
    <w:p>
      <w:pPr>
        <w:spacing w:after="120" w:afterAutospacing="0"/>
      </w:pPr>
      <w: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pPr>
        <w:spacing w:after="120" w:afterAutospacing="0"/>
      </w:pPr>
      <w:bookmarkStart w:id="587" w:name="khoan_3_209"/>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bookmarkEnd w:id="587"/>
    </w:p>
    <w:p>
      <w:pPr>
        <w:spacing w:after="120" w:afterAutospacing="0"/>
      </w:pPr>
      <w:bookmarkStart w:id="588" w:name="dieu_210"/>
      <w:r>
        <w:rPr>
          <w:b w:val="1"/>
        </w:rPr>
        <w:t>Điều 210. Trình tự phiên họp kiểm tra việc giao nộp, tiếp cận, công khai chứng cứ và hòa giải</w:t>
      </w:r>
      <w:bookmarkEnd w:id="588"/>
    </w:p>
    <w:p>
      <w:pPr>
        <w:spacing w:after="120" w:afterAutospacing="0"/>
      </w:pPr>
      <w: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pPr>
        <w:spacing w:after="120" w:afterAutospacing="0"/>
      </w:pPr>
      <w:bookmarkStart w:id="589" w:name="khoan_2_210"/>
      <w:r>
        <w:t>2. Khi kiểm tra việc giao nộp, tiếp cận, công khai chứng cứ, Thẩm phán công bố tài liệu, chứng cứ có trong hồ sơ vụ án, hỏi đương sự về những vấn đề sau đây:</w:t>
      </w:r>
      <w:bookmarkEnd w:id="589"/>
    </w:p>
    <w:p>
      <w:pPr>
        <w:spacing w:after="120" w:afterAutospacing="0"/>
      </w:pPr>
      <w: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pPr>
        <w:spacing w:after="120" w:afterAutospacing="0"/>
      </w:pPr>
      <w:r>
        <w:t>b) Tài liệu, chứng cứ đã giao nộp cho Tòa án và việc gửi tài liệu, chứng cứ cho đương sự khác;</w:t>
      </w:r>
    </w:p>
    <w:p>
      <w:pPr>
        <w:spacing w:after="120" w:afterAutospacing="0"/>
      </w:pPr>
      <w:r>
        <w:t>c) Bổ sung tài liệu, chứng cứ; yêu cầu Tòa án thu thập tài liệu, chứng cứ; yêu cầu Tòa án triệu tập đương sự khác, người làm chứng và người tham gia tố tụng khác tại phiên tòa;</w:t>
      </w:r>
    </w:p>
    <w:p>
      <w:pPr>
        <w:spacing w:after="120" w:afterAutospacing="0"/>
      </w:pPr>
      <w:r>
        <w:t>d) Những vấn đề khác mà đương sự thấy cần thiết.</w:t>
      </w:r>
    </w:p>
    <w:p>
      <w:pPr>
        <w:spacing w:after="120" w:afterAutospacing="0"/>
      </w:pPr>
      <w:bookmarkStart w:id="590" w:name="khoan_3_210"/>
      <w: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bookmarkEnd w:id="590"/>
    </w:p>
    <w:p>
      <w:pPr>
        <w:spacing w:after="120" w:afterAutospacing="0"/>
      </w:pPr>
      <w:bookmarkStart w:id="591" w:name="khoan_4_210"/>
      <w:r>
        <w:t>4. Thủ tục tiến hành hòa giải được thực hiện như sau:</w:t>
      </w:r>
      <w:bookmarkEnd w:id="591"/>
    </w:p>
    <w:p>
      <w:pPr>
        <w:spacing w:after="120" w:afterAutospacing="0"/>
      </w:pPr>
      <w:bookmarkStart w:id="592" w:name="diem_a_4_210"/>
      <w:r>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bookmarkEnd w:id="592"/>
    </w:p>
    <w:p>
      <w:pPr>
        <w:spacing w:after="120" w:afterAutospacing="0"/>
      </w:pPr>
      <w:bookmarkStart w:id="593" w:name="diem_b_4_210"/>
      <w: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bookmarkEnd w:id="593"/>
    </w:p>
    <w:p>
      <w:pPr>
        <w:spacing w:after="120" w:afterAutospacing="0"/>
      </w:pPr>
      <w: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pPr>
        <w:spacing w:after="120" w:afterAutospacing="0"/>
      </w:pPr>
      <w: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pPr>
        <w:spacing w:after="120" w:afterAutospacing="0"/>
      </w:pPr>
      <w:r>
        <w:t>đ) Người khác tham gia phiên họp hòa giải (nếu có) phát biểu ý kiến;</w:t>
      </w:r>
    </w:p>
    <w:p>
      <w:pPr>
        <w:spacing w:after="120" w:afterAutospacing="0"/>
      </w:pPr>
      <w:bookmarkStart w:id="594" w:name="diem_e_4_210"/>
      <w: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bookmarkEnd w:id="594"/>
    </w:p>
    <w:p>
      <w:pPr>
        <w:spacing w:after="120" w:afterAutospacing="0"/>
      </w:pPr>
      <w:r>
        <w:t>g) Thẩm phán kết luận về những vấn đề các đương sự đã thống nhất, chưa thống nhất.</w:t>
      </w:r>
    </w:p>
    <w:p>
      <w:pPr>
        <w:spacing w:after="120" w:afterAutospacing="0"/>
      </w:pPr>
      <w:bookmarkStart w:id="595" w:name="dieu_211"/>
      <w:r>
        <w:rPr>
          <w:b w:val="1"/>
        </w:rPr>
        <w:t>Điều 211. Biên bản phiên họp kiểm tra việc giao nộp, tiếp cận, công khai chứng cứ và hòa giải</w:t>
      </w:r>
      <w:bookmarkEnd w:id="595"/>
    </w:p>
    <w:p>
      <w:pPr>
        <w:spacing w:after="120" w:afterAutospacing="0"/>
      </w:pPr>
      <w:r>
        <w:t>1. Thư ký Tòa án phải lập biên bản về kiểm tra việc giao nộp, tiếp cận, công khai chứng cứ và biên bản về việc hòa giải.</w:t>
      </w:r>
    </w:p>
    <w:p>
      <w:pPr>
        <w:spacing w:after="120" w:afterAutospacing="0"/>
      </w:pPr>
      <w:r>
        <w:t>2. Biên bản về kiểm tra việc giao nộp, tiếp cận, công khai chứng cứ phải có các nội dung chính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các đương sự hoặc người đại diện hợp pháp của các đương sự về các nội dung quy định tại </w:t>
      </w:r>
      <w:bookmarkStart w:id="596" w:name="tc_138"/>
      <w:r>
        <w:t>khoản 2 Điều 210 của Bộ luật này;</w:t>
      </w:r>
      <w:bookmarkEnd w:id="596"/>
    </w:p>
    <w:p>
      <w:pPr>
        <w:spacing w:after="120" w:afterAutospacing="0"/>
      </w:pPr>
      <w:r>
        <w:t>đ) Các nội dung khác;</w:t>
      </w:r>
    </w:p>
    <w:p>
      <w:pPr>
        <w:spacing w:after="120" w:afterAutospacing="0"/>
      </w:pPr>
      <w:r>
        <w:t>e) Quyết định của Tòa án về việc chấp nhận, không chấp nhận các yêu cầu của đương sự.</w:t>
      </w:r>
    </w:p>
    <w:p>
      <w:pPr>
        <w:spacing w:after="120" w:afterAutospacing="0"/>
      </w:pPr>
      <w:r>
        <w:t>3. Biên bản về việc hòa giải phải có các nội dung chính sau đây:</w:t>
      </w:r>
    </w:p>
    <w:p>
      <w:pPr>
        <w:spacing w:after="120" w:afterAutospacing="0"/>
      </w:pPr>
      <w:r>
        <w:t>a) Các nội dung quy định tại các điểm a, b và c khoản 2 Điều này;</w:t>
      </w:r>
    </w:p>
    <w:p>
      <w:pPr>
        <w:spacing w:after="120" w:afterAutospacing="0"/>
      </w:pPr>
      <w:r>
        <w:t>b) Ý kiến của các đương sự, người bảo vệ quyền và lợi ích hợp pháp của các đương sự;</w:t>
      </w:r>
    </w:p>
    <w:p>
      <w:pPr>
        <w:spacing w:after="120" w:afterAutospacing="0"/>
      </w:pPr>
      <w:r>
        <w:t>c) Những nội dung đã được các đương sự thống nhất, không thống nhất.</w:t>
      </w:r>
    </w:p>
    <w:p>
      <w:pPr>
        <w:spacing w:after="120" w:afterAutospacing="0"/>
      </w:pPr>
      <w:bookmarkStart w:id="597" w:name="khoan_4_211"/>
      <w: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bookmarkEnd w:id="597"/>
    </w:p>
    <w:p>
      <w:pPr>
        <w:spacing w:after="120" w:afterAutospacing="0"/>
      </w:pPr>
      <w:bookmarkStart w:id="598" w:name="khoan_5_211"/>
      <w:r>
        <w:t>5. Trường hợp các đương sự thỏa thuận được với nhau về vấn đề phải giải quyết trong vụ án dân sự thì Tòa án lập biên bản hòa giải thành. Biên bản này được gửi ngay cho các đương sự tham gia hòa giải.</w:t>
      </w:r>
      <w:bookmarkEnd w:id="598"/>
    </w:p>
    <w:p>
      <w:pPr>
        <w:spacing w:after="120" w:afterAutospacing="0"/>
      </w:pPr>
      <w:bookmarkStart w:id="599" w:name="dieu_212"/>
      <w:r>
        <w:rPr>
          <w:b w:val="1"/>
        </w:rPr>
        <w:t>Điều 212. Ra quyết định công nhận sự thỏa thuận của các đương sự</w:t>
      </w:r>
      <w:bookmarkEnd w:id="599"/>
    </w:p>
    <w:p>
      <w:pPr>
        <w:spacing w:after="120" w:afterAutospacing="0"/>
      </w:pPr>
      <w:r>
        <w:t>1. Hết thời hạn 07 ngày, kể từ ngày lập biên bản hòa giải thành mà không có đương sự nào thay đổi ý kiến về sự thỏa thuận đó thì Thẩm phán chủ trì phiên hòa giải hoặc một Thẩm phán được Chánh án Tòa án phân công phải ra quyết định công nhận sự thỏa thuận của các đương sự.</w:t>
      </w:r>
    </w:p>
    <w:p>
      <w:pPr>
        <w:spacing w:after="120" w:afterAutospacing="0"/>
      </w:pPr>
      <w:r>
        <w:t>Trong thời hạn 05 ngày làm việc, kể từ ngày ra quyết định công nhận sự thỏa thuận của các đương sự, Tòa án phải gửi quyết định đó cho các đương sự và Viện kiểm sát cùng cấp.</w:t>
      </w:r>
    </w:p>
    <w:p>
      <w:pPr>
        <w:spacing w:after="120" w:afterAutospacing="0"/>
      </w:pPr>
      <w:r>
        <w:t>2. Thẩm phán chỉ ra quyết định công nhận sự thỏa thuận của các đương sự nếu các đương sự thỏa thuận được với nhau về việc giải quyết toàn bộ vụ án.</w:t>
      </w:r>
    </w:p>
    <w:p>
      <w:pPr>
        <w:spacing w:after="120" w:afterAutospacing="0"/>
      </w:pPr>
      <w:r>
        <w:t xml:space="preserve">3. Trong trường hợp quy định tại </w:t>
      </w:r>
      <w:bookmarkStart w:id="600" w:name="tc_139"/>
      <w:r>
        <w:t>khoản 4 Điều 210 của Bộ luật này</w:t>
      </w:r>
      <w:bookmarkEnd w:id="600"/>
      <w:r>
        <w:t xml:space="preserve">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pPr>
        <w:spacing w:after="120" w:afterAutospacing="0"/>
      </w:pPr>
      <w:bookmarkStart w:id="601" w:name="dieu_213"/>
      <w:r>
        <w:rPr>
          <w:b w:val="1"/>
        </w:rPr>
        <w:t>Điều 213. Hiệu lực của quyết định công nhận sự thỏa thuận của các đương sự</w:t>
      </w:r>
      <w:bookmarkEnd w:id="601"/>
    </w:p>
    <w:p>
      <w:pPr>
        <w:spacing w:after="120" w:afterAutospacing="0"/>
      </w:pPr>
      <w:r>
        <w:t>1. Quyết định công nhận sự thỏa thuận của các đương sự có hiệu lực pháp luật ngay sau khi được ban hành và không bị kháng cáo, kháng nghị theo thủ tục phúc thẩm.</w:t>
      </w:r>
    </w:p>
    <w:p>
      <w:pPr>
        <w:spacing w:after="120" w:afterAutospacing="0"/>
      </w:pPr>
      <w:bookmarkStart w:id="602" w:name="khoan_2_213"/>
      <w: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bookmarkEnd w:id="602"/>
    </w:p>
    <w:p>
      <w:pPr>
        <w:spacing w:after="120" w:afterAutospacing="0"/>
      </w:pPr>
      <w:bookmarkStart w:id="603" w:name="dieu_214"/>
      <w:r>
        <w:rPr>
          <w:b w:val="1"/>
        </w:rPr>
        <w:t>Điều 214. Tạm đình chỉ giải quyết vụ án dân sự</w:t>
      </w:r>
      <w:bookmarkEnd w:id="603"/>
    </w:p>
    <w:p>
      <w:pPr>
        <w:spacing w:after="120" w:afterAutospacing="0"/>
      </w:pPr>
      <w:r>
        <w:t>1. Tòa án ra quyết định tạm đình chỉ giải quyết vụ án dân sự khi có một trong các căn cứ sau đây:</w:t>
      </w:r>
    </w:p>
    <w:p>
      <w:pPr>
        <w:spacing w:after="120" w:afterAutospacing="0"/>
      </w:pPr>
      <w:r>
        <w:t>a) Đương sự là cá nhân đã chết, cơ quan, tổ chức đã hợp nhất, sáp nhập, chia, tách, giải thể mà chưa có cơ quan, tổ chức, cá nhân kế thừa quyền và nghĩa vụ tố tụng của cơ quan, tổ chức, cá nhân đó;</w:t>
      </w:r>
    </w:p>
    <w:p>
      <w:pPr>
        <w:spacing w:after="120" w:afterAutospacing="0"/>
      </w:pPr>
      <w:r>
        <w:t>b) Đương sự là cá nhân mất năng lực hành vi dân sự, người chưa thành niên mà chưa xác định được người đại diện theo pháp luật;</w:t>
      </w:r>
    </w:p>
    <w:p>
      <w:pPr>
        <w:spacing w:after="120" w:afterAutospacing="0"/>
      </w:pPr>
      <w:r>
        <w:t>c) Chấm dứt đại diện hợp pháp của đương sự mà chưa có người thay thế;</w:t>
      </w:r>
    </w:p>
    <w:p>
      <w:pPr>
        <w:spacing w:after="120" w:afterAutospacing="0"/>
      </w:pPr>
      <w:r>
        <w:t>d) Cần đợi kết quả giải quyết vụ án khác có liên quan hoặc sự việc được pháp luật quy định là phải do cơ quan, tổ chức khác giải quyết trước mới giải quyết được vụ án;</w:t>
      </w:r>
    </w:p>
    <w:p>
      <w:pPr>
        <w:spacing w:after="120" w:afterAutospacing="0"/>
      </w:pPr>
      <w:bookmarkStart w:id="604" w:name="diem_dd_1_214"/>
      <w:r>
        <w:t>đ) Cần đợi kết quả thực hiện ủy thác tư pháp, ủy thác thu thập chứng cứ hoặc đợi cơ quan, tổ chức cung cấp tài liệu, chứng cứ theo yêu cầu của Tòa án mới giải quyết được vụ án;</w:t>
      </w:r>
      <w:bookmarkEnd w:id="604"/>
    </w:p>
    <w:p>
      <w:pPr>
        <w:spacing w:after="120" w:afterAutospacing="0"/>
      </w:pPr>
      <w:r>
        <w:t xml:space="preserve">e) Cần đợi kết quả xử lý văn bản quy phạm pháp luật có liên quan đến việc giải quyết vụ án có dấu hiệu trái với </w:t>
      </w:r>
      <w:bookmarkStart w:id="605" w:name="tvpllink_khhhnejlqt_3"/>
      <w:r>
        <w:t>Hiến pháp</w:t>
      </w:r>
      <w:bookmarkEnd w:id="605"/>
      <w:r>
        <w:rPr>
          <w:highlight w:val="yellow"/>
        </w:rPr>
        <w:t>,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pPr>
        <w:spacing w:after="120" w:afterAutospacing="0"/>
      </w:pPr>
      <w:r>
        <w:t xml:space="preserve">g) Theo quy định tại </w:t>
      </w:r>
      <w:bookmarkStart w:id="606" w:name="dc_146"/>
      <w:r>
        <w:t>Điều 41 của Luật phá sản</w:t>
      </w:r>
      <w:bookmarkEnd w:id="606"/>
      <w:r>
        <w:t>;</w:t>
      </w:r>
    </w:p>
    <w:p>
      <w:pPr>
        <w:spacing w:after="120" w:afterAutospacing="0"/>
      </w:pPr>
      <w:r>
        <w:t>h) Các trường hợp khác theo quy định của pháp luật.</w:t>
      </w:r>
    </w:p>
    <w:p>
      <w:pPr>
        <w:spacing w:after="120" w:afterAutospacing="0"/>
      </w:pPr>
      <w:bookmarkStart w:id="607" w:name="khoan_2_214"/>
      <w: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bookmarkEnd w:id="607"/>
    </w:p>
    <w:p>
      <w:pPr>
        <w:spacing w:after="120" w:afterAutospacing="0"/>
      </w:pPr>
      <w:bookmarkStart w:id="608" w:name="dieu_215"/>
      <w:r>
        <w:rPr>
          <w:b w:val="1"/>
        </w:rPr>
        <w:t>Điều 215. Hậu quả của việc tạm đình chỉ giải quyết vụ án dân sự</w:t>
      </w:r>
      <w:bookmarkEnd w:id="608"/>
    </w:p>
    <w:p>
      <w:pPr>
        <w:spacing w:after="120" w:afterAutospacing="0"/>
      </w:pPr>
      <w:r>
        <w:t>1. Tòa án không xóa tên vụ án dân sự bị tạm đình chỉ giải quyết trong sổ thụ lý mà chỉ ghi chú vào sổ thụ lý số và ngày, tháng, năm của quyết định tạm đình chỉ giải quyết vụ án dân sự đó.</w:t>
      </w:r>
    </w:p>
    <w:p>
      <w:pPr>
        <w:spacing w:after="120" w:afterAutospacing="0"/>
      </w:pPr>
      <w:r>
        <w:t>2. Tiền tạm ứng án phí, lệ phí mà đương sự đã nộp được gửi tại kho bạc nhà nước và được xử lý khi Tòa án tiếp tục giải quyết vụ án dân sự.</w:t>
      </w:r>
    </w:p>
    <w:p>
      <w:pPr>
        <w:spacing w:after="120" w:afterAutospacing="0"/>
      </w:pPr>
      <w:r>
        <w:t xml:space="preserve">3. Trường hợp tạm đình chỉ theo quy định tại </w:t>
      </w:r>
      <w:bookmarkStart w:id="609" w:name="tc_140"/>
      <w:r>
        <w:t>điểm e khoản 1 Điều 214 của Bộ luật này</w:t>
      </w:r>
      <w:bookmarkEnd w:id="609"/>
      <w:r>
        <w:rPr>
          <w:highlight w:val="yellow"/>
        </w:rPr>
        <w:t xml:space="preserve">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w:t>
      </w:r>
      <w:bookmarkStart w:id="610" w:name="tvpllink_khhhnejlqt_4"/>
      <w:r>
        <w:t>Hiến pháp</w:t>
      </w:r>
      <w:bookmarkEnd w:id="610"/>
      <w:r>
        <w:rPr>
          <w:highlight w:val="yellow"/>
        </w:rPr>
        <w:t xml:space="preserve">, luật, nghị quyết của Quốc hội, pháp lệnh, nghị quyết của Ủy ban thường vụ Quốc hội, văn bản quy phạm pháp luật của cơ quan nhà nước cấp trên theo quy định tại </w:t>
      </w:r>
      <w:bookmarkStart w:id="611" w:name="tc_141"/>
      <w:r>
        <w:t>Điều 221 của Bộ luật này.</w:t>
      </w:r>
      <w:bookmarkEnd w:id="611"/>
    </w:p>
    <w:p>
      <w:pPr>
        <w:spacing w:after="120" w:afterAutospacing="0"/>
      </w:pPr>
      <w: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pPr>
        <w:spacing w:after="120" w:afterAutospacing="0"/>
      </w:pPr>
      <w:bookmarkStart w:id="612" w:name="khoan_4_215"/>
      <w:r>
        <w:t>4. Trong thời gian tạm đình chỉ giải quyết vụ án, Thẩm phán được phân công giải quyết vụ án vẫn phải có trách nhiệm về việc giải quyết vụ án.</w:t>
      </w:r>
      <w:bookmarkEnd w:id="612"/>
    </w:p>
    <w:p>
      <w:pPr>
        <w:spacing w:after="120" w:afterAutospacing="0"/>
      </w:pPr>
      <w:r>
        <w:t xml:space="preserve">Sau khi có quyết định tạm đình chỉ giải quyết vụ án quy định tại </w:t>
      </w:r>
      <w:bookmarkStart w:id="613" w:name="tc_143"/>
      <w:r>
        <w:t>khoản 1 Điều 214 của Bộ luật này</w:t>
      </w:r>
      <w:bookmarkEnd w:id="613"/>
      <w:r>
        <w:t>,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pPr>
        <w:spacing w:after="120" w:afterAutospacing="0"/>
      </w:pPr>
      <w:bookmarkStart w:id="614" w:name="khoan_5_215"/>
      <w:r>
        <w:t>5. Quyết định tạm đình chỉ giải quyết vụ án dân sự có thể bị kháng cáo, kháng nghị theo thủ tục phúc thẩm.</w:t>
      </w:r>
      <w:bookmarkEnd w:id="614"/>
    </w:p>
    <w:p>
      <w:pPr>
        <w:spacing w:after="120" w:afterAutospacing="0"/>
      </w:pPr>
      <w:bookmarkStart w:id="615" w:name="dieu_216"/>
      <w:r>
        <w:rPr>
          <w:b w:val="1"/>
        </w:rPr>
        <w:t>Điều 216. Quyết định tiếp tục giải quyết vụ án dân sự</w:t>
      </w:r>
      <w:bookmarkEnd w:id="615"/>
    </w:p>
    <w:p>
      <w:pPr>
        <w:spacing w:after="120" w:afterAutospacing="0"/>
      </w:pPr>
      <w:r>
        <w:t xml:space="preserve">Trong thời hạn 03 ngày làm việc, kể từ ngày lý do tạm đình chỉ giải quyết vụ án quy định tại </w:t>
      </w:r>
      <w:bookmarkStart w:id="616" w:name="tc_144"/>
      <w:r>
        <w:t>Điều 214 của Bộ luật này</w:t>
      </w:r>
      <w:bookmarkEnd w:id="616"/>
      <w:r>
        <w:t xml:space="preserve"> không còn thì Tòa án phải ra quyết định tiếp tục giải quyết vụ án dân sự và gửi quyết định đó cho đương sự, cơ quan, tổ chức, cá nhân khởi kiện, Viện kiểm sát cùng cấp.</w:t>
      </w:r>
    </w:p>
    <w:p>
      <w:pPr>
        <w:spacing w:after="120" w:afterAutospacing="0"/>
      </w:pPr>
      <w: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pPr>
        <w:spacing w:after="120" w:afterAutospacing="0"/>
      </w:pPr>
      <w:bookmarkStart w:id="617" w:name="dieu_217"/>
      <w:r>
        <w:rPr>
          <w:b w:val="1"/>
        </w:rPr>
        <w:t>Điều 217. Đình chỉ giải quyết vụ án dân sự</w:t>
      </w:r>
      <w:bookmarkEnd w:id="617"/>
    </w:p>
    <w:p>
      <w:pPr>
        <w:spacing w:after="120" w:afterAutospacing="0"/>
      </w:pPr>
      <w:r>
        <w:t>1. Sau khi thụ lý vụ án thuộc thẩm quyền của mình, Tòa án ra quyết định đình chỉ giải quyết vụ án dân sự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Cơ quan, tổ chức đã bị giải thể, phá sản mà không có cơ quan, tổ chức, cá nhân nào kế thừa quyền, nghĩa vụ tố tụng của cơ quan, tổ chức đó;</w:t>
      </w:r>
    </w:p>
    <w:p>
      <w:pPr>
        <w:spacing w:after="120" w:afterAutospacing="0"/>
      </w:pPr>
      <w:bookmarkStart w:id="618" w:name="diem_c_1_217"/>
      <w: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bookmarkEnd w:id="618"/>
    </w:p>
    <w:p>
      <w:pPr>
        <w:spacing w:after="120" w:afterAutospacing="0"/>
      </w:pPr>
      <w: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pPr>
        <w:spacing w:after="120" w:afterAutospacing="0"/>
      </w:pPr>
      <w:bookmarkStart w:id="619" w:name="diem_dd_1_217"/>
      <w:r>
        <w:t>đ) Nguyên đơn không nộp tiền tạm ứng chi phí định giá tài sản và chi phí tố tụng khác theo quy định của Bộ luật này.</w:t>
      </w:r>
      <w:bookmarkEnd w:id="619"/>
    </w:p>
    <w:p>
      <w:pPr>
        <w:spacing w:after="120" w:afterAutospacing="0"/>
      </w:pPr>
      <w:r>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pPr>
        <w:spacing w:after="120" w:afterAutospacing="0"/>
      </w:pPr>
      <w:bookmarkStart w:id="620" w:name="diem_e_1_217"/>
      <w:r>
        <w:t>e) Đương sự có yêu cầu áp dụng thời hiệu trước khi Tòa án cấp sơ thẩm ra bản án, quyết định giải quyết vụ án và thời hiệu khởi kiện đã hết;</w:t>
      </w:r>
      <w:bookmarkEnd w:id="620"/>
    </w:p>
    <w:p>
      <w:pPr>
        <w:spacing w:after="120" w:afterAutospacing="0"/>
      </w:pPr>
      <w:bookmarkStart w:id="621" w:name="diem_g_1_217"/>
      <w:r>
        <w:t>g) Các trường hợp quy định tại</w:t>
      </w:r>
      <w:bookmarkEnd w:id="621"/>
      <w:r>
        <w:t xml:space="preserve"> </w:t>
      </w:r>
      <w:bookmarkStart w:id="622" w:name="tc_145"/>
      <w:r>
        <w:t>khoản 1 Điều 192 của Bộ luật này</w:t>
      </w:r>
      <w:bookmarkEnd w:id="622"/>
      <w:r>
        <w:t xml:space="preserve"> </w:t>
      </w:r>
      <w:bookmarkStart w:id="623" w:name="diem_g_1_217_name"/>
      <w:r>
        <w:t>mà Tòa án đã thụ lý;</w:t>
      </w:r>
      <w:bookmarkEnd w:id="623"/>
    </w:p>
    <w:p>
      <w:pPr>
        <w:spacing w:after="120" w:afterAutospacing="0"/>
      </w:pPr>
      <w:bookmarkStart w:id="624" w:name="dieu_h_1_217"/>
      <w:r>
        <w:t>h) Các trường hợp khác theo quy định của pháp luật.</w:t>
      </w:r>
      <w:bookmarkEnd w:id="624"/>
    </w:p>
    <w:p>
      <w:pPr>
        <w:spacing w:after="120" w:afterAutospacing="0"/>
      </w:pPr>
      <w: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pPr>
        <w:spacing w:after="120" w:afterAutospacing="0"/>
      </w:pPr>
      <w:r>
        <w:t>a) Bị đơn rút toàn bộ yêu cầu phản tố, người có quyền lợi, nghĩa vụ liên quan rút toàn bộ yêu cầu độc lập thì Tòa án ra quyết định đình chỉ giải quyết vụ án;</w:t>
      </w:r>
    </w:p>
    <w:p>
      <w:pPr>
        <w:spacing w:after="120" w:afterAutospacing="0"/>
      </w:pPr>
      <w:bookmarkStart w:id="625" w:name="diem_b_2_217"/>
      <w: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bookmarkEnd w:id="625"/>
    </w:p>
    <w:p>
      <w:pPr>
        <w:spacing w:after="120" w:afterAutospacing="0"/>
      </w:pPr>
      <w: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pPr>
        <w:spacing w:after="120" w:afterAutospacing="0"/>
      </w:pPr>
      <w:bookmarkStart w:id="626" w:name="khoan_3_217"/>
      <w: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bookmarkEnd w:id="626"/>
    </w:p>
    <w:p>
      <w:pPr>
        <w:spacing w:after="120" w:afterAutospacing="0"/>
      </w:pPr>
      <w:r>
        <w:t>Trong thời hạn 03 ngày làm việc, kể từ ngày ra quyết định đình chỉ giải quyết vụ án dân sự, Tòa án phải gửi quyết định đó cho đương sự, cơ quan, tổ chức, cá nhân khởi kiện và Viện kiểm sát cùng cấp.</w:t>
      </w:r>
    </w:p>
    <w:p>
      <w:pPr>
        <w:spacing w:after="120" w:afterAutospacing="0"/>
      </w:pPr>
      <w:bookmarkStart w:id="627" w:name="khoan_4_217"/>
      <w: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bookmarkEnd w:id="627"/>
    </w:p>
    <w:p>
      <w:pPr>
        <w:spacing w:after="120" w:afterAutospacing="0"/>
      </w:pPr>
      <w:bookmarkStart w:id="628" w:name="dieu_218"/>
      <w:r>
        <w:rPr>
          <w:b w:val="1"/>
        </w:rPr>
        <w:t>Điều 218. Hậu quả của việc đình chỉ giải quyết vụ án dân sự</w:t>
      </w:r>
      <w:bookmarkEnd w:id="628"/>
    </w:p>
    <w:p>
      <w:pPr>
        <w:spacing w:after="120" w:afterAutospacing="0"/>
      </w:pPr>
      <w:r>
        <w:t xml:space="preserve">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w:t>
      </w:r>
      <w:bookmarkStart w:id="629" w:name="tc_146"/>
      <w:r>
        <w:t>khoản 3 Điều 192</w:t>
      </w:r>
      <w:bookmarkEnd w:id="629"/>
      <w:r>
        <w:t xml:space="preserve">, </w:t>
      </w:r>
      <w:bookmarkStart w:id="630" w:name="tc_147"/>
      <w:r>
        <w:t>điểm c khoản 1 Điều 217 của Bộ luật này</w:t>
      </w:r>
      <w:bookmarkEnd w:id="630"/>
      <w:r>
        <w:t xml:space="preserve"> và các trường hợp khác theo quy định của pháp luật.</w:t>
      </w:r>
    </w:p>
    <w:p>
      <w:pPr>
        <w:spacing w:after="120" w:afterAutospacing="0"/>
      </w:pPr>
      <w:bookmarkStart w:id="631" w:name="khoan_2_218"/>
      <w:r>
        <w:t>2. Trường hợp Tòa án ra quyết định đình chỉ giải quyết vụ án dân sự theo quy định tại</w:t>
      </w:r>
      <w:bookmarkEnd w:id="631"/>
      <w:r>
        <w:t xml:space="preserve"> </w:t>
      </w:r>
      <w:bookmarkStart w:id="632" w:name="tc_148"/>
      <w:r>
        <w:t>điểm a và điểm b khoản 1 Điều 217</w:t>
      </w:r>
      <w:bookmarkEnd w:id="632"/>
      <w:r>
        <w:t xml:space="preserve"> </w:t>
      </w:r>
      <w:bookmarkStart w:id="633" w:name="khoan_2_218_name"/>
      <w:r>
        <w:t>hoặc vì lý do nguyên đơn đã được triệu tập hợp lệ lần thứ hai mà vẫn vắng mặt quy định tại</w:t>
      </w:r>
      <w:bookmarkEnd w:id="633"/>
      <w:r>
        <w:t xml:space="preserve"> </w:t>
      </w:r>
      <w:bookmarkStart w:id="634" w:name="tc_149"/>
      <w:r>
        <w:t>điểm c khoản 1 Điều 217 của Bộ luật</w:t>
      </w:r>
      <w:bookmarkEnd w:id="634"/>
      <w:r>
        <w:t xml:space="preserve"> </w:t>
      </w:r>
      <w:bookmarkStart w:id="635" w:name="khoan_2_218_name_name"/>
      <w:r>
        <w:t>này thì tiền tạm ứng án phí mà đương sự đã nộp được sung vào công quỹ nhà nước.</w:t>
      </w:r>
      <w:bookmarkEnd w:id="635"/>
    </w:p>
    <w:p>
      <w:pPr>
        <w:spacing w:after="120" w:afterAutospacing="0"/>
      </w:pPr>
      <w:bookmarkStart w:id="636" w:name="khoan_3_218"/>
      <w:r>
        <w:t>3. Trường hợp Tòa án ra quyết định đình chỉ giải quyết vụ án dân sự do người khởi kiện rút toàn bộ yêu cầu khởi kiện quy định tại điểm c và trường hợp khác quy định tại các</w:t>
      </w:r>
      <w:bookmarkEnd w:id="636"/>
      <w:r>
        <w:t xml:space="preserve"> </w:t>
      </w:r>
      <w:bookmarkStart w:id="637" w:name="tc_150"/>
      <w:r>
        <w:t>điểm d, đ, e và g khoản 1 Điều 217 của Bộ luật này</w:t>
      </w:r>
      <w:bookmarkEnd w:id="637"/>
      <w:r>
        <w:t xml:space="preserve"> </w:t>
      </w:r>
      <w:bookmarkStart w:id="638" w:name="khoan_3_218_name"/>
      <w:r>
        <w:t>thì tiền tạm ứng án phí mà đương sự đã nộp được trả lại cho họ.</w:t>
      </w:r>
      <w:bookmarkEnd w:id="638"/>
    </w:p>
    <w:p>
      <w:pPr>
        <w:spacing w:after="120" w:afterAutospacing="0"/>
      </w:pPr>
      <w:r>
        <w:t>4. Quyết định đình chỉ giải quyết vụ án dân sự có thể bị kháng cáo, kháng nghị theo thủ tục phúc thẩm.</w:t>
      </w:r>
    </w:p>
    <w:p>
      <w:pPr>
        <w:spacing w:after="120" w:afterAutospacing="0"/>
      </w:pPr>
      <w:bookmarkStart w:id="639" w:name="dieu_219"/>
      <w:r>
        <w:rPr>
          <w:b w:val="1"/>
        </w:rPr>
        <w:t>Điều 219. Thẩm quyền ra quyết định tạm đình chỉ giải quyết vụ án dân sự, quyết định tiếp tục giải quyết vụ án dân sự, quyết định đình chỉ giải quyết vụ án dân sự</w:t>
      </w:r>
      <w:bookmarkEnd w:id="639"/>
    </w:p>
    <w:p>
      <w:pPr>
        <w:spacing w:after="120" w:afterAutospacing="0"/>
      </w:pPr>
      <w:r>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pPr>
        <w:spacing w:after="120" w:afterAutospacing="0"/>
      </w:pPr>
      <w:r>
        <w:t>2. Tại phiên tòa, Hội đồng xét xử có thẩm quyền ra quyết định tạm đình chỉ giải quyết vụ án dân sự, quyết định tiếp tục giải quyết vụ án dân sự, quyết định đình chỉ giải quyết vụ án dân sự.</w:t>
      </w:r>
    </w:p>
    <w:p>
      <w:pPr>
        <w:spacing w:after="120" w:afterAutospacing="0"/>
      </w:pPr>
      <w:bookmarkStart w:id="640" w:name="dieu_220"/>
      <w:r>
        <w:rPr>
          <w:b w:val="1"/>
        </w:rPr>
        <w:t>Điều 220. Quyết định đưa vụ án ra xét xử</w:t>
      </w:r>
      <w:bookmarkEnd w:id="640"/>
    </w:p>
    <w:p>
      <w:pPr>
        <w:spacing w:after="120" w:afterAutospacing="0"/>
      </w:pPr>
      <w:r>
        <w:t>1. Quyết định đưa vụ án ra xét xử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w:t>
      </w:r>
    </w:p>
    <w:p>
      <w:pPr>
        <w:spacing w:after="120" w:afterAutospacing="0"/>
      </w:pPr>
      <w:r>
        <w:t xml:space="preserve">d) Tên, địa chỉ của nguyên đơn, bị đơn hoặc cơ quan, tổ chức, cá nhân khởi kiện quy định tại </w:t>
      </w:r>
      <w:bookmarkStart w:id="641" w:name="tc_151"/>
      <w:r>
        <w:t>Điều 187 của Bộ luật này</w:t>
      </w:r>
      <w:bookmarkEnd w:id="641"/>
      <w:r>
        <w:t>, người có quyền lợi, nghĩa vụ liên quan;</w:t>
      </w:r>
    </w:p>
    <w:p>
      <w:pPr>
        <w:spacing w:after="120" w:afterAutospacing="0"/>
      </w:pPr>
      <w:r>
        <w:t>đ) Họ, tên Thẩm phán, Hội thẩm nhân dân, Thư ký Tòa án; họ, tên Thẩm phán, Hội thẩm nhân dân dự khuyết (nếu có);</w:t>
      </w:r>
    </w:p>
    <w:p>
      <w:pPr>
        <w:spacing w:after="120" w:afterAutospacing="0"/>
      </w:pPr>
      <w:r>
        <w:t>e) Họ, tên Kiểm sát viên tham gia phiên tòa;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người được triệu tập tham gia phiên tòa.</w:t>
      </w:r>
    </w:p>
    <w:p>
      <w:pPr>
        <w:spacing w:after="120" w:afterAutospacing="0"/>
      </w:pPr>
      <w:bookmarkStart w:id="642" w:name="khoan_2_220"/>
      <w:r>
        <w:t>2. Quyết định đưa vụ án ra xét xử phải được gửi cho đương sự và Viện kiểm sát cùng cấp trong thời hạn 03 ngày làm việc, kể từ ngày ra quyết định.</w:t>
      </w:r>
      <w:bookmarkEnd w:id="642"/>
    </w:p>
    <w:p>
      <w:pPr>
        <w:spacing w:after="120" w:afterAutospacing="0"/>
      </w:pPr>
      <w:r>
        <w:t xml:space="preserve">Trường hợp Viện kiểm sát tham gia phiên tòa theo quy định tại </w:t>
      </w:r>
      <w:bookmarkStart w:id="643" w:name="tc_152"/>
      <w:r>
        <w:t>khoản 2 Điều 21 của Bộ luật này</w:t>
      </w:r>
      <w:bookmarkEnd w:id="643"/>
      <w:r>
        <w:t xml:space="preserve">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pPr>
        <w:spacing w:after="120" w:afterAutospacing="0"/>
      </w:pPr>
      <w:bookmarkStart w:id="644" w:name="dieu_221"/>
      <w:r>
        <w:rPr>
          <w:b w:val="1"/>
        </w:rPr>
        <w:t>Điều 221. Phát hiện và kiến nghị sửa đổi, bổ sung hoặc hủy bỏ văn bản quy phạm pháp luật</w:t>
      </w:r>
      <w:bookmarkEnd w:id="644"/>
    </w:p>
    <w:p>
      <w:pPr>
        <w:spacing w:after="120" w:afterAutospacing="0"/>
      </w:pPr>
      <w:r>
        <w:t xml:space="preserve">1. Trong quá trình giải quyết vụ án dân sự, nếu phát hiện văn bản quy phạm pháp luật liên quan đến việc giải quyết vụ án dân sự có dấu hiệu trái với </w:t>
      </w:r>
      <w:bookmarkStart w:id="645" w:name="tvpllink_khhhnejlqt_5"/>
      <w:r>
        <w:t>Hiến pháp</w:t>
      </w:r>
      <w:bookmarkEnd w:id="645"/>
      <w:r>
        <w:rPr>
          <w:highlight w:val="yellow"/>
        </w:rPr>
        <w:t>, luật, nghị quyết của Quốc hội, pháp lệnh, nghị quyết của Ủy ban thường vụ Quốc hội, văn bản quy phạm pháp luật của cơ quan nhà nước cấp trên thì Tòa án thực hiện như sau:</w:t>
      </w:r>
    </w:p>
    <w:p>
      <w:pPr>
        <w:spacing w:after="120" w:afterAutospacing="0"/>
      </w:pPr>
      <w:r>
        <w:rPr>
          <w:highlight w:val="yellow"/>
        </w:rP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t xml:space="preserve">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w:t>
      </w:r>
      <w:bookmarkStart w:id="646" w:name="tc_153"/>
      <w:r>
        <w:t>điểm e khoản 1 Điều 259 của Bộ luật này</w:t>
      </w:r>
      <w:bookmarkEnd w:id="646"/>
      <w:r>
        <w:rPr>
          <w:highlight w:val="yellow"/>
        </w:rPr>
        <w:t xml:space="preserve">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rPr>
          <w:highlight w:val="yellow"/>
        </w:rPr>
        <w:t>2. Trong thời hạn 15 ngày, kể từ ngày nhận được văn bản đề nghị của Chánh án Tòa án cấp dưới thì Chánh án Tòa án nhân dân tối cao phải xem xét và xử lý như sau:</w:t>
      </w:r>
    </w:p>
    <w:p>
      <w:pPr>
        <w:spacing w:after="120" w:afterAutospacing="0"/>
      </w:pPr>
      <w:r>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pPr>
        <w:spacing w:after="120" w:afterAutospacing="0"/>
      </w:pPr>
      <w:r>
        <w:t>b) Trường hợp đề nghị không có căn cứ thì phải ra văn bản trả lời cho Tòa án đã đề nghị để tiếp tục giải quyết vụ án theo đúng quy định của pháp luật.</w:t>
      </w:r>
    </w:p>
    <w:p>
      <w:pPr>
        <w:spacing w:after="120" w:afterAutospacing="0"/>
      </w:pPr>
      <w:r>
        <w:t>3. Cơ quan nhận được kiến nghị của Tòa án về việc sửa đổi, bổ sung hoặc bãi bỏ văn bản quy phạm pháp luật có trách nhiệm giải quyết như sau:</w:t>
      </w:r>
    </w:p>
    <w:p>
      <w:pPr>
        <w:spacing w:after="120" w:afterAutospacing="0"/>
      </w:pPr>
      <w:r>
        <w:t xml:space="preserve">a) Đối với văn bản quy phạm pháp luật quy định chi tiết, hướng dẫn thi hành </w:t>
      </w:r>
      <w:bookmarkStart w:id="647" w:name="tvpllink_khhhnejlqt_6"/>
      <w:r>
        <w:t>Hiến pháp</w:t>
      </w:r>
      <w:bookmarkEnd w:id="647"/>
      <w:r>
        <w:rPr>
          <w:highlight w:val="yellow"/>
        </w:rPr>
        <w:t>,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pPr>
        <w:spacing w:after="120" w:afterAutospacing="0"/>
      </w:pPr>
      <w:r>
        <w:rPr>
          <w:highlight w:val="yellow"/>
        </w:rPr>
        <w:t xml:space="preserve">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w:t>
      </w:r>
      <w:bookmarkStart w:id="648" w:name="tvpllink_vljtiegwee"/>
      <w:r>
        <w:t>Luật ban hành văn bản quy phạm pháp luật</w:t>
      </w:r>
      <w:bookmarkEnd w:id="648"/>
      <w:r>
        <w:t>.</w:t>
      </w:r>
    </w:p>
    <w:p>
      <w:pPr>
        <w:spacing w:after="120" w:afterAutospacing="0"/>
      </w:pPr>
      <w:bookmarkStart w:id="649" w:name="chuong_14"/>
      <w:r>
        <w:rPr>
          <w:b w:val="1"/>
        </w:rPr>
        <w:t xml:space="preserve">Chương XIV </w:t>
      </w:r>
      <w:bookmarkEnd w:id="649"/>
    </w:p>
    <w:p>
      <w:pPr>
        <w:spacing w:after="120" w:afterAutospacing="0"/>
        <w:jc w:val="center"/>
      </w:pPr>
      <w:bookmarkStart w:id="650" w:name="chuong_14_name"/>
      <w:r>
        <w:rPr>
          <w:b w:val="1"/>
          <w:sz w:val="24"/>
        </w:rPr>
        <w:t>PHIÊN TÒA SƠ THẨM</w:t>
      </w:r>
      <w:bookmarkEnd w:id="650"/>
    </w:p>
    <w:p>
      <w:pPr>
        <w:spacing w:after="120" w:afterAutospacing="0"/>
      </w:pPr>
      <w:bookmarkStart w:id="651" w:name="muc_1_3"/>
      <w:r>
        <w:rPr>
          <w:b w:val="1"/>
        </w:rPr>
        <w:t>Mục 1. QUY ĐỊNH CHUNG VỀ PHIÊN TÒA SƠ THẨM</w:t>
      </w:r>
      <w:bookmarkEnd w:id="651"/>
    </w:p>
    <w:p>
      <w:pPr>
        <w:spacing w:after="120" w:afterAutospacing="0"/>
      </w:pPr>
      <w:bookmarkStart w:id="652" w:name="dieu_222"/>
      <w:r>
        <w:rPr>
          <w:b w:val="1"/>
        </w:rPr>
        <w:t>Điều 222. Yêu cầu chung đối với phiên tòa sơ thẩm</w:t>
      </w:r>
      <w:bookmarkEnd w:id="652"/>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653" w:name="dieu_223"/>
      <w:r>
        <w:rPr>
          <w:b w:val="1"/>
        </w:rPr>
        <w:t>Điều 223. Địa điểm tổ chức phiên tòa</w:t>
      </w:r>
      <w:bookmarkEnd w:id="653"/>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654" w:name="tc_154"/>
      <w:r>
        <w:t>Điều 224 của Bộ luật này.</w:t>
      </w:r>
      <w:bookmarkEnd w:id="654"/>
    </w:p>
    <w:p>
      <w:pPr>
        <w:spacing w:after="120" w:afterAutospacing="0"/>
      </w:pPr>
      <w:bookmarkStart w:id="655" w:name="dieu_224"/>
      <w:r>
        <w:rPr>
          <w:b w:val="1"/>
        </w:rPr>
        <w:t>Điều 224. Hình thức bố trí phòng xử án</w:t>
      </w:r>
      <w:bookmarkEnd w:id="655"/>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pPr>
        <w:spacing w:after="120" w:afterAutospacing="0"/>
      </w:pPr>
      <w:bookmarkStart w:id="656" w:name="dieu_225"/>
      <w:r>
        <w:rPr>
          <w:b w:val="1"/>
        </w:rPr>
        <w:t>Điều 225. Xét xử trực tiếp, bằng lời nói</w:t>
      </w:r>
      <w:bookmarkEnd w:id="656"/>
    </w:p>
    <w:p>
      <w:pPr>
        <w:spacing w:after="120" w:afterAutospacing="0"/>
      </w:pPr>
      <w: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pPr>
        <w:spacing w:after="120" w:afterAutospacing="0"/>
      </w:pPr>
      <w:r>
        <w:t>2. Việc xét xử phải bằng lời nói và được tiến hành tại phòng xử án.</w:t>
      </w:r>
    </w:p>
    <w:p>
      <w:pPr>
        <w:spacing w:after="120" w:afterAutospacing="0"/>
      </w:pPr>
      <w:bookmarkStart w:id="657" w:name="dieu_226"/>
      <w:r>
        <w:rPr>
          <w:b w:val="1"/>
        </w:rPr>
        <w:t>Điều 226. Thay thế thành viên Hội đồng xét xử trong trường hợp đặc biệt</w:t>
      </w:r>
      <w:bookmarkEnd w:id="657"/>
    </w:p>
    <w:p>
      <w:pPr>
        <w:spacing w:after="120" w:afterAutospacing="0"/>
      </w:pPr>
      <w: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pPr>
        <w:spacing w:after="120" w:afterAutospacing="0"/>
      </w:pPr>
      <w:r>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pPr>
        <w:spacing w:after="120" w:afterAutospacing="0"/>
      </w:pPr>
      <w: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pPr>
        <w:spacing w:after="120" w:afterAutospacing="0"/>
      </w:pPr>
      <w:bookmarkStart w:id="658" w:name="dieu_227"/>
      <w:r>
        <w:rPr>
          <w:b w:val="1"/>
        </w:rPr>
        <w:t>Điều 227. Sự có mặt của đương sự, người đại diện, người bảo vệ quyền và lợi ích hợp pháp của đương sự</w:t>
      </w:r>
      <w:bookmarkEnd w:id="658"/>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pPr>
        <w:spacing w:after="120" w:afterAutospacing="0"/>
      </w:pPr>
      <w:r>
        <w:t>Tòa án phải thông báo cho đương sự, người đại diện, người bảo vệ quyền và lợi ích hợp pháp của đương sự về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pPr>
        <w:spacing w:after="120" w:afterAutospacing="0"/>
      </w:pPr>
      <w: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pPr>
        <w:spacing w:after="120" w:afterAutospacing="0"/>
      </w:pPr>
      <w:bookmarkStart w:id="659" w:name="diem_b_2_227"/>
      <w:r>
        <w:t>b) Bị đơn không có yêu cầu phản tố, người có quyền lợi, nghĩa vụ liên quan không có yêu cầu độc lập vắng mặt mà không có người đại diện tham gia phiên tòa thì Tòa án tiến hành xét xử vắng mặt họ;</w:t>
      </w:r>
      <w:bookmarkEnd w:id="659"/>
    </w:p>
    <w:p>
      <w:pPr>
        <w:spacing w:after="120" w:afterAutospacing="0"/>
      </w:pPr>
      <w: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pPr>
        <w:spacing w:after="120" w:afterAutospacing="0"/>
      </w:pPr>
      <w: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pPr>
        <w:spacing w:after="120" w:afterAutospacing="0"/>
      </w:pPr>
      <w:r>
        <w:t>đ) Người bảo vệ quyền và lợi ích hợp pháp của đương sự vắng mặt thì Tòa án vẫn tiến hành xét xử vắng mặt họ.</w:t>
      </w:r>
    </w:p>
    <w:p>
      <w:pPr>
        <w:spacing w:after="120" w:afterAutospacing="0"/>
      </w:pPr>
      <w:bookmarkStart w:id="660" w:name="dieu_228"/>
      <w:r>
        <w:rPr>
          <w:b w:val="1"/>
        </w:rPr>
        <w:t>Điều 228. Xét xử trong trường hợp đương sự, người bảo vệ quyền và lợi ích của đương sự vắng mặt tại phiên tòa</w:t>
      </w:r>
      <w:bookmarkEnd w:id="660"/>
    </w:p>
    <w:p>
      <w:pPr>
        <w:spacing w:after="120" w:afterAutospacing="0"/>
      </w:pPr>
      <w:r>
        <w:t>Tòa án vẫn tiến hành xét xử vụ án trong các trường hợp sau đây:</w:t>
      </w:r>
    </w:p>
    <w:p>
      <w:pPr>
        <w:spacing w:after="120" w:afterAutospacing="0"/>
      </w:pPr>
      <w:r>
        <w:t>1. Nguyên đơn, bị đơn, người có quyền lợi, nghĩa vụ liên quan và người đại diện của họ vắng mặt tại phiên tòa có đơn đề nghị Tòa án xét xử vắng mặt.</w:t>
      </w:r>
    </w:p>
    <w:p>
      <w:pPr>
        <w:spacing w:after="120" w:afterAutospacing="0"/>
      </w:pPr>
      <w:r>
        <w:t>2. Nguyên đơn, bị đơn, người có quyền lợi, nghĩa vụ liên quan vắng mặt tại phiên tòa nhưng có người đại diện tham gia phiên tòa.</w:t>
      </w:r>
    </w:p>
    <w:p>
      <w:pPr>
        <w:spacing w:after="120" w:afterAutospacing="0"/>
      </w:pPr>
      <w:r>
        <w:t xml:space="preserve">3. Các trường hợp quy định tại các </w:t>
      </w:r>
      <w:bookmarkStart w:id="661" w:name="tc_155"/>
      <w:r>
        <w:t>điểm b, c, d và đ khoản 2 Điều 227 của Bộ luật này.</w:t>
      </w:r>
      <w:bookmarkEnd w:id="661"/>
    </w:p>
    <w:p>
      <w:pPr>
        <w:spacing w:after="120" w:afterAutospacing="0"/>
      </w:pPr>
      <w:bookmarkStart w:id="662" w:name="dieu_229"/>
      <w:r>
        <w:rPr>
          <w:b w:val="1"/>
        </w:rPr>
        <w:t>Điều 229. Sự có mặt của người làm chứng</w:t>
      </w:r>
      <w:bookmarkEnd w:id="662"/>
    </w:p>
    <w:p>
      <w:pPr>
        <w:spacing w:after="120" w:afterAutospacing="0"/>
      </w:pPr>
      <w:r>
        <w:t>1. Người làm chứng có nghĩa vụ tham gia phiên tòa theo giấy triệu tập của Tòa án.</w:t>
      </w:r>
    </w:p>
    <w:p>
      <w:pPr>
        <w:spacing w:after="120" w:afterAutospacing="0"/>
      </w:pPr>
      <w:r>
        <w:t>2. Trường hợp người làm chứng vắng mặt thì Hội đồng xét xử quyết định vẫn tiến hành xét xử hoặc hoãn phiên tòa.</w:t>
      </w:r>
    </w:p>
    <w:p>
      <w:pPr>
        <w:spacing w:after="120" w:afterAutospacing="0"/>
      </w:pPr>
      <w: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pPr>
        <w:spacing w:after="120" w:afterAutospacing="0"/>
      </w:pPr>
      <w:r>
        <w:t>Hội đồng xét xử quyết định hoãn phiên tòa nếu việc vắng mặt của người làm chứng tại phiên tòa gây khó khăn, ảnh hưởng đến việc giải quyết khách quan, toàn diện vụ án.</w:t>
      </w:r>
    </w:p>
    <w:p>
      <w:pPr>
        <w:spacing w:after="120" w:afterAutospacing="0"/>
      </w:pPr>
      <w: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pPr>
        <w:spacing w:after="120" w:afterAutospacing="0"/>
      </w:pPr>
      <w:bookmarkStart w:id="663" w:name="dieu_230"/>
      <w:r>
        <w:rPr>
          <w:b w:val="1"/>
        </w:rPr>
        <w:t>Điều 230. Sự có mặt của người giám định</w:t>
      </w:r>
      <w:bookmarkEnd w:id="663"/>
    </w:p>
    <w:p>
      <w:pPr>
        <w:spacing w:after="120" w:afterAutospacing="0"/>
      </w:pPr>
      <w:r>
        <w:t>1. Người giám định có nghĩa vụ tham gia phiên tòa theo giấy triệu tập của Tòa án để giải thích, trả lời những vấn đề liên quan đến việc giám định và kết luận giám định.</w:t>
      </w:r>
    </w:p>
    <w:p>
      <w:pPr>
        <w:spacing w:after="120" w:afterAutospacing="0"/>
      </w:pPr>
      <w:r>
        <w:t>2. Trường hợp người giám định vắng mặt thì Hội đồng xét xử quyết định vẫn tiến hành xét xử hoặc hoãn phiên tòa.</w:t>
      </w:r>
    </w:p>
    <w:p>
      <w:pPr>
        <w:spacing w:after="120" w:afterAutospacing="0"/>
      </w:pPr>
      <w:bookmarkStart w:id="664" w:name="dieu_231"/>
      <w:r>
        <w:rPr>
          <w:b w:val="1"/>
        </w:rPr>
        <w:t>Điều 231. Sự có mặt của người phiên dịch</w:t>
      </w:r>
      <w:bookmarkEnd w:id="664"/>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665" w:name="dieu_232"/>
      <w:r>
        <w:rPr>
          <w:b w:val="1"/>
        </w:rPr>
        <w:t>Điều 232. Sự có mặt của Kiểm sát viên</w:t>
      </w:r>
      <w:bookmarkEnd w:id="665"/>
    </w:p>
    <w:p>
      <w:pPr>
        <w:spacing w:after="120" w:afterAutospacing="0"/>
      </w:pPr>
      <w:r>
        <w:t>1. Kiểm sát viên được Viện trưởng Viện kiểm sát cùng cấp phân công có nhiệm vụ tham gia phiên tòa; nếu Kiểm sát viên vắng mặt thì Hội đồng xét xử vẫn tiến hành xét xử, không hoãn phiên tòa.</w:t>
      </w:r>
    </w:p>
    <w:p>
      <w:pPr>
        <w:spacing w:after="120" w:afterAutospacing="0"/>
      </w:pPr>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pPr>
        <w:spacing w:after="120" w:afterAutospacing="0"/>
      </w:pPr>
      <w:bookmarkStart w:id="666" w:name="dieu_233"/>
      <w:r>
        <w:rPr>
          <w:b w:val="1"/>
        </w:rPr>
        <w:t>Điều 233. Thời hạn hoãn phiên tòa và quyết định hoãn phiên tòa</w:t>
      </w:r>
      <w:bookmarkEnd w:id="666"/>
    </w:p>
    <w:p>
      <w:pPr>
        <w:spacing w:after="120" w:afterAutospacing="0"/>
      </w:pPr>
      <w:r>
        <w:t xml:space="preserve">1. Hội đồng xét xử quyết định hoãn phiên tòa trong các trường hợp quy định tại </w:t>
      </w:r>
      <w:bookmarkStart w:id="667" w:name="tc_156"/>
      <w:r>
        <w:t>khoản 2 Điều 56</w:t>
      </w:r>
      <w:bookmarkEnd w:id="667"/>
      <w:r>
        <w:t xml:space="preserve">, </w:t>
      </w:r>
      <w:bookmarkStart w:id="668" w:name="tc_157"/>
      <w:r>
        <w:t>khoản 2 Điều 62</w:t>
      </w:r>
      <w:bookmarkEnd w:id="668"/>
      <w:r>
        <w:t xml:space="preserve">, </w:t>
      </w:r>
      <w:bookmarkStart w:id="669" w:name="tc_158"/>
      <w:r>
        <w:t>khoản 2 Điều 84</w:t>
      </w:r>
      <w:bookmarkEnd w:id="669"/>
      <w:r>
        <w:t xml:space="preserve">, </w:t>
      </w:r>
      <w:bookmarkStart w:id="670" w:name="tc_159"/>
      <w:r>
        <w:t>Điều 227</w:t>
      </w:r>
      <w:bookmarkEnd w:id="670"/>
      <w:r>
        <w:t xml:space="preserve">, </w:t>
      </w:r>
      <w:bookmarkStart w:id="671" w:name="tc_160"/>
      <w:r>
        <w:t>khoản 2 Điều 229</w:t>
      </w:r>
      <w:bookmarkEnd w:id="671"/>
      <w:r>
        <w:t xml:space="preserve">, </w:t>
      </w:r>
      <w:bookmarkStart w:id="672" w:name="tc_161"/>
      <w:r>
        <w:t>khoản 2 Điều 230</w:t>
      </w:r>
      <w:bookmarkEnd w:id="672"/>
      <w:r>
        <w:t xml:space="preserve">, </w:t>
      </w:r>
      <w:bookmarkStart w:id="673" w:name="tc_162"/>
      <w:r>
        <w:t>khoản 2 Điều 231</w:t>
      </w:r>
      <w:bookmarkEnd w:id="673"/>
      <w:r>
        <w:t xml:space="preserve"> và </w:t>
      </w:r>
      <w:bookmarkStart w:id="674" w:name="tc_163"/>
      <w:r>
        <w:t>Điều 241 của Bộ luật này</w:t>
      </w:r>
      <w:bookmarkEnd w:id="674"/>
      <w:r>
        <w:t>. Thời hạn hoãn phiên tòa là không quá 01 tháng, đối với phiên tòa xét xử vụ án theo thủ tục rút gọn là không quá 15 ngày, kể từ ngày ra quyết định hoãn phiên tòa.</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pPr>
        <w:spacing w:after="120" w:afterAutospacing="0"/>
      </w:pPr>
      <w:bookmarkStart w:id="675" w:name="khoan_4_233"/>
      <w:r>
        <w:t>4. 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bookmarkEnd w:id="675"/>
    </w:p>
    <w:p>
      <w:pPr>
        <w:spacing w:after="120" w:afterAutospacing="0"/>
      </w:pPr>
      <w:bookmarkStart w:id="676" w:name="dieu_234"/>
      <w:r>
        <w:rPr>
          <w:b w:val="1"/>
        </w:rPr>
        <w:t>Điều 234. Nội quy phiên tòa</w:t>
      </w:r>
      <w:bookmarkEnd w:id="676"/>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pPr>
        <w:spacing w:after="120" w:afterAutospacing="0"/>
      </w:pPr>
      <w:bookmarkStart w:id="677" w:name="khoan_4_234"/>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bookmarkEnd w:id="677"/>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đặc biệt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pPr>
        <w:spacing w:after="120" w:afterAutospacing="0"/>
      </w:pPr>
      <w:bookmarkStart w:id="678" w:name="dieu_235"/>
      <w:r>
        <w:rPr>
          <w:b w:val="1"/>
        </w:rPr>
        <w:t>Điều 235. Thủ tục ra bản án và quyết định của Tòa án tại phiên tòa</w:t>
      </w:r>
      <w:bookmarkEnd w:id="678"/>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pPr>
        <w:spacing w:after="120" w:afterAutospacing="0"/>
      </w:pPr>
      <w:r>
        <w:t>3. Quyết định về các vấn đề khác được Hội đồng xét xử thảo luận và thông qua tại phòng xử án, không phải lập thành văn bản nhưng phải được ghi vào biên bản phiên tòa.</w:t>
      </w:r>
    </w:p>
    <w:p>
      <w:pPr>
        <w:spacing w:after="120" w:afterAutospacing="0"/>
      </w:pPr>
      <w:bookmarkStart w:id="679" w:name="dieu_236"/>
      <w:r>
        <w:rPr>
          <w:b w:val="1"/>
        </w:rPr>
        <w:t>Điều 236. Biên bản phiên tòa</w:t>
      </w:r>
      <w:bookmarkEnd w:id="679"/>
    </w:p>
    <w:p>
      <w:pPr>
        <w:spacing w:after="120" w:afterAutospacing="0"/>
      </w:pPr>
      <w:r>
        <w:t>1. Biên bản phiên tòa phải ghi đầy đủ các nội dung sau đây:</w:t>
      </w:r>
    </w:p>
    <w:p>
      <w:pPr>
        <w:spacing w:after="120" w:afterAutospacing="0"/>
      </w:pPr>
      <w:r>
        <w:t xml:space="preserve">a) Các nội dung chính trong quyết định đưa vụ án ra xét xử quy định tại </w:t>
      </w:r>
      <w:bookmarkStart w:id="680" w:name="tc_164"/>
      <w:r>
        <w:t>khoản 1 Điều 220 của Bộ luật này</w:t>
      </w:r>
      <w:bookmarkEnd w:id="680"/>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2. Ngoài việc ghi biên bản phiên tòa, Hội đồng xét xử có thể thực hiện việc ghi âm, ghi hình về diễn biến phiên tòa.</w:t>
      </w:r>
    </w:p>
    <w:p>
      <w:pPr>
        <w:spacing w:after="120" w:afterAutospacing="0"/>
      </w:pPr>
      <w:bookmarkStart w:id="681" w:name="khoan_3_236"/>
      <w:r>
        <w:t>3. Sau khi kết thúc phiên tòa, chủ tọa phiên tòa phải kiểm tra biên bản và cùng với Thư ký phiên tòa ký biên bản đó.</w:t>
      </w:r>
      <w:bookmarkEnd w:id="681"/>
    </w:p>
    <w:p>
      <w:pPr>
        <w:spacing w:after="120" w:afterAutospacing="0"/>
      </w:pPr>
      <w:bookmarkStart w:id="682" w:name="khoan_4_236"/>
      <w:r>
        <w:t>4. Kiểm sát viên và những người tham gia tố tụng có quyền được xem biên bản phiên tòa ngay sau khi kết thúc phiên tòa, yêu cầu ghi những sửa đổi, bổ sung vào biên bản phiên tòa và ký xác nhận.</w:t>
      </w:r>
      <w:bookmarkEnd w:id="682"/>
    </w:p>
    <w:p>
      <w:pPr>
        <w:spacing w:after="120" w:afterAutospacing="0"/>
      </w:pPr>
      <w:bookmarkStart w:id="683" w:name="dieu_237"/>
      <w:r>
        <w:rPr>
          <w:b w:val="1"/>
        </w:rPr>
        <w:t>Điều 237. Chuẩn bị khai mạc phiên tòa</w:t>
      </w:r>
      <w:bookmarkEnd w:id="683"/>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giấy báo của Tòa án; nếu có người vắng mặt thì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684" w:name="dieu_238"/>
      <w:r>
        <w:rPr>
          <w:b w:val="1"/>
        </w:rPr>
        <w:t>Điều 238. Thủ tục xét xử vắng mặt tất cả những người tham gia tố tụng</w:t>
      </w:r>
      <w:bookmarkEnd w:id="684"/>
    </w:p>
    <w:p>
      <w:pPr>
        <w:spacing w:after="120" w:afterAutospacing="0"/>
      </w:pPr>
      <w:r>
        <w:t>1. Tòa án căn cứ vào tài liệu, chứng cứ có trong hồ sơ để xét xử vắng mặt đương sự, người tham gia tố tụng khác theo quy định của pháp luật khi có đủ các điều kiện sau đây:</w:t>
      </w:r>
    </w:p>
    <w:p>
      <w:pPr>
        <w:spacing w:after="120" w:afterAutospacing="0"/>
      </w:pPr>
      <w:r>
        <w:t>a) Nguyên đơn, người đại diện hợp pháp của nguyên đơn có đơn đề nghị xét xử vắng mặt;</w:t>
      </w:r>
    </w:p>
    <w:p>
      <w:pPr>
        <w:spacing w:after="120" w:afterAutospacing="0"/>
      </w:pPr>
      <w: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pPr>
        <w:spacing w:after="120" w:afterAutospacing="0"/>
      </w:pPr>
      <w: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Hội đồng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Bộ luật này.</w:t>
      </w:r>
    </w:p>
    <w:p>
      <w:pPr>
        <w:spacing w:after="120" w:afterAutospacing="0"/>
      </w:pPr>
      <w:bookmarkStart w:id="685" w:name="muc_2_3"/>
      <w:r>
        <w:rPr>
          <w:b w:val="1"/>
        </w:rPr>
        <w:t>Mục 2. THỦ TỤC BẮT ĐẦU PHIÊN TÒA</w:t>
      </w:r>
      <w:bookmarkEnd w:id="685"/>
    </w:p>
    <w:p>
      <w:pPr>
        <w:spacing w:after="120" w:afterAutospacing="0"/>
      </w:pPr>
      <w:bookmarkStart w:id="686" w:name="dieu_239"/>
      <w:r>
        <w:rPr>
          <w:b w:val="1"/>
        </w:rPr>
        <w:t>Điều 239. Khai mạc phiên tòa</w:t>
      </w:r>
      <w:bookmarkEnd w:id="686"/>
    </w:p>
    <w:p>
      <w:pPr>
        <w:spacing w:after="120" w:afterAutospacing="0"/>
      </w:pPr>
      <w:r>
        <w:t>1. Chủ tọa phiên tòa khai mạc phiên tòa và đọc quyết định đưa vụ án ra xét xử.</w:t>
      </w:r>
    </w:p>
    <w:p>
      <w:pPr>
        <w:spacing w:after="120" w:afterAutospacing="0"/>
      </w:pPr>
      <w:r>
        <w:t>2. Thư ký phiên tòa báo cáo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 người tham gia tố tụng khác.</w:t>
      </w:r>
    </w:p>
    <w:p>
      <w:pPr>
        <w:spacing w:after="120" w:afterAutospacing="0"/>
      </w:pPr>
      <w:r>
        <w:t>4. Chủ tọa phiên tòa phổ biến quyền, nghĩa vụ của đương sự và của người tham gia tố tụng khác.</w:t>
      </w:r>
    </w:p>
    <w:p>
      <w:pPr>
        <w:spacing w:after="120" w:afterAutospacing="0"/>
      </w:pPr>
      <w:r>
        <w:t>5. Chủ toạ phiên tòa giới thiệu họ, tên những người tiến hành tố tụng, người giám định, người phiên dịch.</w:t>
      </w:r>
    </w:p>
    <w:p>
      <w:pPr>
        <w:spacing w:after="120" w:afterAutospacing="0"/>
      </w:pPr>
      <w:r>
        <w:t>6. Chủ tọa phiên tòa hỏi những người có quyền yêu cầu thay đổi người tiến hành tố tụng, người giám định, người phiên dịch xem họ có yêu cầu thay đổi ai không.</w:t>
      </w:r>
    </w:p>
    <w:p>
      <w:pPr>
        <w:spacing w:after="120" w:afterAutospacing="0"/>
      </w:pPr>
      <w:r>
        <w:t>7. Yêu cầu người làm chứng cam kết khai báo đúng sự thật, nếu khai không đúng phải chịu trách nhiệm trước pháp luật, trừ trường hợp người làm chứng là người chưa thành niên.</w:t>
      </w:r>
    </w:p>
    <w:p>
      <w:pPr>
        <w:spacing w:after="120" w:afterAutospacing="0"/>
      </w:pPr>
      <w:r>
        <w:t>8. Yêu cầu người giám định, người phiên dịch cam kết cung cấp kết quả giám định chính xác, phiên dịch đúng nội dung cần phiên dịch.</w:t>
      </w:r>
    </w:p>
    <w:p>
      <w:pPr>
        <w:spacing w:after="120" w:afterAutospacing="0"/>
      </w:pPr>
      <w:bookmarkStart w:id="687" w:name="dieu_240"/>
      <w:r>
        <w:rPr>
          <w:b w:val="1"/>
        </w:rPr>
        <w:t>Điều 240. Giải quyết yêu cầu thay đổi người tiến hành tố tụng, người giám định, người phiên dịch</w:t>
      </w:r>
      <w:bookmarkEnd w:id="687"/>
    </w:p>
    <w:p>
      <w:pPr>
        <w:spacing w:after="120" w:afterAutospacing="0"/>
      </w:pPr>
      <w: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pPr>
        <w:spacing w:after="120" w:afterAutospacing="0"/>
      </w:pPr>
      <w:bookmarkStart w:id="688" w:name="dieu_241"/>
      <w:r>
        <w:rPr>
          <w:b w:val="1"/>
        </w:rPr>
        <w:t>Điều 241. Xem xét, quyết định hoãn phiên tòa khi có người vắng mặt</w:t>
      </w:r>
      <w:bookmarkEnd w:id="688"/>
    </w:p>
    <w:p>
      <w:pPr>
        <w:spacing w:after="120" w:afterAutospacing="0"/>
      </w:pPr>
      <w: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pPr>
        <w:spacing w:after="120" w:afterAutospacing="0"/>
      </w:pPr>
      <w:bookmarkStart w:id="689" w:name="dieu_242"/>
      <w:r>
        <w:rPr>
          <w:b w:val="1"/>
        </w:rPr>
        <w:t>Điều 242. Bảo đảm tính khách quan của người làm chứng</w:t>
      </w:r>
      <w:bookmarkEnd w:id="689"/>
    </w:p>
    <w:p>
      <w:pPr>
        <w:spacing w:after="120" w:afterAutospacing="0"/>
      </w:pPr>
      <w: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690" w:name="dieu_243"/>
      <w:r>
        <w:rPr>
          <w:b w:val="1"/>
        </w:rPr>
        <w:t>Điều 243. Hỏi đương sự về việc thay đổi, bổ sung, rút yêu cầu</w:t>
      </w:r>
      <w:bookmarkEnd w:id="690"/>
    </w:p>
    <w:p>
      <w:pPr>
        <w:spacing w:after="120" w:afterAutospacing="0"/>
      </w:pPr>
      <w:r>
        <w:t>Thủ tục hỏi đương sự về việc thay đổi, bổ sung, rút yêu cầu được bắt đầu bằng việc chủ tọa phiên tòa hỏi đương sự về các vấn đề sau đây:</w:t>
      </w:r>
    </w:p>
    <w:p>
      <w:pPr>
        <w:spacing w:after="120" w:afterAutospacing="0"/>
      </w:pPr>
      <w:r>
        <w:t>1. Hỏi nguyên đơn có thay đổi, bổ sung, rút một phần hoặc toàn bộ yêu cầu khởi kiện hay không.</w:t>
      </w:r>
    </w:p>
    <w:p>
      <w:pPr>
        <w:spacing w:after="120" w:afterAutospacing="0"/>
      </w:pPr>
      <w:r>
        <w:t>2. Hỏi bị đơn có thay đổi, bổ sung, rút một phần hoặc toàn bộ yêu cầu phản tố hay không.</w:t>
      </w:r>
    </w:p>
    <w:p>
      <w:pPr>
        <w:spacing w:after="120" w:afterAutospacing="0"/>
      </w:pPr>
      <w:r>
        <w:t>3. Hỏi người có quyền lợi, nghĩa vụ liên quan có yêu cầu độc lập có thay đổi, bổ sung, rút một phần hoặc toàn bộ yêu cầu độc lập hay không.</w:t>
      </w:r>
    </w:p>
    <w:p>
      <w:pPr>
        <w:spacing w:after="120" w:afterAutospacing="0"/>
      </w:pPr>
      <w:bookmarkStart w:id="691" w:name="dieu_244"/>
      <w:r>
        <w:rPr>
          <w:b w:val="1"/>
        </w:rPr>
        <w:t>Điều 244. Xem xét việc thay đổi, bổ sung, rút yêu cầu</w:t>
      </w:r>
      <w:bookmarkEnd w:id="691"/>
    </w:p>
    <w:p>
      <w:pPr>
        <w:spacing w:after="120" w:afterAutospacing="0"/>
      </w:pPr>
      <w: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pPr>
        <w:spacing w:after="120" w:afterAutospacing="0"/>
      </w:pPr>
      <w:bookmarkStart w:id="692" w:name="khoan_2_244"/>
      <w:r>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bookmarkEnd w:id="692"/>
    </w:p>
    <w:p>
      <w:pPr>
        <w:spacing w:after="120" w:afterAutospacing="0"/>
      </w:pPr>
      <w:bookmarkStart w:id="693" w:name="dieu_245"/>
      <w:r>
        <w:rPr>
          <w:b w:val="1"/>
        </w:rPr>
        <w:t>Điều 245. Thay đổi địa vị tố tụng</w:t>
      </w:r>
      <w:bookmarkEnd w:id="693"/>
    </w:p>
    <w:p>
      <w:pPr>
        <w:spacing w:after="120" w:afterAutospacing="0"/>
      </w:pPr>
      <w:r>
        <w:t>1. Trường hợp nguyên đơn rút toàn bộ yêu cầu khởi kiện, nhưng bị đơn vẫn giữ nguyên yêu cầu phản tố của mình thì bị đơn trở thành nguyên đơn và nguyên đơn trở thành bị đơn.</w:t>
      </w:r>
    </w:p>
    <w:p>
      <w:pPr>
        <w:spacing w:after="120" w:afterAutospacing="0"/>
      </w:pPr>
      <w:r>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pPr>
        <w:spacing w:after="120" w:afterAutospacing="0"/>
      </w:pPr>
      <w:bookmarkStart w:id="694" w:name="dieu_246"/>
      <w:r>
        <w:rPr>
          <w:b w:val="1"/>
        </w:rPr>
        <w:t>Điều 246. Công nhận sự thỏa thuận của các đương sự</w:t>
      </w:r>
      <w:bookmarkEnd w:id="694"/>
    </w:p>
    <w:p>
      <w:pPr>
        <w:spacing w:after="120" w:afterAutospacing="0"/>
      </w:pPr>
      <w: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pPr>
        <w:spacing w:after="120" w:afterAutospacing="0"/>
      </w:pPr>
      <w:r>
        <w:t xml:space="preserve">2. Quyết định công nhận sự thỏa thuận của các đương sự về việc giải quyết vụ án có hiệu lực pháp luật theo quy định tại </w:t>
      </w:r>
      <w:bookmarkStart w:id="695" w:name="tc_165"/>
      <w:r>
        <w:t>Điều 213 của Bộ luật này</w:t>
      </w:r>
      <w:bookmarkEnd w:id="695"/>
      <w:r>
        <w:t>.</w:t>
      </w:r>
    </w:p>
    <w:p>
      <w:pPr>
        <w:spacing w:after="120" w:afterAutospacing="0"/>
      </w:pPr>
      <w:bookmarkStart w:id="696" w:name="muc_3_1"/>
      <w:r>
        <w:rPr>
          <w:b w:val="1"/>
        </w:rPr>
        <w:t>Mục 3. TRANH TỤNG TẠI PHIÊN TÒA</w:t>
      </w:r>
      <w:bookmarkEnd w:id="696"/>
    </w:p>
    <w:p>
      <w:pPr>
        <w:spacing w:after="120" w:afterAutospacing="0"/>
      </w:pPr>
      <w:bookmarkStart w:id="697" w:name="dieu_247"/>
      <w:r>
        <w:rPr>
          <w:b w:val="1"/>
        </w:rPr>
        <w:t>Điều 247. Nội dung và phương thức tranh tụng tại phiên tòa</w:t>
      </w:r>
      <w:bookmarkEnd w:id="697"/>
    </w:p>
    <w:p>
      <w:pPr>
        <w:spacing w:after="120" w:afterAutospacing="0"/>
      </w:pPr>
      <w: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pPr>
        <w:spacing w:after="120" w:afterAutospacing="0"/>
      </w:pPr>
      <w:r>
        <w:t>2. Việc tranh tụng tại phiên tòa được tiến hành theo sự điều khiển của chủ tọa phiên tòa.</w:t>
      </w:r>
    </w:p>
    <w:p>
      <w:pPr>
        <w:spacing w:after="120" w:afterAutospacing="0"/>
      </w:pPr>
      <w:bookmarkStart w:id="698" w:name="khoan_3_247"/>
      <w: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bookmarkEnd w:id="698"/>
    </w:p>
    <w:p>
      <w:pPr>
        <w:spacing w:after="120" w:afterAutospacing="0"/>
      </w:pPr>
      <w:bookmarkStart w:id="699" w:name="dieu_248"/>
      <w:r>
        <w:rPr>
          <w:b w:val="1"/>
        </w:rPr>
        <w:t>Điều 248. Trình bày của đương sự, người bảo vệ quyền và lợi ích hợp pháp của đương sự</w:t>
      </w:r>
      <w:bookmarkEnd w:id="699"/>
    </w:p>
    <w:p>
      <w:pPr>
        <w:spacing w:after="120" w:afterAutospacing="0"/>
      </w:pPr>
      <w:r>
        <w:t>1. Trường hợp có đương sự vẫn giữ nguyên yêu cầu của mình và các đương sự không tự thỏa thuận được với nhau về việc giải quyết vụ án thì các đương sự trình bày theo trình tự sau đây:</w:t>
      </w:r>
    </w:p>
    <w:p>
      <w:pPr>
        <w:spacing w:after="120" w:afterAutospacing="0"/>
      </w:pPr>
      <w:r>
        <w:t>a) Người bảo vệ quyền và lợi ích hợp pháp của nguyên đơn trình bày về yêu cầu và chứng cứ để chứng minh cho yêu cầu của nguyên đơn là có căn cứ và hợp pháp. Nguyên đơn có quyền bổ sung ý kiến.</w:t>
      </w:r>
    </w:p>
    <w:p>
      <w:pPr>
        <w:spacing w:after="120" w:afterAutospacing="0"/>
      </w:pPr>
      <w:r>
        <w:t>Trường hợp cơ quan, tổ chức khởi kiện vụ án thì đại diện cơ quan, tổ chức trình bày về yêu cầu và chứng cứ để chứng minh cho yêu cầu khởi kiện là có căn cứ và hợp pháp;</w:t>
      </w:r>
    </w:p>
    <w:p>
      <w:pPr>
        <w:spacing w:after="120" w:afterAutospacing="0"/>
      </w:pPr>
      <w: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pPr>
        <w:spacing w:after="120" w:afterAutospacing="0"/>
      </w:pPr>
      <w:bookmarkStart w:id="700" w:name="khoan_2_248"/>
      <w:r>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bookmarkEnd w:id="700"/>
    </w:p>
    <w:p>
      <w:pPr>
        <w:spacing w:after="120" w:afterAutospacing="0"/>
      </w:pPr>
      <w:r>
        <w:t xml:space="preserve">3. Tại phiên tòa, đương sự, người bảo vệ quyền và lợi ích hợp pháp của đương sự chỉ có quyền bổ sung chứng cứ theo quy định tại </w:t>
      </w:r>
      <w:bookmarkStart w:id="701" w:name="tc_166"/>
      <w:r>
        <w:t>khoản 4 Điều 96 của Bộ luật này</w:t>
      </w:r>
      <w:bookmarkEnd w:id="701"/>
      <w:r>
        <w:t xml:space="preserve"> để chứng minh cho yêu cầu, đề nghị của mình.</w:t>
      </w:r>
    </w:p>
    <w:p>
      <w:pPr>
        <w:spacing w:after="120" w:afterAutospacing="0"/>
      </w:pPr>
      <w:bookmarkStart w:id="702" w:name="dieu_249"/>
      <w:r>
        <w:rPr>
          <w:b w:val="1"/>
        </w:rPr>
        <w:t>Điều 249. Thứ tự và nguyên tắc hỏi tại phiên tòa</w:t>
      </w:r>
      <w:bookmarkEnd w:id="702"/>
    </w:p>
    <w:p>
      <w:pPr>
        <w:spacing w:after="120" w:afterAutospacing="0"/>
      </w:pPr>
      <w:r>
        <w:t xml:space="preserve">1. Sau khi nghe xong lời trình bày của đương sự, người bảo vệ quyền và lợi ích hợp pháp của đương sự theo quy định tại </w:t>
      </w:r>
      <w:bookmarkStart w:id="703" w:name="tc_167"/>
      <w:r>
        <w:t>Điều 248 của Bộ luật này</w:t>
      </w:r>
      <w:bookmarkEnd w:id="703"/>
      <w:r>
        <w:t>, theo sự điều hành của chủ tọa phiên tòa, thứ tự hỏi của từng người được thực hiện như sau:</w:t>
      </w:r>
    </w:p>
    <w:p>
      <w:pPr>
        <w:spacing w:after="120" w:afterAutospacing="0"/>
      </w:pPr>
      <w: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pPr>
        <w:spacing w:after="120" w:afterAutospacing="0"/>
      </w:pPr>
      <w:r>
        <w:t>b) Những người tham gia tố tụng khác;</w:t>
      </w:r>
    </w:p>
    <w:p>
      <w:pPr>
        <w:spacing w:after="120" w:afterAutospacing="0"/>
      </w:pPr>
      <w:r>
        <w:t>c) Chủ tọa phiên tòa, Hội thẩm nhân dân;</w:t>
      </w:r>
    </w:p>
    <w:p>
      <w:pPr>
        <w:spacing w:after="120" w:afterAutospacing="0"/>
      </w:pPr>
      <w:bookmarkStart w:id="704" w:name="diem_d_1_249"/>
      <w:r>
        <w:t>d) Kiểm sát viên tham gia phiên tòa.</w:t>
      </w:r>
      <w:bookmarkEnd w:id="704"/>
    </w:p>
    <w:p>
      <w:pPr>
        <w:spacing w:after="120" w:afterAutospacing="0"/>
      </w:pPr>
      <w:bookmarkStart w:id="705" w:name="khoan_2_249"/>
      <w:r>
        <w:t>2. Việc đặt câu hỏi phải rõ ràng, nghiêm túc, không trùng lắp, không lợi dụng việc hỏi và trả lời để xâm phạm danh dự, nhân phẩm của những người tham gia tố tụng.</w:t>
      </w:r>
      <w:bookmarkEnd w:id="705"/>
    </w:p>
    <w:p>
      <w:pPr>
        <w:spacing w:after="120" w:afterAutospacing="0"/>
      </w:pPr>
      <w:bookmarkStart w:id="706" w:name="dieu_250"/>
      <w:r>
        <w:rPr>
          <w:b w:val="1"/>
        </w:rPr>
        <w:t>Điều 250. Hỏi nguyên đơn</w:t>
      </w:r>
      <w:bookmarkEnd w:id="706"/>
    </w:p>
    <w:p>
      <w:pPr>
        <w:spacing w:after="120" w:afterAutospacing="0"/>
      </w:pPr>
      <w:r>
        <w:t>1. Trường hợp có nhiều nguyên đơn thì phải hỏi riêng từng nguyên đơn.</w:t>
      </w:r>
    </w:p>
    <w:p>
      <w:pPr>
        <w:spacing w:after="120" w:afterAutospacing="0"/>
      </w:pPr>
      <w: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pPr>
        <w:spacing w:after="120" w:afterAutospacing="0"/>
      </w:pPr>
      <w:r>
        <w:t>3. Nguyên đơn có thể tự mình trả lời hoặc người bảo vệ quyền và lợi ích hợp pháp của nguyên đơn trả lời thay cho nguyên đơn và sau đó nguyên đơn trả lời bổ sung.</w:t>
      </w:r>
    </w:p>
    <w:p>
      <w:pPr>
        <w:spacing w:after="120" w:afterAutospacing="0"/>
      </w:pPr>
      <w:bookmarkStart w:id="707" w:name="dieu_251"/>
      <w:r>
        <w:rPr>
          <w:b w:val="1"/>
        </w:rPr>
        <w:t>Điều 251. Hỏi bị đơn</w:t>
      </w:r>
      <w:bookmarkEnd w:id="707"/>
    </w:p>
    <w:p>
      <w:pPr>
        <w:spacing w:after="120" w:afterAutospacing="0"/>
      </w:pPr>
      <w:r>
        <w:t>1. Trường hợp có nhiều bị đơn thì phải hỏi riêng từng bị đơn.</w:t>
      </w:r>
    </w:p>
    <w:p>
      <w:pPr>
        <w:spacing w:after="120" w:afterAutospacing="0"/>
      </w:pPr>
      <w: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pPr>
        <w:spacing w:after="120" w:afterAutospacing="0"/>
      </w:pPr>
      <w:r>
        <w:t>3. Bị đơn có thể tự mình trả lời hoặc người bảo vệ quyền và lợi ích hợp pháp của bị đơn trả lời thay cho bị đơn và sau đó bị đơn trả lời bổ sung.</w:t>
      </w:r>
    </w:p>
    <w:p>
      <w:pPr>
        <w:spacing w:after="120" w:afterAutospacing="0"/>
      </w:pPr>
      <w:bookmarkStart w:id="708" w:name="dieu_252"/>
      <w:r>
        <w:rPr>
          <w:b w:val="1"/>
        </w:rPr>
        <w:t>Điều 252. Hỏi người có quyền lợi, nghĩa vụ liên quan</w:t>
      </w:r>
      <w:bookmarkEnd w:id="708"/>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họ trả lời bổ sung.</w:t>
      </w:r>
    </w:p>
    <w:p>
      <w:pPr>
        <w:spacing w:after="120" w:afterAutospacing="0"/>
      </w:pPr>
      <w:bookmarkStart w:id="709" w:name="dieu_253"/>
      <w:r>
        <w:rPr>
          <w:b w:val="1"/>
        </w:rPr>
        <w:t>Điều 253. Hỏi người làm chứng</w:t>
      </w:r>
      <w:bookmarkEnd w:id="709"/>
    </w:p>
    <w:p>
      <w:pPr>
        <w:spacing w:after="120" w:afterAutospacing="0"/>
      </w:pPr>
      <w: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pPr>
        <w:spacing w:after="120" w:afterAutospacing="0"/>
      </w:pPr>
      <w: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pPr>
        <w:spacing w:after="120" w:afterAutospacing="0"/>
      </w:pPr>
      <w:r>
        <w:t>3. Sau khi đã trình bày xong, người làm chứng ở lại phòng xử án để có thể được hỏi thêm.</w:t>
      </w:r>
    </w:p>
    <w:p>
      <w:pPr>
        <w:spacing w:after="120" w:afterAutospacing="0"/>
      </w:pPr>
      <w: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pPr>
        <w:spacing w:after="120" w:afterAutospacing="0"/>
      </w:pPr>
      <w:r>
        <w:t>5. Đương sự, người bảo vệ quyền và lợi ích hợp pháp của đương sự hỏi người làm chứng sau khi được sự đồng ý của chủ tọa phiên tòa.</w:t>
      </w:r>
    </w:p>
    <w:p>
      <w:pPr>
        <w:spacing w:after="120" w:afterAutospacing="0"/>
      </w:pPr>
      <w:bookmarkStart w:id="710" w:name="dieu_254"/>
      <w:r>
        <w:rPr>
          <w:b w:val="1"/>
        </w:rPr>
        <w:t>Điều 254. Công bố tài liệu, chứng cứ của vụ án</w:t>
      </w:r>
      <w:bookmarkEnd w:id="710"/>
    </w:p>
    <w:p>
      <w:pPr>
        <w:spacing w:after="120" w:afterAutospacing="0"/>
      </w:pPr>
      <w:r>
        <w:t>1. Hội đồng xét xử công bố tài liệu, chứng cứ của vụ án trong các trường hợp sau đây:</w:t>
      </w:r>
    </w:p>
    <w:p>
      <w:pPr>
        <w:spacing w:after="120" w:afterAutospacing="0"/>
      </w:pPr>
      <w:r>
        <w:t>a) Người tham gia tố tụng không có mặt tại phiên tòa nhưng đã có lời khai trong giai đoạn chuẩn bị xét xử;</w:t>
      </w:r>
    </w:p>
    <w:p>
      <w:pPr>
        <w:spacing w:after="120" w:afterAutospacing="0"/>
      </w:pPr>
      <w:r>
        <w:t>b) Lời khai của người tham gia tố tụng tại phiên tòa mâu thuẫn với lời khai trước đó;</w:t>
      </w:r>
    </w:p>
    <w:p>
      <w:pPr>
        <w:spacing w:after="120" w:afterAutospacing="0"/>
      </w:pPr>
      <w:bookmarkStart w:id="711" w:name="diem_c_1_254"/>
      <w:r>
        <w:t>c) Trong các trường hợp khác mà Hội đồng xét xử thấy cần thiết hoặc có yêu cầu của Kiểm sát viên, đương sự, người bảo vệ quyền và lợi ích hợp pháp của đương sự, người tham gia tố tụng khác.</w:t>
      </w:r>
      <w:bookmarkEnd w:id="711"/>
    </w:p>
    <w:p>
      <w:pPr>
        <w:spacing w:after="120" w:afterAutospacing="0"/>
      </w:pPr>
      <w: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pPr>
        <w:spacing w:after="120" w:afterAutospacing="0"/>
      </w:pPr>
      <w:bookmarkStart w:id="712" w:name="dieu_255"/>
      <w:r>
        <w:rPr>
          <w:b w:val="1"/>
        </w:rPr>
        <w:t>Điều 255. Nghe băng ghi âm, đĩa ghi âm, xem băng ghi hình, đĩa ghi hình, thiết bị khác chứa âm thanh, hình ảnh</w:t>
      </w:r>
      <w:bookmarkEnd w:id="712"/>
    </w:p>
    <w:p>
      <w:pPr>
        <w:spacing w:after="120" w:afterAutospacing="0"/>
      </w:pPr>
      <w:r>
        <w:t xml:space="preserve">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w:t>
      </w:r>
      <w:bookmarkStart w:id="713" w:name="tc_168"/>
      <w:r>
        <w:t>khoản 2 Điều 254 của Bộ luật này</w:t>
      </w:r>
      <w:bookmarkEnd w:id="713"/>
      <w:r>
        <w:t>.</w:t>
      </w:r>
    </w:p>
    <w:p>
      <w:pPr>
        <w:spacing w:after="120" w:afterAutospacing="0"/>
      </w:pPr>
      <w:bookmarkStart w:id="714" w:name="dieu_256"/>
      <w:r>
        <w:rPr>
          <w:b w:val="1"/>
        </w:rPr>
        <w:t>Điều 256. Xem xét vật chứng</w:t>
      </w:r>
      <w:bookmarkEnd w:id="714"/>
    </w:p>
    <w:p>
      <w:pPr>
        <w:spacing w:after="120" w:afterAutospacing="0"/>
      </w:pPr>
      <w:r>
        <w:t>Vật chứng, ảnh hoặc biên bản xác nhận vật chứng được đưa ra để xem xét tại phiên tòa.</w:t>
      </w:r>
    </w:p>
    <w:p>
      <w:pPr>
        <w:spacing w:after="120" w:afterAutospacing="0"/>
      </w:pPr>
      <w:r>
        <w:t>Khi cần thiết, Hội đồng xét xử có thể cùng với đương sự đến xem xét tại chỗ vật chứng không thể đưa đến phiên tòa được.</w:t>
      </w:r>
    </w:p>
    <w:p>
      <w:pPr>
        <w:spacing w:after="120" w:afterAutospacing="0"/>
      </w:pPr>
      <w:bookmarkStart w:id="715" w:name="dieu_257"/>
      <w:r>
        <w:rPr>
          <w:b w:val="1"/>
        </w:rPr>
        <w:t>Điều 257. Hỏi người giám định</w:t>
      </w:r>
      <w:bookmarkEnd w:id="715"/>
    </w:p>
    <w:p>
      <w:pPr>
        <w:spacing w:after="120" w:afterAutospacing="0"/>
      </w:pPr>
      <w: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pPr>
        <w:spacing w:after="120" w:afterAutospacing="0"/>
      </w:pPr>
      <w:r>
        <w:t>2. Kiểm sát viên, đương sự, người bảo vệ quyền và lợi ích hợp pháp của đương sự, người tham gia tố tụng khác có mặt tại phiên tòa có quyền nhận xét về kết luận giám định; hỏi những vấn đề còn chưa rõ hoặc có mâu thuẫn trong kết luận giám định hoặc có mâu thuẫn với những tình tiết khác của vụ án sau khi được sự đồng ý của chủ tọa phiên tòa.</w:t>
      </w:r>
    </w:p>
    <w:p>
      <w:pPr>
        <w:spacing w:after="120" w:afterAutospacing="0"/>
      </w:pPr>
      <w:r>
        <w:t>3. Trường hợp người giám định không có mặt tại phiên tòa thì chủ tọa phiên tòa công bố kết luận giám định.</w:t>
      </w:r>
    </w:p>
    <w:p>
      <w:pPr>
        <w:spacing w:after="120" w:afterAutospacing="0"/>
      </w:pPr>
      <w:r>
        <w:t xml:space="preserve">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w:t>
      </w:r>
      <w:bookmarkStart w:id="716" w:name="tc_169"/>
      <w:r>
        <w:t>điểm d khoản 1 Điều 259 của Bộ luật này</w:t>
      </w:r>
      <w:bookmarkEnd w:id="716"/>
      <w:r>
        <w:t>.</w:t>
      </w:r>
    </w:p>
    <w:p>
      <w:pPr>
        <w:spacing w:after="120" w:afterAutospacing="0"/>
      </w:pPr>
      <w:bookmarkStart w:id="717" w:name="dieu_258"/>
      <w:r>
        <w:rPr>
          <w:b w:val="1"/>
        </w:rPr>
        <w:t>Điều 258. Kết thúc việc hỏi tại phiên tòa</w:t>
      </w:r>
      <w:bookmarkEnd w:id="717"/>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718" w:name="dieu_259"/>
      <w:r>
        <w:rPr>
          <w:b w:val="1"/>
        </w:rPr>
        <w:t>Điều 259. Tạm ngừng phiên tòa</w:t>
      </w:r>
      <w:bookmarkEnd w:id="718"/>
    </w:p>
    <w:p>
      <w:pPr>
        <w:spacing w:after="120" w:afterAutospacing="0"/>
      </w:pPr>
      <w:r>
        <w:t>1. Trong quá trình xét xử, Hội đồng xét xử có quyền quyết định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719" w:name="diem_c_1_259"/>
      <w:r>
        <w:t>c) Cần phải xác minh, thu thập bổ sung tài liệu, chứng cứ mà nếu không thực hiện thì không thể giải quyết được vụ án và không thể thực hiện được ngay tại phiên tòa;</w:t>
      </w:r>
      <w:bookmarkEnd w:id="719"/>
    </w:p>
    <w:p>
      <w:pPr>
        <w:spacing w:after="120" w:afterAutospacing="0"/>
      </w:pPr>
      <w:r>
        <w:t>d) Chờ kết quả giám định bổ sung, giám định lại;</w:t>
      </w:r>
    </w:p>
    <w:p>
      <w:pPr>
        <w:spacing w:after="120" w:afterAutospacing="0"/>
      </w:pPr>
      <w:bookmarkStart w:id="720" w:name="diem_dd_1_259"/>
      <w:r>
        <w:t>đ) Các đương sự thống nhất đề nghị Tòa án tạm ngừng phiên tòa để họ tự hòa giải;</w:t>
      </w:r>
      <w:bookmarkEnd w:id="720"/>
    </w:p>
    <w:p>
      <w:pPr>
        <w:spacing w:after="120" w:afterAutospacing="0"/>
      </w:pPr>
      <w:r>
        <w:t xml:space="preserve">e) Cần phải báo cáo Chánh án Tòa án để đề nghị sửa đổi, bổ sung hoặc bãi bỏ văn bản quy phạm pháp luật theo quy định tại </w:t>
      </w:r>
      <w:bookmarkStart w:id="721" w:name="tc_170"/>
      <w:r>
        <w:t>Điều 221 của Bộ luật này.</w:t>
      </w:r>
      <w:bookmarkEnd w:id="721"/>
    </w:p>
    <w:p>
      <w:pPr>
        <w:spacing w:after="120" w:afterAutospacing="0"/>
      </w:pPr>
      <w:bookmarkStart w:id="722" w:name="khoan_2_259"/>
      <w: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bookmarkEnd w:id="722"/>
    </w:p>
    <w:p>
      <w:pPr>
        <w:spacing w:after="120" w:afterAutospacing="0"/>
      </w:pPr>
      <w:bookmarkStart w:id="723" w:name="dieu_260"/>
      <w:r>
        <w:rPr>
          <w:b w:val="1"/>
        </w:rPr>
        <w:t>Điều 260. Trình tự phát biểu khi tranh luận</w:t>
      </w:r>
      <w:bookmarkEnd w:id="723"/>
    </w:p>
    <w:p>
      <w:pPr>
        <w:spacing w:after="120" w:afterAutospacing="0"/>
      </w:pPr>
      <w:r>
        <w:t>1. Sau khi kết thúc việc hỏi, Hội đồng xét xử chuyển sang phần tranh luận tại phiên tòa. Trình tự phát biểu khi tranh luận được thực hiện như sau:</w:t>
      </w:r>
    </w:p>
    <w:p>
      <w:pPr>
        <w:spacing w:after="120" w:afterAutospacing="0"/>
      </w:pPr>
      <w: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pPr>
        <w:spacing w:after="120" w:afterAutospacing="0"/>
      </w:pPr>
      <w:r>
        <w:t>b) Người bảo vệ quyền và lợi ích hợp pháp của bị đơn tranh luận, đối đáp. Bị đơn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đương sự tranh luận bổ sung về những vấn đề cụ thể để làm căn cứ giải quyết vụ án.</w:t>
      </w:r>
    </w:p>
    <w:p>
      <w:pPr>
        <w:spacing w:after="120" w:afterAutospacing="0"/>
      </w:pPr>
      <w:bookmarkStart w:id="724" w:name="khoan_2_260"/>
      <w:r>
        <w:t>2. Trường hợp nguyên đơn, bị đơn, người có quyền lợi, nghĩa vụ liên quan không có người bảo vệ quyền và lợi ích hợp pháp thì họ tự mình trình bày khi tranh luận.</w:t>
      </w:r>
      <w:bookmarkEnd w:id="724"/>
    </w:p>
    <w:p>
      <w:pPr>
        <w:spacing w:after="120" w:afterAutospacing="0"/>
      </w:pPr>
      <w: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725" w:name="dieu_261"/>
      <w:r>
        <w:rPr>
          <w:b w:val="1"/>
        </w:rPr>
        <w:t>Điều 261. Phát biểu khi tranh luận và đối đáp</w:t>
      </w:r>
      <w:bookmarkEnd w:id="725"/>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726" w:name="dieu_262"/>
      <w:r>
        <w:rPr>
          <w:b w:val="1"/>
        </w:rPr>
        <w:t>Điều 262. Phát biểu của Kiểm sát viên</w:t>
      </w:r>
      <w:bookmarkEnd w:id="726"/>
    </w:p>
    <w:p>
      <w:pPr>
        <w:spacing w:after="120" w:afterAutospacing="0"/>
      </w:pPr>
      <w: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727" w:name="dieu_263"/>
      <w:r>
        <w:rPr>
          <w:b w:val="1"/>
        </w:rPr>
        <w:t>Điều 263. Trở lại việc hỏi và tranh luận</w:t>
      </w:r>
      <w:bookmarkEnd w:id="727"/>
    </w:p>
    <w:p>
      <w:pPr>
        <w:spacing w:after="120" w:afterAutospacing="0"/>
      </w:pPr>
      <w:r>
        <w:t>Qua tranh luận, nếu xét thấy có tình tiết của vụ án chưa được xem xét, việc xem xét chưa được đầy đủ hoặc cần xem xét thêm chứng cứ thì Hội đồng xét xử quyết định trở lại việc hỏi và tranh luận.</w:t>
      </w:r>
    </w:p>
    <w:p>
      <w:pPr>
        <w:spacing w:after="120" w:afterAutospacing="0"/>
      </w:pPr>
      <w:bookmarkStart w:id="728" w:name="muc_4"/>
      <w:r>
        <w:rPr>
          <w:b w:val="1"/>
        </w:rPr>
        <w:t>Mục 4. NGHỊ ÁN VÀ TUYÊN ÁN</w:t>
      </w:r>
      <w:bookmarkEnd w:id="728"/>
    </w:p>
    <w:p>
      <w:pPr>
        <w:spacing w:after="120" w:afterAutospacing="0"/>
      </w:pPr>
      <w:bookmarkStart w:id="729" w:name="dieu_264"/>
      <w:r>
        <w:rPr>
          <w:b w:val="1"/>
        </w:rPr>
        <w:t>Điều 264. Nghị án</w:t>
      </w:r>
      <w:bookmarkEnd w:id="729"/>
    </w:p>
    <w:p>
      <w:pPr>
        <w:spacing w:after="120" w:afterAutospacing="0"/>
      </w:pPr>
      <w:r>
        <w:t>1. Sau khi kết thúc phần tranh luận, Hội đồng xét xử vào phòng nghị án để nghị án.</w:t>
      </w:r>
    </w:p>
    <w:p>
      <w:pPr>
        <w:spacing w:after="120" w:afterAutospacing="0"/>
      </w:pPr>
      <w:r>
        <w:t xml:space="preserve">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w:t>
      </w:r>
      <w:bookmarkStart w:id="730" w:name="tc_171"/>
      <w:r>
        <w:t>khoản 2 Điều 4 của Bộ luật này</w:t>
      </w:r>
      <w:bookmarkEnd w:id="730"/>
      <w:r>
        <w:t xml:space="preserve">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pPr>
        <w:spacing w:after="120" w:afterAutospacing="0"/>
      </w:pPr>
      <w: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731" w:name="khoan_4_264"/>
      <w: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bookmarkEnd w:id="731"/>
    </w:p>
    <w:p>
      <w:pPr>
        <w:spacing w:after="120" w:afterAutospacing="0"/>
      </w:pPr>
      <w:r>
        <w:t xml:space="preserve">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w:t>
      </w:r>
      <w:bookmarkStart w:id="732" w:name="tc_172"/>
      <w:r>
        <w:t>Điều 267 của Bộ luật này.</w:t>
      </w:r>
      <w:bookmarkEnd w:id="732"/>
    </w:p>
    <w:p>
      <w:pPr>
        <w:spacing w:after="120" w:afterAutospacing="0"/>
      </w:pPr>
      <w:bookmarkStart w:id="733" w:name="dieu_265"/>
      <w:r>
        <w:rPr>
          <w:b w:val="1"/>
        </w:rPr>
        <w:t>Điều 265. Trở lại việc hỏi và tranh luận</w:t>
      </w:r>
      <w:bookmarkEnd w:id="733"/>
    </w:p>
    <w:p>
      <w:pPr>
        <w:spacing w:after="120" w:afterAutospacing="0"/>
      </w:pPr>
      <w:r>
        <w:t>Qua nghị án, nếu xét thấy có tình tiết của vụ án chưa được xem xét, việc hỏi chưa đầy đủ hoặc cần xem xét thêm chứng cứ thì Hội đồng xét xử quyết định trở lại việc hỏi và tranh luận.</w:t>
      </w:r>
    </w:p>
    <w:p>
      <w:pPr>
        <w:spacing w:after="120" w:afterAutospacing="0"/>
      </w:pPr>
      <w:bookmarkStart w:id="734" w:name="dieu_266"/>
      <w:r>
        <w:rPr>
          <w:b w:val="1"/>
        </w:rPr>
        <w:t>Điều 266. Bản án sơ thẩm</w:t>
      </w:r>
      <w:bookmarkEnd w:id="734"/>
    </w:p>
    <w:p>
      <w:pPr>
        <w:spacing w:after="120" w:afterAutospacing="0"/>
      </w:pPr>
      <w:r>
        <w:t>1. Tòa án ra bản án nhân danh nước Cộng hòa xã hội chủ nghĩa Việt Nam.</w:t>
      </w:r>
    </w:p>
    <w:p>
      <w:pPr>
        <w:spacing w:after="120" w:afterAutospacing="0"/>
      </w:pPr>
      <w:bookmarkStart w:id="735" w:name="khoan_2_266"/>
      <w:r>
        <w:t>2. Bản án gồm có phần mở đầu, phần nội dung vụ án và nhận định và phần quyết định của Tòa án, cụ thể như sau:</w:t>
      </w:r>
      <w:bookmarkEnd w:id="735"/>
    </w:p>
    <w:p>
      <w:pPr>
        <w:spacing w:after="120" w:afterAutospacing="0"/>
      </w:pPr>
      <w:r>
        <w:t>a) Trong phần mở đầu phải ghi rõ tên Tòa án xét xử sơ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pPr>
        <w:spacing w:after="120" w:afterAutospacing="0"/>
      </w:pPr>
      <w:r>
        <w:t xml:space="preserve">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w:t>
      </w:r>
      <w:bookmarkStart w:id="736" w:name="tc_173"/>
      <w:r>
        <w:t>khoản 2 Điều 4 của Bộ luật này</w:t>
      </w:r>
      <w:bookmarkEnd w:id="736"/>
      <w:r>
        <w:t xml:space="preserve">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pPr>
        <w:spacing w:after="120" w:afterAutospacing="0"/>
      </w:pPr>
      <w:bookmarkStart w:id="737" w:name="khoan_3_266"/>
      <w: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737"/>
    </w:p>
    <w:p>
      <w:pPr>
        <w:spacing w:after="120" w:afterAutospacing="0"/>
      </w:pPr>
      <w:bookmarkStart w:id="738" w:name="dieu_267"/>
      <w:r>
        <w:rPr>
          <w:b w:val="1"/>
        </w:rPr>
        <w:t>Điều 267. Tuyên án</w:t>
      </w:r>
      <w:bookmarkEnd w:id="738"/>
    </w:p>
    <w:p>
      <w:pPr>
        <w:spacing w:after="120" w:afterAutospacing="0"/>
      </w:pPr>
      <w:r>
        <w:t xml:space="preserve">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w:t>
      </w:r>
      <w:bookmarkStart w:id="739" w:name="tc_174"/>
      <w:r>
        <w:t>khoản 4 Điều 264 của Bộ luật này</w:t>
      </w:r>
      <w:bookmarkEnd w:id="739"/>
      <w:r>
        <w:t xml:space="preserve"> thì Hội đồng xét xử vẫn tuyên đọc bản án.</w:t>
      </w:r>
    </w:p>
    <w:p>
      <w:pPr>
        <w:spacing w:after="120" w:afterAutospacing="0"/>
      </w:pPr>
      <w: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 xml:space="preserve">Trường hợp Tòa án xét xử kín theo quy định tại </w:t>
      </w:r>
      <w:bookmarkStart w:id="740" w:name="tc_175"/>
      <w:r>
        <w:t>khoản 2 Điều 15 của Bộ luật này</w:t>
      </w:r>
      <w:bookmarkEnd w:id="740"/>
      <w:r>
        <w:t xml:space="preserve"> thì Hội đồng xét xử chỉ tuyên công khai phần mở đầu và phần quyết định của bản án.</w:t>
      </w:r>
    </w:p>
    <w:p>
      <w:pPr>
        <w:spacing w:after="120" w:afterAutospacing="0"/>
      </w:pPr>
      <w:r>
        <w:t>Trường hợp đương sự cần có người phiên dịch thì người phiên dịch phải dịch lại cho họ nghe toàn bộ bản án hoặc phần mở đầu và phần quyết định của bản án được tuyên công khai.</w:t>
      </w:r>
    </w:p>
    <w:p>
      <w:pPr>
        <w:spacing w:after="120" w:afterAutospacing="0"/>
      </w:pPr>
      <w:bookmarkStart w:id="741" w:name="dieu_268"/>
      <w:r>
        <w:rPr>
          <w:b w:val="1"/>
        </w:rPr>
        <w:t>Điều 268. Sửa chữa, bổ sung bản án</w:t>
      </w:r>
      <w:bookmarkEnd w:id="741"/>
    </w:p>
    <w:p>
      <w:pPr>
        <w:spacing w:after="120" w:afterAutospacing="0"/>
      </w:pPr>
      <w:r>
        <w:t>1. Sau khi tuyên án xong thì không được sửa chữa, bổ sung bản án, trừ trường hợp phát hiện lỗi rõ ràng về chính tả, về số liệu do nhầm lẫn hoặc tính toán sai.</w:t>
      </w:r>
    </w:p>
    <w:p>
      <w:pPr>
        <w:spacing w:after="120" w:afterAutospacing="0"/>
      </w:pPr>
      <w:r>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pPr>
        <w:spacing w:after="120" w:afterAutospacing="0"/>
      </w:pPr>
      <w:r>
        <w:t>Trường hợp Thẩm phán đã xét xử vụ án đó không còn đảm nhiệm chức vụ Thẩm phán tại Tòa án đã ra bản án đó thì Chánh án Tòa án thực hiện việc sửa chữa, bổ sung bản án.</w:t>
      </w:r>
    </w:p>
    <w:p>
      <w:pPr>
        <w:spacing w:after="120" w:afterAutospacing="0"/>
      </w:pPr>
      <w:bookmarkStart w:id="742" w:name="dieu_269"/>
      <w:r>
        <w:rPr>
          <w:b w:val="1"/>
        </w:rPr>
        <w:t>Điều 269. Cấp trích lục bản án; giao, gửi bản án</w:t>
      </w:r>
      <w:bookmarkEnd w:id="742"/>
    </w:p>
    <w:p>
      <w:pPr>
        <w:spacing w:after="120" w:afterAutospacing="0"/>
      </w:pPr>
      <w:r>
        <w:t>1. Trong thời hạn 03 ngày làm việc, kể từ ngày kết thúc phiên tòa, các đương sự, cơ quan, tổ chức, cá nhân khởi kiện được Tòa án cấp trích lục bản án.</w:t>
      </w:r>
    </w:p>
    <w:p>
      <w:pPr>
        <w:spacing w:after="120" w:afterAutospacing="0"/>
      </w:pPr>
      <w:bookmarkStart w:id="743" w:name="khoan_2_269"/>
      <w:r>
        <w:t>2. Trong thời hạn 10 ngày, kể từ ngày tuyên án, Tòa án phải giao hoặc gửi bản án cho các đương sự, cơ quan, tổ chức, cá nhân khởi kiện và Viện kiểm sát cùng cấp.</w:t>
      </w:r>
      <w:bookmarkEnd w:id="743"/>
    </w:p>
    <w:p>
      <w:pPr>
        <w:spacing w:after="120" w:afterAutospacing="0"/>
      </w:pPr>
      <w: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pPr>
        <w:spacing w:after="120" w:afterAutospacing="0"/>
      </w:pPr>
      <w:r>
        <w:rPr>
          <w:highlight w:val="yellow"/>
        </w:rPr>
        <w:t xml:space="preserve">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w:t>
      </w:r>
      <w:bookmarkStart w:id="744" w:name="tvpllink_iqmkiictik"/>
      <w:r>
        <w:t>Luật hộ tịch</w:t>
      </w:r>
      <w:bookmarkEnd w:id="744"/>
      <w:r>
        <w:t>.</w:t>
      </w:r>
    </w:p>
    <w:p>
      <w:pPr>
        <w:spacing w:after="120" w:afterAutospacing="0"/>
      </w:pPr>
      <w:r>
        <w:t>Thời hạn niêm yết, công bố, gửi bản án, thông báo quy định tại khoản này là 05 ngày làm việc, kể từ ngày bản án có hiệu lực pháp luật.</w:t>
      </w:r>
    </w:p>
    <w:p>
      <w:pPr>
        <w:spacing w:after="120" w:afterAutospacing="0"/>
      </w:pPr>
      <w:r>
        <w:t xml:space="preserve">4. Bản án sơ thẩm có hiệu lực pháp luật của Tòa án được công bố trên Cổng thông tin điện tử của Tòa án (nếu có), trừ bản án, quyết định của Tòa án có chứa thông tin quy định tại </w:t>
      </w:r>
      <w:bookmarkStart w:id="745" w:name="tc_176"/>
      <w:r>
        <w:t>khoản 2 Điều 109 của Bộ luật này.</w:t>
      </w:r>
      <w:bookmarkEnd w:id="745"/>
    </w:p>
    <w:p>
      <w:pPr>
        <w:spacing w:after="120" w:afterAutospacing="0"/>
      </w:pPr>
      <w:bookmarkStart w:id="746" w:name="chuong_3_1"/>
      <w:r>
        <w:rPr>
          <w:b w:val="1"/>
        </w:rPr>
        <w:t>Phần thứ ba</w:t>
      </w:r>
      <w:bookmarkEnd w:id="746"/>
    </w:p>
    <w:p>
      <w:pPr>
        <w:spacing w:after="120" w:afterAutospacing="0"/>
        <w:jc w:val="center"/>
      </w:pPr>
      <w:bookmarkStart w:id="747" w:name="chuong_3_1_name"/>
      <w:r>
        <w:rPr>
          <w:b w:val="1"/>
          <w:sz w:val="24"/>
        </w:rPr>
        <w:t>THỦ TỤC GIẢI QUYẾT VỤ ÁN TẠI TÒA ÁN CẤP PHÚC THẨM</w:t>
      </w:r>
      <w:bookmarkEnd w:id="747"/>
    </w:p>
    <w:p>
      <w:pPr>
        <w:spacing w:after="120" w:afterAutospacing="0"/>
      </w:pPr>
      <w:bookmarkStart w:id="748" w:name="chuong_15"/>
      <w:r>
        <w:rPr>
          <w:b w:val="1"/>
        </w:rPr>
        <w:t>Chương XV</w:t>
      </w:r>
      <w:bookmarkEnd w:id="748"/>
    </w:p>
    <w:p>
      <w:pPr>
        <w:spacing w:after="120" w:afterAutospacing="0"/>
        <w:jc w:val="center"/>
      </w:pPr>
      <w:bookmarkStart w:id="749" w:name="chuong_15_name"/>
      <w:r>
        <w:rPr>
          <w:b w:val="1"/>
          <w:sz w:val="24"/>
        </w:rPr>
        <w:t>TÍNH CHẤT CỦA XÉT XỬ PHÚC THẨM VÀ KHÁNG CÁO, KHÁNG NGHỊ BẢN ÁN, QUYẾT ĐỊNH CỦA TÒA ÁN CẤP SƠ THẨM</w:t>
      </w:r>
      <w:bookmarkEnd w:id="749"/>
    </w:p>
    <w:p>
      <w:pPr>
        <w:spacing w:after="120" w:afterAutospacing="0"/>
      </w:pPr>
      <w:bookmarkStart w:id="750" w:name="dieu_270"/>
      <w:r>
        <w:rPr>
          <w:b w:val="1"/>
        </w:rPr>
        <w:t>Điều 270. Tính chất của xét xử phúc thẩm</w:t>
      </w:r>
      <w:bookmarkEnd w:id="750"/>
    </w:p>
    <w:p>
      <w:pPr>
        <w:spacing w:after="120" w:afterAutospacing="0"/>
      </w:pPr>
      <w:r>
        <w:t>Xét xử phúc thẩm là việc Tòa án cấp phúc thẩm trực tiếp xét xử lại vụ án mà bản án, quyết định của Tòa án cấp sơ thẩm chưa có hiệu lực pháp luật bị kháng cáo, kháng nghị.</w:t>
      </w:r>
    </w:p>
    <w:p>
      <w:pPr>
        <w:spacing w:after="120" w:afterAutospacing="0"/>
      </w:pPr>
      <w:bookmarkStart w:id="751" w:name="dieu_271"/>
      <w:r>
        <w:rPr>
          <w:b w:val="1"/>
        </w:rPr>
        <w:t>Điều 271. Người có quyền kháng cáo</w:t>
      </w:r>
      <w:bookmarkEnd w:id="751"/>
    </w:p>
    <w:p>
      <w:pPr>
        <w:spacing w:after="120" w:afterAutospacing="0"/>
      </w:pPr>
      <w: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52" w:name="dieu_272"/>
      <w:r>
        <w:rPr>
          <w:b w:val="1"/>
        </w:rPr>
        <w:t>Điều 272. Đơn kháng cáo</w:t>
      </w:r>
      <w:bookmarkEnd w:id="752"/>
    </w:p>
    <w:p>
      <w:pPr>
        <w:spacing w:after="120" w:afterAutospacing="0"/>
      </w:pPr>
      <w:r>
        <w:t>1. Khi thực hiện quyền kháng cáo, người kháng cáo phải làm đơn kháng cáo.</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bookmarkStart w:id="753" w:name="khoan_2_272"/>
      <w: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bookmarkEnd w:id="753"/>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w:t>
      </w:r>
      <w:bookmarkStart w:id="754" w:name="tvpllink_lglqehkbau_1"/>
      <w:r>
        <w:t>Luật doanh nghiệp</w:t>
      </w:r>
      <w:bookmarkEnd w:id="754"/>
      <w:r>
        <w:t>.</w:t>
      </w:r>
    </w:p>
    <w:p>
      <w:pPr>
        <w:spacing w:after="120" w:afterAutospacing="0"/>
      </w:pPr>
      <w: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pPr>
        <w:spacing w:after="120" w:afterAutospacing="0"/>
      </w:pPr>
      <w: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pPr>
        <w:spacing w:after="120" w:afterAutospacing="0"/>
      </w:pPr>
      <w:r>
        <w:t>8. Kèm theo đơn kháng cáo, người kháng cáo phải gửi tài liệu, chứng cứ bổ sung (nếu có) để chứng minh cho kháng cáo của mình là có căn cứ và hợp pháp.</w:t>
      </w:r>
    </w:p>
    <w:p>
      <w:pPr>
        <w:spacing w:after="120" w:afterAutospacing="0"/>
      </w:pPr>
      <w:bookmarkStart w:id="755" w:name="dieu_273"/>
      <w:r>
        <w:rPr>
          <w:b w:val="1"/>
        </w:rPr>
        <w:t>Điều 273. Thời hạn kháng cáo</w:t>
      </w:r>
      <w:bookmarkEnd w:id="755"/>
    </w:p>
    <w:p>
      <w:pPr>
        <w:spacing w:after="120" w:afterAutospacing="0"/>
      </w:pPr>
      <w: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pPr>
        <w:spacing w:after="120" w:afterAutospacing="0"/>
      </w:pPr>
      <w: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pPr>
        <w:spacing w:after="120" w:afterAutospacing="0"/>
      </w:pPr>
      <w:bookmarkStart w:id="756" w:name="khoan_2_273"/>
      <w:r>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bookmarkEnd w:id="756"/>
    </w:p>
    <w:p>
      <w:pPr>
        <w:spacing w:after="120" w:afterAutospacing="0"/>
      </w:pPr>
      <w: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pPr>
        <w:spacing w:after="120" w:afterAutospacing="0"/>
      </w:pPr>
      <w:bookmarkStart w:id="757" w:name="dieu_274"/>
      <w:r>
        <w:rPr>
          <w:b w:val="1"/>
        </w:rPr>
        <w:t>Điều 274. Kiểm tra đơn kháng cáo</w:t>
      </w:r>
      <w:bookmarkEnd w:id="757"/>
    </w:p>
    <w:p>
      <w:pPr>
        <w:spacing w:after="120" w:afterAutospacing="0"/>
      </w:pPr>
      <w:r>
        <w:t xml:space="preserve">1. Sau khi nhận được đơn kháng cáo, Tòa án cấp sơ thẩm phải kiểm tra tính hợp lệ của đơn kháng cáo theo quy định tại </w:t>
      </w:r>
      <w:bookmarkStart w:id="758" w:name="tc_177"/>
      <w:r>
        <w:t>Điều 272 của Bộ luật này</w:t>
      </w:r>
      <w:bookmarkEnd w:id="758"/>
      <w:r>
        <w:t>.</w:t>
      </w:r>
    </w:p>
    <w:p>
      <w:pPr>
        <w:spacing w:after="120" w:afterAutospacing="0"/>
      </w:pPr>
      <w: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pPr>
        <w:spacing w:after="120" w:afterAutospacing="0"/>
      </w:pPr>
      <w:r>
        <w:t xml:space="preserve">3. Trường hợp đơn kháng cáo chưa đúng quy định tại </w:t>
      </w:r>
      <w:bookmarkStart w:id="759" w:name="tc_178"/>
      <w:r>
        <w:t>Điều 272 của Bộ luật này</w:t>
      </w:r>
      <w:bookmarkEnd w:id="759"/>
      <w:r>
        <w:t xml:space="preserve"> thì Tòa án cấp sơ thẩm yêu cầu người kháng cáo làm lại hoặc sửa đổi, bổ sung đơn kháng cáo.</w:t>
      </w:r>
    </w:p>
    <w:p>
      <w:pPr>
        <w:spacing w:after="120" w:afterAutospacing="0"/>
      </w:pPr>
      <w:bookmarkStart w:id="760" w:name="khoan_4_274"/>
      <w:r>
        <w:t>4. Tòa án trả lại đơn kháng cáo trong các trường hợp sau đây:</w:t>
      </w:r>
      <w:bookmarkEnd w:id="760"/>
    </w:p>
    <w:p>
      <w:pPr>
        <w:spacing w:after="120" w:afterAutospacing="0"/>
      </w:pPr>
      <w:r>
        <w:t>a) Người kháng cáo không có quyền kháng cáo;</w:t>
      </w:r>
    </w:p>
    <w:p>
      <w:pPr>
        <w:spacing w:after="120" w:afterAutospacing="0"/>
      </w:pPr>
      <w:r>
        <w:t xml:space="preserve">b) Người kháng cáo không làm lại đơn kháng cáo hoặc không sửa đổi, bổ sung đơn kháng cáo theo yêu cầu của Tòa án quy định tại khoản 3 Điều này. </w:t>
      </w:r>
    </w:p>
    <w:p>
      <w:pPr>
        <w:spacing w:after="120" w:afterAutospacing="0"/>
      </w:pPr>
      <w:r>
        <w:t xml:space="preserve">c) Trường hợp quy định tại </w:t>
      </w:r>
      <w:bookmarkStart w:id="761" w:name="tc_179"/>
      <w:r>
        <w:t>khoản 2 Điều 276 của Bộ luật này.</w:t>
      </w:r>
      <w:bookmarkEnd w:id="761"/>
      <w:r>
        <w:t xml:space="preserve"> </w:t>
      </w:r>
    </w:p>
    <w:p>
      <w:pPr>
        <w:spacing w:after="120" w:afterAutospacing="0"/>
      </w:pPr>
      <w:bookmarkStart w:id="762" w:name="dieu_275"/>
      <w:r>
        <w:rPr>
          <w:b w:val="1"/>
        </w:rPr>
        <w:t>Điều 275. Kháng cáo quá hạn và xem xét kháng cáo quá hạn</w:t>
      </w:r>
      <w:bookmarkEnd w:id="762"/>
    </w:p>
    <w:p>
      <w:pPr>
        <w:spacing w:after="120" w:afterAutospacing="0"/>
      </w:pPr>
      <w:r>
        <w:t xml:space="preserve">1. Kháng cáo quá thời hạn quy định tại </w:t>
      </w:r>
      <w:bookmarkStart w:id="763" w:name="tc_180"/>
      <w:r>
        <w:t>Điều 273 của Bộ luật này</w:t>
      </w:r>
      <w:bookmarkEnd w:id="763"/>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764" w:name="khoan_2_275"/>
      <w: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bookmarkEnd w:id="764"/>
    </w:p>
    <w:p>
      <w:pPr>
        <w:spacing w:after="120" w:afterAutospacing="0"/>
      </w:pPr>
      <w:bookmarkStart w:id="765" w:name="khoan_3_275"/>
      <w: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bookmarkEnd w:id="765"/>
    </w:p>
    <w:p>
      <w:pPr>
        <w:spacing w:after="120" w:afterAutospacing="0"/>
      </w:pPr>
      <w:bookmarkStart w:id="766" w:name="dieu_276"/>
      <w:r>
        <w:rPr>
          <w:b w:val="1"/>
        </w:rPr>
        <w:t>Điều 276. Thông báo nộp tiền tạm ứng án phí phúc thẩm</w:t>
      </w:r>
      <w:bookmarkEnd w:id="766"/>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767" w:name="dieu_277"/>
      <w:r>
        <w:rPr>
          <w:b w:val="1"/>
        </w:rPr>
        <w:t>Điều 277. Thông báo về việc kháng cáo</w:t>
      </w:r>
      <w:bookmarkEnd w:id="767"/>
    </w:p>
    <w:p>
      <w:pPr>
        <w:spacing w:after="120" w:afterAutospacing="0"/>
      </w:pPr>
      <w: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pPr>
        <w:spacing w:after="120" w:afterAutospacing="0"/>
      </w:pPr>
      <w: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pPr>
        <w:spacing w:after="120" w:afterAutospacing="0"/>
      </w:pPr>
      <w:bookmarkStart w:id="768" w:name="dieu_278"/>
      <w:r>
        <w:rPr>
          <w:b w:val="1"/>
        </w:rPr>
        <w:t>Điều 278. Kháng nghị của Viện kiểm sát</w:t>
      </w:r>
      <w:bookmarkEnd w:id="768"/>
    </w:p>
    <w:p>
      <w:pPr>
        <w:spacing w:after="120" w:afterAutospacing="0"/>
      </w:pPr>
      <w: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69" w:name="dieu_279"/>
      <w:r>
        <w:rPr>
          <w:b w:val="1"/>
        </w:rPr>
        <w:t>Điều 279. Quyết định kháng nghị của Viện kiểm sát</w:t>
      </w:r>
      <w:bookmarkEnd w:id="769"/>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phần của bản án, quyết định của Tòa án cấp sơ thẩm chưa có hiệu lực pháp luật;</w:t>
      </w:r>
    </w:p>
    <w:p>
      <w:pPr>
        <w:spacing w:after="120" w:afterAutospacing="0"/>
      </w:pPr>
      <w:r>
        <w:t>d) Lý do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770" w:name="khoan_2_279"/>
      <w: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w:t>
      </w:r>
      <w:bookmarkEnd w:id="770"/>
      <w:r>
        <w:t xml:space="preserve"> </w:t>
      </w:r>
      <w:bookmarkStart w:id="771" w:name="tc_181"/>
      <w:r>
        <w:t>Điều 283 của Bộ luật này.</w:t>
      </w:r>
      <w:bookmarkEnd w:id="771"/>
    </w:p>
    <w:p>
      <w:pPr>
        <w:spacing w:after="120" w:afterAutospacing="0"/>
      </w:pPr>
      <w:r>
        <w:t>3. Kèm theo quyết định kháng nghị là tài liệu, chứng cứ bổ sung (nếu có) để chứng minh cho kháng nghị của Viện kiểm sát là có căn cứ và hợp pháp.</w:t>
      </w:r>
    </w:p>
    <w:p>
      <w:pPr>
        <w:spacing w:after="120" w:afterAutospacing="0"/>
      </w:pPr>
      <w:bookmarkStart w:id="772" w:name="dieu_280"/>
      <w:r>
        <w:rPr>
          <w:b w:val="1"/>
        </w:rPr>
        <w:t>Điều 280. Thời hạn kháng nghị</w:t>
      </w:r>
      <w:bookmarkEnd w:id="772"/>
    </w:p>
    <w:p>
      <w:pPr>
        <w:spacing w:after="120" w:afterAutospacing="0"/>
      </w:pPr>
      <w: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773" w:name="khoan_3_280"/>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773"/>
    </w:p>
    <w:p>
      <w:pPr>
        <w:spacing w:after="120" w:afterAutospacing="0"/>
      </w:pPr>
      <w:bookmarkStart w:id="774" w:name="dieu_281"/>
      <w:r>
        <w:rPr>
          <w:b w:val="1"/>
        </w:rPr>
        <w:t>Điều 281. Thông báo về việc kháng nghị</w:t>
      </w:r>
      <w:bookmarkEnd w:id="774"/>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nêu ý kiến của mình về nội dung kháng nghị cho Tòa án cấp phúc thẩm. Văn bản nêu ý kiến của họ được đưa vào hồ sơ vụ án.</w:t>
      </w:r>
    </w:p>
    <w:p>
      <w:pPr>
        <w:spacing w:after="120" w:afterAutospacing="0"/>
      </w:pPr>
      <w:bookmarkStart w:id="775" w:name="dieu_282"/>
      <w:r>
        <w:rPr>
          <w:b w:val="1"/>
        </w:rPr>
        <w:t>Điều 282. Hậu quả của việc kháng cáo, kháng nghị</w:t>
      </w:r>
      <w:bookmarkEnd w:id="775"/>
    </w:p>
    <w:p>
      <w:pPr>
        <w:spacing w:after="120" w:afterAutospacing="0"/>
      </w:pPr>
      <w: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pPr>
        <w:spacing w:after="120" w:afterAutospacing="0"/>
      </w:pPr>
      <w: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pPr>
        <w:spacing w:after="120" w:afterAutospacing="0"/>
      </w:pPr>
      <w:bookmarkStart w:id="776" w:name="dieu_283"/>
      <w:r>
        <w:rPr>
          <w:b w:val="1"/>
        </w:rPr>
        <w:t>Điều 283. Gửi hồ sơ vụ án và kháng cáo, kháng nghị</w:t>
      </w:r>
      <w:bookmarkEnd w:id="776"/>
    </w:p>
    <w:p>
      <w:pPr>
        <w:spacing w:after="120" w:afterAutospacing="0"/>
      </w:pPr>
      <w:r>
        <w:t>Tòa án cấp sơ thẩm phải gửi hồ sơ vụ án, đơn kháng cáo, quyết định kháng nghị và tài liệu, chứng cứ bổ sung kèm theo cho Tòa án cấp phúc thẩm trong thời hạn 05 ngày làm việc, kể từ ngày:</w:t>
      </w:r>
    </w:p>
    <w:p>
      <w:pPr>
        <w:spacing w:after="120" w:afterAutospacing="0"/>
      </w:pPr>
      <w:r>
        <w:t>1. Hết thời hạn kháng nghị.</w:t>
      </w:r>
    </w:p>
    <w:p>
      <w:pPr>
        <w:spacing w:after="120" w:afterAutospacing="0"/>
      </w:pPr>
      <w:r>
        <w:t>2. Hết thời hạn kháng cáo, người kháng cáo đã nộp cho Tòa án cấp sơ thẩm biên lai thu tiền tạm ứng án phí phúc thẩm.</w:t>
      </w:r>
    </w:p>
    <w:p>
      <w:pPr>
        <w:spacing w:after="120" w:afterAutospacing="0"/>
      </w:pPr>
      <w:bookmarkStart w:id="777" w:name="dieu_284"/>
      <w:r>
        <w:rPr>
          <w:b w:val="1"/>
        </w:rPr>
        <w:t>Điều 284. Thay đổi, bổ sung, rút kháng cáo, kháng nghị</w:t>
      </w:r>
      <w:bookmarkEnd w:id="777"/>
    </w:p>
    <w:p>
      <w:pPr>
        <w:spacing w:after="120" w:afterAutospacing="0"/>
      </w:pPr>
      <w:r>
        <w:t xml:space="preserve">1. Trường hợp chưa hết thời hạn kháng cáo theo quy định tại </w:t>
      </w:r>
      <w:bookmarkStart w:id="778" w:name="tc_182"/>
      <w:r>
        <w:t>Điều 273 của Bộ luật này</w:t>
      </w:r>
      <w:bookmarkEnd w:id="778"/>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779" w:name="tc_183"/>
      <w:r>
        <w:t>Điều 280 của Bộ luật này</w:t>
      </w:r>
      <w:bookmarkEnd w:id="779"/>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pPr>
        <w:spacing w:after="120" w:afterAutospacing="0"/>
      </w:pPr>
      <w:bookmarkStart w:id="780" w:name="khoan_3_284"/>
      <w:r>
        <w:t>3. Trước khi bắt đầu phiên tòa hoặc tại phiên tòa phúc thẩm, người kháng cáo có quyền rút kháng cáo, Viện kiểm sát đã kháng nghị hoặc Viện kiểm sát cấp trên trực tiếp có quyền rút kháng nghị.</w:t>
      </w:r>
      <w:bookmarkEnd w:id="780"/>
    </w:p>
    <w:p>
      <w:pPr>
        <w:spacing w:after="120" w:afterAutospacing="0"/>
      </w:pPr>
      <w:r>
        <w:t>Tòa án cấp phúc thẩm đình chỉ xét xử phúc thẩm đối với những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781" w:name="khoan_4_284"/>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bookmarkEnd w:id="781"/>
    </w:p>
    <w:p>
      <w:pPr>
        <w:spacing w:after="120" w:afterAutospacing="0"/>
      </w:pPr>
      <w:r>
        <w:t>Việc thay đổi, bổ sung, rút kháng cáo, kháng nghị tại phiên tòa phải được ghi vào biên bản phiên tòa.</w:t>
      </w:r>
    </w:p>
    <w:p>
      <w:pPr>
        <w:spacing w:after="120" w:afterAutospacing="0"/>
      </w:pPr>
      <w:bookmarkStart w:id="782" w:name="chuong_16"/>
      <w:r>
        <w:rPr>
          <w:b w:val="1"/>
        </w:rPr>
        <w:t>Chương XVI</w:t>
      </w:r>
      <w:bookmarkEnd w:id="782"/>
    </w:p>
    <w:p>
      <w:pPr>
        <w:spacing w:after="120" w:afterAutospacing="0"/>
        <w:jc w:val="center"/>
      </w:pPr>
      <w:bookmarkStart w:id="783" w:name="chuong_16_name"/>
      <w:r>
        <w:rPr>
          <w:b w:val="1"/>
          <w:sz w:val="24"/>
        </w:rPr>
        <w:t>CHUẨN BỊ XÉT XỬ PHÚC THẨM</w:t>
      </w:r>
      <w:bookmarkEnd w:id="783"/>
    </w:p>
    <w:p>
      <w:pPr>
        <w:spacing w:after="120" w:afterAutospacing="0"/>
      </w:pPr>
      <w:bookmarkStart w:id="784" w:name="dieu_285"/>
      <w:r>
        <w:rPr>
          <w:b w:val="1"/>
        </w:rPr>
        <w:t>Điều 285. Thụ lý vụ án để xét xử phúc thẩm</w:t>
      </w:r>
      <w:bookmarkEnd w:id="784"/>
    </w:p>
    <w:p>
      <w:pPr>
        <w:spacing w:after="120" w:afterAutospacing="0"/>
      </w:pPr>
      <w:r>
        <w:t>1. Ngay sau khi nhận được hồ sơ vụ án, kháng cáo,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w:t>
      </w:r>
    </w:p>
    <w:p>
      <w:pPr>
        <w:spacing w:after="120" w:afterAutospacing="0"/>
      </w:pPr>
      <w:bookmarkStart w:id="785" w:name="dieu_286"/>
      <w:r>
        <w:rPr>
          <w:b w:val="1"/>
        </w:rPr>
        <w:t>Điều 286. Thời hạn chuẩn bị xét xử phúc thẩm</w:t>
      </w:r>
      <w:bookmarkEnd w:id="785"/>
    </w:p>
    <w:p>
      <w:pPr>
        <w:spacing w:after="120" w:afterAutospacing="0"/>
      </w:pPr>
      <w:r>
        <w:t>1. Trong thời hạn 02 tháng,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pPr>
        <w:spacing w:after="120" w:afterAutospacing="0"/>
      </w:pPr>
      <w:bookmarkStart w:id="786" w:name="khoan_2_286"/>
      <w:r>
        <w:t>2. Trong thời hạn 01 tháng, kể từ ngày có quyết định đưa vụ án ra xét xử, Tòa án phải mở phiên tòa phúc thẩm; trường hợp có lý do chính đáng thì thời hạn này là 02 tháng.</w:t>
      </w:r>
      <w:bookmarkEnd w:id="786"/>
    </w:p>
    <w:p>
      <w:pPr>
        <w:spacing w:after="120" w:afterAutospacing="0"/>
      </w:pPr>
      <w: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r>
        <w:t>4. Thời hạn quy định tại Điều này không áp dụng đối với vụ án xét xử phúc thẩm theo thủ tục rút gọn, vụ án có yếu tố nước ngoài.</w:t>
      </w:r>
    </w:p>
    <w:p>
      <w:pPr>
        <w:spacing w:after="120" w:afterAutospacing="0"/>
      </w:pPr>
      <w:bookmarkStart w:id="787" w:name="dieu_287"/>
      <w:r>
        <w:rPr>
          <w:b w:val="1"/>
        </w:rPr>
        <w:t>Điều 287. Cung cấp tài liệu, chứng cứ trong giai đoạn chuẩn bị xét xử phúc thẩm</w:t>
      </w:r>
      <w:bookmarkEnd w:id="787"/>
    </w:p>
    <w:p>
      <w:pPr>
        <w:spacing w:after="120" w:afterAutospacing="0"/>
      </w:pPr>
      <w:r>
        <w:t>1. Đương sự được quyền bổ sung tài liệu, chứng cứ sau đây trong giai đoạn chuẩn bị xét xử phúc thẩm:</w:t>
      </w:r>
    </w:p>
    <w:p>
      <w:pPr>
        <w:spacing w:after="120" w:afterAutospacing="0"/>
      </w:pPr>
      <w:r>
        <w:t>a) Tài liệu, chứng cứ mà Tòa án cấp sơ thẩm đã yêu cầu giao nộp nhưng đương sự không cung cấp, giao nộp được vì có lý do chính đáng;</w:t>
      </w:r>
    </w:p>
    <w:p>
      <w:pPr>
        <w:spacing w:after="120" w:afterAutospacing="0"/>
      </w:pPr>
      <w:r>
        <w:t>b) Tài liệu, chứng cứ mà Tòa án cấp sơ thẩm không yêu cầu đương sự giao nộp hoặc đương sự không thể biết được trong quá trình giải quyết vụ việc theo thủ tục sơ thẩm.</w:t>
      </w:r>
    </w:p>
    <w:p>
      <w:pPr>
        <w:spacing w:after="120" w:afterAutospacing="0"/>
      </w:pPr>
      <w:r>
        <w:t xml:space="preserve">2. Thủ tục giao nộp tài liệu, chứng cứ được thực hiện theo quy định tại </w:t>
      </w:r>
      <w:bookmarkStart w:id="788" w:name="tc_184"/>
      <w:r>
        <w:t>Điều 96 của Bộ luật này</w:t>
      </w:r>
      <w:bookmarkEnd w:id="788"/>
      <w:r>
        <w:t>.</w:t>
      </w:r>
    </w:p>
    <w:p>
      <w:pPr>
        <w:spacing w:after="120" w:afterAutospacing="0"/>
      </w:pPr>
      <w:bookmarkStart w:id="789" w:name="dieu_288"/>
      <w:r>
        <w:rPr>
          <w:b w:val="1"/>
        </w:rPr>
        <w:t>Điều 288. Tạm đình chỉ xét xử phúc thẩm vụ án</w:t>
      </w:r>
      <w:bookmarkEnd w:id="789"/>
    </w:p>
    <w:p>
      <w:pPr>
        <w:spacing w:after="120" w:afterAutospacing="0"/>
      </w:pPr>
      <w:r>
        <w:t xml:space="preserve">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w:t>
      </w:r>
      <w:bookmarkStart w:id="790" w:name="tc_185"/>
      <w:r>
        <w:t>điều 214, 215 và 216 của Bộ luật này.</w:t>
      </w:r>
      <w:bookmarkEnd w:id="790"/>
    </w:p>
    <w:p>
      <w:pPr>
        <w:spacing w:after="120" w:afterAutospacing="0"/>
      </w:pPr>
      <w:r>
        <w:t>2. Quyết định tạm đình chỉ xét xử phúc thẩm vụ án có hiệu lực thi hành ngay và được gửi ngay cho đương sự, cơ quan, tổ chức, cá nhân khởi kiện, Viện kiểm sát cùng cấp.</w:t>
      </w:r>
    </w:p>
    <w:p>
      <w:pPr>
        <w:spacing w:after="120" w:afterAutospacing="0"/>
      </w:pPr>
      <w:bookmarkStart w:id="791" w:name="dieu_289"/>
      <w:r>
        <w:rPr>
          <w:b w:val="1"/>
        </w:rPr>
        <w:t>Điều 289. Đình chỉ xét xử phúc thẩm vụ án</w:t>
      </w:r>
      <w:bookmarkEnd w:id="791"/>
    </w:p>
    <w:p>
      <w:pPr>
        <w:spacing w:after="120" w:afterAutospacing="0"/>
      </w:pPr>
      <w:r>
        <w:t>1. Tòa án cấp phúc thẩm ra quyết định đình chỉ xét xử phúc thẩm vụ án hoặc một phần vụ án trong các trường hợp sau đây:</w:t>
      </w:r>
    </w:p>
    <w:p>
      <w:pPr>
        <w:spacing w:after="120" w:afterAutospacing="0"/>
      </w:pPr>
      <w:r>
        <w:t xml:space="preserve">a) Các trường hợp quy định tại </w:t>
      </w:r>
      <w:bookmarkStart w:id="792" w:name="tc_186"/>
      <w:r>
        <w:t>điểm a và điểm b khoản 1 Điều 217 của Bộ luật này;</w:t>
      </w:r>
      <w:bookmarkEnd w:id="792"/>
    </w:p>
    <w:p>
      <w:pPr>
        <w:spacing w:after="120" w:afterAutospacing="0"/>
      </w:pPr>
      <w:r>
        <w:t>b) Người kháng cáo rút toàn bộ kháng cáo hoặc Viện kiểm sát rút toàn bộ kháng nghị;</w:t>
      </w:r>
    </w:p>
    <w:p>
      <w:pPr>
        <w:spacing w:after="120" w:afterAutospacing="0"/>
      </w:pPr>
      <w:r>
        <w:t>c) Người kháng cáo rút một phần kháng cáo hoặc Viện kiểm sát rút một phần kháng nghị;</w:t>
      </w:r>
    </w:p>
    <w:p>
      <w:pPr>
        <w:spacing w:after="120" w:afterAutospacing="0"/>
      </w:pPr>
      <w:r>
        <w:t>d) Các trường hợp khác theo quy định của pháp luật.</w:t>
      </w:r>
    </w:p>
    <w:p>
      <w:pPr>
        <w:spacing w:after="120" w:afterAutospacing="0"/>
      </w:pPr>
      <w:bookmarkStart w:id="793" w:name="khoan_2_28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793"/>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4. Quyết định đình chỉ xét xử phúc thẩm vụ án có hiệu lực thi hành ngay và phải được gửi ngay cho đương sự, cơ quan, tổ chức, cá nhân khởi kiện, Viện kiểm sát cùng cấp.</w:t>
      </w:r>
    </w:p>
    <w:p>
      <w:pPr>
        <w:spacing w:after="120" w:afterAutospacing="0"/>
      </w:pPr>
      <w:bookmarkStart w:id="794" w:name="dieu_290"/>
      <w:r>
        <w:rPr>
          <w:b w:val="1"/>
        </w:rPr>
        <w:t>Điều 290. Quyết định đưa vụ án ra xét xử phúc thẩm</w:t>
      </w:r>
      <w:bookmarkEnd w:id="794"/>
    </w:p>
    <w:p>
      <w:pPr>
        <w:spacing w:after="120" w:afterAutospacing="0"/>
      </w:pPr>
      <w:r>
        <w:t>1. Quyết định đưa vụ án ra xét xử phúc thẩm phải có các nội dung chính sau đây:</w:t>
      </w:r>
    </w:p>
    <w:p>
      <w:pPr>
        <w:spacing w:after="120" w:afterAutospacing="0"/>
      </w:pPr>
      <w:r>
        <w:t xml:space="preserve">a) Các nội dung quy định tại các </w:t>
      </w:r>
      <w:bookmarkStart w:id="795" w:name="tc_187"/>
      <w:r>
        <w:t>điểm a, b, c, d, g, h và i khoản 1 Điều 220 của Bộ luật này;</w:t>
      </w:r>
      <w:bookmarkEnd w:id="795"/>
    </w:p>
    <w:p>
      <w:pPr>
        <w:spacing w:after="120" w:afterAutospacing="0"/>
      </w:pPr>
      <w:r>
        <w:t>b) Họ, tên Thẩm phán, Thư ký Tòa án; họ, tên Thẩm phán dự khuyết (nếu có);</w:t>
      </w:r>
    </w:p>
    <w:p>
      <w:pPr>
        <w:spacing w:after="120" w:afterAutospacing="0"/>
      </w:pPr>
      <w:r>
        <w:t>c) Họ, tên, tư cách tham gia tố tụng của người kháng cáo;</w:t>
      </w:r>
    </w:p>
    <w:p>
      <w:pPr>
        <w:spacing w:after="120" w:afterAutospacing="0"/>
      </w:pPr>
      <w:r>
        <w:t>d) Viện kiểm sát kháng nghị (nếu có);</w:t>
      </w:r>
    </w:p>
    <w:p>
      <w:pPr>
        <w:spacing w:after="120" w:afterAutospacing="0"/>
      </w:pPr>
      <w:r>
        <w:t>đ) Họ, tên Kiểm sát viên tham gia phiên tòa; họ, tên Kiểm sát viên dự khuyết (nếu có).</w:t>
      </w:r>
    </w:p>
    <w:p>
      <w:pPr>
        <w:spacing w:after="120" w:afterAutospacing="0"/>
      </w:pPr>
      <w:r>
        <w:t>2. Quyết định đưa vụ án ra xét xử phúc thẩm phải được gửi cho đương sự, Viện kiểm sát cùng cấp trong thời hạn 03 ngày làm việc, kể từ ngày ra quyết định.</w:t>
      </w:r>
    </w:p>
    <w:p>
      <w:pPr>
        <w:spacing w:after="120" w:afterAutospacing="0"/>
      </w:pPr>
      <w:bookmarkStart w:id="796" w:name="dieu_291"/>
      <w:r>
        <w:rPr>
          <w:b w:val="1"/>
        </w:rPr>
        <w:t>Điều 291. Quyết định áp dụng, thay đổi, hủy bỏ biện pháp khẩn cấp tạm thời</w:t>
      </w:r>
      <w:bookmarkEnd w:id="796"/>
    </w:p>
    <w:p>
      <w:pPr>
        <w:spacing w:after="120" w:afterAutospacing="0"/>
      </w:pPr>
      <w:r>
        <w:t>Trong thời hạn chuẩn bị xét xử phúc thẩm, Tòa án cấp phúc thẩm có quyền quyết định áp dụng, thay đổi, hủy bỏ biện pháp khẩn cấp tạm thời quy định tại Chương VIII của Bộ luật này.</w:t>
      </w:r>
    </w:p>
    <w:p>
      <w:pPr>
        <w:spacing w:after="120" w:afterAutospacing="0"/>
      </w:pPr>
      <w:bookmarkStart w:id="797" w:name="dieu_292"/>
      <w:r>
        <w:rPr>
          <w:b w:val="1"/>
        </w:rPr>
        <w:t>Điều 292. Chuyển hồ sơ vụ án cho Viện kiểm sát nghiên cứu</w:t>
      </w:r>
      <w:bookmarkEnd w:id="797"/>
    </w:p>
    <w:p>
      <w:pPr>
        <w:spacing w:after="120" w:afterAutospacing="0"/>
      </w:pPr>
      <w:r>
        <w:t>1. Tòa án cấp phúc thẩm phải chuyển hồ sơ vụ án cùng với quyết định đưa vụ án ra xét xử cho Viện kiểm sát cùng cấp nghiên cứu.</w:t>
      </w:r>
    </w:p>
    <w:p>
      <w:pPr>
        <w:spacing w:after="120" w:afterAutospacing="0"/>
      </w:pPr>
      <w:bookmarkStart w:id="798" w:name="khoan_2_292"/>
      <w:r>
        <w:t>2. Thời hạn nghiên cứu hồ sơ của Viện kiểm sát cùng cấp là 15 ngày, kể từ ngày nhận được hồ sơ vụ án; hết thời hạn đó, Viện kiểm sát phải trả hồ sơ vụ án cho Tòa án.</w:t>
      </w:r>
      <w:bookmarkEnd w:id="798"/>
    </w:p>
    <w:p>
      <w:pPr>
        <w:spacing w:after="120" w:afterAutospacing="0"/>
      </w:pPr>
      <w:bookmarkStart w:id="799" w:name="chuong_17"/>
      <w:r>
        <w:rPr>
          <w:b w:val="1"/>
        </w:rPr>
        <w:t>Chương XVII</w:t>
      </w:r>
      <w:bookmarkEnd w:id="799"/>
    </w:p>
    <w:p>
      <w:pPr>
        <w:spacing w:after="120" w:afterAutospacing="0"/>
        <w:jc w:val="center"/>
      </w:pPr>
      <w:bookmarkStart w:id="800" w:name="chuong_17_name"/>
      <w:r>
        <w:rPr>
          <w:b w:val="1"/>
          <w:sz w:val="24"/>
        </w:rPr>
        <w:t>THỦ TỤC XÉT XỬ PHÚC THẨM</w:t>
      </w:r>
      <w:bookmarkEnd w:id="800"/>
    </w:p>
    <w:p>
      <w:pPr>
        <w:spacing w:after="120" w:afterAutospacing="0"/>
      </w:pPr>
      <w:bookmarkStart w:id="801" w:name="muc_1_4"/>
      <w:r>
        <w:rPr>
          <w:b w:val="1"/>
        </w:rPr>
        <w:t>Mục 1. THỦ TỤC BẮT ĐẦU PHIÊN TÒA PHÚC THẨM</w:t>
      </w:r>
      <w:bookmarkEnd w:id="801"/>
    </w:p>
    <w:p>
      <w:pPr>
        <w:spacing w:after="120" w:afterAutospacing="0"/>
      </w:pPr>
      <w:bookmarkStart w:id="802" w:name="dieu_293"/>
      <w:r>
        <w:rPr>
          <w:b w:val="1"/>
        </w:rPr>
        <w:t>Điều 293. Phạm vi xét xử phúc thẩm</w:t>
      </w:r>
      <w:bookmarkEnd w:id="802"/>
    </w:p>
    <w:p>
      <w:pPr>
        <w:spacing w:after="120" w:afterAutospacing="0"/>
      </w:pPr>
      <w:r>
        <w:t>Tòa án cấp phúc thẩm chỉ xem xét lại phần của bản án sơ thẩm, quyết định của Tòa án cấp sơ thẩm có kháng cáo, kháng nghị hoặc có liên quan đến việc xem xét nội dung kháng cáo, kháng nghị.</w:t>
      </w:r>
    </w:p>
    <w:p>
      <w:pPr>
        <w:spacing w:after="120" w:afterAutospacing="0"/>
      </w:pPr>
      <w:bookmarkStart w:id="803" w:name="dieu_294"/>
      <w:r>
        <w:rPr>
          <w:b w:val="1"/>
        </w:rPr>
        <w:t>Điều 294. Những người tham gia phiên tòa phúc thẩm</w:t>
      </w:r>
      <w:bookmarkEnd w:id="803"/>
    </w:p>
    <w:p>
      <w:pPr>
        <w:spacing w:after="120" w:afterAutospacing="0"/>
      </w:pPr>
      <w: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pPr>
        <w:spacing w:after="120" w:afterAutospacing="0"/>
      </w:pPr>
      <w:r>
        <w:t>2. Kiểm sát viên Viện kiểm sát cùng cấp tham gia phiên tòa phúc thẩm.</w:t>
      </w:r>
    </w:p>
    <w:p>
      <w:pPr>
        <w:spacing w:after="120" w:afterAutospacing="0"/>
      </w:pPr>
      <w:bookmarkStart w:id="804" w:name="dieu_295"/>
      <w:r>
        <w:rPr>
          <w:b w:val="1"/>
        </w:rPr>
        <w:t>Điều 295. Tạm đình chỉ, đình chỉ xét xử phúc thẩm tại phiên tòa</w:t>
      </w:r>
      <w:bookmarkEnd w:id="804"/>
    </w:p>
    <w:p>
      <w:pPr>
        <w:spacing w:after="120" w:afterAutospacing="0"/>
      </w:pPr>
      <w:r>
        <w:t xml:space="preserve">Tại phiên tòa phúc thẩm, việc tạm đình chỉ, đình chỉ xét xử phúc thẩm vụ án được thực hiện theo quy định tại </w:t>
      </w:r>
      <w:bookmarkStart w:id="805" w:name="tc_188"/>
      <w:r>
        <w:t>Điều 288 và Điều 289 của Bộ luật này</w:t>
      </w:r>
      <w:bookmarkEnd w:id="805"/>
      <w:r>
        <w:t>.</w:t>
      </w:r>
    </w:p>
    <w:p>
      <w:pPr>
        <w:spacing w:after="120" w:afterAutospacing="0"/>
      </w:pPr>
      <w:bookmarkStart w:id="806" w:name="dieu_296"/>
      <w:r>
        <w:rPr>
          <w:b w:val="1"/>
        </w:rPr>
        <w:t>Điều 296. Hoãn phiên tòa phúc thẩm</w:t>
      </w:r>
      <w:bookmarkEnd w:id="806"/>
    </w:p>
    <w:p>
      <w:pPr>
        <w:spacing w:after="120" w:afterAutospacing="0"/>
      </w:pPr>
      <w:r>
        <w:t>1. Kiểm sát viên được phân công tham gia phiên tòa phúc thẩm vắng mặt thì Hội đồng xét xử vẫn tiến hành xét xử, không hoãn phiên tòa, trừ trường hợp Viện kiểm sát có kháng nghị phúc thẩm.</w:t>
      </w:r>
    </w:p>
    <w:p>
      <w:pPr>
        <w:spacing w:after="120" w:afterAutospacing="0"/>
      </w:pPr>
      <w:bookmarkStart w:id="807" w:name="khoan_2_296"/>
      <w: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bookmarkEnd w:id="807"/>
    </w:p>
    <w:p>
      <w:pPr>
        <w:spacing w:after="120" w:afterAutospacing="0"/>
      </w:pPr>
      <w: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pPr>
        <w:spacing w:after="120" w:afterAutospacing="0"/>
      </w:pPr>
      <w:r>
        <w:t>Trường hợp người kháng cáo vắng mặt vì sự kiện bất khả kháng hoặc trở ngại khách quan thì phải hoãn phiên tòa.</w:t>
      </w:r>
    </w:p>
    <w:p>
      <w:pPr>
        <w:spacing w:after="120" w:afterAutospacing="0"/>
      </w:pPr>
      <w: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pPr>
        <w:spacing w:after="120" w:afterAutospacing="0"/>
      </w:pPr>
      <w: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pPr>
        <w:spacing w:after="120" w:afterAutospacing="0"/>
      </w:pPr>
      <w:r>
        <w:t xml:space="preserve">4. Thời hạn hoãn phiên tòa và quyết định hoãn phiên tòa phúc thẩm được thực hiện theo quy định tại </w:t>
      </w:r>
      <w:bookmarkStart w:id="808" w:name="tc_189"/>
      <w:r>
        <w:t>Điều 233 của Bộ luật này.</w:t>
      </w:r>
      <w:bookmarkEnd w:id="808"/>
    </w:p>
    <w:p>
      <w:pPr>
        <w:spacing w:after="120" w:afterAutospacing="0"/>
      </w:pPr>
      <w:bookmarkStart w:id="809" w:name="dieu_297"/>
      <w:r>
        <w:rPr>
          <w:b w:val="1"/>
        </w:rPr>
        <w:t>Điều 297. Chuẩn bị khai mạc phiên tòa phúc thẩm và thủ tục bắt đầu phiên tòa phúc thẩm</w:t>
      </w:r>
      <w:bookmarkEnd w:id="809"/>
    </w:p>
    <w:p>
      <w:pPr>
        <w:spacing w:after="120" w:afterAutospacing="0"/>
      </w:pPr>
      <w:r>
        <w:t xml:space="preserve">Chuẩn bị khai mạc phiên tòa phúc thẩm và thủ tục bắt đầu phiên tòa phúc thẩm được thực hiện theo quy định tại các </w:t>
      </w:r>
      <w:bookmarkStart w:id="810" w:name="tc_190"/>
      <w:r>
        <w:t>điều 237, 239</w:t>
      </w:r>
      <w:bookmarkEnd w:id="810"/>
      <w:r>
        <w:t xml:space="preserve">, </w:t>
      </w:r>
      <w:bookmarkStart w:id="811" w:name="tc_191"/>
      <w:r>
        <w:t>240, 241 và 242 của Bộ luật này.</w:t>
      </w:r>
      <w:bookmarkEnd w:id="811"/>
    </w:p>
    <w:p>
      <w:pPr>
        <w:spacing w:after="120" w:afterAutospacing="0"/>
      </w:pPr>
      <w:bookmarkStart w:id="812" w:name="dieu_298"/>
      <w:r>
        <w:rPr>
          <w:b w:val="1"/>
        </w:rPr>
        <w:t>Điều 298. Hỏi về việc kháng cáo, kháng nghị và xử lý việc thay đổi kháng cáo, kháng nghị tại phiên tòa</w:t>
      </w:r>
      <w:bookmarkEnd w:id="812"/>
    </w:p>
    <w:p>
      <w:pPr>
        <w:spacing w:after="120" w:afterAutospacing="0"/>
      </w:pPr>
      <w:r>
        <w:t>1.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2. Chủ tọa phiên tòa hỏi về các vấn đề sau đây:</w:t>
      </w:r>
    </w:p>
    <w:p>
      <w:pPr>
        <w:spacing w:after="120" w:afterAutospacing="0"/>
      </w:pPr>
      <w:r>
        <w:t>a) Hỏi nguyên đơn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các đương sự có thỏa thuận được với nhau về việc giải quyết vụ án hay không.</w:t>
      </w:r>
    </w:p>
    <w:p>
      <w:pPr>
        <w:spacing w:after="120" w:afterAutospacing="0"/>
      </w:pPr>
      <w: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pPr>
        <w:spacing w:after="120" w:afterAutospacing="0"/>
      </w:pPr>
      <w:bookmarkStart w:id="813" w:name="dieu_299"/>
      <w:r>
        <w:rPr>
          <w:b w:val="1"/>
        </w:rPr>
        <w:t>Điều 299. Nguyên đơn rút đơn khởi kiện trước khi mở phiên tòa hoặc tại phiên tòa phúc thẩm</w:t>
      </w:r>
      <w:bookmarkEnd w:id="813"/>
    </w:p>
    <w:p>
      <w:pPr>
        <w:spacing w:after="120" w:afterAutospacing="0"/>
      </w:pPr>
      <w: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pPr>
        <w:spacing w:after="120" w:afterAutospacing="0"/>
      </w:pPr>
      <w:r>
        <w:t>a) Bị đơn không đồng ý thì không chấp nhận việc rút đơn khởi kiện của nguyên đơn;</w:t>
      </w:r>
    </w:p>
    <w:p>
      <w:pPr>
        <w:spacing w:after="120" w:afterAutospacing="0"/>
      </w:pPr>
      <w:bookmarkStart w:id="814" w:name="diem_b_1_299"/>
      <w: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bookmarkEnd w:id="814"/>
    </w:p>
    <w:p>
      <w:pPr>
        <w:spacing w:after="120" w:afterAutospacing="0"/>
      </w:pPr>
      <w: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pPr>
        <w:spacing w:after="120" w:afterAutospacing="0"/>
      </w:pPr>
      <w:bookmarkStart w:id="815" w:name="dieu_300"/>
      <w:r>
        <w:rPr>
          <w:b w:val="1"/>
        </w:rPr>
        <w:t>Điều 300. Công nhận sự thỏa thuận của các đương sự tại phiên tòa phúc thẩm</w:t>
      </w:r>
      <w:bookmarkEnd w:id="815"/>
    </w:p>
    <w:p>
      <w:pPr>
        <w:spacing w:after="120" w:afterAutospacing="0"/>
      </w:pPr>
      <w: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pPr>
        <w:spacing w:after="120" w:afterAutospacing="0"/>
      </w:pPr>
      <w:r>
        <w:t>2. Các đương sự tự thỏa thuận với nhau về việc chịu án phí sơ thẩm, nếu không thỏa thuận được thì Tòa án quyết định theo quy định của pháp luật.</w:t>
      </w:r>
    </w:p>
    <w:p>
      <w:pPr>
        <w:spacing w:after="120" w:afterAutospacing="0"/>
      </w:pPr>
      <w:bookmarkStart w:id="816" w:name="muc_2_4"/>
      <w:r>
        <w:rPr>
          <w:b w:val="1"/>
        </w:rPr>
        <w:t>Mục 2. TRANH TỤNG TẠI PHIÊN TÒA PHÚC THẨM</w:t>
      </w:r>
      <w:bookmarkEnd w:id="816"/>
    </w:p>
    <w:p>
      <w:pPr>
        <w:spacing w:after="120" w:afterAutospacing="0"/>
      </w:pPr>
      <w:bookmarkStart w:id="817" w:name="dieu_301"/>
      <w:r>
        <w:rPr>
          <w:b w:val="1"/>
        </w:rPr>
        <w:t>Điều 301. Nội dung và phương thức tranh tụng tại phiên tòa phúc thẩm</w:t>
      </w:r>
      <w:bookmarkEnd w:id="817"/>
    </w:p>
    <w:p>
      <w:pPr>
        <w:spacing w:after="120" w:afterAutospacing="0"/>
      </w:pPr>
      <w:r>
        <w:t xml:space="preserve">Nội dung và phương thức tranh tụng tại phiên tòa phúc thẩm được thực hiện theo quy định tại </w:t>
      </w:r>
      <w:bookmarkStart w:id="818" w:name="tc_192"/>
      <w:r>
        <w:t>Điều 247 của Bộ luật này</w:t>
      </w:r>
      <w:r>
        <w:rPr>
          <w:i w:val="1"/>
        </w:rPr>
        <w:t>.</w:t>
      </w:r>
      <w:bookmarkEnd w:id="818"/>
    </w:p>
    <w:p>
      <w:pPr>
        <w:spacing w:after="120" w:afterAutospacing="0"/>
      </w:pPr>
      <w:bookmarkStart w:id="819" w:name="dieu_302"/>
      <w:r>
        <w:rPr>
          <w:b w:val="1"/>
        </w:rPr>
        <w:t>Điều 302. Trình bày của đương sự, Kiểm sát viên tại phiên tòa phúc thẩm</w:t>
      </w:r>
      <w:bookmarkEnd w:id="819"/>
    </w:p>
    <w:p>
      <w:pPr>
        <w:spacing w:after="120" w:afterAutospacing="0"/>
      </w:pPr>
      <w:r>
        <w:t>Trường hợp có đương sự vẫn giữ kháng cáo, Viện kiểm sát vẫn giữ kháng nghị thì việc trình bày tại phiên tòa phúc thẩm được tiến hành như sau:</w:t>
      </w:r>
    </w:p>
    <w:p>
      <w:pPr>
        <w:spacing w:after="120" w:afterAutospacing="0"/>
      </w:pPr>
      <w:r>
        <w:t>1. Trình bày kháng cáo, kháng nghị:</w:t>
      </w:r>
    </w:p>
    <w:p>
      <w:pPr>
        <w:spacing w:after="120" w:afterAutospacing="0"/>
      </w:pPr>
      <w:r>
        <w:t>a) Người bảo vệ quyền và lợi ích hợp pháp của người kháng cáo trình bày nội dung kháng cáo,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Trường hợp đương sự không có người bảo vệ quyền và lợi ích hợp pháp cho mình thì họ tự trình bày ý kiến về nội dung kháng cáo và đề nghị của mình.</w:t>
      </w:r>
    </w:p>
    <w:p>
      <w:pPr>
        <w:spacing w:after="120" w:afterAutospacing="0"/>
      </w:pPr>
      <w:r>
        <w:t>2. Người bảo vệ quyền và lợi ích hợp pháp của các đương sự khác có liên quan đến kháng cáo, kháng nghị trình bày ý kiến về nội dung kháng cáo, kháng nghị. Đương sự có quyền bổ sung ý kiến.</w:t>
      </w:r>
    </w:p>
    <w:p>
      <w:pPr>
        <w:spacing w:after="120" w:afterAutospacing="0"/>
      </w:pPr>
      <w:r>
        <w:t>3. Tại phiên tòa phúc thẩm, đương sự, Kiểm sát viên có quyền xuất trình bổ sung tài liệu, chứng cứ.</w:t>
      </w:r>
    </w:p>
    <w:p>
      <w:pPr>
        <w:spacing w:after="120" w:afterAutospacing="0"/>
      </w:pPr>
      <w:bookmarkStart w:id="820" w:name="dieu_303"/>
      <w:r>
        <w:rPr>
          <w:b w:val="1"/>
        </w:rPr>
        <w:t>Điều 303. Thủ tục hỏi và công bố tài liệu, chứng cứ, xem xét vật chứng tại phiên tòa phúc thẩm</w:t>
      </w:r>
      <w:bookmarkEnd w:id="820"/>
    </w:p>
    <w:p>
      <w:pPr>
        <w:spacing w:after="120" w:afterAutospacing="0"/>
      </w:pPr>
      <w:r>
        <w:t xml:space="preserve">1. Thủ tục hỏi những người tham gia tố tụng và công bố tài liệu, chứng cứ, xem xét vật chứng quy định tại </w:t>
      </w:r>
      <w:bookmarkStart w:id="821" w:name="tc_193"/>
      <w:r>
        <w:t>Điều 287 của Bộ luật này</w:t>
      </w:r>
      <w:bookmarkEnd w:id="821"/>
      <w:r>
        <w:t xml:space="preserve"> tại phiên tòa phúc thẩm được thực hiện như tại phiên tòa sơ thẩm.</w:t>
      </w:r>
    </w:p>
    <w:p>
      <w:pPr>
        <w:spacing w:after="120" w:afterAutospacing="0"/>
      </w:pPr>
      <w:r>
        <w:t xml:space="preserve">2. Việc hỏi được thực hiện đối với những vấn đề thuộc phạm vi xét xử phúc thẩm quy định tại </w:t>
      </w:r>
      <w:bookmarkStart w:id="822" w:name="tc_194"/>
      <w:r>
        <w:t>Điều 293 của Bộ luật này.</w:t>
      </w:r>
      <w:bookmarkEnd w:id="822"/>
    </w:p>
    <w:p>
      <w:pPr>
        <w:spacing w:after="120" w:afterAutospacing="0"/>
      </w:pPr>
      <w:bookmarkStart w:id="823" w:name="dieu_304"/>
      <w:r>
        <w:rPr>
          <w:b w:val="1"/>
        </w:rPr>
        <w:t>Điều 304. Tạm ngừng phiên tòa phúc thẩm</w:t>
      </w:r>
      <w:bookmarkEnd w:id="823"/>
    </w:p>
    <w:p>
      <w:pPr>
        <w:spacing w:after="120" w:afterAutospacing="0"/>
      </w:pPr>
      <w:r>
        <w:t xml:space="preserve">Việc tạm ngừng phiên tòa phúc thẩm được thực hiện theo quy định tại </w:t>
      </w:r>
      <w:bookmarkStart w:id="824" w:name="tc_195"/>
      <w:r>
        <w:t>Điều 259 của Bộ luật này</w:t>
      </w:r>
      <w:bookmarkEnd w:id="824"/>
      <w:r>
        <w:t>.</w:t>
      </w:r>
    </w:p>
    <w:p>
      <w:pPr>
        <w:spacing w:after="120" w:afterAutospacing="0"/>
      </w:pPr>
      <w:bookmarkStart w:id="825" w:name="dieu_305"/>
      <w:r>
        <w:rPr>
          <w:b w:val="1"/>
        </w:rPr>
        <w:t>Điều 305. Tranh luận tại phiên tòa phúc thẩm</w:t>
      </w:r>
      <w:bookmarkEnd w:id="825"/>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bookmarkStart w:id="826" w:name="khoan_2_305"/>
      <w:r>
        <w:t>2. Trình tự tranh luận đối với kháng cáo được thực hiện như sau:</w:t>
      </w:r>
      <w:bookmarkEnd w:id="826"/>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Khi xét thấy cần thiết, Hội đồng xét xử có thể yêu cầu các đương sự tranh luận bổ sung về những vấn đề cụ thể để làm căn cứ giải quyết vụ án.</w:t>
      </w:r>
    </w:p>
    <w:p>
      <w:pPr>
        <w:spacing w:after="120" w:afterAutospacing="0"/>
      </w:pPr>
      <w:bookmarkStart w:id="827" w:name="khoan_3_305"/>
      <w:r>
        <w:t>3. Trình tự tranh luận đối với kháng nghị được thực hiện như sau:</w:t>
      </w:r>
      <w:bookmarkEnd w:id="827"/>
    </w:p>
    <w:p>
      <w:pPr>
        <w:spacing w:after="120" w:afterAutospacing="0"/>
      </w:pPr>
      <w:r>
        <w:t>a) Người bảo vệ quyền và lợi ích hợp pháp của đương sự phát biểu về tính hợp pháp, tính có căn cứ của kháng nghị. Đương sự có quyền bổ sung ý kiến;</w:t>
      </w:r>
    </w:p>
    <w:p>
      <w:pPr>
        <w:spacing w:after="120" w:afterAutospacing="0"/>
      </w:pPr>
      <w:bookmarkStart w:id="828" w:name="diem_b_3_305"/>
      <w:r>
        <w:t>b) Kiểm sát viên phát biểu ý kiến về những vấn đề mà người bảo vệ quyền và lợi ích hợp pháp của đương sự, đương sự đã nêu.</w:t>
      </w:r>
      <w:bookmarkEnd w:id="828"/>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829" w:name="dieu_306"/>
      <w:r>
        <w:rPr>
          <w:b w:val="1"/>
        </w:rPr>
        <w:t>Điều 306. Phát biểu của Kiểm sát viên tại phiên tòa phúc thẩm</w:t>
      </w:r>
      <w:bookmarkEnd w:id="829"/>
    </w:p>
    <w:p>
      <w:pPr>
        <w:spacing w:after="120" w:afterAutospacing="0"/>
      </w:pPr>
      <w:r>
        <w:t>Sau khi kết thúc việc tranh luận và đối đáp, Kiểm sát viên phát biểu ý kiến của Viện kiểm sát về việc tuân theo pháp luật trong quá trình giải quyết vụ án dân sự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30" w:name="dieu_307"/>
      <w:r>
        <w:rPr>
          <w:b w:val="1"/>
        </w:rPr>
        <w:t>Điều 307. Nghị án và tuyên án</w:t>
      </w:r>
      <w:bookmarkEnd w:id="830"/>
    </w:p>
    <w:p>
      <w:pPr>
        <w:spacing w:after="120" w:afterAutospacing="0"/>
      </w:pPr>
      <w:r>
        <w:t>Việc nghị án, trở lại việc hỏi và tranh luận, thời gian nghị án, tuyên án, sửa chữa, bổ sung bản án phúc thẩm được thực hiện như thủ tục xét xử sơ thẩm.</w:t>
      </w:r>
    </w:p>
    <w:p>
      <w:pPr>
        <w:spacing w:after="120" w:afterAutospacing="0"/>
      </w:pPr>
      <w:bookmarkStart w:id="831" w:name="dieu_308"/>
      <w:r>
        <w:rPr>
          <w:b w:val="1"/>
        </w:rPr>
        <w:t>Điều 308. Thẩm quyền của Hội đồng xét xử phúc thẩm</w:t>
      </w:r>
      <w:bookmarkEnd w:id="831"/>
    </w:p>
    <w:p>
      <w:pPr>
        <w:spacing w:after="120" w:afterAutospacing="0"/>
      </w:pPr>
      <w:r>
        <w:t>Hội đồng xét xử phúc thẩm có quyền sau đây:</w:t>
      </w:r>
    </w:p>
    <w:p>
      <w:pPr>
        <w:spacing w:after="120" w:afterAutospacing="0"/>
      </w:pPr>
      <w:r>
        <w:t>1. Giữ nguyên bản án sơ thẩm;</w:t>
      </w:r>
    </w:p>
    <w:p>
      <w:pPr>
        <w:spacing w:after="120" w:afterAutospacing="0"/>
      </w:pPr>
      <w:bookmarkStart w:id="832" w:name="khoan_2_308"/>
      <w:r>
        <w:t>2. Sửa bản án sơ thẩm;</w:t>
      </w:r>
      <w:bookmarkEnd w:id="832"/>
    </w:p>
    <w:p>
      <w:pPr>
        <w:spacing w:after="120" w:afterAutospacing="0"/>
      </w:pPr>
      <w:r>
        <w:t>3. Hủy bản án sơ thẩm, hủy một phần bản án sơ thẩm và chuyển hồ sơ vụ án cho Tòa án cấp sơ thẩm giải quyết lại vụ án theo thủ tục sơ thẩm;</w:t>
      </w:r>
    </w:p>
    <w:p>
      <w:pPr>
        <w:spacing w:after="120" w:afterAutospacing="0"/>
      </w:pPr>
      <w:r>
        <w:t>4. Hủy bản án sơ thẩm và đình chỉ giải quyết vụ án;</w:t>
      </w:r>
    </w:p>
    <w:p>
      <w:pPr>
        <w:spacing w:after="120" w:afterAutospacing="0"/>
      </w:pPr>
      <w:r>
        <w:t>5. Đình chỉ xét xử phúc thẩm;</w:t>
      </w:r>
    </w:p>
    <w:p>
      <w:pPr>
        <w:spacing w:after="120" w:afterAutospacing="0"/>
      </w:pPr>
      <w:r>
        <w:rPr>
          <w:highlight w:val="yellow"/>
        </w:rPr>
        <w:t xml:space="preserve">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w:t>
      </w:r>
      <w:bookmarkStart w:id="833" w:name="tvpllink_khhhnejlqt_7"/>
      <w:r>
        <w:t>Hiến pháp</w:t>
      </w:r>
      <w:bookmarkEnd w:id="833"/>
      <w:r>
        <w:rPr>
          <w:highlight w:val="yellow"/>
        </w:rPr>
        <w:t>,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pPr>
        <w:spacing w:after="120" w:afterAutospacing="0"/>
      </w:pPr>
      <w:bookmarkStart w:id="834" w:name="dieu_309"/>
      <w:r>
        <w:rPr>
          <w:b w:val="1"/>
        </w:rPr>
        <w:t>Điều 309. Sửa bản án sơ thẩm</w:t>
      </w:r>
      <w:bookmarkEnd w:id="834"/>
    </w:p>
    <w:p>
      <w:pPr>
        <w:spacing w:after="120" w:afterAutospacing="0"/>
      </w:pPr>
      <w:r>
        <w:t>Hội đồng xét xử phúc thẩm sửa một phần hoặc toàn bộ bản án sơ thẩm nếu Tòa án cấp sơ thẩm quyết định không đúng pháp luật trong các trường hợp sau đây:</w:t>
      </w:r>
    </w:p>
    <w:p>
      <w:pPr>
        <w:spacing w:after="120" w:afterAutospacing="0"/>
      </w:pPr>
      <w:r>
        <w:t>1. Việc thu thập chứng cứ và chứng minh đã được thực hiện đầy đủ và theo đúng quy định tại Chương VII của Bộ luật này.</w:t>
      </w:r>
    </w:p>
    <w:p>
      <w:pPr>
        <w:spacing w:after="120" w:afterAutospacing="0"/>
      </w:pPr>
      <w:r>
        <w:t>2. Việc thu thập chứng cứ và chứng minh chưa được thực hiện đầy đủ ở cấp sơ thẩm nhưng tại phiên tòa phúc thẩm đã được bổ sung đầy đủ.</w:t>
      </w:r>
    </w:p>
    <w:p>
      <w:pPr>
        <w:spacing w:after="120" w:afterAutospacing="0"/>
      </w:pPr>
      <w:bookmarkStart w:id="835" w:name="dieu_310"/>
      <w:r>
        <w:rPr>
          <w:b w:val="1"/>
        </w:rPr>
        <w:t>Điều 310. Hủy bản án sơ thẩm, hủy một phần bản án sơ thẩm và chuyển hồ sơ vụ án cho Tòa án cấp sơ thẩm giải quyết lại vụ án theo thủ tục sơ thẩm</w:t>
      </w:r>
      <w:bookmarkEnd w:id="835"/>
    </w:p>
    <w:p>
      <w:pPr>
        <w:spacing w:after="120" w:afterAutospacing="0"/>
      </w:pPr>
      <w: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pPr>
        <w:spacing w:after="120" w:afterAutospacing="0"/>
      </w:pPr>
      <w:r>
        <w:t>1. Việc thu thập chứng cứ và chứng minh không theo đúng quy định tại Chương VII của Bộ luật này hoặc chưa được thực hiện đầy đủ mà tại phiên tòa phúc thẩm không thể thực hiện bổ sung được.</w:t>
      </w:r>
    </w:p>
    <w:p>
      <w:pPr>
        <w:spacing w:after="120" w:afterAutospacing="0"/>
      </w:pPr>
      <w:r>
        <w:t>2. Thành phần của Hội đồng xét xử sơ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836" w:name="dieu_311"/>
      <w:r>
        <w:rPr>
          <w:b w:val="1"/>
        </w:rPr>
        <w:t>Điều 311. Hủy bản án sơ thẩm và đình chỉ giải quyết vụ án</w:t>
      </w:r>
      <w:bookmarkEnd w:id="836"/>
    </w:p>
    <w:p>
      <w:pPr>
        <w:spacing w:after="120" w:afterAutospacing="0"/>
      </w:pPr>
      <w:r>
        <w:t xml:space="preserve">Hội đồng xét xử phúc thẩm hủy bản án sơ thẩm và đình chỉ giải quyết vụ án nếu trong quá trình giải quyết vụ án tại Tòa án cấp sơ thẩm, vụ án thuộc một trong các trường hợp quy định tại </w:t>
      </w:r>
      <w:bookmarkStart w:id="837" w:name="tc_196"/>
      <w:r>
        <w:t>Điều 217</w:t>
      </w:r>
      <w:bookmarkEnd w:id="837"/>
      <w:r>
        <w:t xml:space="preserve">, </w:t>
      </w:r>
      <w:bookmarkStart w:id="838" w:name="tc_197"/>
      <w:r>
        <w:t>điểm b khoản 1 Điều 299 của Bộ luật này</w:t>
      </w:r>
      <w:bookmarkEnd w:id="838"/>
      <w:r>
        <w:t>.</w:t>
      </w:r>
    </w:p>
    <w:p>
      <w:pPr>
        <w:spacing w:after="120" w:afterAutospacing="0"/>
      </w:pPr>
      <w:bookmarkStart w:id="839" w:name="dieu_312"/>
      <w:r>
        <w:rPr>
          <w:b w:val="1"/>
        </w:rPr>
        <w:t>Điều 312. Đình chỉ xét xử phúc thẩm</w:t>
      </w:r>
      <w:bookmarkEnd w:id="839"/>
    </w:p>
    <w:p>
      <w:pPr>
        <w:spacing w:after="120" w:afterAutospacing="0"/>
      </w:pPr>
      <w:r>
        <w:t>Hội đồng xét xử phúc thẩm đình chỉ xét xử phúc thẩm và giữ nguyên bản án sơ thẩm khi thuộc một trong các trường hợp sau đây:</w:t>
      </w:r>
    </w:p>
    <w:p>
      <w:pPr>
        <w:spacing w:after="120" w:afterAutospacing="0"/>
      </w:pPr>
      <w:r>
        <w:t xml:space="preserve">1. Theo quy định tại </w:t>
      </w:r>
      <w:bookmarkStart w:id="840" w:name="tc_198"/>
      <w:r>
        <w:t>khoản 2 Điều 289 của Bộ luật này</w:t>
      </w:r>
      <w:bookmarkEnd w:id="840"/>
      <w:r>
        <w:t>.</w:t>
      </w:r>
    </w:p>
    <w:p>
      <w:pPr>
        <w:spacing w:after="120" w:afterAutospacing="0"/>
      </w:pPr>
      <w:r>
        <w:t xml:space="preserve">2. Người kháng cáo đã được triệu tập hợp lệ lần thứ hai mà không có mặt theo quy định tại </w:t>
      </w:r>
      <w:bookmarkStart w:id="841" w:name="tc_199"/>
      <w:r>
        <w:t>khoản 3 Điều 296 của Bộ luật này</w:t>
      </w:r>
      <w:bookmarkEnd w:id="841"/>
      <w:r>
        <w:t>, trừ trường hợp vụ án có người khác kháng cáo, Viện kiểm sát kháng nghị.</w:t>
      </w:r>
    </w:p>
    <w:p>
      <w:pPr>
        <w:spacing w:after="120" w:afterAutospacing="0"/>
      </w:pPr>
      <w:bookmarkStart w:id="842" w:name="dieu_313"/>
      <w:r>
        <w:rPr>
          <w:b w:val="1"/>
        </w:rPr>
        <w:t>Điều 313. Bản án phúc thẩm</w:t>
      </w:r>
      <w:bookmarkEnd w:id="842"/>
    </w:p>
    <w:p>
      <w:pPr>
        <w:spacing w:after="120" w:afterAutospacing="0"/>
      </w:pPr>
      <w:r>
        <w:t>1. Hội đồng xét xử phúc thẩm ra bản án phúc thẩm nhân danh nước Cộng hòa xã hội chủ nghĩa Việt Nam.</w:t>
      </w:r>
    </w:p>
    <w:p>
      <w:pPr>
        <w:spacing w:after="120" w:afterAutospacing="0"/>
      </w:pPr>
      <w:bookmarkStart w:id="843" w:name="khoan_2_313"/>
      <w:r>
        <w:t>2. Bản án phúc thẩm gồm có:</w:t>
      </w:r>
      <w:bookmarkEnd w:id="843"/>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 xml:space="preserve">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w:t>
      </w:r>
      <w:bookmarkStart w:id="844" w:name="tc_200"/>
      <w:r>
        <w:t>khoản 2 Điều 4 của Bộ luật này</w:t>
      </w:r>
      <w:bookmarkEnd w:id="844"/>
      <w:r>
        <w:t xml:space="preserve">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pPr>
        <w:spacing w:after="120" w:afterAutospacing="0"/>
      </w:pPr>
      <w: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pPr>
        <w:spacing w:after="120" w:afterAutospacing="0"/>
      </w:pPr>
      <w:bookmarkStart w:id="845" w:name="khoan_5_313"/>
      <w: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845"/>
    </w:p>
    <w:p>
      <w:pPr>
        <w:spacing w:after="120" w:afterAutospacing="0"/>
      </w:pPr>
      <w:bookmarkStart w:id="846" w:name="khoan_6_313"/>
      <w:r>
        <w:t>6. Bản án phúc thẩm có hiệu lực pháp luật kể từ ngày tuyên án.</w:t>
      </w:r>
      <w:bookmarkEnd w:id="846"/>
    </w:p>
    <w:p>
      <w:pPr>
        <w:spacing w:after="120" w:afterAutospacing="0"/>
      </w:pPr>
      <w:bookmarkStart w:id="847" w:name="dieu_314"/>
      <w:r>
        <w:rPr>
          <w:b w:val="1"/>
        </w:rPr>
        <w:t>Điều 314. Thủ tục phúc thẩm đối với quyết định của Tòa án cấp sơ thẩm bị kháng cáo, kháng nghị</w:t>
      </w:r>
      <w:bookmarkEnd w:id="847"/>
    </w:p>
    <w:p>
      <w:pPr>
        <w:spacing w:after="120" w:afterAutospacing="0"/>
      </w:pPr>
      <w: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pPr>
        <w:spacing w:after="120" w:afterAutospacing="0"/>
      </w:pPr>
      <w: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pPr>
        <w:spacing w:after="120" w:afterAutospacing="0"/>
      </w:pPr>
      <w:r>
        <w:t>Kiểm sát viên Viện kiểm sát cùng cấp tham gia phiên họp phúc thẩm. Kiểm sát viên vắng mặt thì Tòa án vẫn tiến hành phiên họp, trừ trường hợp Viện kiểm sát có kháng nghị.</w:t>
      </w:r>
    </w:p>
    <w:p>
      <w:pPr>
        <w:spacing w:after="120" w:afterAutospacing="0"/>
      </w:pPr>
      <w:r>
        <w:t>3. Một thành viên của Hội đồng phúc thẩm trình bày tóm tắt nội dung quyết định sơ thẩm bị kháng cáo, kháng nghị, nội dung của kháng cáo, kháng nghị và tài liệu, chứng cứ kèm theo (nếu có).</w:t>
      </w:r>
    </w:p>
    <w:p>
      <w:pPr>
        <w:spacing w:after="120" w:afterAutospacing="0"/>
      </w:pPr>
      <w:r>
        <w:t>4. Kiểm sát viên phát biểu ý kiến của Viện kiểm sát về việc giải quyết kháng cáo, kháng nghị trước khi Hội đồng phúc thẩm ra quyết định.</w:t>
      </w:r>
    </w:p>
    <w:p>
      <w:pPr>
        <w:spacing w:after="120" w:afterAutospacing="0"/>
      </w:pPr>
      <w:r>
        <w:t>5. Khi xem xét quyết định của Tòa án cấp sơ thẩm bị kháng cáo, kháng nghị, Hội đồng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848" w:name="dieu_315"/>
      <w:r>
        <w:rPr>
          <w:b w:val="1"/>
        </w:rPr>
        <w:t>Điều 315. Gửi bản án, quyết định phúc thẩm</w:t>
      </w:r>
      <w:bookmarkEnd w:id="848"/>
    </w:p>
    <w:p>
      <w:pPr>
        <w:spacing w:after="120" w:afterAutospacing="0"/>
      </w:pPr>
      <w: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pPr>
        <w:spacing w:after="120" w:afterAutospacing="0"/>
      </w:pPr>
      <w:r>
        <w:rPr>
          <w:highlight w:val="yellow"/>
        </w:rPr>
        <w:t>Trường hợp Tòa án nhân dân cấp cao xét xử phúc thẩm thì thời hạn này có thể dài hơn, nhưng không quá 25 ngày.</w:t>
      </w:r>
    </w:p>
    <w:p>
      <w:pPr>
        <w:spacing w:after="120" w:afterAutospacing="0"/>
      </w:pPr>
      <w: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quyết định phúc thẩm có liên quan đến trách nhiệm bồi thường của Nhà nước phải được Tòa án cấp phúc thẩm gửi cho cơ quan quản lý nhà nước có thẩm quyền về bồi thường nhà nước.</w:t>
      </w:r>
    </w:p>
    <w:p>
      <w:pPr>
        <w:spacing w:after="120" w:afterAutospacing="0"/>
      </w:pPr>
      <w:r>
        <w:rPr>
          <w:highlight w:val="yellow"/>
        </w:rPr>
        <w:t xml:space="preserve">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w:t>
      </w:r>
      <w:bookmarkStart w:id="849" w:name="tvpllink_iqmkiictik_1"/>
      <w:r>
        <w:t>Luật hộ tịch</w:t>
      </w:r>
      <w:bookmarkEnd w:id="849"/>
      <w:r>
        <w:t>.</w:t>
      </w:r>
    </w:p>
    <w:p>
      <w:pPr>
        <w:spacing w:after="120" w:afterAutospacing="0"/>
      </w:pPr>
      <w:r>
        <w:t xml:space="preserve">3. Bản án phúc thẩm được Tòa án cấp phúc thẩm công bố trên Cổng thông tin điện tử của Tòa án (nếu có), trừ trường hợp có chứa thông tin quy định tại </w:t>
      </w:r>
      <w:bookmarkStart w:id="850" w:name="tc_201"/>
      <w:r>
        <w:t>khoản 2 Điều 109 của Bộ luật này.</w:t>
      </w:r>
      <w:bookmarkEnd w:id="850"/>
    </w:p>
    <w:p>
      <w:pPr>
        <w:spacing w:after="120" w:afterAutospacing="0"/>
      </w:pPr>
      <w:bookmarkStart w:id="851" w:name="chuong_4_1"/>
      <w:r>
        <w:rPr>
          <w:b w:val="1"/>
        </w:rPr>
        <w:t>Phần thứ tư</w:t>
      </w:r>
      <w:bookmarkEnd w:id="851"/>
    </w:p>
    <w:p>
      <w:pPr>
        <w:spacing w:after="120" w:afterAutospacing="0"/>
        <w:jc w:val="center"/>
      </w:pPr>
      <w:bookmarkStart w:id="852" w:name="chuong_4_1_name"/>
      <w:r>
        <w:rPr>
          <w:b w:val="1"/>
          <w:sz w:val="24"/>
        </w:rPr>
        <w:t>GIẢI QUYẾT VỤ ÁN DÂN SỰ THEO THỦ TỤC RÚT GỌN</w:t>
      </w:r>
      <w:bookmarkEnd w:id="852"/>
    </w:p>
    <w:p>
      <w:pPr>
        <w:spacing w:after="120" w:afterAutospacing="0"/>
      </w:pPr>
      <w:bookmarkStart w:id="853" w:name="chuong_18"/>
      <w:r>
        <w:rPr>
          <w:b w:val="1"/>
        </w:rPr>
        <w:t>Chương XVIII</w:t>
      </w:r>
      <w:bookmarkEnd w:id="853"/>
    </w:p>
    <w:p>
      <w:pPr>
        <w:spacing w:after="120" w:afterAutospacing="0"/>
        <w:jc w:val="center"/>
      </w:pPr>
      <w:bookmarkStart w:id="854" w:name="chuong_18_name"/>
      <w:r>
        <w:rPr>
          <w:b w:val="1"/>
          <w:sz w:val="24"/>
        </w:rPr>
        <w:t>GIẢI QUYẾT VỤ ÁN DÂN SỰ THEO THỦ TỤC RÚT GỌN TẠI TÒA ÁN CẤP SƠ THẨM</w:t>
      </w:r>
      <w:bookmarkEnd w:id="854"/>
    </w:p>
    <w:p>
      <w:pPr>
        <w:spacing w:after="120" w:afterAutospacing="0"/>
      </w:pPr>
      <w:bookmarkStart w:id="855" w:name="dieu_316"/>
      <w:r>
        <w:rPr>
          <w:b w:val="1"/>
        </w:rPr>
        <w:t>Điều 316. Phạm vi áp dụng thủ tục rút gọn</w:t>
      </w:r>
      <w:bookmarkEnd w:id="855"/>
    </w:p>
    <w:p>
      <w:pPr>
        <w:spacing w:after="120" w:afterAutospacing="0"/>
      </w:pPr>
      <w: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pPr>
        <w:spacing w:after="120" w:afterAutospacing="0"/>
      </w:pPr>
      <w:r>
        <w:t>2. Những quy định của Phần này được áp dụng để giải quyết vụ án theo thủ tục rút gọn; trường hợp không có quy định thì áp dụng những quy định khác của Bộ luật này để giải quyết vụ án.</w:t>
      </w:r>
    </w:p>
    <w:p>
      <w:pPr>
        <w:spacing w:after="120" w:afterAutospacing="0"/>
      </w:pPr>
      <w:r>
        <w:t>3. Trường hợp luật khác có quy định tranh chấp dân sự được giải quyết theo thủ tục rút gọn thì việc giải quyết tranh chấp đó được thực hiện theo thủ tục quy định tại Phần này.</w:t>
      </w:r>
    </w:p>
    <w:p>
      <w:pPr>
        <w:spacing w:after="120" w:afterAutospacing="0"/>
      </w:pPr>
      <w:bookmarkStart w:id="856" w:name="dieu_317"/>
      <w:r>
        <w:rPr>
          <w:b w:val="1"/>
        </w:rPr>
        <w:t>Điều 317. Điều kiện áp dụng thủ tục rút gọn</w:t>
      </w:r>
      <w:bookmarkEnd w:id="856"/>
    </w:p>
    <w:p>
      <w:pPr>
        <w:spacing w:after="120" w:afterAutospacing="0"/>
      </w:pPr>
      <w:bookmarkStart w:id="857" w:name="khoan_1_317"/>
      <w:r>
        <w:t>1. Tòa án giải quyết vụ án theo thủ tục rút gọn khi có đủ các điều kiện sau đây:</w:t>
      </w:r>
      <w:bookmarkEnd w:id="857"/>
    </w:p>
    <w:p>
      <w:pPr>
        <w:spacing w:after="120" w:afterAutospacing="0"/>
      </w:pPr>
      <w:r>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pPr>
        <w:spacing w:after="120" w:afterAutospacing="0"/>
      </w:pPr>
      <w: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pPr>
        <w:spacing w:after="120" w:afterAutospacing="0"/>
      </w:pPr>
      <w:bookmarkStart w:id="858" w:name="khoan_3_317"/>
      <w: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bookmarkEnd w:id="858"/>
    </w:p>
    <w:p>
      <w:pPr>
        <w:spacing w:after="120" w:afterAutospacing="0"/>
      </w:pPr>
      <w:r>
        <w:t>a) Phát sinh tình tiết mới mà các đương sự không thống nhất do đó cần phải xác minh, thu thập thêm tài liệu, chứng cứ hoặc cần phải tiến hành giám định;</w:t>
      </w:r>
    </w:p>
    <w:p>
      <w:pPr>
        <w:spacing w:after="120" w:afterAutospacing="0"/>
      </w:pPr>
      <w:r>
        <w:t>b) Cần phải định giá, thẩm định giá tài sản tranh chấp mà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phản tố hoặc yêu cầu độc lập;</w:t>
      </w:r>
    </w:p>
    <w:p>
      <w:pPr>
        <w:spacing w:after="120" w:afterAutospacing="0"/>
      </w:pPr>
      <w: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pPr>
        <w:spacing w:after="120" w:afterAutospacing="0"/>
      </w:pPr>
      <w:bookmarkStart w:id="859" w:name="khoan_4_317"/>
      <w:r>
        <w:t>4. Trường hợp chuyển vụ án sang giải quyết theo thủ tục thông thường thì thời hạn chuẩn bị xét xử vụ án được tính lại kể từ ngày ra quyết định chuyển vụ án sang giải quyết theo thủ tục thông thường.</w:t>
      </w:r>
      <w:bookmarkEnd w:id="859"/>
    </w:p>
    <w:p>
      <w:pPr>
        <w:spacing w:after="120" w:afterAutospacing="0"/>
      </w:pPr>
      <w:bookmarkStart w:id="860" w:name="dieu_318"/>
      <w:r>
        <w:rPr>
          <w:b w:val="1"/>
        </w:rPr>
        <w:t>Điều 318. Quyết định đưa vụ án ra xét xử theo thủ tục rút gọn</w:t>
      </w:r>
      <w:bookmarkEnd w:id="860"/>
    </w:p>
    <w:p>
      <w:pPr>
        <w:spacing w:after="120" w:afterAutospacing="0"/>
      </w:pPr>
      <w: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pPr>
        <w:spacing w:after="120" w:afterAutospacing="0"/>
      </w:pPr>
      <w:r>
        <w:t>2. Quyết định đưa vụ án ra xét xử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 theo thủ tục rút gọn;</w:t>
      </w:r>
    </w:p>
    <w:p>
      <w:pPr>
        <w:spacing w:after="120" w:afterAutospacing="0"/>
      </w:pPr>
      <w:r>
        <w:t xml:space="preserve">d) Tên, địa chỉ; số điện thoại, fax, địa chỉ thư điện tử (nếu có) của nguyên đơn, bị đơn hoặc cơ quan, tổ chức, cá nhân khởi kiện quy định tại </w:t>
      </w:r>
      <w:bookmarkStart w:id="861" w:name="tc_202"/>
      <w:r>
        <w:t>Điều 187 của Bộ luật này</w:t>
      </w:r>
      <w:bookmarkEnd w:id="861"/>
      <w:r>
        <w:t>, người có quyền lợi, nghĩa vụ liên quan;</w:t>
      </w:r>
    </w:p>
    <w:p>
      <w:pPr>
        <w:spacing w:after="120" w:afterAutospacing="0"/>
      </w:pPr>
      <w:r>
        <w:t>đ) Họ, tên Thẩm phán, Thư ký Tòa án; họ, tên Thẩm phán dự khuyết (nếu có);</w:t>
      </w:r>
    </w:p>
    <w:p>
      <w:pPr>
        <w:spacing w:after="120" w:afterAutospacing="0"/>
      </w:pPr>
      <w:r>
        <w:t>e) Họ, tên Kiểm sát viên;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những người được triệu tập tham gia phiên tòa.</w:t>
      </w:r>
    </w:p>
    <w:p>
      <w:pPr>
        <w:spacing w:after="120" w:afterAutospacing="0"/>
      </w:pPr>
      <w:r>
        <w:t>3. Quyết định đưa vụ án ra xét xử theo thủ tục rút gọn phải được gửi ngay cho đương sự, Viện kiểm sát cùng cấp.</w:t>
      </w:r>
    </w:p>
    <w:p>
      <w:pPr>
        <w:spacing w:after="120" w:afterAutospacing="0"/>
      </w:pPr>
      <w:r>
        <w:t xml:space="preserve">Trường hợp Viện kiểm sát tham gia phiên tòa theo quy định tại </w:t>
      </w:r>
      <w:bookmarkStart w:id="862" w:name="tc_203"/>
      <w:r>
        <w:t>khoản 2 Điều 21 của Bộ luật này</w:t>
      </w:r>
      <w:bookmarkEnd w:id="862"/>
      <w:r>
        <w:t xml:space="preserve">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pPr>
        <w:spacing w:after="120" w:afterAutospacing="0"/>
      </w:pPr>
      <w:bookmarkStart w:id="863" w:name="dieu_319"/>
      <w:r>
        <w:rPr>
          <w:b w:val="1"/>
        </w:rPr>
        <w:t>Điều 319. Khiếu nại, kiến nghị và giải quyết khiếu nại, kiến nghị về quyết định đưa vụ án ra xét xử theo thủ tục rút gọn</w:t>
      </w:r>
      <w:bookmarkEnd w:id="863"/>
    </w:p>
    <w:p>
      <w:pPr>
        <w:spacing w:after="120" w:afterAutospacing="0"/>
      </w:pPr>
      <w: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xét xử theo thủ tục rút gọn, Chánh án Tòa án phải ra một trong các quyết định sau đây:</w:t>
      </w:r>
    </w:p>
    <w:p>
      <w:pPr>
        <w:spacing w:after="120" w:afterAutospacing="0"/>
      </w:pPr>
      <w:r>
        <w:t>a) Giữ nguyên quyết định đưa vụ án ra xét xử theo thủ tục rút gọn;</w:t>
      </w:r>
    </w:p>
    <w:p>
      <w:pPr>
        <w:spacing w:after="120" w:afterAutospacing="0"/>
      </w:pPr>
      <w:r>
        <w:t>b) Hủy quyết định đưa vụ án ra xét xử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864" w:name="dieu_320"/>
      <w:r>
        <w:rPr>
          <w:b w:val="1"/>
        </w:rPr>
        <w:t>Điều 320. Phiên tòa xét xử theo thủ tục rút gọn</w:t>
      </w:r>
      <w:bookmarkEnd w:id="864"/>
    </w:p>
    <w:p>
      <w:pPr>
        <w:spacing w:after="120" w:afterAutospacing="0"/>
      </w:pPr>
      <w: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pPr>
        <w:spacing w:after="120" w:afterAutospacing="0"/>
      </w:pPr>
      <w:r>
        <w:t>Trường hợp bị đơn, người có quyền lợi, nghĩa vụ liên quan đã được triệu tập hợp lệ mà vắng mặt không có lý do chính đáng thì Thẩm phán vẫn tiến hành phiên tòa.</w:t>
      </w:r>
    </w:p>
    <w:p>
      <w:pPr>
        <w:spacing w:after="120" w:afterAutospacing="0"/>
      </w:pPr>
      <w:r>
        <w:t xml:space="preserve">2. Thẩm phán tiến hành thủ tục khai mạc phiên tòa theo quy định tại </w:t>
      </w:r>
      <w:bookmarkStart w:id="865" w:name="tc_204"/>
      <w:r>
        <w:t>Điều 239 của Bộ luật này.</w:t>
      </w:r>
      <w:bookmarkEnd w:id="865"/>
    </w:p>
    <w:p>
      <w:pPr>
        <w:spacing w:after="120" w:afterAutospacing="0"/>
      </w:pPr>
      <w:bookmarkStart w:id="866" w:name="khoan_3_320"/>
      <w:r>
        <w:t>3. Sau khi khai mạc phiên tòa, Thẩm phán tiến hành hòa giải, trừ trường hợp không được hòa giải theo quy định tại</w:t>
      </w:r>
      <w:bookmarkEnd w:id="866"/>
      <w:r>
        <w:t xml:space="preserve"> Điều 206 </w:t>
      </w:r>
      <w:bookmarkStart w:id="867" w:name="khoan_3_320_name"/>
      <w:r>
        <w:t>hoặc không tiến hành hòa giải được theo quy định tại</w:t>
      </w:r>
      <w:bookmarkEnd w:id="867"/>
      <w:r>
        <w:t xml:space="preserve"> </w:t>
      </w:r>
      <w:bookmarkStart w:id="868" w:name="tc_205"/>
      <w:r>
        <w:t>Điều 207 của Bộ luật này</w:t>
      </w:r>
      <w:bookmarkEnd w:id="868"/>
      <w:r>
        <w:t xml:space="preserve">. </w:t>
      </w:r>
      <w:bookmarkStart w:id="869" w:name="khoan_3_320_name_name"/>
      <w:r>
        <w:t>Trường hợp các đương sự thỏa thuận được với nhau về vấn đề phải giải quyết trong vụ án thì Thẩm phán ra quyết định công nhận sự thỏa thuận của các đương sự theo quy định tại</w:t>
      </w:r>
      <w:bookmarkEnd w:id="869"/>
      <w:r>
        <w:t xml:space="preserve"> </w:t>
      </w:r>
      <w:bookmarkStart w:id="870" w:name="tc_206"/>
      <w:r>
        <w:t>Điều 212 của Bộ luật này</w:t>
      </w:r>
      <w:bookmarkEnd w:id="870"/>
      <w:r>
        <w:t xml:space="preserve">. </w:t>
      </w:r>
      <w:bookmarkStart w:id="871" w:name="khoan_3_320_name_name_name"/>
      <w:r>
        <w:t>Trường hợp các đương sự không thỏa thuận được với nhau về vấn đề phải giải quyết trong vụ án thì Thẩm phán tiến hành xét xử.</w:t>
      </w:r>
      <w:bookmarkEnd w:id="871"/>
    </w:p>
    <w:p>
      <w:pPr>
        <w:spacing w:after="120" w:afterAutospacing="0"/>
      </w:pPr>
      <w:r>
        <w:t>Việc trình bày, tranh luận, đối đáp, đề xuất quan điểm về việc giải quyết vụ án được thực hiện theo quy định tại Mục 3 Chương XIV của Bộ luật này.</w:t>
      </w:r>
    </w:p>
    <w:p>
      <w:pPr>
        <w:spacing w:after="120" w:afterAutospacing="0"/>
      </w:pPr>
      <w:r>
        <w:t xml:space="preserve">4. Trường hợp tại phiên tòa mà phát sinh tình tiết mới quy định tại </w:t>
      </w:r>
      <w:bookmarkStart w:id="872" w:name="tc_207"/>
      <w:r>
        <w:t>khoản 3 Điều 317</w:t>
      </w:r>
      <w:bookmarkEnd w:id="872"/>
      <w:r>
        <w:t xml:space="preserve">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w:t>
      </w:r>
      <w:bookmarkStart w:id="873" w:name="tc_208"/>
      <w:r>
        <w:t>khoản 4 Điều 317 của Bộ luật này.</w:t>
      </w:r>
      <w:bookmarkEnd w:id="873"/>
    </w:p>
    <w:p>
      <w:pPr>
        <w:spacing w:after="120" w:afterAutospacing="0"/>
      </w:pPr>
      <w:bookmarkStart w:id="874" w:name="dieu_321"/>
      <w:r>
        <w:rPr>
          <w:b w:val="1"/>
        </w:rPr>
        <w:t>Điều 321. Hiệu lực của bản án, quyết định theo thủ tục rút gọn</w:t>
      </w:r>
      <w:bookmarkEnd w:id="874"/>
    </w:p>
    <w:p>
      <w:pPr>
        <w:spacing w:after="120" w:afterAutospacing="0"/>
      </w:pPr>
      <w:r>
        <w:t>1. Bản án, quyết định sơ thẩm của Tòa án theo thủ tục rút gọn có thể bị kháng cáo, kháng nghị theo thủ tục phúc thẩm để yêu cầu Tòa án cấp phúc thẩm giải quyết lại theo thủ tục phúc thẩm rút gọn.</w:t>
      </w:r>
    </w:p>
    <w:p>
      <w:pPr>
        <w:spacing w:after="120" w:afterAutospacing="0"/>
      </w:pPr>
      <w:r>
        <w:t>2. Bản án, quyết định theo thủ tục rút gọn có thể bị kháng nghị theo thủ tục giám đốc thẩm, tái thẩm theo quy định của Bộ luật này.</w:t>
      </w:r>
    </w:p>
    <w:p>
      <w:pPr>
        <w:spacing w:after="120" w:afterAutospacing="0"/>
      </w:pPr>
      <w:bookmarkStart w:id="875" w:name="chuong_19"/>
      <w:r>
        <w:rPr>
          <w:b w:val="1"/>
        </w:rPr>
        <w:t>Chương XIX</w:t>
      </w:r>
      <w:bookmarkEnd w:id="875"/>
    </w:p>
    <w:p>
      <w:pPr>
        <w:spacing w:after="120" w:afterAutospacing="0"/>
        <w:jc w:val="center"/>
      </w:pPr>
      <w:bookmarkStart w:id="876" w:name="chuong_19_name"/>
      <w:r>
        <w:rPr>
          <w:b w:val="1"/>
          <w:sz w:val="24"/>
        </w:rPr>
        <w:t>GIẢI QUYẾT VỤ ÁN DÂN SỰ THEO THỦ TỤC RÚT GỌN TẠI TÒA ÁN CẤP PHÚC THẨM</w:t>
      </w:r>
      <w:bookmarkEnd w:id="876"/>
    </w:p>
    <w:p>
      <w:pPr>
        <w:spacing w:after="120" w:afterAutospacing="0"/>
      </w:pPr>
      <w:bookmarkStart w:id="877" w:name="dieu_322"/>
      <w:r>
        <w:rPr>
          <w:b w:val="1"/>
        </w:rPr>
        <w:t>Điều 322. Thời hạn kháng cáo, kháng nghị đối với bản án, quyết định theo thủ tục rút gọn</w:t>
      </w:r>
      <w:bookmarkEnd w:id="877"/>
    </w:p>
    <w:p>
      <w:pPr>
        <w:spacing w:after="120" w:afterAutospacing="0"/>
      </w:pPr>
      <w: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878" w:name="dieu_323"/>
      <w:r>
        <w:rPr>
          <w:b w:val="1"/>
        </w:rPr>
        <w:t>Điều 323. Thời hạn chuẩn bị xét xử phúc thẩm theo thủ tục rút gọn</w:t>
      </w:r>
      <w:bookmarkEnd w:id="878"/>
    </w:p>
    <w:p>
      <w:pPr>
        <w:spacing w:after="120" w:afterAutospacing="0"/>
      </w:pPr>
      <w:r>
        <w:t>1. Trong thời hạn 01 tháng, kể từ ngày thụ lý vụ án, tùy từng trường hợp, Thẩm phán được phân công giải quyết vụ án theo thủ tục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bookmarkStart w:id="879" w:name="khoan_2_323"/>
      <w: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bookmarkEnd w:id="879"/>
    </w:p>
    <w:p>
      <w:pPr>
        <w:spacing w:after="120" w:afterAutospacing="0"/>
      </w:pPr>
      <w:r>
        <w:t>Thời hạn nghiên cứu hồ sơ của Viện kiểm sát cùng cấp là 05 ngày làm việc, kể từ ngày nhận được hồ sơ vụ án; hết thời hạn đó, Viện kiểm sát phải trả hồ sơ vụ án cho Tòa án.</w:t>
      </w:r>
    </w:p>
    <w:p>
      <w:pPr>
        <w:spacing w:after="120" w:afterAutospacing="0"/>
      </w:pPr>
      <w:r>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pPr>
        <w:spacing w:after="120" w:afterAutospacing="0"/>
      </w:pPr>
      <w:r>
        <w:t xml:space="preserve">4. Trường hợp xuất hiện tình tiết mới quy định tại </w:t>
      </w:r>
      <w:bookmarkStart w:id="880" w:name="tc_209"/>
      <w:r>
        <w:t>khoản 3 Điều 317 của Bộ luật này</w:t>
      </w:r>
      <w:bookmarkEnd w:id="880"/>
      <w:r>
        <w:t xml:space="preserve"> thì Tòa án ra quyết định chuyển vụ án sang giải quyết theo thủ tục thông thường. Trong trường hợp này, thời hạn chuẩn bị xét xử vụ án được tính theo quy định tại </w:t>
      </w:r>
      <w:bookmarkStart w:id="881" w:name="tc_210"/>
      <w:r>
        <w:t>khoản 4 Điều 317 của Bộ luật này</w:t>
      </w:r>
      <w:bookmarkEnd w:id="881"/>
      <w:r>
        <w:t>.</w:t>
      </w:r>
    </w:p>
    <w:p>
      <w:pPr>
        <w:spacing w:after="120" w:afterAutospacing="0"/>
      </w:pPr>
      <w:bookmarkStart w:id="882" w:name="dieu_324"/>
      <w:r>
        <w:rPr>
          <w:b w:val="1"/>
        </w:rPr>
        <w:t>Điều 324. Thủ tục phúc thẩm rút gọn đối với bản án, quyết định của Tòa án cấp sơ thẩm bị kháng cáo, kháng nghị</w:t>
      </w:r>
      <w:bookmarkEnd w:id="882"/>
    </w:p>
    <w:p>
      <w:pPr>
        <w:spacing w:after="120" w:afterAutospacing="0"/>
      </w:pPr>
      <w:r>
        <w:t>1. Trong thời hạn 15 ngày, kể từ ngày có quyết định đưa vụ án ra xét xử phúc thẩm, Thẩm phán phải mở phiên tòa phúc thẩm.</w:t>
      </w:r>
    </w:p>
    <w:p>
      <w:pPr>
        <w:spacing w:after="120" w:afterAutospacing="0"/>
      </w:pPr>
      <w: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pPr>
        <w:spacing w:after="120" w:afterAutospacing="0"/>
      </w:pPr>
      <w:r>
        <w:t>Trường hợp đương sự không kháng cáo đã được triệu tập hợp lệ mà vắng mặt không có lý do chính đáng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bookmarkStart w:id="883" w:name="khoan_5_324"/>
      <w:r>
        <w:t>5. Sau khi kết thúc việc tranh luận và đối đáp, Kiểm sát viên phát biểu ý kiến của Viện kiểm sát về việc tuân theo pháp luật trong quá trình giải quyết vụ án dân sự ở giai đoạn phúc thẩm.</w:t>
      </w:r>
      <w:bookmarkEnd w:id="883"/>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84" w:name="khoan_6_324"/>
      <w:r>
        <w:t>6. Khi xem xét bản án, quyết định của Tòa án cấp sơ thẩm bị kháng cáo, kháng nghị, Thẩm phán có quyền sau đây:</w:t>
      </w:r>
      <w:bookmarkEnd w:id="884"/>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885" w:name="chuong_5_1"/>
      <w:r>
        <w:rPr>
          <w:b w:val="1"/>
        </w:rPr>
        <w:t>Phần thứ năm</w:t>
      </w:r>
      <w:bookmarkEnd w:id="885"/>
    </w:p>
    <w:p>
      <w:pPr>
        <w:spacing w:after="120" w:afterAutospacing="0"/>
        <w:jc w:val="center"/>
      </w:pPr>
      <w:bookmarkStart w:id="886" w:name="chuong_5_1_name"/>
      <w:r>
        <w:rPr>
          <w:b w:val="1"/>
          <w:sz w:val="24"/>
        </w:rPr>
        <w:t>THỦ TỤC XÉT LẠI BẢN ÁN, QUYẾT ĐỊNH ĐÃ CÓ HIỆU LỰC PHÁP LUẬT</w:t>
      </w:r>
      <w:bookmarkEnd w:id="886"/>
    </w:p>
    <w:p>
      <w:pPr>
        <w:spacing w:after="120" w:afterAutospacing="0"/>
      </w:pPr>
      <w:bookmarkStart w:id="887" w:name="chuong_20"/>
      <w:r>
        <w:rPr>
          <w:b w:val="1"/>
        </w:rPr>
        <w:t>Chương XX</w:t>
      </w:r>
      <w:bookmarkEnd w:id="887"/>
    </w:p>
    <w:p>
      <w:pPr>
        <w:spacing w:after="120" w:afterAutospacing="0"/>
        <w:jc w:val="center"/>
      </w:pPr>
      <w:bookmarkStart w:id="888" w:name="chuong_20_name"/>
      <w:r>
        <w:rPr>
          <w:b w:val="1"/>
          <w:sz w:val="24"/>
        </w:rPr>
        <w:t>THỦ TỤC GIÁM ĐỐC THẨM</w:t>
      </w:r>
      <w:bookmarkEnd w:id="888"/>
    </w:p>
    <w:p>
      <w:pPr>
        <w:spacing w:after="120" w:afterAutospacing="0"/>
      </w:pPr>
      <w:bookmarkStart w:id="889" w:name="dieu_325"/>
      <w:r>
        <w:rPr>
          <w:b w:val="1"/>
        </w:rPr>
        <w:t>Điều 325. Tính chất của giám đốc thẩm</w:t>
      </w:r>
      <w:bookmarkEnd w:id="889"/>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890" w:name="tc_211"/>
      <w:r>
        <w:t>Điều 326 của Bộ luật này.</w:t>
      </w:r>
      <w:bookmarkEnd w:id="890"/>
    </w:p>
    <w:p>
      <w:pPr>
        <w:spacing w:after="120" w:afterAutospacing="0"/>
      </w:pPr>
      <w:bookmarkStart w:id="891" w:name="dieu_326"/>
      <w:r>
        <w:rPr>
          <w:b w:val="1"/>
        </w:rPr>
        <w:t>Điều 326. Căn cứ, điều kiện để kháng nghị theo thủ tục giám đốc thẩm</w:t>
      </w:r>
      <w:bookmarkEnd w:id="891"/>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pPr>
        <w:spacing w:after="120" w:afterAutospacing="0"/>
      </w:pPr>
      <w:r>
        <w:t xml:space="preserve">2. Người có thẩm quyền kháng nghị quy định tại </w:t>
      </w:r>
      <w:bookmarkStart w:id="892" w:name="tc_212"/>
      <w:r>
        <w:t>Điều 331 của Bộ luật này</w:t>
      </w:r>
      <w:bookmarkEnd w:id="892"/>
      <w:r>
        <w:t xml:space="preserve"> kháng nghị bản án, quyết định của Tòa án đã có hiệu lực pháp luật khi có một trong các căn cứ quy định tại khoản 1 Điều này và có đơn đề nghị theo quy định tại </w:t>
      </w:r>
      <w:bookmarkStart w:id="893" w:name="tc_213"/>
      <w:r>
        <w:t>Điều 328 của Bộ luật này</w:t>
      </w:r>
      <w:bookmarkEnd w:id="893"/>
      <w:r>
        <w:t xml:space="preserve"> hoặc có thông báo, kiến nghị theo quy định tại </w:t>
      </w:r>
      <w:bookmarkStart w:id="894" w:name="tc_214"/>
      <w:r>
        <w:t>khoản 2 và khoản 3 Điều 327 của Bộ luật này</w:t>
      </w:r>
      <w:bookmarkEnd w:id="894"/>
      <w:r>
        <w:t>; trường hợp xâm phạm đến lợi ích công cộng, lợi ích của Nhà nước, quyền, lợi ích hợp pháp của người thứ ba thì không cần phải có đơn đề nghị.</w:t>
      </w:r>
    </w:p>
    <w:p>
      <w:pPr>
        <w:spacing w:after="120" w:afterAutospacing="0"/>
      </w:pPr>
      <w:bookmarkStart w:id="895" w:name="dieu_327"/>
      <w:r>
        <w:rPr>
          <w:b w:val="1"/>
        </w:rPr>
        <w:t>Điều 327. Phát hiện bản án, quyết định của Tòa án đã có hiệu lực pháp luật cần xem xét lại theo thủ tục giám đốc thẩm</w:t>
      </w:r>
      <w:bookmarkEnd w:id="895"/>
    </w:p>
    <w:p>
      <w:pPr>
        <w:spacing w:after="120" w:afterAutospacing="0"/>
      </w:pPr>
      <w:r>
        <w:t xml:space="preserve">1. Trong thời hạn 01 năm, kể từ ngày bản án, quyết định của Tòa án có hiệu lực pháp luật, nếu phát hiện có vi phạm pháp luật trong bản án, quyết định đó thì đương sự có quyền đề nghị bằng văn bản với người có thẩm quyền kháng nghị quy định tại </w:t>
      </w:r>
      <w:bookmarkStart w:id="896" w:name="tc_215"/>
      <w:r>
        <w:t>Điều 331 của Bộ luật này</w:t>
      </w:r>
      <w:bookmarkEnd w:id="896"/>
      <w:r>
        <w:t xml:space="preserve"> để xem xét kháng nghị theo thủ tục giám đốc thẩm.</w:t>
      </w:r>
    </w:p>
    <w:p>
      <w:pPr>
        <w:spacing w:after="120" w:afterAutospacing="0"/>
      </w:pPr>
      <w:bookmarkStart w:id="897" w:name="khoan_2_327"/>
      <w: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w:t>
      </w:r>
      <w:bookmarkEnd w:id="897"/>
      <w:r>
        <w:t xml:space="preserve"> </w:t>
      </w:r>
      <w:bookmarkStart w:id="898" w:name="tc_216"/>
      <w:r>
        <w:t>Điều 331 của Bộ luật này.</w:t>
      </w:r>
      <w:bookmarkEnd w:id="898"/>
    </w:p>
    <w:p>
      <w:pPr>
        <w:spacing w:after="120" w:afterAutospacing="0"/>
      </w:pPr>
      <w:r>
        <w:rPr>
          <w:highlight w:val="yellow"/>
        </w:rPr>
        <w:t xml:space="preserve">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w:t>
      </w:r>
      <w:bookmarkStart w:id="899" w:name="tc_217"/>
      <w:r>
        <w:t>khoản 1 Điều 326 của Bộ luật này.</w:t>
      </w:r>
      <w:bookmarkEnd w:id="899"/>
    </w:p>
    <w:p>
      <w:pPr>
        <w:spacing w:after="120" w:afterAutospacing="0"/>
      </w:pPr>
      <w:bookmarkStart w:id="900" w:name="dieu_328"/>
      <w:r>
        <w:rPr>
          <w:b w:val="1"/>
        </w:rPr>
        <w:t>Điều 328. Đơn đề nghị xem xét bản án, quyết định của Tòa án đã có hiệu lực pháp luật theo thủ tục giám đốc thẩm</w:t>
      </w:r>
      <w:bookmarkEnd w:id="900"/>
    </w:p>
    <w:p>
      <w:pPr>
        <w:spacing w:after="120" w:afterAutospacing="0"/>
      </w:pPr>
      <w:r>
        <w:t>1. Đơn đề nghị xem xét bản án, quyết định của Tòa án đã có hiệu lực pháp luật theo thủ tục giám đốc thẩm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được đề nghị xem xét theo thủ tục giám đốc thẩm;</w:t>
      </w:r>
    </w:p>
    <w:p>
      <w:pPr>
        <w:spacing w:after="120" w:afterAutospacing="0"/>
      </w:pPr>
      <w:r>
        <w:t>d) Lý do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901" w:name="tvpllink_lglqehkbau_2"/>
      <w:r>
        <w:t>Luật doanh nghiệp</w:t>
      </w:r>
      <w:bookmarkEnd w:id="901"/>
      <w:r>
        <w:t>.</w:t>
      </w:r>
    </w:p>
    <w:p>
      <w:pPr>
        <w:spacing w:after="120" w:afterAutospacing="0"/>
      </w:pPr>
      <w:bookmarkStart w:id="902" w:name="khoan_2_328"/>
      <w:r>
        <w:t>2. Kèm theo đơn đề nghị, người đề nghị phải gửi bản án, quyết định của Tòa án đã có hiệu lực pháp luật, tài liệu, chứng cứ (nếu có) để chứng minh cho những yêu cầu của mình là có căn cứ và hợp pháp.</w:t>
      </w:r>
      <w:bookmarkEnd w:id="902"/>
    </w:p>
    <w:p>
      <w:pPr>
        <w:spacing w:after="120" w:afterAutospacing="0"/>
      </w:pPr>
      <w:r>
        <w:t xml:space="preserve">3. Đơn đề nghị và tài liệu, chứng cứ được gửi cho người có thẩm quyền kháng nghị quy định tại </w:t>
      </w:r>
      <w:bookmarkStart w:id="903" w:name="tc_218"/>
      <w:r>
        <w:t>Điều 331 của Bộ luật này.</w:t>
      </w:r>
      <w:bookmarkEnd w:id="903"/>
    </w:p>
    <w:p>
      <w:pPr>
        <w:spacing w:after="120" w:afterAutospacing="0"/>
      </w:pPr>
      <w:bookmarkStart w:id="904" w:name="dieu_329"/>
      <w:r>
        <w:rPr>
          <w:b w:val="1"/>
        </w:rPr>
        <w:t>Điều 329. Thủ tục nhận đơn đề nghị xem xét bản án, quyết định của Tòa án đã có hiệu lực pháp luật theo thủ tục giám đốc thẩm</w:t>
      </w:r>
      <w:bookmarkEnd w:id="904"/>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pPr>
        <w:spacing w:after="120" w:afterAutospacing="0"/>
      </w:pPr>
      <w:bookmarkStart w:id="905" w:name="khoan_2_329"/>
      <w:r>
        <w:t>2. Tòa án, Viện kiểm sát chỉ thụ lý đơn đề nghị khi có đủ các nội dung quy định tại</w:t>
      </w:r>
      <w:bookmarkEnd w:id="905"/>
      <w:r>
        <w:t xml:space="preserve"> </w:t>
      </w:r>
      <w:bookmarkStart w:id="906" w:name="tc_219"/>
      <w:r>
        <w:t>Điều 328 của Bộ luật này</w:t>
      </w:r>
      <w:bookmarkEnd w:id="906"/>
      <w:r>
        <w:t xml:space="preserve">. </w:t>
      </w:r>
      <w:bookmarkStart w:id="907" w:name="khoan_2_329_name"/>
      <w:r>
        <w:t>Trường hợp đơn đề nghị không có đủ điều kiện theo quy định tại</w:t>
      </w:r>
      <w:bookmarkEnd w:id="907"/>
      <w:r>
        <w:t xml:space="preserve"> </w:t>
      </w:r>
      <w:bookmarkStart w:id="908" w:name="tc_220"/>
      <w:r>
        <w:t>Điều 328 của Bộ luật này</w:t>
      </w:r>
      <w:bookmarkEnd w:id="908"/>
      <w:r>
        <w:t xml:space="preserve"> </w:t>
      </w:r>
      <w:bookmarkStart w:id="909" w:name="khoan_2_329_name_name"/>
      <w:r>
        <w:t>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bookmarkEnd w:id="909"/>
    </w:p>
    <w:p>
      <w:pPr>
        <w:spacing w:after="120" w:afterAutospacing="0"/>
      </w:pPr>
      <w:bookmarkStart w:id="910" w:name="khoan_3_329"/>
      <w: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bookmarkEnd w:id="910"/>
    </w:p>
    <w:p>
      <w:pPr>
        <w:spacing w:after="120" w:afterAutospacing="0"/>
      </w:pPr>
      <w:r>
        <w:rPr>
          <w:highlight w:val="yellow"/>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pPr>
        <w:spacing w:after="120" w:afterAutospacing="0"/>
      </w:pPr>
      <w:bookmarkStart w:id="911" w:name="dieu_330"/>
      <w:r>
        <w:rPr>
          <w:b w:val="1"/>
        </w:rPr>
        <w:t>Điều 330. Bổ sung, xác minh tài liệu, chứng cứ trong thủ tục giám đốc thẩm</w:t>
      </w:r>
      <w:bookmarkEnd w:id="911"/>
    </w:p>
    <w:p>
      <w:pPr>
        <w:spacing w:after="120" w:afterAutospacing="0"/>
      </w:pPr>
      <w: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pPr>
        <w:spacing w:after="120" w:afterAutospacing="0"/>
      </w:pPr>
      <w: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pPr>
        <w:spacing w:after="120" w:afterAutospacing="0"/>
      </w:pPr>
      <w:bookmarkStart w:id="912" w:name="dieu_331"/>
      <w:r>
        <w:rPr>
          <w:b w:val="1"/>
        </w:rPr>
        <w:t>Điều 331. Người có thẩm quyền kháng nghị theo thủ tục giám đốc thẩm</w:t>
      </w:r>
      <w:bookmarkEnd w:id="912"/>
    </w:p>
    <w:p>
      <w:pPr>
        <w:spacing w:after="120" w:afterAutospacing="0"/>
      </w:pPr>
      <w:r>
        <w:rPr>
          <w:highlight w:val="yellow"/>
        </w:rP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rPr>
          <w:highlight w:val="yellow"/>
        </w:rP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913" w:name="dieu_332"/>
      <w:r>
        <w:rPr>
          <w:b w:val="1"/>
        </w:rPr>
        <w:t>Điều 332. Hoãn, tạm đình chỉ thi hành bản án, quyết định đã có hiệu lực pháp luật</w:t>
      </w:r>
      <w:bookmarkEnd w:id="913"/>
    </w:p>
    <w:p>
      <w:pPr>
        <w:spacing w:after="120" w:afterAutospacing="0"/>
      </w:pPr>
      <w: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pPr>
        <w:spacing w:after="120" w:afterAutospacing="0"/>
      </w:pPr>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pPr>
        <w:spacing w:after="120" w:afterAutospacing="0"/>
      </w:pPr>
      <w:bookmarkStart w:id="914" w:name="dieu_333"/>
      <w:r>
        <w:rPr>
          <w:b w:val="1"/>
        </w:rPr>
        <w:t>Điều 333. Quyết định kháng nghị giám đốc thẩm</w:t>
      </w:r>
      <w:bookmarkEnd w:id="914"/>
    </w:p>
    <w:p>
      <w:pPr>
        <w:spacing w:after="120" w:afterAutospacing="0"/>
      </w:pPr>
      <w:r>
        <w:t>Quyết định kháng nghị giám đốc thẩm phải có các nội dung chính sau đây:</w:t>
      </w:r>
    </w:p>
    <w:p>
      <w:pPr>
        <w:spacing w:after="120" w:afterAutospacing="0"/>
      </w:pPr>
      <w:r>
        <w:t>1. Ngày, tháng, năm ra quyết định kháng nghị và số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Kháng nghị toàn bộ hoặc phần của bản án, quyết định đã có hiệu lực pháp luật;</w:t>
      </w:r>
    </w:p>
    <w:p>
      <w:pPr>
        <w:spacing w:after="120" w:afterAutospacing="0"/>
      </w:pPr>
      <w:r>
        <w:t>8. Tên của Tòa án có thẩm quyền giám đốc thẩm vụ án;</w:t>
      </w:r>
    </w:p>
    <w:p>
      <w:pPr>
        <w:spacing w:after="120" w:afterAutospacing="0"/>
      </w:pPr>
      <w:r>
        <w:t>9. Đề nghị của người kháng nghị.</w:t>
      </w:r>
    </w:p>
    <w:p>
      <w:pPr>
        <w:spacing w:after="120" w:afterAutospacing="0"/>
      </w:pPr>
      <w:bookmarkStart w:id="915" w:name="dieu_334"/>
      <w:r>
        <w:rPr>
          <w:b w:val="1"/>
        </w:rPr>
        <w:t>Điều 334. Thời hạn kháng nghị theo thủ tục giám đốc thẩm</w:t>
      </w:r>
      <w:bookmarkEnd w:id="915"/>
    </w:p>
    <w:p>
      <w:pPr>
        <w:spacing w:after="120" w:afterAutospacing="0"/>
      </w:pPr>
      <w: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pPr>
        <w:spacing w:after="120" w:afterAutospacing="0"/>
      </w:pPr>
      <w:r>
        <w:t>2. Trường hợp đã hết thời hạn kháng nghị theo quy định tại khoản 1 Điều này nhưng có các điều kiện sau đây thì thời hạn kháng nghị được kéo dài thêm 02 năm, kể từ ngày hết thời hạn kháng nghị:</w:t>
      </w:r>
    </w:p>
    <w:p>
      <w:pPr>
        <w:spacing w:after="120" w:afterAutospacing="0"/>
      </w:pPr>
      <w:bookmarkStart w:id="916" w:name="diem_a_2_334"/>
      <w:r>
        <w:t>a) Đương sự đã có đơn đề nghị theo quy định tại</w:t>
      </w:r>
      <w:bookmarkEnd w:id="916"/>
      <w:r>
        <w:t xml:space="preserve"> </w:t>
      </w:r>
      <w:bookmarkStart w:id="917" w:name="tc_221"/>
      <w:r>
        <w:t>khoản 1 Điều 328 của Bộ luật này</w:t>
      </w:r>
      <w:bookmarkEnd w:id="917"/>
      <w:r>
        <w:t xml:space="preserve"> </w:t>
      </w:r>
      <w:bookmarkStart w:id="918" w:name="diem_a_2_334_name"/>
      <w:r>
        <w:t>và sau khi hết thời hạn kháng nghị quy định tại khoản 1 Điều này đương sự vẫn tiếp tục có đơn đề nghị;</w:t>
      </w:r>
      <w:bookmarkEnd w:id="918"/>
    </w:p>
    <w:p>
      <w:pPr>
        <w:spacing w:after="120" w:afterAutospacing="0"/>
      </w:pPr>
      <w:r>
        <w:t xml:space="preserve">b) Bản án, quyết định của Tòa án đã có hiệu lực pháp luật có vi phạm pháp luật theo quy định tại </w:t>
      </w:r>
      <w:bookmarkStart w:id="919" w:name="tc_222"/>
      <w:r>
        <w:t>khoản 1 Điều 326 của Bộ luật này</w:t>
      </w:r>
      <w:bookmarkEnd w:id="919"/>
      <w:r>
        <w:t>,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pPr>
        <w:spacing w:after="120" w:afterAutospacing="0"/>
      </w:pPr>
      <w:bookmarkStart w:id="920" w:name="dieu_335"/>
      <w:r>
        <w:rPr>
          <w:b w:val="1"/>
        </w:rPr>
        <w:t>Điều 335. Thay đổi, bổ sung, rút kháng nghị giám đốc thẩm</w:t>
      </w:r>
      <w:bookmarkEnd w:id="920"/>
    </w:p>
    <w:p>
      <w:pPr>
        <w:spacing w:after="120" w:afterAutospacing="0"/>
      </w:pPr>
      <w:r>
        <w:t xml:space="preserve">1. Người đã kháng nghị giám đốc thẩm có quyền thay đổi, bổ sung kháng nghị nếu chưa hết thời hạn kháng nghị quy định tại </w:t>
      </w:r>
      <w:bookmarkStart w:id="921" w:name="tc_223"/>
      <w:r>
        <w:t>Điều 334 của Bộ luật này</w:t>
      </w:r>
      <w:bookmarkEnd w:id="921"/>
      <w:r>
        <w:t xml:space="preserve">. Việc thay đổi, bổ sung phải được thực hiện bằng quyết định. Quyết định thay đổi, bổ sung kháng nghị phải được gửi theo quy định tại </w:t>
      </w:r>
      <w:bookmarkStart w:id="922" w:name="tc_224"/>
      <w:r>
        <w:t>Điều 336 của Bộ luật này.</w:t>
      </w:r>
      <w:bookmarkEnd w:id="922"/>
    </w:p>
    <w:p>
      <w:pPr>
        <w:spacing w:after="120" w:afterAutospacing="0"/>
      </w:pPr>
      <w:bookmarkStart w:id="923" w:name="khoan_2_335"/>
      <w:r>
        <w:t>2. Người đã kháng nghị có quyền rút một phần hoặc toàn bộ kháng nghị trước khi mở phiên tòa hoặc tại phiên tòa giám đốc thẩm. Việc rút kháng nghị phải được thực hiện bằng quyết định.</w:t>
      </w:r>
      <w:bookmarkEnd w:id="923"/>
    </w:p>
    <w:p>
      <w:pPr>
        <w:spacing w:after="120" w:afterAutospacing="0"/>
      </w:pPr>
      <w:r>
        <w:t>3. Khi nhận được quyết định rút toàn bộ kháng nghị, Tòa án giám đốc thẩm ra quyết định đình chỉ việc xét xử giám đốc thẩm.</w:t>
      </w:r>
    </w:p>
    <w:p>
      <w:pPr>
        <w:spacing w:after="120" w:afterAutospacing="0"/>
      </w:pPr>
      <w:bookmarkStart w:id="924" w:name="dieu_336"/>
      <w:r>
        <w:rPr>
          <w:b w:val="1"/>
        </w:rPr>
        <w:t>Điều 336. Gửi quyết định kháng nghị giám đốc thẩm</w:t>
      </w:r>
      <w:bookmarkEnd w:id="924"/>
    </w:p>
    <w:p>
      <w:pPr>
        <w:spacing w:after="120" w:afterAutospacing="0"/>
      </w:pPr>
      <w: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pPr>
        <w:spacing w:after="120" w:afterAutospacing="0"/>
      </w:pPr>
      <w:bookmarkStart w:id="925" w:name="khoan_2_336"/>
      <w:r>
        <w:rPr>
          <w:highlight w:val="yellow"/>
        </w:rP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bookmarkEnd w:id="925"/>
    </w:p>
    <w:p>
      <w:pPr>
        <w:spacing w:after="120" w:afterAutospacing="0"/>
      </w:pPr>
      <w:bookmarkStart w:id="926" w:name="khoan_3_336"/>
      <w:r>
        <w:rPr>
          <w:highlight w:val="yellow"/>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926"/>
    </w:p>
    <w:p>
      <w:pPr>
        <w:spacing w:after="120" w:afterAutospacing="0"/>
      </w:pPr>
      <w:bookmarkStart w:id="927" w:name="dieu_337"/>
      <w:r>
        <w:rPr>
          <w:b w:val="1"/>
        </w:rPr>
        <w:t>Điều 337. Thẩm quyền giám đốc thẩm</w:t>
      </w:r>
      <w:bookmarkEnd w:id="927"/>
    </w:p>
    <w:p>
      <w:pPr>
        <w:spacing w:after="120" w:afterAutospacing="0"/>
      </w:pPr>
      <w:r>
        <w:rPr>
          <w:highlight w:val="yellow"/>
        </w:rP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pPr>
        <w:spacing w:after="120" w:afterAutospacing="0"/>
      </w:pPr>
      <w:r>
        <w:rPr>
          <w:highlight w:val="yellow"/>
        </w:rP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pPr>
        <w:spacing w:after="120" w:afterAutospacing="0"/>
      </w:pPr>
      <w:r>
        <w:rPr>
          <w:highlight w:val="yellow"/>
        </w:rP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pPr>
        <w:spacing w:after="120" w:afterAutospacing="0"/>
      </w:pPr>
      <w:bookmarkStart w:id="928" w:name="khoan_2_337"/>
      <w:r>
        <w:rPr>
          <w:highlight w:val="yellow"/>
        </w:rPr>
        <w:t>2. Hội đồng thẩm phán Tòa án nhân dân tối cao giám đốc thẩm bản án, quyết định đã có hiệu lực pháp luật của Tòa án nhân dân cấp cao bị kháng nghị như sau:</w:t>
      </w:r>
      <w:bookmarkEnd w:id="928"/>
    </w:p>
    <w:p>
      <w:pPr>
        <w:spacing w:after="120" w:afterAutospacing="0"/>
      </w:pPr>
      <w:r>
        <w:rPr>
          <w:highlight w:val="yellow"/>
        </w:rP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pPr>
        <w:spacing w:after="120" w:afterAutospacing="0"/>
      </w:pPr>
      <w:bookmarkStart w:id="929" w:name="diem_b_2_337"/>
      <w:r>
        <w:rPr>
          <w:highlight w:val="yellow"/>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bookmarkEnd w:id="929"/>
    </w:p>
    <w:p>
      <w:pPr>
        <w:spacing w:after="120" w:afterAutospacing="0"/>
      </w:pPr>
      <w:bookmarkStart w:id="930" w:name="khoan_3_337"/>
      <w:r>
        <w:t>3. Những vụ án có tính chất phức tạp quy định tại điểm b khoản 1 và điểm b khoản 2 Điều này là những vụ án thuộc một trong các trường hợp sau đây:</w:t>
      </w:r>
      <w:bookmarkEnd w:id="930"/>
    </w:p>
    <w:p>
      <w:pPr>
        <w:spacing w:after="120" w:afterAutospacing="0"/>
      </w:pPr>
      <w:r>
        <w:t>a) Quy định của pháp luật về những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rPr>
          <w:highlight w:val="yellow"/>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rPr>
          <w:highlight w:val="yellow"/>
        </w:rPr>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931" w:name="dieu_338"/>
      <w:r>
        <w:rPr>
          <w:b w:val="1"/>
        </w:rPr>
        <w:t>Điều 338. Những người tham gia phiên tòa giám đốc thẩm</w:t>
      </w:r>
      <w:bookmarkEnd w:id="931"/>
    </w:p>
    <w:p>
      <w:pPr>
        <w:spacing w:after="120" w:afterAutospacing="0"/>
      </w:pPr>
      <w:r>
        <w:t>1. Phiên tòa giám đốc thẩm phải có sự tham gia của Viện kiểm sát cùng cấp.</w:t>
      </w:r>
    </w:p>
    <w:p>
      <w:pPr>
        <w:spacing w:after="120" w:afterAutospacing="0"/>
      </w:pPr>
      <w:bookmarkStart w:id="932" w:name="khoan_2_338"/>
      <w: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bookmarkEnd w:id="932"/>
    </w:p>
    <w:p>
      <w:pPr>
        <w:spacing w:after="120" w:afterAutospacing="0"/>
      </w:pPr>
      <w:bookmarkStart w:id="933" w:name="dieu_339"/>
      <w:r>
        <w:rPr>
          <w:b w:val="1"/>
        </w:rPr>
        <w:t>Điều 339. Thời hạn mở phiên tòa giám đốc thẩm</w:t>
      </w:r>
      <w:bookmarkEnd w:id="933"/>
    </w:p>
    <w:p>
      <w:pPr>
        <w:spacing w:after="120" w:afterAutospacing="0"/>
      </w:pPr>
      <w:r>
        <w:t>Trong thời hạn 04 tháng, kể từ ngày nhận được kháng nghị kèm theo hồ sơ vụ án, Tòa án có thẩm quyền giám đốc thẩm phải mở phiên tòa để xét xử vụ án theo thủ tục giám đốc thẩm.</w:t>
      </w:r>
    </w:p>
    <w:p>
      <w:pPr>
        <w:spacing w:after="120" w:afterAutospacing="0"/>
      </w:pPr>
      <w:bookmarkStart w:id="934" w:name="dieu_340"/>
      <w:r>
        <w:rPr>
          <w:b w:val="1"/>
        </w:rPr>
        <w:t>Điều 340. Chuẩn bị phiên tòa giám đốc thẩm</w:t>
      </w:r>
      <w:bookmarkEnd w:id="934"/>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935" w:name="dieu_341"/>
      <w:r>
        <w:rPr>
          <w:b w:val="1"/>
        </w:rPr>
        <w:t>Điều 341. Thủ tục xét xử tại phiên tòa giám đốc thẩm</w:t>
      </w:r>
      <w:bookmarkEnd w:id="935"/>
    </w:p>
    <w:p>
      <w:pPr>
        <w:spacing w:after="120" w:afterAutospacing="0"/>
      </w:pPr>
      <w: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bookmarkStart w:id="936" w:name="khoan_2_341"/>
      <w:r>
        <w:t>2. Đương sự, người đại diện hợp pháp, người bảo vệ quyền và lợi ích hợp pháp của đương sự hoặc người tham gia tố tụng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bookmarkEnd w:id="936"/>
    </w:p>
    <w:p>
      <w:pPr>
        <w:spacing w:after="120" w:afterAutospacing="0"/>
      </w:pPr>
      <w:bookmarkStart w:id="937" w:name="khoan_3_341"/>
      <w:r>
        <w:t>3. Đại diện Viện kiểm sát phát biểu ý kiến về quyết định kháng nghị và việc giải quyết vụ án.</w:t>
      </w:r>
      <w:bookmarkEnd w:id="937"/>
    </w:p>
    <w:p>
      <w:pPr>
        <w:spacing w:after="120" w:afterAutospacing="0"/>
      </w:pPr>
      <w:r>
        <w:t>Ngay sau khi kết thúc phiên tòa, đại diện Viện kiểm sát phải gửi văn bản phát biểu ý kiến cho Tòa án để lưu vào hồ sơ vụ án.</w:t>
      </w:r>
    </w:p>
    <w:p>
      <w:pPr>
        <w:spacing w:after="120" w:afterAutospacing="0"/>
      </w:pPr>
      <w:r>
        <w:t xml:space="preserve">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w:t>
      </w:r>
      <w:bookmarkStart w:id="938" w:name="tc_225"/>
      <w:r>
        <w:t>Điều 264 của Bộ luật này.</w:t>
      </w:r>
      <w:bookmarkEnd w:id="938"/>
    </w:p>
    <w:p>
      <w:pPr>
        <w:spacing w:after="120" w:afterAutospacing="0"/>
      </w:pPr>
      <w:r>
        <w:rPr>
          <w:highlight w:val="yellow"/>
        </w:rPr>
        <w:t xml:space="preserve">5. Trường hợp Ủy ban Thẩm phán Tòa án nhân dân cấp cao xét xử theo quy định tại </w:t>
      </w:r>
      <w:bookmarkStart w:id="939" w:name="tc_226"/>
      <w:r>
        <w:t>điểm a khoản 1 Điều 337 của Bộ luật này</w:t>
      </w:r>
      <w:bookmarkEnd w:id="939"/>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0" w:name="tc_227"/>
      <w:r>
        <w:t>điểm b khoản 1 Điều 337 của Bộ luật này</w:t>
      </w:r>
      <w:bookmarkEnd w:id="940"/>
      <w:r>
        <w:rPr>
          <w:highlight w:val="yellow"/>
        </w:rP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rPr>
          <w:highlight w:val="yellow"/>
        </w:rPr>
        <w:t xml:space="preserve">6. Trường hợp Hội đồng Thẩm phán Tòa án nhân dân tối cao xét xử theo quy định tại </w:t>
      </w:r>
      <w:bookmarkStart w:id="941" w:name="tc_228"/>
      <w:r>
        <w:t>điểm a khoản 2 Điều 337 của Bộ luật này</w:t>
      </w:r>
      <w:bookmarkEnd w:id="941"/>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2" w:name="tc_229"/>
      <w:r>
        <w:t>điểm b khoản 2 Điều 337 của Bộ luật này</w:t>
      </w:r>
      <w:bookmarkEnd w:id="942"/>
      <w:r>
        <w:rPr>
          <w:highlight w:val="yellow"/>
        </w:rP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943" w:name="dieu_342"/>
      <w:r>
        <w:rPr>
          <w:b w:val="1"/>
        </w:rPr>
        <w:t>Điều 342. Phạm vi giám đốc thẩm</w:t>
      </w:r>
      <w:bookmarkEnd w:id="943"/>
    </w:p>
    <w:p>
      <w:pPr>
        <w:spacing w:after="120" w:afterAutospacing="0"/>
      </w:pPr>
      <w:r>
        <w:t>1. Hội đồng xét xử giám đốc thẩm chỉ xem xét lại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pPr>
        <w:spacing w:after="120" w:afterAutospacing="0"/>
      </w:pPr>
      <w:bookmarkStart w:id="944" w:name="dieu_343"/>
      <w:r>
        <w:rPr>
          <w:b w:val="1"/>
        </w:rPr>
        <w:t>Điều 343. Thẩm quyền của Hội đồng xét xử giám đốc thẩm</w:t>
      </w:r>
      <w:bookmarkEnd w:id="944"/>
    </w:p>
    <w:p>
      <w:pPr>
        <w:spacing w:after="120" w:afterAutospacing="0"/>
      </w:pPr>
      <w:r>
        <w:t>Hội đồng xét xử giám đốc thẩm có thẩm quyền sau đây:</w:t>
      </w:r>
    </w:p>
    <w:p>
      <w:pPr>
        <w:spacing w:after="120" w:afterAutospacing="0"/>
      </w:pPr>
      <w:r>
        <w:t>1. Không chấp nhận kháng nghị và giữ nguyên bản án, quyết định của Tòa án đã có hiệu lực pháp luật;</w:t>
      </w:r>
    </w:p>
    <w:p>
      <w:pPr>
        <w:spacing w:after="120" w:afterAutospacing="0"/>
      </w:pPr>
      <w:bookmarkStart w:id="945" w:name="khoan_2_343"/>
      <w:r>
        <w:t>2. Hủy bản án, quyết định của Tòa án đã có hiệu lực pháp luật và giữ nguyên bản án, quyết định đúng pháp luật của Tòa án cấp dưới đã bị hủy hoặc bị sửa;</w:t>
      </w:r>
      <w:bookmarkEnd w:id="945"/>
    </w:p>
    <w:p>
      <w:pPr>
        <w:spacing w:after="120" w:afterAutospacing="0"/>
      </w:pPr>
      <w:bookmarkStart w:id="946" w:name="khoan_3_343"/>
      <w:r>
        <w:t>3. Hủy một phần hoặc toàn bộ bản án, quyết định của Tòa án đã có hiệu lực pháp luật để xét xử lại theo thủ tục sơ thẩm hoặc xét xử lại theo thủ tục phúc thẩm;</w:t>
      </w:r>
      <w:bookmarkEnd w:id="946"/>
    </w:p>
    <w:p>
      <w:pPr>
        <w:spacing w:after="120" w:afterAutospacing="0"/>
      </w:pPr>
      <w:r>
        <w:t>4. Hủy bản án, quyết định đã có hiệu lực pháp luật và đình chỉ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947" w:name="dieu_344"/>
      <w:r>
        <w:rPr>
          <w:b w:val="1"/>
        </w:rPr>
        <w:t>Điều 344. Giữ nguyên bản án, quyết định đúng pháp luật của Tòa án cấp dưới đã bị hủy hoặc bị sửa</w:t>
      </w:r>
      <w:bookmarkEnd w:id="947"/>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48" w:name="dieu_345"/>
      <w:r>
        <w:rPr>
          <w:b w:val="1"/>
        </w:rPr>
        <w:t>Điều 345. Hủy một phần hoặc toàn bộ bản án, quyết định của Tòa án đã có hiệu lực pháp luật để xét xử lại theo thủ tục sơ thẩm hoặc xét xử lại theo thủ tục phúc thẩm</w:t>
      </w:r>
      <w:bookmarkEnd w:id="948"/>
    </w:p>
    <w:p>
      <w:pPr>
        <w:spacing w:after="120" w:afterAutospacing="0"/>
      </w:pPr>
      <w: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pPr>
        <w:spacing w:after="120" w:afterAutospacing="0"/>
      </w:pPr>
      <w:r>
        <w:t>1. Việc thu thập chứng cứ và chứng minh chưa được thực hiện đầy đủ hoặc không theo đúng quy định tại Chương VII của Bộ luật này;</w:t>
      </w:r>
    </w:p>
    <w:p>
      <w:pPr>
        <w:spacing w:after="120" w:afterAutospacing="0"/>
      </w:pPr>
      <w:bookmarkStart w:id="949" w:name="khoan_2_345"/>
      <w:r>
        <w:t>2. Kết luận trong bản án, quyết định không phù hợp với những tình tiết khách quan của vụ án hoặc có sai lầm nghiêm trọng trong việc áp dụng pháp luật;</w:t>
      </w:r>
      <w:bookmarkEnd w:id="949"/>
    </w:p>
    <w:p>
      <w:pPr>
        <w:spacing w:after="120" w:afterAutospacing="0"/>
      </w:pPr>
      <w: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950" w:name="dieu_346"/>
      <w:r>
        <w:rPr>
          <w:b w:val="1"/>
        </w:rPr>
        <w:t>Điều 346. Hủy bản án, quyết định đã có hiệu lực pháp luật và đình chỉ giải quyết vụ án</w:t>
      </w:r>
      <w:bookmarkEnd w:id="950"/>
    </w:p>
    <w:p>
      <w:pPr>
        <w:spacing w:after="120" w:afterAutospacing="0"/>
      </w:pPr>
      <w:r>
        <w:t xml:space="preserve">Hội đồng xét xử giám đốc thẩm ra quyết định hủy bản án, quyết định của Tòa án đã có hiệu lực pháp luật và đình chỉ giải quyết vụ án, nếu vụ án đó thuộc một trong các trường hợp quy định tại </w:t>
      </w:r>
      <w:bookmarkStart w:id="951" w:name="tc_230"/>
      <w:r>
        <w:t>Điều 217 của Bộ luật này.</w:t>
      </w:r>
      <w:bookmarkEnd w:id="951"/>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2" w:name="dieu_347"/>
      <w:r>
        <w:rPr>
          <w:b w:val="1"/>
        </w:rPr>
        <w:t>Điều 347. Sửa một phần hoặc toàn bộ bản án, quyết định của Tòa án đã có hiệu lực pháp luật</w:t>
      </w:r>
      <w:bookmarkEnd w:id="952"/>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làm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3" w:name="dieu_348"/>
      <w:r>
        <w:rPr>
          <w:b w:val="1"/>
        </w:rPr>
        <w:t>Điều 348. Quyết định giám đốc thẩm</w:t>
      </w:r>
      <w:bookmarkEnd w:id="953"/>
    </w:p>
    <w:p>
      <w:pPr>
        <w:spacing w:after="120" w:afterAutospacing="0"/>
      </w:pPr>
      <w:r>
        <w:t>1. Hội đồng xét xử giám đốc thẩm ra quyết định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 giám đốc thẩm;</w:t>
      </w:r>
    </w:p>
    <w:p>
      <w:pPr>
        <w:spacing w:after="120" w:afterAutospacing="0"/>
      </w:pPr>
      <w:r>
        <w:rPr>
          <w:highlight w:val="yellow"/>
        </w:rP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Tòa án, Kiểm sát viên tham gia phiên tòa giám đốc thẩm;</w:t>
      </w:r>
    </w:p>
    <w:p>
      <w:pPr>
        <w:spacing w:after="120" w:afterAutospacing="0"/>
      </w:pPr>
      <w:r>
        <w:t>d) Tên vụ án mà Hội đồng đưa ra xét xử giám đốc thẩm;</w:t>
      </w:r>
    </w:p>
    <w:p>
      <w:pPr>
        <w:spacing w:after="120" w:afterAutospacing="0"/>
      </w:pPr>
      <w:r>
        <w:t>đ) Tên, địa chỉ của các đương sự trong vụ án;</w:t>
      </w:r>
    </w:p>
    <w:p>
      <w:pPr>
        <w:spacing w:after="120" w:afterAutospacing="0"/>
      </w:pPr>
      <w:r>
        <w:t>e) Tóm tắt nội dung vụ án,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quan điểm về việc giải quyết vụ án và những căn cứ để chấp nhận hoặc không chấp nhận kháng nghị;</w:t>
      </w:r>
    </w:p>
    <w:p>
      <w:pPr>
        <w:spacing w:after="120" w:afterAutospacing="0"/>
      </w:pPr>
      <w:r>
        <w:t>i) Điểm, khoản, điều của Bộ luật tố tụng dân sự, văn bản quy phạm pháp luật khác mà Hội đồng xét xử giám đốc thẩm căn cứ để ra quyết định;</w:t>
      </w:r>
    </w:p>
    <w:p>
      <w:pPr>
        <w:spacing w:after="120" w:afterAutospacing="0"/>
      </w:pPr>
      <w:r>
        <w:t>k) Quyết định của Hội đồng xét xử giám đốc thẩm.</w:t>
      </w:r>
    </w:p>
    <w:p>
      <w:pPr>
        <w:spacing w:after="120" w:afterAutospacing="0"/>
      </w:pPr>
      <w:r>
        <w:rPr>
          <w:highlight w:val="yellow"/>
        </w:rP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954" w:name="dieu_349"/>
      <w:r>
        <w:rPr>
          <w:b w:val="1"/>
        </w:rPr>
        <w:t>Điều 349. Hiệu lực của quyết định giám đốc thẩm</w:t>
      </w:r>
      <w:bookmarkEnd w:id="954"/>
    </w:p>
    <w:p>
      <w:pPr>
        <w:spacing w:after="120" w:afterAutospacing="0"/>
      </w:pPr>
      <w:r>
        <w:t>Quyết định giám đốc thẩm có hiệu lực pháp luật kể từ ngày Hội đồng giám đốc thẩm ra quyết định.</w:t>
      </w:r>
    </w:p>
    <w:p>
      <w:pPr>
        <w:spacing w:after="120" w:afterAutospacing="0"/>
      </w:pPr>
      <w:bookmarkStart w:id="955" w:name="dieu_350"/>
      <w:r>
        <w:rPr>
          <w:b w:val="1"/>
        </w:rPr>
        <w:t>Điều 350. Gửi quyết định giám đốc thẩm</w:t>
      </w:r>
      <w:bookmarkEnd w:id="955"/>
    </w:p>
    <w:p>
      <w:pPr>
        <w:spacing w:after="120" w:afterAutospacing="0"/>
      </w:pPr>
      <w:r>
        <w:t>1. Trong thời hạn 05 ngày làm việc, kể từ ngày ra quyết định, Hội đồng xét xử giám đốc thẩm phải gửi quyết định giám đốc thẩm cho cơ quan, tổ chức, cá nhân sau đây:</w:t>
      </w:r>
    </w:p>
    <w:p>
      <w:pPr>
        <w:spacing w:after="120" w:afterAutospacing="0"/>
      </w:pPr>
      <w:r>
        <w:t>a) Đương sự, người khác có quyền lợi, nghĩa vụ liên quan theo quyết định giám đốc thẩm;</w:t>
      </w:r>
    </w:p>
    <w:p>
      <w:pPr>
        <w:spacing w:after="120" w:afterAutospacing="0"/>
      </w:pPr>
      <w:r>
        <w:t>b) Tòa án ra bản án, quyết định đã có hiệu lực pháp luật bị kháng nghị;</w:t>
      </w:r>
    </w:p>
    <w:p>
      <w:pPr>
        <w:spacing w:after="120" w:afterAutospacing="0"/>
      </w:pPr>
      <w:r>
        <w:t>c) Viện kiểm sát cùng cấp, cơ quan thi hành án dân sự có thẩm quyền.</w:t>
      </w:r>
    </w:p>
    <w:p>
      <w:pPr>
        <w:spacing w:after="120" w:afterAutospacing="0"/>
      </w:pPr>
      <w:r>
        <w:t xml:space="preserve">2. Quyết định giám đốc thẩm được Tòa án có thẩm quyền giám đốc thẩm công bố trên Cổng thông tin điện tử của Tòa án (nếu có), trừ quyết định có chứa thông tin quy định tại </w:t>
      </w:r>
      <w:bookmarkStart w:id="956" w:name="tc_231"/>
      <w:r>
        <w:t>khoản 2 Điều 109 của Bộ luật này.</w:t>
      </w:r>
      <w:bookmarkEnd w:id="956"/>
    </w:p>
    <w:p>
      <w:pPr>
        <w:spacing w:after="120" w:afterAutospacing="0"/>
      </w:pPr>
      <w:bookmarkStart w:id="957" w:name="chuong_21"/>
      <w:r>
        <w:rPr>
          <w:b w:val="1"/>
        </w:rPr>
        <w:t>Chương XXI</w:t>
      </w:r>
      <w:bookmarkEnd w:id="957"/>
    </w:p>
    <w:p>
      <w:pPr>
        <w:spacing w:after="120" w:afterAutospacing="0"/>
        <w:jc w:val="center"/>
      </w:pPr>
      <w:bookmarkStart w:id="958" w:name="chuong_21_name"/>
      <w:r>
        <w:rPr>
          <w:b w:val="1"/>
          <w:sz w:val="24"/>
        </w:rPr>
        <w:t>THỦ TỤC TÁI THẨM</w:t>
      </w:r>
      <w:bookmarkEnd w:id="958"/>
    </w:p>
    <w:p>
      <w:pPr>
        <w:spacing w:after="120" w:afterAutospacing="0"/>
      </w:pPr>
      <w:bookmarkStart w:id="959" w:name="dieu_351"/>
      <w:r>
        <w:rPr>
          <w:b w:val="1"/>
        </w:rPr>
        <w:t>Điều 351. Tính chất của tái thẩm</w:t>
      </w:r>
      <w:bookmarkEnd w:id="959"/>
    </w:p>
    <w:p>
      <w:pPr>
        <w:spacing w:after="120" w:afterAutospacing="0"/>
      </w:pPr>
      <w: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pPr>
        <w:spacing w:after="120" w:afterAutospacing="0"/>
      </w:pPr>
      <w:bookmarkStart w:id="960" w:name="dieu_352"/>
      <w:r>
        <w:rPr>
          <w:b w:val="1"/>
        </w:rPr>
        <w:t>Điều 352. Căn cứ để kháng nghị theo thủ tục tái thẩm</w:t>
      </w:r>
      <w:bookmarkEnd w:id="960"/>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pPr>
        <w:spacing w:after="120" w:afterAutospacing="0"/>
      </w:pPr>
      <w:bookmarkStart w:id="961" w:name="dieu_353"/>
      <w:r>
        <w:rPr>
          <w:b w:val="1"/>
        </w:rPr>
        <w:t>Điều 353. Thông báo và xác minh tình tiết mới được phát hiện</w:t>
      </w:r>
      <w:bookmarkEnd w:id="961"/>
    </w:p>
    <w:p>
      <w:pPr>
        <w:spacing w:after="120" w:afterAutospacing="0"/>
      </w:pPr>
      <w:r>
        <w:t xml:space="preserve">1. Đương sự hoặc cơ quan, tổ chức, cá nhân khác có quyền phát hiện tình tiết mới của vụ án và thông báo bằng văn bản cho người có thẩm quyền kháng nghị quy định tại </w:t>
      </w:r>
      <w:bookmarkStart w:id="962" w:name="tc_232"/>
      <w:r>
        <w:t>Điều 354 của Bộ luật này</w:t>
      </w:r>
      <w:bookmarkEnd w:id="962"/>
      <w:r>
        <w:t>.</w:t>
      </w:r>
    </w:p>
    <w:p>
      <w:pPr>
        <w:spacing w:after="120" w:afterAutospacing="0"/>
      </w:pPr>
      <w:r>
        <w:t xml:space="preserve">2. Trường hợp phát hiện tình tiết mới của vụ án, Viện kiểm sát, Tòa án phải thông báo bằng văn bản cho người có thẩm quyền kháng nghị quy định tại </w:t>
      </w:r>
      <w:bookmarkStart w:id="963" w:name="tc_233"/>
      <w:r>
        <w:t>Điều 354 của Bộ luật này</w:t>
      </w:r>
      <w:bookmarkEnd w:id="963"/>
      <w:r>
        <w:t>.</w:t>
      </w:r>
    </w:p>
    <w:p>
      <w:pPr>
        <w:spacing w:after="120" w:afterAutospacing="0"/>
      </w:pPr>
      <w:bookmarkStart w:id="964" w:name="dieu_354"/>
      <w:r>
        <w:rPr>
          <w:b w:val="1"/>
        </w:rPr>
        <w:t>Điều 354. Người có thẩm quyền kháng nghị theo thủ tục tái thẩm</w:t>
      </w:r>
      <w:bookmarkEnd w:id="964"/>
    </w:p>
    <w:p>
      <w:pPr>
        <w:spacing w:after="120" w:afterAutospacing="0"/>
      </w:pPr>
      <w:r>
        <w:rPr>
          <w:highlight w:val="yellow"/>
        </w:rP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rPr>
          <w:highlight w:val="yellow"/>
        </w:rP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965" w:name="dieu_355"/>
      <w:r>
        <w:rPr>
          <w:b w:val="1"/>
        </w:rPr>
        <w:t>Điều 355. Thời hạn kháng nghị theo thủ tục tái thẩm</w:t>
      </w:r>
      <w:bookmarkEnd w:id="965"/>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966" w:name="tc_234"/>
      <w:r>
        <w:t>Điều 352 của Bộ luật này.</w:t>
      </w:r>
      <w:bookmarkEnd w:id="966"/>
    </w:p>
    <w:p>
      <w:pPr>
        <w:spacing w:after="120" w:afterAutospacing="0"/>
      </w:pPr>
      <w:bookmarkStart w:id="967" w:name="dieu_356"/>
      <w:r>
        <w:rPr>
          <w:b w:val="1"/>
        </w:rPr>
        <w:t>Điều 356. Thẩm quyền của Hội đồng xét xử tái thẩm</w:t>
      </w:r>
      <w:bookmarkEnd w:id="967"/>
    </w:p>
    <w:p>
      <w:pPr>
        <w:spacing w:after="120" w:afterAutospacing="0"/>
      </w:pPr>
      <w:r>
        <w:t>Hội đồng xét xử tái thẩm có thẩm quyền sau đây:</w:t>
      </w:r>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Bộ luật này quy định.</w:t>
      </w:r>
    </w:p>
    <w:p>
      <w:pPr>
        <w:spacing w:after="120" w:afterAutospacing="0"/>
      </w:pPr>
      <w:r>
        <w:t>3. Hủy bản án, quyết định đã có hiệu lực pháp luật và đình chỉ giải quyết vụ án.</w:t>
      </w:r>
    </w:p>
    <w:p>
      <w:pPr>
        <w:spacing w:after="120" w:afterAutospacing="0"/>
      </w:pPr>
      <w:bookmarkStart w:id="968" w:name="dieu_357"/>
      <w:r>
        <w:rPr>
          <w:b w:val="1"/>
        </w:rPr>
        <w:t>Điều 357. Áp dụng các quy định về thủ tục giám đốc thẩm</w:t>
      </w:r>
      <w:bookmarkEnd w:id="968"/>
    </w:p>
    <w:p>
      <w:pPr>
        <w:spacing w:after="120" w:afterAutospacing="0"/>
      </w:pPr>
      <w:r>
        <w:t>Các quy định khác về thủ tục tái thẩm được thực hiện như các quy định của Bộ luật này về thủ tục giám đốc thẩm.</w:t>
      </w:r>
    </w:p>
    <w:p>
      <w:pPr>
        <w:spacing w:after="120" w:afterAutospacing="0"/>
      </w:pPr>
      <w:bookmarkStart w:id="969" w:name="chuong_22"/>
      <w:r>
        <w:rPr>
          <w:b w:val="1"/>
        </w:rPr>
        <w:t>Chương XXII</w:t>
      </w:r>
      <w:bookmarkEnd w:id="969"/>
    </w:p>
    <w:p>
      <w:pPr>
        <w:spacing w:after="120" w:afterAutospacing="0"/>
        <w:jc w:val="center"/>
      </w:pPr>
      <w:bookmarkStart w:id="970" w:name="chuong_22_name"/>
      <w:r>
        <w:rPr>
          <w:b w:val="1"/>
          <w:sz w:val="24"/>
          <w:highlight w:val="yellow"/>
        </w:rPr>
        <w:t>THỦ TỤC ĐẶC BIỆT XEM XÉT LẠI QUYẾT ĐỊNH CỦA HỘI ĐỒNG THẨM PHÁN TÒA ÁN NHÂN DÂN TỐI CAO</w:t>
      </w:r>
      <w:bookmarkEnd w:id="970"/>
    </w:p>
    <w:p>
      <w:pPr>
        <w:spacing w:after="120" w:afterAutospacing="0"/>
      </w:pPr>
      <w:bookmarkStart w:id="971" w:name="dieu_358"/>
      <w:r>
        <w:rPr>
          <w:b w:val="1"/>
          <w:highlight w:val="yellow"/>
        </w:rPr>
        <w:t>Điều 358. Yêu cầu, kiến nghị, đề nghị xem xét lại quyết định của Hội đồng Thẩm phán Tòa án nhân dân tối cao</w:t>
      </w:r>
      <w:bookmarkEnd w:id="971"/>
    </w:p>
    <w:p>
      <w:pPr>
        <w:spacing w:after="120" w:afterAutospacing="0"/>
      </w:pPr>
      <w:r>
        <w:rPr>
          <w:highlight w:val="yellow"/>
        </w:rP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pPr>
        <w:spacing w:after="120" w:afterAutospacing="0"/>
      </w:pPr>
      <w:r>
        <w:rPr>
          <w:highlight w:val="yellow"/>
        </w:rP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rPr>
          <w:highlight w:val="yellow"/>
        </w:rP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pPr>
        <w:spacing w:after="120" w:afterAutospacing="0"/>
      </w:pPr>
      <w:r>
        <w:rPr>
          <w:highlight w:val="yellow"/>
        </w:rPr>
        <w:t>4. Phiên họp của Hội đồng Thẩm phán Tòa án nhân dân tối cao xem xét kiến nghị, đề nghị quy định tại khoản 3 Điều này phải có sự tham dự của Viện trưởng Viện kiểm sát nhân dân tối cao.</w:t>
      </w:r>
    </w:p>
    <w:p>
      <w:pPr>
        <w:spacing w:after="120" w:afterAutospacing="0"/>
      </w:pPr>
      <w:bookmarkStart w:id="972" w:name="dieu_359"/>
      <w:r>
        <w:rPr>
          <w:b w:val="1"/>
          <w:highlight w:val="yellow"/>
        </w:rPr>
        <w:t>Điều 359. Thủ tục xem xét lại quyết định của Hội đồng Thẩm phán Tòa án nhân dân tối cao</w:t>
      </w:r>
      <w:bookmarkEnd w:id="972"/>
    </w:p>
    <w:p>
      <w:pPr>
        <w:spacing w:after="120" w:afterAutospacing="0"/>
      </w:pPr>
      <w:r>
        <w:rPr>
          <w:highlight w:val="yellow"/>
        </w:rPr>
        <w:t xml:space="preserve">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973" w:name="tc_235"/>
      <w:r>
        <w:t>khoản 2 và khoản 3 Điều 358 của Bộ luật này</w:t>
      </w:r>
      <w:bookmarkEnd w:id="973"/>
      <w:r>
        <w:rPr>
          <w:highlight w:val="yellow"/>
        </w:rPr>
        <w:t>,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pPr>
        <w:spacing w:after="120" w:afterAutospacing="0"/>
      </w:pPr>
      <w:r>
        <w:rPr>
          <w:highlight w:val="yellow"/>
        </w:rP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pPr>
        <w:spacing w:after="120" w:afterAutospacing="0"/>
      </w:pPr>
      <w:r>
        <w:rPr>
          <w:highlight w:val="yellow"/>
        </w:rPr>
        <w:t>Tòa án nhân dân tối cao thông báo bằng văn bản về thời gian mở phiên họp để xem xét kiến nghị, đề nghị cho Viện trưởng Viện kiểm sát nhân dân tối cao.</w:t>
      </w:r>
    </w:p>
    <w:p>
      <w:pPr>
        <w:spacing w:after="120" w:afterAutospacing="0"/>
      </w:pPr>
      <w:r>
        <w:rPr>
          <w:highlight w:val="yellow"/>
        </w:rPr>
        <w:t>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rPr>
          <w:highlight w:val="yellow"/>
        </w:rPr>
        <w:t>3. Hội đồng Thẩm phán Tòa án nhân dân tối cao xem xét kiến nghị, đề nghị theo trình tự như sau:</w:t>
      </w:r>
    </w:p>
    <w:p>
      <w:pPr>
        <w:spacing w:after="120" w:afterAutospacing="0"/>
      </w:pPr>
      <w:r>
        <w:rPr>
          <w:highlight w:val="yellow"/>
        </w:rPr>
        <w:t>a)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rPr>
          <w:highlight w:val="yellow"/>
        </w:rP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rPr>
          <w:highlight w:val="yellow"/>
        </w:rP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pPr>
        <w:spacing w:after="120" w:afterAutospacing="0"/>
      </w:pPr>
      <w:r>
        <w:rPr>
          <w:highlight w:val="yellow"/>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rPr>
          <w:highlight w:val="yellow"/>
        </w:rP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rPr>
          <w:highlight w:val="yellow"/>
        </w:rP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rPr>
          <w:highlight w:val="yellow"/>
        </w:rPr>
        <w:t>Trường hợp không nhất trí kiến nghị, đề nghị thì Hội đồng Thẩm phán Tòa án nhân dân tối cao phải thông báo bằng văn bản và nêu rõ lý do cho cá nhân, cơ quan đã kiến nghị, đề nghị;</w:t>
      </w:r>
    </w:p>
    <w:p>
      <w:pPr>
        <w:spacing w:after="120" w:afterAutospacing="0"/>
      </w:pPr>
      <w:r>
        <w:t>e)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r>
        <w:rPr>
          <w:highlight w:val="yellow"/>
        </w:rP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r>
        <w:rPr>
          <w:highlight w:val="yellow"/>
        </w:rP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pPr>
        <w:spacing w:after="120" w:afterAutospacing="0"/>
      </w:pPr>
      <w:r>
        <w:rPr>
          <w:highlight w:val="yellow"/>
        </w:rP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r>
        <w:rPr>
          <w:highlight w:val="yellow"/>
        </w:rPr>
        <w:t xml:space="preserve">5. Trong thời hạn 04 tháng, kể từ ngày nhận được yêu cầu của Ủy ban thường vụ Quốc hội quy định tại </w:t>
      </w:r>
      <w:bookmarkStart w:id="974" w:name="tc_236"/>
      <w:r>
        <w:t>khoản 2 Điều 358 của Bộ luật này</w:t>
      </w:r>
      <w:bookmarkEnd w:id="974"/>
      <w:r>
        <w:rPr>
          <w:highlight w:val="yellow"/>
        </w:rPr>
        <w:t xml:space="preserve">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rPr>
          <w:highlight w:val="yellow"/>
        </w:rP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r>
        <w:rPr>
          <w:highlight w:val="yellow"/>
        </w:rP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pPr>
        <w:spacing w:after="120" w:afterAutospacing="0"/>
      </w:pPr>
      <w:bookmarkStart w:id="975" w:name="khoan_6_359"/>
      <w:r>
        <w:rPr>
          <w:highlight w:val="yellow"/>
        </w:rP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bookmarkEnd w:id="975"/>
    </w:p>
    <w:p>
      <w:pPr>
        <w:spacing w:after="120" w:afterAutospacing="0"/>
      </w:pPr>
      <w:r>
        <w:rPr>
          <w:highlight w:val="yellow"/>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rPr>
          <w:highlight w:val="yellow"/>
        </w:rPr>
        <w:t xml:space="preserve">7. Trong thời hạn 01 tháng, kể từ ngày Hội đồng Thẩm phán Tòa án nhân dân tối cao ra quyết định quy định tại </w:t>
      </w:r>
      <w:bookmarkStart w:id="976" w:name="tc_237"/>
      <w:r>
        <w:t>khoản 1 Điều 360 của Bộ luật này</w:t>
      </w:r>
      <w:bookmarkEnd w:id="976"/>
      <w:r>
        <w:rPr>
          <w:highlight w:val="yellow"/>
        </w:rPr>
        <w:t>, Tòa án nhân dân tối cao gửi quyết định cho Ủy ban thường vụ Quốc hội, Ủy ban tư pháp của Quốc hội, Viện kiểm sát nhân dân tối cao, Tòa án nhân dân đã giải quyết vụ án và các đương sự.</w:t>
      </w:r>
    </w:p>
    <w:p>
      <w:pPr>
        <w:spacing w:after="120" w:afterAutospacing="0"/>
      </w:pPr>
      <w:bookmarkStart w:id="977" w:name="dieu_360"/>
      <w:r>
        <w:rPr>
          <w:b w:val="1"/>
          <w:highlight w:val="yellow"/>
        </w:rPr>
        <w:t>Điều 360. Thẩm quyền xem xét lại quyết định của Hội đồng Thẩm phán Tòa án nhân dân tối cao</w:t>
      </w:r>
      <w:bookmarkEnd w:id="977"/>
    </w:p>
    <w:p>
      <w:pPr>
        <w:spacing w:after="120" w:afterAutospacing="0"/>
      </w:pPr>
      <w:r>
        <w:rPr>
          <w:highlight w:val="yellow"/>
        </w:rP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pPr>
        <w:spacing w:after="120" w:afterAutospacing="0"/>
      </w:pPr>
      <w:r>
        <w:rPr>
          <w:highlight w:val="yellow"/>
        </w:rPr>
        <w:t>a) Hủy quyết định của Hội đồng Thẩm phán Tòa án nhân dân tối cao, hủy bản án, quyết định đã có hiệu lực pháp luật và quyết định về nội dung vụ án;</w:t>
      </w:r>
    </w:p>
    <w:p>
      <w:pPr>
        <w:spacing w:after="120" w:afterAutospacing="0"/>
      </w:pPr>
      <w:r>
        <w:rPr>
          <w:highlight w:val="yellow"/>
        </w:rP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pPr>
        <w:spacing w:after="120" w:afterAutospacing="0"/>
      </w:pPr>
      <w:r>
        <w:rPr>
          <w:highlight w:val="yellow"/>
        </w:rPr>
        <w:t>c) Hủy quyết định của Hội đồng Thẩm phán Tòa án nhân dân tối cao, hủy bản án, quyết định đã có hiệu lực pháp luật để giao hồ sơ vụ án cho Tòa án cấp dưới giải quyết theo quy định của pháp luật.</w:t>
      </w:r>
    </w:p>
    <w:p>
      <w:pPr>
        <w:spacing w:after="120" w:afterAutospacing="0"/>
      </w:pPr>
      <w:r>
        <w:rPr>
          <w:highlight w:val="yellow"/>
        </w:rP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78" w:name="chuong_6_1"/>
      <w:r>
        <w:rPr>
          <w:b w:val="1"/>
        </w:rPr>
        <w:t>Phần thứ sáu</w:t>
      </w:r>
      <w:bookmarkEnd w:id="978"/>
    </w:p>
    <w:p>
      <w:pPr>
        <w:spacing w:after="120" w:afterAutospacing="0"/>
        <w:jc w:val="center"/>
      </w:pPr>
      <w:bookmarkStart w:id="979" w:name="chuong_6_1_name"/>
      <w:r>
        <w:rPr>
          <w:b w:val="1"/>
          <w:sz w:val="24"/>
        </w:rPr>
        <w:t>THỦ TỤC GIẢI QUYẾT VIỆC DÂN SỰ</w:t>
      </w:r>
      <w:bookmarkEnd w:id="979"/>
    </w:p>
    <w:p>
      <w:pPr>
        <w:spacing w:after="120" w:afterAutospacing="0"/>
      </w:pPr>
      <w:bookmarkStart w:id="980" w:name="chuong_23"/>
      <w:r>
        <w:rPr>
          <w:b w:val="1"/>
        </w:rPr>
        <w:t>Chương XXIII</w:t>
      </w:r>
      <w:bookmarkEnd w:id="980"/>
    </w:p>
    <w:p>
      <w:pPr>
        <w:spacing w:after="120" w:afterAutospacing="0"/>
        <w:jc w:val="center"/>
      </w:pPr>
      <w:bookmarkStart w:id="981" w:name="chuong_23_name"/>
      <w:r>
        <w:rPr>
          <w:b w:val="1"/>
          <w:sz w:val="24"/>
        </w:rPr>
        <w:t>QUY ĐỊNH CHUNG VỀ THỦ TỤC GIẢI QUYẾT VIỆC DÂN SỰ</w:t>
      </w:r>
      <w:bookmarkEnd w:id="981"/>
    </w:p>
    <w:p>
      <w:pPr>
        <w:spacing w:after="120" w:afterAutospacing="0"/>
      </w:pPr>
      <w:bookmarkStart w:id="982" w:name="dieu_361"/>
      <w:r>
        <w:rPr>
          <w:b w:val="1"/>
        </w:rPr>
        <w:t>Điều 361. Phạm vi áp dụng</w:t>
      </w:r>
      <w:bookmarkEnd w:id="982"/>
    </w:p>
    <w:p>
      <w:pPr>
        <w:spacing w:after="120" w:afterAutospacing="0"/>
      </w:pPr>
      <w: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pPr>
        <w:spacing w:after="120" w:afterAutospacing="0"/>
      </w:pPr>
      <w:r>
        <w:t xml:space="preserve">Những quy định của Phần này được áp dụng để giải quyết việc dân sự quy định tại các </w:t>
      </w:r>
      <w:bookmarkStart w:id="983" w:name="tc_238"/>
      <w:r>
        <w:t>khoản 1, 2, 3, 4, 6, 7, 8, 9 và 10 Điều 27</w:t>
      </w:r>
      <w:bookmarkEnd w:id="983"/>
      <w:r>
        <w:t xml:space="preserve">, các </w:t>
      </w:r>
      <w:bookmarkStart w:id="984" w:name="tc_239"/>
      <w:r>
        <w:t>khoản 1, 2, 3, 4, 5, 6, 7, 8, 10 và 11 Điều 29</w:t>
      </w:r>
      <w:bookmarkEnd w:id="984"/>
      <w:r>
        <w:t xml:space="preserve">, các </w:t>
      </w:r>
      <w:bookmarkStart w:id="985" w:name="tc_240"/>
      <w:r>
        <w:t>khoản 1, 2, 3 và 6 Điều 31</w:t>
      </w:r>
      <w:bookmarkEnd w:id="985"/>
      <w:r>
        <w:t xml:space="preserve">, các </w:t>
      </w:r>
      <w:bookmarkStart w:id="986" w:name="tc_241"/>
      <w:r>
        <w:t>khoản 1, 2 và 5 Điều 33 của Bộ luật này</w:t>
      </w:r>
      <w:bookmarkEnd w:id="986"/>
      <w:r>
        <w:t>. Trường hợp Phần này không quy định thì áp dụng những quy định khác của Bộ luật này để giải quyết việc dân sự.</w:t>
      </w:r>
    </w:p>
    <w:p>
      <w:pPr>
        <w:spacing w:after="120" w:afterAutospacing="0"/>
      </w:pPr>
      <w:bookmarkStart w:id="987" w:name="dieu_362"/>
      <w:r>
        <w:rPr>
          <w:b w:val="1"/>
        </w:rPr>
        <w:t>Điều 362. Đơn yêu cầu Tòa án giải quyết việc dân sự</w:t>
      </w:r>
      <w:bookmarkEnd w:id="987"/>
    </w:p>
    <w:p>
      <w:pPr>
        <w:spacing w:after="120" w:afterAutospacing="0"/>
      </w:pPr>
      <w:r>
        <w:t>1. Người yêu cầu Tòa án giải quyết việc dân sự phải gửi đơn đến Tòa án có thẩm quyền quy định tại Mục 2 Chương III của Bộ luật này.</w:t>
      </w:r>
    </w:p>
    <w:p>
      <w:pPr>
        <w:spacing w:after="120" w:afterAutospacing="0"/>
      </w:pPr>
      <w:r>
        <w:t xml:space="preserve">Trường hợp Chấp hành viên yêu cầu Tòa án giải quyết việc dân sự theo quy định của </w:t>
      </w:r>
      <w:bookmarkStart w:id="988" w:name="tvpllink_ccuezhabwt_2"/>
      <w:r>
        <w:t>Luật thi hành án dân sự</w:t>
      </w:r>
      <w:bookmarkEnd w:id="988"/>
      <w:r>
        <w:t xml:space="preserve"> thì có quyền, nghĩa vụ của người yêu cầu giải quyết việc dân sự theo quy định của Bộ luật này.</w:t>
      </w:r>
    </w:p>
    <w:p>
      <w:pPr>
        <w:spacing w:after="120" w:afterAutospacing="0"/>
      </w:pPr>
      <w:bookmarkStart w:id="989" w:name="khoan_2_362"/>
      <w:r>
        <w:t>2. Đơn yêu cầu phải có các nội dung chính sau đây:</w:t>
      </w:r>
      <w:bookmarkEnd w:id="989"/>
    </w:p>
    <w:p>
      <w:pPr>
        <w:spacing w:after="120" w:afterAutospacing="0"/>
      </w:pPr>
      <w:r>
        <w:t>a) Ngày, tháng, năm làm đơn;</w:t>
      </w:r>
    </w:p>
    <w:p>
      <w:pPr>
        <w:spacing w:after="120" w:afterAutospacing="0"/>
      </w:pPr>
      <w:r>
        <w:t>b) Tên Tòa án có thẩm quyền giải quyết việc dân sự;</w:t>
      </w:r>
    </w:p>
    <w:p>
      <w:pPr>
        <w:spacing w:after="120" w:afterAutospacing="0"/>
      </w:pPr>
      <w:r>
        <w:t>c) Tên, địa chỉ; số điện thoại, fax, địa chỉ thư điện tử (nếu có) của người yêu cầu;</w:t>
      </w:r>
    </w:p>
    <w:p>
      <w:pPr>
        <w:spacing w:after="120" w:afterAutospacing="0"/>
      </w:pPr>
      <w:r>
        <w:t>d) Những vấn đề cụ thể yêu cầu Tòa án giải quyết và lý do, mục đích, căn cứ của việc yêu cầu Tòa án giải quyết việc dân sự đó;</w:t>
      </w:r>
    </w:p>
    <w:p>
      <w:pPr>
        <w:spacing w:after="120" w:afterAutospacing="0"/>
      </w:pPr>
      <w:r>
        <w:t>đ) Tên, địa chỉ của những người có liên quan đến việc giải quyết việc dân sự đó (nếu có);</w:t>
      </w:r>
    </w:p>
    <w:p>
      <w:pPr>
        <w:spacing w:after="120" w:afterAutospacing="0"/>
      </w:pPr>
      <w:r>
        <w:t>e) Các thông tin khác mà người yêu cầu xét thấy cần thiết cho việc giải quyết yêu cầu của mình;</w:t>
      </w:r>
    </w:p>
    <w:p>
      <w:pPr>
        <w:spacing w:after="120" w:afterAutospacing="0"/>
      </w:pPr>
      <w:r>
        <w:t xml:space="preserve">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w:t>
      </w:r>
      <w:bookmarkStart w:id="990" w:name="tvpllink_lglqehkbau_3"/>
      <w:r>
        <w:t>Luật doanh nghiệp</w:t>
      </w:r>
      <w:bookmarkEnd w:id="990"/>
      <w:r>
        <w:t>.</w:t>
      </w:r>
    </w:p>
    <w:p>
      <w:pPr>
        <w:spacing w:after="120" w:afterAutospacing="0"/>
      </w:pPr>
      <w:r>
        <w:t>3. Kèm theo đơn yêu cầu, người yêu cầu phải gửi tài liệu, chứng cứ để chứng minh cho yêu cầu của mình là có căn cứ và hợp pháp.</w:t>
      </w:r>
    </w:p>
    <w:p>
      <w:pPr>
        <w:spacing w:after="120" w:afterAutospacing="0"/>
      </w:pPr>
      <w:bookmarkStart w:id="991" w:name="dieu_363"/>
      <w:r>
        <w:rPr>
          <w:b w:val="1"/>
        </w:rPr>
        <w:t>Điều 363. Thủ tục nhận và xử lý đơn yêu cầu</w:t>
      </w:r>
      <w:bookmarkEnd w:id="991"/>
    </w:p>
    <w:p>
      <w:pPr>
        <w:spacing w:after="120" w:afterAutospacing="0"/>
      </w:pPr>
      <w:r>
        <w:t xml:space="preserve">1. Thủ tục nhận đơn yêu cầu được thực hiện theo quy định tại </w:t>
      </w:r>
      <w:bookmarkStart w:id="992" w:name="tc_242"/>
      <w:r>
        <w:t>khoản 1 Điều 191 của Bộ luật này</w:t>
      </w:r>
      <w:bookmarkEnd w:id="992"/>
      <w:r>
        <w:t>.</w:t>
      </w:r>
    </w:p>
    <w:p>
      <w:pPr>
        <w:spacing w:after="120" w:afterAutospacing="0"/>
      </w:pPr>
      <w:r>
        <w:t>Trong thời hạn 03 ngày làm việc, kể từ ngày nhận đơn yêu cầu và tài liệu, chứng cứ kèm theo, Chánh án Tòa án phân công Thẩm phán giải quyết đơn yêu cầu.</w:t>
      </w:r>
    </w:p>
    <w:p>
      <w:pPr>
        <w:spacing w:after="120" w:afterAutospacing="0"/>
      </w:pPr>
      <w:r>
        <w:t xml:space="preserve">2. Trường hợp đơn yêu cầu chưa ghi đầy đủ nội dung theo quy định tại </w:t>
      </w:r>
      <w:bookmarkStart w:id="993" w:name="tc_243"/>
      <w:r>
        <w:t>khoản 2 Điều 362 của Bộ luật này</w:t>
      </w:r>
      <w:bookmarkEnd w:id="993"/>
      <w:r>
        <w:t xml:space="preserve"> thì Thẩm phán yêu cầu người yêu cầu sửa đổi, bổ sung trong thời hạn 07 ngày, kể từ ngày nhận được yêu cầu. Thủ tục sửa đổi, bổ sung đơn yêu cầu được thực hiện theo quy định tại </w:t>
      </w:r>
      <w:bookmarkStart w:id="994" w:name="tc_244"/>
      <w:r>
        <w:t>khoản 1 Điều 193 của Bộ luật này.</w:t>
      </w:r>
      <w:bookmarkEnd w:id="994"/>
    </w:p>
    <w:p>
      <w:pPr>
        <w:spacing w:after="120" w:afterAutospacing="0"/>
      </w:pPr>
      <w:r>
        <w:t>3. Trường hợp người yêu cầu thực hiện đầy đủ yêu cầu sửa đổi, bổ sung thì Thẩm phán tiến hành thủ tục thụ lý việc dân sự.</w:t>
      </w:r>
    </w:p>
    <w:p>
      <w:pPr>
        <w:spacing w:after="120" w:afterAutospacing="0"/>
      </w:pPr>
      <w:r>
        <w:t>Hết thời hạn quy định tại khoản 2 Điều này mà người yêu cầu không sửa đổi, bổ sung đơn yêu cầu thì Thẩm phán trả lại đơn yêu cầu và tài liệu, chứng cứ kèm theo cho họ.</w:t>
      </w:r>
    </w:p>
    <w:p>
      <w:pPr>
        <w:spacing w:after="120" w:afterAutospacing="0"/>
      </w:pPr>
      <w:r>
        <w:t>4. Trường hợp xét thấy đơn yêu cầu và tài liệu, chứng cứ kèm theo đã đủ điều kiện thụ lý thì Thẩm phán thực hiện như sau:</w:t>
      </w:r>
    </w:p>
    <w:p>
      <w:pPr>
        <w:spacing w:after="120" w:afterAutospacing="0"/>
      </w:pPr>
      <w: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pPr>
        <w:spacing w:after="120" w:afterAutospacing="0"/>
      </w:pPr>
      <w:r>
        <w:t>b) Tòa án thụ lý đơn yêu cầu khi người yêu cầu nộp cho Tòa án biên lai thu tiền lệ phí yêu cầu giải quyết việc dân sự;</w:t>
      </w:r>
    </w:p>
    <w:p>
      <w:pPr>
        <w:spacing w:after="120" w:afterAutospacing="0"/>
      </w:pPr>
      <w:r>
        <w:t>c) Trường hợp người yêu cầu được miễn hoặc không phải nộp lệ phí thì Thẩm phán thụ lý việc dân sự kể từ ngày nhận được đơn yêu cầu.</w:t>
      </w:r>
    </w:p>
    <w:p>
      <w:pPr>
        <w:spacing w:after="120" w:afterAutospacing="0"/>
      </w:pPr>
      <w:bookmarkStart w:id="995" w:name="dieu_364"/>
      <w:r>
        <w:rPr>
          <w:b w:val="1"/>
        </w:rPr>
        <w:t>Điều 364. Trả lại đơn yêu cầu</w:t>
      </w:r>
      <w:bookmarkEnd w:id="995"/>
    </w:p>
    <w:p>
      <w:pPr>
        <w:spacing w:after="120" w:afterAutospacing="0"/>
      </w:pPr>
      <w:r>
        <w:t>1. Tòa án trả lại đơn yêu cầu trong những trường hợp sau đây:</w:t>
      </w:r>
    </w:p>
    <w:p>
      <w:pPr>
        <w:spacing w:after="120" w:afterAutospacing="0"/>
      </w:pPr>
      <w:r>
        <w:t>a) Người yêu cầu không có quyền yêu cầu hoặc không có đủ năng lực hành vi tố tụng dân sự;</w:t>
      </w:r>
    </w:p>
    <w:p>
      <w:pPr>
        <w:spacing w:after="120" w:afterAutospacing="0"/>
      </w:pPr>
      <w:r>
        <w:t>b) Sự việc người yêu cầu yêu cầu đã được Tòa án hoặc cơ quan nhà nước có thẩm quyền giải quyết;</w:t>
      </w:r>
    </w:p>
    <w:p>
      <w:pPr>
        <w:spacing w:after="120" w:afterAutospacing="0"/>
      </w:pPr>
      <w:r>
        <w:t>c) Việc dân sự không thuộc thẩm quyền giải quyết của Tòa án;</w:t>
      </w:r>
    </w:p>
    <w:p>
      <w:pPr>
        <w:spacing w:after="120" w:afterAutospacing="0"/>
      </w:pPr>
      <w:r>
        <w:t xml:space="preserve">d) Người yêu cầu không sửa đổi, bổ sung đơn yêu cầu trong thời hạn quy định tại </w:t>
      </w:r>
      <w:bookmarkStart w:id="996" w:name="tc_245"/>
      <w:r>
        <w:t>khoản 2 Điều 363 của Bộ luật này;</w:t>
      </w:r>
      <w:bookmarkEnd w:id="996"/>
    </w:p>
    <w:p>
      <w:pPr>
        <w:spacing w:after="120" w:afterAutospacing="0"/>
      </w:pPr>
      <w:r>
        <w:t xml:space="preserve">đ) Người yêu cầu không nộp lệ phí trong thời hạn quy định tại </w:t>
      </w:r>
      <w:bookmarkStart w:id="997" w:name="tc_246"/>
      <w:r>
        <w:t>điểm a khoản 4 Điều 363 của Bộ luật này</w:t>
      </w:r>
      <w:bookmarkEnd w:id="997"/>
      <w:r>
        <w:t>, trừ trường hợp được miễn hoặc không phải nộp lệ phí hoặc chậm nộp vì sự kiện bất khả kháng, trở ngại khách quan;</w:t>
      </w:r>
    </w:p>
    <w:p>
      <w:pPr>
        <w:spacing w:after="120" w:afterAutospacing="0"/>
      </w:pPr>
      <w:bookmarkStart w:id="998" w:name="diem_e_1_364"/>
      <w:r>
        <w:t>e) Người yêu cầu rút đơn yêu cầu;</w:t>
      </w:r>
      <w:bookmarkEnd w:id="998"/>
    </w:p>
    <w:p>
      <w:pPr>
        <w:spacing w:after="120" w:afterAutospacing="0"/>
      </w:pPr>
      <w:r>
        <w:t>g) Những trường hợp khác theo quy định của pháp luật.</w:t>
      </w:r>
    </w:p>
    <w:p>
      <w:pPr>
        <w:spacing w:after="120" w:afterAutospacing="0"/>
      </w:pPr>
      <w:r>
        <w:t>2. Khi trả lại đơn yêu cầu và tài liệu, chứng cứ kèm theo, Tòa án phải thông báo bằng văn bản và nêu rõ lý do.</w:t>
      </w:r>
    </w:p>
    <w:p>
      <w:pPr>
        <w:spacing w:after="120" w:afterAutospacing="0"/>
      </w:pPr>
      <w:r>
        <w:t xml:space="preserve">3. Việc khiếu nại và giải quyết khiếu nại việc trả lại đơn yêu cầu được thực hiện theo quy định tại </w:t>
      </w:r>
      <w:bookmarkStart w:id="999" w:name="tc_247"/>
      <w:r>
        <w:t>Điều 194 của Bộ luật này.</w:t>
      </w:r>
      <w:bookmarkEnd w:id="999"/>
    </w:p>
    <w:p>
      <w:pPr>
        <w:spacing w:after="120" w:afterAutospacing="0"/>
      </w:pPr>
      <w:bookmarkStart w:id="1000" w:name="dieu_365"/>
      <w:r>
        <w:rPr>
          <w:b w:val="1"/>
        </w:rPr>
        <w:t>Điều 365. Thông báo thụ lý đơn yêu cầu</w:t>
      </w:r>
      <w:bookmarkEnd w:id="1000"/>
    </w:p>
    <w:p>
      <w:pPr>
        <w:spacing w:after="120" w:afterAutospacing="0"/>
      </w:pPr>
      <w: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đơn yêu cầu;</w:t>
      </w:r>
    </w:p>
    <w:p>
      <w:pPr>
        <w:spacing w:after="120" w:afterAutospacing="0"/>
      </w:pPr>
      <w:r>
        <w:t>c) Tên, địa chỉ của đương sự;</w:t>
      </w:r>
    </w:p>
    <w:p>
      <w:pPr>
        <w:spacing w:after="120" w:afterAutospacing="0"/>
      </w:pPr>
      <w:r>
        <w:t>d) Những vấn đề cụ thể đương sự yêu cầu Tòa án giải quyết;</w:t>
      </w:r>
    </w:p>
    <w:p>
      <w:pPr>
        <w:spacing w:after="120" w:afterAutospacing="0"/>
      </w:pPr>
      <w:r>
        <w:t>đ) Danh mục tài liệu, chứng cứ đương sự nộp kèm theo đơn yêu cầu;</w:t>
      </w:r>
    </w:p>
    <w:p>
      <w:pPr>
        <w:spacing w:after="120" w:afterAutospacing="0"/>
      </w:pPr>
      <w:r>
        <w:t>e) Thời hạn người có quyền lợi, nghĩa vụ liên quan phải có ý kiến bằng văn bản nộp cho Tòa án đối với yêu cầu của người yêu cầu và tài liệu, chứng cứ kèm theo (nếu có);</w:t>
      </w:r>
    </w:p>
    <w:p>
      <w:pPr>
        <w:spacing w:after="120" w:afterAutospacing="0"/>
      </w:pPr>
      <w:r>
        <w:t>g) Hậu quả pháp lý của việc người có quyền lợi, nghĩa vụ liên quan không nộp cho Tòa án văn bản về ý kiến của mình đối với yêu cầu giải quyết việc dân sự.</w:t>
      </w:r>
    </w:p>
    <w:p>
      <w:pPr>
        <w:spacing w:after="120" w:afterAutospacing="0"/>
      </w:pPr>
      <w:bookmarkStart w:id="1001" w:name="dieu_366"/>
      <w:r>
        <w:rPr>
          <w:b w:val="1"/>
        </w:rPr>
        <w:t>Điều 366. Chuẩn bị xét đơn yêu cầu</w:t>
      </w:r>
      <w:bookmarkEnd w:id="1001"/>
    </w:p>
    <w:p>
      <w:pPr>
        <w:spacing w:after="120" w:afterAutospacing="0"/>
      </w:pPr>
      <w:r>
        <w:t>1. Thời hạn chuẩn bị xét đơn yêu cầu là 01 tháng, kể từ ngày Tòa án thụ lý đơn yêu cầu, trừ trường hợp Bộ luật này có quy định khác.</w:t>
      </w:r>
    </w:p>
    <w:p>
      <w:pPr>
        <w:spacing w:after="120" w:afterAutospacing="0"/>
      </w:pPr>
      <w:r>
        <w:t>2. Trong thời hạn chuẩn bị xét đơn yêu cầu, Tòa án tiến hành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pPr>
        <w:spacing w:after="120" w:afterAutospacing="0"/>
      </w:pPr>
      <w:bookmarkStart w:id="1002" w:name="diem_c_2_366"/>
      <w:r>
        <w:t>c) Quyết định đình chỉ việc xét đơn yêu cầu và trả lại đơn yêu cầu, tài liệu, chứng cứ kèm theo nếu người yêu cầu rút đơn yêu cầu;</w:t>
      </w:r>
      <w:bookmarkEnd w:id="1002"/>
    </w:p>
    <w:p>
      <w:pPr>
        <w:spacing w:after="120" w:afterAutospacing="0"/>
      </w:pPr>
      <w:r>
        <w:t>d) Quyết định mở phiên họp giải quyết việc dân sự.</w:t>
      </w:r>
    </w:p>
    <w:p>
      <w:pPr>
        <w:spacing w:after="120" w:afterAutospacing="0"/>
      </w:pPr>
      <w:bookmarkStart w:id="1003" w:name="khoan_3_366"/>
      <w: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bookmarkEnd w:id="1003"/>
    </w:p>
    <w:p>
      <w:pPr>
        <w:spacing w:after="120" w:afterAutospacing="0"/>
      </w:pPr>
      <w:r>
        <w:t>4. Tòa án phải mở phiên họp để giải quyết việc dân sự trong thời hạn 15 ngày, kể từ ngày ra quyết định mở phiên họp.</w:t>
      </w:r>
    </w:p>
    <w:p>
      <w:pPr>
        <w:spacing w:after="120" w:afterAutospacing="0"/>
      </w:pPr>
      <w:bookmarkStart w:id="1004" w:name="dieu_367"/>
      <w:r>
        <w:rPr>
          <w:b w:val="1"/>
        </w:rPr>
        <w:t>Điều 367. Những người tham gia phiên họp giải quyết việc dân sự</w:t>
      </w:r>
      <w:bookmarkEnd w:id="1004"/>
    </w:p>
    <w:p>
      <w:pPr>
        <w:spacing w:after="120" w:afterAutospacing="0"/>
      </w:pPr>
      <w:r>
        <w:t>1. Kiểm sát viên Viện kiểm sát cùng cấp phải tham gia phiên họp; trường hợp Kiểm sát viên vắng mặt thì Tòa án vẫn tiến hành phiên họp.</w:t>
      </w:r>
    </w:p>
    <w:p>
      <w:pPr>
        <w:spacing w:after="120" w:afterAutospacing="0"/>
      </w:pPr>
      <w:bookmarkStart w:id="1005" w:name="khoan_2_367"/>
      <w:r>
        <w:t>2. Người yêu cầu hoặc người đại diện hợp pháp, người bảo vệ quyền và lợi ích hợp pháp của họ phải tham gia phiên họp theo giấy triệu tập của Tòa án.</w:t>
      </w:r>
      <w:bookmarkEnd w:id="1005"/>
    </w:p>
    <w:p>
      <w:pPr>
        <w:spacing w:after="120" w:afterAutospacing="0"/>
      </w:pPr>
      <w: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pPr>
        <w:spacing w:after="120" w:afterAutospacing="0"/>
      </w:pPr>
      <w: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06" w:name="dieu_368"/>
      <w:r>
        <w:rPr>
          <w:b w:val="1"/>
        </w:rPr>
        <w:t>Điều 368. Quyết định việc thay đổi người tiến hành tố tụng khi giải quyết việc dân sự</w:t>
      </w:r>
      <w:bookmarkEnd w:id="1006"/>
    </w:p>
    <w:p>
      <w:pPr>
        <w:spacing w:after="120" w:afterAutospacing="0"/>
      </w:pPr>
      <w: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2. Tại phiên họp giải quyết việc dân sự, việc thay đổi Thẩm phán, Thư ký phiên họp được thực hiện như sau:</w:t>
      </w:r>
    </w:p>
    <w:p>
      <w:pPr>
        <w:spacing w:after="120" w:afterAutospacing="0"/>
      </w:pPr>
      <w:r>
        <w:t>a) Trường hợp việc dân sự do một Thẩm phán giải quyết thì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b) Trường hợp việc dân sự do Hội đồng giải quyết việc dân sự gồm ba Thẩm phán giải quyết thì việc thay đổi thành viên Hội đồng, Thư ký phiên họp do Hội đồng giải quyết việc dân sự quyết định.</w:t>
      </w:r>
    </w:p>
    <w:p>
      <w:pPr>
        <w:spacing w:after="120" w:afterAutospacing="0"/>
      </w:pPr>
      <w:r>
        <w:t>3. Trước khi mở phiên họp, việc thay đổi Kiểm sát viên do Viện trưởng Viện kiểm sát cùng cấp quyết định.</w:t>
      </w:r>
    </w:p>
    <w:p>
      <w:pPr>
        <w:spacing w:after="120" w:afterAutospacing="0"/>
      </w:pPr>
      <w: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pPr>
        <w:spacing w:after="120" w:afterAutospacing="0"/>
      </w:pPr>
      <w: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bookmarkStart w:id="1007" w:name="dieu_369"/>
      <w:r>
        <w:rPr>
          <w:b w:val="1"/>
        </w:rPr>
        <w:t>Điều 369. Thủ tục tiến hành phiên họp giải quyết việc dân sự</w:t>
      </w:r>
      <w:bookmarkEnd w:id="1007"/>
    </w:p>
    <w:p>
      <w:pPr>
        <w:spacing w:after="120" w:afterAutospacing="0"/>
      </w:pPr>
      <w:r>
        <w:t>1. Phiên họp giải quyết việc dân sự được tiến hành theo trình tự sau đây:</w:t>
      </w:r>
    </w:p>
    <w:p>
      <w:pPr>
        <w:spacing w:after="120" w:afterAutospacing="0"/>
      </w:pPr>
      <w:r>
        <w:t>a) Thư ký phiên họp báo cáo Thẩm phán, Hội đồng giải quyết việc dân sự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pPr>
        <w:spacing w:after="120" w:afterAutospacing="0"/>
      </w:pPr>
      <w:r>
        <w:t>đ) Người làm chứng trình bày ý kiến; người giám định trình bày kết luận giám định, giải thích những vấn đề còn chưa rõ hoặc có mâu thuẫn (nếu có);</w:t>
      </w:r>
    </w:p>
    <w:p>
      <w:pPr>
        <w:spacing w:after="120" w:afterAutospacing="0"/>
      </w:pPr>
      <w:r>
        <w:t>e) Thẩm phán, Hội đồng giải quyết việc dân sự xem xét tài liệu, chứng cứ;</w:t>
      </w:r>
    </w:p>
    <w:p>
      <w:pPr>
        <w:spacing w:after="120" w:afterAutospacing="0"/>
      </w:pPr>
      <w:r>
        <w:t>g) Kiểm sát viên phát biểu ý kiến của Viện kiểm sát về việc giải quyết việc dân sự và gửi văn bản phát biểu ý kiến cho Tòa án để lưu vào hồ sơ việc dân sự ngay sau khi kết thúc phiên họp;</w:t>
      </w:r>
    </w:p>
    <w:p>
      <w:pPr>
        <w:spacing w:after="120" w:afterAutospacing="0"/>
      </w:pPr>
      <w:r>
        <w:t>h) Thẩm phán, Hội đồng giải quyết việc dân sự xem xét, quyết định chấp nhận hoặc không chấp nhận yêu cầu giải quyết việc dân sự.</w:t>
      </w:r>
    </w:p>
    <w:p>
      <w:pPr>
        <w:spacing w:after="120" w:afterAutospacing="0"/>
      </w:pPr>
      <w: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pPr>
        <w:spacing w:after="120" w:afterAutospacing="0"/>
      </w:pPr>
      <w:bookmarkStart w:id="1008" w:name="dieu_370"/>
      <w:r>
        <w:rPr>
          <w:b w:val="1"/>
        </w:rPr>
        <w:t>Điều 370. Quyết định giải quyết việc dân sự</w:t>
      </w:r>
      <w:bookmarkEnd w:id="1008"/>
    </w:p>
    <w:p>
      <w:pPr>
        <w:spacing w:after="120" w:afterAutospacing="0"/>
      </w:pPr>
      <w:r>
        <w:t>1. Quyết định giải quyết việc dân sự phải có các nội dung sau đây:</w:t>
      </w:r>
    </w:p>
    <w:p>
      <w:pPr>
        <w:spacing w:after="120" w:afterAutospacing="0"/>
      </w:pPr>
      <w:r>
        <w:t>a) Ngày, tháng, năm ra quyết định;</w:t>
      </w:r>
    </w:p>
    <w:p>
      <w:pPr>
        <w:spacing w:after="120" w:afterAutospacing="0"/>
      </w:pPr>
      <w:r>
        <w:t>b) Tên Tòa án ra quyết định;</w:t>
      </w:r>
    </w:p>
    <w:p>
      <w:pPr>
        <w:spacing w:after="120" w:afterAutospacing="0"/>
      </w:pPr>
      <w:r>
        <w:t>c) Họ, tên của Thẩm phán, Kiểm sát viên, Thư ký phiên họp;</w:t>
      </w:r>
    </w:p>
    <w:p>
      <w:pPr>
        <w:spacing w:after="120" w:afterAutospacing="0"/>
      </w:pPr>
      <w:r>
        <w:t>d) Tên, địa chỉ của người yêu cầu giải quyết việc dân sự;</w:t>
      </w:r>
    </w:p>
    <w:p>
      <w:pPr>
        <w:spacing w:after="120" w:afterAutospacing="0"/>
      </w:pPr>
      <w:r>
        <w:t>đ) Những vấn đề cụ thể yêu cầu Tòa án giải quyết;</w:t>
      </w:r>
    </w:p>
    <w:p>
      <w:pPr>
        <w:spacing w:after="120" w:afterAutospacing="0"/>
      </w:pPr>
      <w:r>
        <w:t>e) Tên, địa chỉ của người có quyền lợi, nghĩa vụ liên quan;</w:t>
      </w:r>
    </w:p>
    <w:p>
      <w:pPr>
        <w:spacing w:after="120" w:afterAutospacing="0"/>
      </w:pPr>
      <w:r>
        <w:t>g) Nhận định của Tòa án và những căn cứ để chấp nhận hoặc không chấp nhận đơn yêu cầu;</w:t>
      </w:r>
    </w:p>
    <w:p>
      <w:pPr>
        <w:spacing w:after="120" w:afterAutospacing="0"/>
      </w:pPr>
      <w:r>
        <w:t>h) Căn cứ pháp luật để giải quyết việc dân sự;</w:t>
      </w:r>
    </w:p>
    <w:p>
      <w:pPr>
        <w:spacing w:after="120" w:afterAutospacing="0"/>
      </w:pPr>
      <w:r>
        <w:t>i) Quyết định của Tòa án;</w:t>
      </w:r>
    </w:p>
    <w:p>
      <w:pPr>
        <w:spacing w:after="120" w:afterAutospacing="0"/>
      </w:pPr>
      <w:r>
        <w:t>k) Lệ phí phải nộp.</w:t>
      </w:r>
    </w:p>
    <w:p>
      <w:pPr>
        <w:spacing w:after="120" w:afterAutospacing="0"/>
      </w:pPr>
      <w: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pPr>
        <w:spacing w:after="120" w:afterAutospacing="0"/>
      </w:pPr>
      <w:r>
        <w:t xml:space="preserve">Việc gửi quyết định giải quyết việc dân sự cho cơ quan thi hành án được thực hiện theo quy định của </w:t>
      </w:r>
      <w:bookmarkStart w:id="1009" w:name="tvpllink_ccuezhabwt_3"/>
      <w:r>
        <w:t>Luật thi hành án dân sự</w:t>
      </w:r>
      <w:bookmarkEnd w:id="1009"/>
      <w:r>
        <w:t>.</w:t>
      </w:r>
    </w:p>
    <w:p>
      <w:pPr>
        <w:spacing w:after="120" w:afterAutospacing="0"/>
      </w:pPr>
      <w:r>
        <w:rPr>
          <w:highlight w:val="yellow"/>
        </w:rPr>
        <w:t xml:space="preserve">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w:t>
      </w:r>
      <w:bookmarkStart w:id="1010" w:name="tvpllink_iqmkiictik_2"/>
      <w:r>
        <w:t>Luật hộ tịch</w:t>
      </w:r>
      <w:bookmarkEnd w:id="1010"/>
      <w:r>
        <w:t>.</w:t>
      </w:r>
    </w:p>
    <w:p>
      <w:pPr>
        <w:spacing w:after="120" w:afterAutospacing="0"/>
      </w:pPr>
      <w:r>
        <w:t xml:space="preserve">4. Quyết định giải quyết việc dân sự có hiệu lực pháp luật của Tòa án được công bố trên Cổng thông tin điện tử của Tòa án (nếu có), trừ quyết định có chứa thông tin quy định tại </w:t>
      </w:r>
      <w:bookmarkStart w:id="1011" w:name="tc_248"/>
      <w:r>
        <w:t>khoản 2 Điều 109 của Bộ luật này.</w:t>
      </w:r>
      <w:bookmarkEnd w:id="1011"/>
    </w:p>
    <w:p>
      <w:pPr>
        <w:spacing w:after="120" w:afterAutospacing="0"/>
      </w:pPr>
      <w:bookmarkStart w:id="1012" w:name="dieu_371"/>
      <w:r>
        <w:rPr>
          <w:b w:val="1"/>
        </w:rPr>
        <w:t>Điều 371. Kháng cáo, kháng nghị quyết định giải quyết việc dân sự</w:t>
      </w:r>
      <w:bookmarkEnd w:id="1012"/>
    </w:p>
    <w:p>
      <w:pPr>
        <w:spacing w:after="120" w:afterAutospacing="0"/>
      </w:pPr>
      <w:r>
        <w:t xml:space="preserve">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w:t>
      </w:r>
      <w:bookmarkStart w:id="1013" w:name="tc_249"/>
      <w:r>
        <w:t>khoản 7 Điều 27</w:t>
      </w:r>
      <w:bookmarkEnd w:id="1013"/>
      <w:r>
        <w:t xml:space="preserve">, </w:t>
      </w:r>
      <w:bookmarkStart w:id="1014" w:name="tc_250"/>
      <w:r>
        <w:t>khoản 2 và khoản 3 Điều 29 của Bộ luật này.</w:t>
      </w:r>
      <w:bookmarkEnd w:id="1014"/>
    </w:p>
    <w:p>
      <w:pPr>
        <w:spacing w:after="120" w:afterAutospacing="0"/>
      </w:pPr>
      <w:bookmarkStart w:id="1015" w:name="dieu_372"/>
      <w:r>
        <w:rPr>
          <w:b w:val="1"/>
        </w:rPr>
        <w:t>Điều 372. Thời hạn kháng cáo, kháng nghị</w:t>
      </w:r>
      <w:bookmarkEnd w:id="1015"/>
    </w:p>
    <w:p>
      <w:pPr>
        <w:spacing w:after="120" w:afterAutospacing="0"/>
      </w:pPr>
      <w: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pPr>
        <w:spacing w:after="120" w:afterAutospacing="0"/>
      </w:pPr>
      <w:bookmarkStart w:id="1016" w:name="khoan_2_372"/>
      <w: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bookmarkEnd w:id="1016"/>
    </w:p>
    <w:p>
      <w:pPr>
        <w:spacing w:after="120" w:afterAutospacing="0"/>
      </w:pPr>
      <w:bookmarkStart w:id="1017" w:name="dieu_373"/>
      <w:r>
        <w:rPr>
          <w:b w:val="1"/>
        </w:rPr>
        <w:t>Điều 373. Chuẩn bị xét kháng cáo, kháng nghị</w:t>
      </w:r>
      <w:bookmarkEnd w:id="1017"/>
    </w:p>
    <w:p>
      <w:pPr>
        <w:spacing w:after="120" w:afterAutospacing="0"/>
      </w:pPr>
      <w:r>
        <w:t>1. Thời hạn chuẩn bị xét kháng cáo, kháng nghị là 15 ngày, kể từ ngày Tòa án nhận kháng cáo, kháng nghị.</w:t>
      </w:r>
    </w:p>
    <w:p>
      <w:pPr>
        <w:spacing w:after="120" w:afterAutospacing="0"/>
      </w:pPr>
      <w:r>
        <w:t>2. Trong thời hạn chuẩn bị xét kháng cáo, kháng nghị, Tòa án tiến hành các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pPr>
        <w:spacing w:after="120" w:afterAutospacing="0"/>
      </w:pPr>
      <w:r>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pPr>
        <w:spacing w:after="120" w:afterAutospacing="0"/>
      </w:pPr>
      <w:r>
        <w:t>d) Quyết định mở phiên họp phúc thẩm giải quyết việc dân sự.</w:t>
      </w:r>
    </w:p>
    <w:p>
      <w:pPr>
        <w:spacing w:after="120" w:afterAutospacing="0"/>
      </w:pPr>
      <w: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pPr>
        <w:spacing w:after="120" w:afterAutospacing="0"/>
      </w:pPr>
      <w:r>
        <w:t>4. Trong thời hạn 15 ngày, kể từ ngày ra quyết định mở phiên họp, Thẩm phán phải mở phiên họp phúc thẩm giải quyết việc dân sự.</w:t>
      </w:r>
    </w:p>
    <w:p>
      <w:pPr>
        <w:spacing w:after="120" w:afterAutospacing="0"/>
      </w:pPr>
      <w:bookmarkStart w:id="1018" w:name="dieu_374"/>
      <w:r>
        <w:rPr>
          <w:b w:val="1"/>
        </w:rPr>
        <w:t>Điều 374. Những người tham gia phiên họp phúc thẩm giải quyết việc dân sự</w:t>
      </w:r>
      <w:bookmarkEnd w:id="1018"/>
    </w:p>
    <w:p>
      <w:pPr>
        <w:spacing w:after="120" w:afterAutospacing="0"/>
      </w:pPr>
      <w: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pPr>
        <w:spacing w:after="120" w:afterAutospacing="0"/>
      </w:pPr>
      <w:r>
        <w:t>2. Người có đơn kháng cáo, người đại diện hợp pháp, người bảo vệ quyền và lợi ích hợp pháp của họ phải tham gia phiên họp theo giấy triệu tập của Tòa án.</w:t>
      </w:r>
    </w:p>
    <w:p>
      <w:pPr>
        <w:spacing w:after="120" w:afterAutospacing="0"/>
      </w:pPr>
      <w: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pPr>
        <w:spacing w:after="120" w:afterAutospacing="0"/>
      </w:pPr>
      <w: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19" w:name="dieu_375"/>
      <w:r>
        <w:rPr>
          <w:b w:val="1"/>
        </w:rPr>
        <w:t>Điều 375. Thủ tục tiến hành phiên họp phúc thẩm giải quyết việc dân sự</w:t>
      </w:r>
      <w:bookmarkEnd w:id="1019"/>
    </w:p>
    <w:p>
      <w:pPr>
        <w:spacing w:after="120" w:afterAutospacing="0"/>
      </w:pPr>
      <w:r>
        <w:t xml:space="preserve">1. Phiên họp phúc thẩm giải quyết việc dân sự được tiến hành theo trình tự sau đây: </w:t>
      </w:r>
    </w:p>
    <w:p>
      <w:pPr>
        <w:spacing w:after="120" w:afterAutospacing="0"/>
      </w:pPr>
      <w:r>
        <w:t>a) Thư ký phiên họp báo cáo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kháng cáo, người kháng cáo hoặc người đại diện hợp pháp của họ trình bày về nội dung kháng cáo và căn cứ của việc kháng cáo;</w:t>
      </w:r>
    </w:p>
    <w:p>
      <w:pPr>
        <w:spacing w:after="120" w:afterAutospacing="0"/>
      </w:pPr>
      <w: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pPr>
        <w:spacing w:after="120" w:afterAutospacing="0"/>
      </w:pPr>
      <w:r>
        <w:t>đ) Người làm chứng trình bày ý kiến; người giám định trình bày kết luận giám định, giải thích những vấn đề còn chưa rõ hoặc có mâu thuẫn.</w:t>
      </w:r>
    </w:p>
    <w:p>
      <w:pPr>
        <w:spacing w:after="120" w:afterAutospacing="0"/>
      </w:pPr>
      <w:r>
        <w:t>2. Trường hợp có người được Tòa án triệu tập tham gia phiên họp vắng mặt thì Thẩm phán cho công bố lời khai, tài liệu, chứng cứ do người đó cung cấp.</w:t>
      </w:r>
    </w:p>
    <w:p>
      <w:pPr>
        <w:spacing w:after="120" w:afterAutospacing="0"/>
      </w:pPr>
      <w:r>
        <w:t>3. Hội đồng phúc thẩm xem xét quyết định của Tòa án cấp sơ thẩm bị kháng cáo, kháng nghị, tài liệu, chứng cứ có liên quan và ra một trong các quyết định sau đây:</w:t>
      </w:r>
    </w:p>
    <w:p>
      <w:pPr>
        <w:spacing w:after="120" w:afterAutospacing="0"/>
      </w:pPr>
      <w:r>
        <w:t>a) Giữ nguyên quyết định giải quyết việc dân sự của Tòa án cấp sơ thẩm;</w:t>
      </w:r>
    </w:p>
    <w:p>
      <w:pPr>
        <w:spacing w:after="120" w:afterAutospacing="0"/>
      </w:pPr>
      <w:r>
        <w:t>b) Sửa quyết định giải quyết việc dân sự của Tòa án cấp sơ thẩm;</w:t>
      </w:r>
    </w:p>
    <w:p>
      <w:pPr>
        <w:spacing w:after="120" w:afterAutospacing="0"/>
      </w:pPr>
      <w:r>
        <w:t>c) Hủy quyết định giải quyết việc dân sự của Tòa án cấp sơ thẩm và chuyển hồ sơ việc dân sự cho Tòa án cấp sơ thẩm để giải quyết lại theo thủ tục sơ thẩm;</w:t>
      </w:r>
    </w:p>
    <w:p>
      <w:pPr>
        <w:spacing w:after="120" w:afterAutospacing="0"/>
      </w:pPr>
      <w:r>
        <w:t>d) Hủy quyết định giải quyết việc dân sự của Tòa án cấp sơ thẩm và đình chỉ giải quyết việc dân sự;</w:t>
      </w:r>
    </w:p>
    <w:p>
      <w:pPr>
        <w:spacing w:after="120" w:afterAutospacing="0"/>
      </w:pPr>
      <w:r>
        <w:t>đ) Đình chỉ giải quyết việc xét đơn yêu cầu theo thủ tục phúc thẩm nếu tại phiên họp tất cả người kháng cáo rút đơn kháng cáo, Viện kiểm sát rút kháng nghị.</w:t>
      </w:r>
    </w:p>
    <w:p>
      <w:pPr>
        <w:spacing w:after="120" w:afterAutospacing="0"/>
      </w:pPr>
      <w:r>
        <w:t xml:space="preserve">4. Quyết định phúc thẩm giải quyết việc dân sự có hiệu lực pháp luật kể từ ngày ra quyết định và được gửi cho cơ quan, tổ chức, cá nhân quy định tại </w:t>
      </w:r>
      <w:bookmarkStart w:id="1020" w:name="tc_251"/>
      <w:r>
        <w:t>khoản 2 và khoản 3 Điều 370 của Bộ luật này</w:t>
      </w:r>
      <w:bookmarkEnd w:id="1020"/>
      <w:r>
        <w:t>.</w:t>
      </w:r>
    </w:p>
    <w:p>
      <w:pPr>
        <w:spacing w:after="120" w:afterAutospacing="0"/>
      </w:pPr>
      <w:r>
        <w:t xml:space="preserve">5. Quyết định phúc thẩm giải quyết việc dân sự có hiệu lực pháp luật được công bố trên Cổng thông tin điện tử của Tòa án (nếu có), trừ quyết định có chứa thông tin quy định tại </w:t>
      </w:r>
      <w:bookmarkStart w:id="1021" w:name="tc_252"/>
      <w:r>
        <w:t>khoản 2 Điều 109 của Bộ luật này</w:t>
      </w:r>
      <w:bookmarkEnd w:id="1021"/>
      <w:r>
        <w:t>.</w:t>
      </w:r>
    </w:p>
    <w:p>
      <w:pPr>
        <w:spacing w:after="120" w:afterAutospacing="0"/>
      </w:pPr>
      <w:bookmarkStart w:id="1022" w:name="chuong_24"/>
      <w:r>
        <w:rPr>
          <w:b w:val="1"/>
        </w:rPr>
        <w:t>Chương XXIV</w:t>
      </w:r>
      <w:bookmarkEnd w:id="1022"/>
    </w:p>
    <w:p>
      <w:pPr>
        <w:spacing w:after="120" w:afterAutospacing="0"/>
        <w:jc w:val="center"/>
      </w:pPr>
      <w:bookmarkStart w:id="1023" w:name="chuong_24_name"/>
      <w:r>
        <w:rPr>
          <w:b w:val="1"/>
          <w:sz w:val="24"/>
        </w:rPr>
        <w:t>THỦ TỤC GIẢI QUYẾT YÊU CẦU TUYÊN BỐ MỘT NGƯỜI MẤT NĂNG LỰC HÀNH VI DÂN SỰ, BỊ HẠN CHẾ NĂNG LỰC HÀNH VI DÂN SỰ HOẶC CÓ KHÓ KHĂN TRONG NHẬN THỨC, LÀM CHỦ HÀNH VI</w:t>
      </w:r>
      <w:bookmarkEnd w:id="1023"/>
    </w:p>
    <w:p>
      <w:pPr>
        <w:spacing w:after="120" w:afterAutospacing="0"/>
      </w:pPr>
      <w:bookmarkStart w:id="1024" w:name="dieu_376"/>
      <w:r>
        <w:rPr>
          <w:b w:val="1"/>
        </w:rPr>
        <w:t>Điều 376. Quyền yêu cầu tuyên bố một người mất năng lực hành vi dân sự, bị hạn chế năng lực hành vi dân sự hoặc có khó khăn trong nhận thức, làm chủ hành vi</w:t>
      </w:r>
      <w:bookmarkEnd w:id="1024"/>
    </w:p>
    <w:p>
      <w:pPr>
        <w:spacing w:after="120" w:afterAutospacing="0"/>
      </w:pPr>
      <w:r>
        <w:t xml:space="preserve">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w:t>
      </w:r>
      <w:bookmarkStart w:id="1025" w:name="tvpllink_tdtlmjgmpe_8"/>
      <w:r>
        <w:t>Bộ luật dân sự</w:t>
      </w:r>
      <w:bookmarkEnd w:id="1025"/>
      <w:r>
        <w:t>.</w:t>
      </w:r>
    </w:p>
    <w:p>
      <w:pPr>
        <w:spacing w:after="120" w:afterAutospacing="0"/>
      </w:pPr>
      <w:r>
        <w:t xml:space="preserve">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w:t>
      </w:r>
      <w:bookmarkStart w:id="1026" w:name="tvpllink_tdtlmjgmpe_9"/>
      <w:r>
        <w:t>Bộ luật dân sự</w:t>
      </w:r>
      <w:bookmarkEnd w:id="1026"/>
      <w:r>
        <w:t>.</w:t>
      </w:r>
    </w:p>
    <w:p>
      <w:pPr>
        <w:spacing w:after="120" w:afterAutospacing="0"/>
      </w:pPr>
      <w:bookmarkStart w:id="1027" w:name="dieu_377"/>
      <w:r>
        <w:rPr>
          <w:b w:val="1"/>
        </w:rPr>
        <w:t>Điều 377. Chuẩn bị xét đơn yêu cầu</w:t>
      </w:r>
      <w:bookmarkEnd w:id="1027"/>
    </w:p>
    <w:p>
      <w:pPr>
        <w:spacing w:after="120" w:afterAutospacing="0"/>
      </w:pPr>
      <w: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pPr>
        <w:spacing w:after="120" w:afterAutospacing="0"/>
      </w:pPr>
      <w:bookmarkStart w:id="1028" w:name="dieu_378"/>
      <w:r>
        <w:rPr>
          <w:b w:val="1"/>
        </w:rPr>
        <w:t>Điều 378. Quyết định tuyên bố một người mất năng lực hành vi dân sự, bị hạn chế năng lực hành vi dân sự hoặc có khó khăn trong nhận thức, làm chủ hành vi</w:t>
      </w:r>
      <w:bookmarkEnd w:id="1028"/>
    </w:p>
    <w:p>
      <w:pPr>
        <w:spacing w:after="120" w:afterAutospacing="0"/>
      </w:pPr>
      <w:r>
        <w:t>Trường hợp chấp nhận đơn yêu cầu thì Tòa án ra quyết định tuyên bố một người mất năng lực hành vi dân sự, bị hạn chế năng lực hành vi dân sự hoặc có khó khăn trong nhận thức, làm chủ hành vi.</w:t>
      </w:r>
    </w:p>
    <w:p>
      <w:pPr>
        <w:spacing w:after="120" w:afterAutospacing="0"/>
      </w:pPr>
      <w:r>
        <w:t>Trong quyết định tuyên bố một người bị hạn chế năng lực hành vi dân sự, Tòa án phải xác định người đại diện theo pháp luật của người bị hạn chế năng lực hành vi dân sự và phạm vi đại diện.</w:t>
      </w:r>
    </w:p>
    <w:p>
      <w:pPr>
        <w:spacing w:after="120" w:afterAutospacing="0"/>
      </w:pPr>
      <w:r>
        <w:t>Trong quyết định tuyên bố một người có khó khăn trong nhận thức, làm chủ hành vi, Tòa án phải chỉ định người giám hộ, xác định quyền, nghĩa vụ của người giám hộ.</w:t>
      </w:r>
    </w:p>
    <w:p>
      <w:pPr>
        <w:spacing w:after="120" w:afterAutospacing="0"/>
      </w:pPr>
      <w:bookmarkStart w:id="1029" w:name="dieu_379"/>
      <w:r>
        <w:rPr>
          <w:b w:val="1"/>
        </w:rPr>
        <w:t>Điều 379. Quyền yêu cầu hủy bỏ quyết định tuyên bố một người mất năng lực hành vi dân sự, bị hạn chế năng lực hành vi dân sự hoặc có khó khăn trong nhận thức, làm chủ hành vi</w:t>
      </w:r>
      <w:bookmarkEnd w:id="1029"/>
    </w:p>
    <w:p>
      <w:pPr>
        <w:spacing w:after="120" w:afterAutospacing="0"/>
      </w:pPr>
      <w: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pPr>
        <w:spacing w:after="120" w:afterAutospacing="0"/>
      </w:pPr>
      <w:bookmarkStart w:id="1030" w:name="dieu_380"/>
      <w:r>
        <w:rPr>
          <w:b w:val="1"/>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1030"/>
    </w:p>
    <w:p>
      <w:pPr>
        <w:spacing w:after="120" w:afterAutospacing="0"/>
      </w:pPr>
      <w: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pPr>
        <w:spacing w:after="120" w:afterAutospacing="0"/>
      </w:pPr>
      <w:bookmarkStart w:id="1031" w:name="chuong_25"/>
      <w:r>
        <w:rPr>
          <w:b w:val="1"/>
        </w:rPr>
        <w:t>Chương XXV</w:t>
      </w:r>
      <w:bookmarkEnd w:id="1031"/>
    </w:p>
    <w:p>
      <w:pPr>
        <w:spacing w:after="120" w:afterAutospacing="0"/>
        <w:jc w:val="center"/>
      </w:pPr>
      <w:bookmarkStart w:id="1032" w:name="chuong_25_name"/>
      <w:r>
        <w:rPr>
          <w:b w:val="1"/>
          <w:sz w:val="24"/>
        </w:rPr>
        <w:t>THỦ TỤC GIẢI QUYẾT YÊU CẦU THÔNG BÁO TÌM KIẾM NGƯỜI VẮNG MẶT TẠI NƠI CƯ TRÚ</w:t>
      </w:r>
      <w:bookmarkEnd w:id="1032"/>
    </w:p>
    <w:p>
      <w:pPr>
        <w:spacing w:after="120" w:afterAutospacing="0"/>
      </w:pPr>
      <w:bookmarkStart w:id="1033" w:name="dieu_381"/>
      <w:r>
        <w:rPr>
          <w:b w:val="1"/>
        </w:rPr>
        <w:t>Điều 381. Đơn yêu cầu thông báo tìm kiếm người vắng mặt tại nơi cư trú</w:t>
      </w:r>
      <w:bookmarkEnd w:id="1033"/>
    </w:p>
    <w:p>
      <w:pPr>
        <w:spacing w:after="120" w:afterAutospacing="0"/>
      </w:pPr>
      <w:r>
        <w:t xml:space="preserve">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w:t>
      </w:r>
      <w:bookmarkStart w:id="1034" w:name="tvpllink_tdtlmjgmpe_10"/>
      <w:r>
        <w:t>Bộ luật dân sự</w:t>
      </w:r>
      <w:bookmarkEnd w:id="1034"/>
      <w:r>
        <w:t>.</w:t>
      </w:r>
    </w:p>
    <w:p>
      <w:pPr>
        <w:spacing w:after="120" w:afterAutospacing="0"/>
      </w:pPr>
      <w:r>
        <w:t>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pPr>
        <w:spacing w:after="120" w:afterAutospacing="0"/>
      </w:pPr>
      <w:bookmarkStart w:id="1035" w:name="dieu_382"/>
      <w:r>
        <w:rPr>
          <w:b w:val="1"/>
        </w:rPr>
        <w:t>Điều 382. Chuẩn bị xét đơn yêu cầu thông báo tìm kiếm người vắng mặt tại nơi cư trú</w:t>
      </w:r>
      <w:bookmarkEnd w:id="1035"/>
    </w:p>
    <w:p>
      <w:pPr>
        <w:spacing w:after="120" w:afterAutospacing="0"/>
      </w:pPr>
      <w: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pPr>
        <w:spacing w:after="120" w:afterAutospacing="0"/>
      </w:pPr>
      <w:bookmarkStart w:id="1036" w:name="dieu_383"/>
      <w:r>
        <w:rPr>
          <w:b w:val="1"/>
        </w:rPr>
        <w:t>Điều 383. Quyết định thông báo tìm kiếm người vắng mặt tại nơi cư trú</w:t>
      </w:r>
      <w:bookmarkEnd w:id="1036"/>
    </w:p>
    <w:p>
      <w:pPr>
        <w:spacing w:after="120" w:afterAutospacing="0"/>
      </w:pPr>
      <w:r>
        <w:t xml:space="preserve">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w:t>
      </w:r>
      <w:bookmarkStart w:id="1037" w:name="tvpllink_tdtlmjgmpe_11"/>
      <w:r>
        <w:t>Bộ luật dân sự</w:t>
      </w:r>
      <w:bookmarkEnd w:id="1037"/>
      <w:r>
        <w:t>.</w:t>
      </w:r>
    </w:p>
    <w:p>
      <w:pPr>
        <w:spacing w:after="120" w:afterAutospacing="0"/>
      </w:pPr>
      <w:bookmarkStart w:id="1038" w:name="dieu_384"/>
      <w:r>
        <w:rPr>
          <w:b w:val="1"/>
        </w:rPr>
        <w:t>Điều 384. Thông báo tìm kiếm người vắng mặt tại nơi cư trú</w:t>
      </w:r>
      <w:bookmarkEnd w:id="1038"/>
    </w:p>
    <w:p>
      <w:pPr>
        <w:spacing w:after="120" w:afterAutospacing="0"/>
      </w:pPr>
      <w:r>
        <w:t>Thông báo tìm kiếm người vắng mặt tại nơi cư trú phải có các nội dung chính sau đây:</w:t>
      </w:r>
    </w:p>
    <w:p>
      <w:pPr>
        <w:spacing w:after="120" w:afterAutospacing="0"/>
      </w:pPr>
      <w:r>
        <w:t>1. Ngày, tháng, năm ra thông báo.</w:t>
      </w:r>
    </w:p>
    <w:p>
      <w:pPr>
        <w:spacing w:after="120" w:afterAutospacing="0"/>
      </w:pPr>
      <w:r>
        <w:t>2. Tên Tòa án ra thông báo.</w:t>
      </w:r>
    </w:p>
    <w:p>
      <w:pPr>
        <w:spacing w:after="120" w:afterAutospacing="0"/>
      </w:pPr>
      <w:r>
        <w:t>3. Số và ngày, tháng, năm của quyết định thông báo tìm kiếm người vắng mặt tại nơi cư trú.</w:t>
      </w:r>
    </w:p>
    <w:p>
      <w:pPr>
        <w:spacing w:after="120" w:afterAutospacing="0"/>
      </w:pPr>
      <w:r>
        <w:t>4. Tên, địa chỉ của người yêu cầu Tòa án thông báo.</w:t>
      </w:r>
    </w:p>
    <w:p>
      <w:pPr>
        <w:spacing w:after="120" w:afterAutospacing="0"/>
      </w:pPr>
      <w:r>
        <w:t>5. Họ, tên và ngày, tháng, năm sinh hoặc tuổi của người cần tìm kiếm và địa chỉ cư trú của người đó trước khi biệt tích.</w:t>
      </w:r>
    </w:p>
    <w:p>
      <w:pPr>
        <w:spacing w:after="120" w:afterAutospacing="0"/>
      </w:pPr>
      <w:r>
        <w:t>6. Địa chỉ liên hệ của cơ quan, tổ chức, cá nhân nếu người cần tìm kiếm biết được thông báo hoặc người khác có được tin tức về người cần tìm kiếm.</w:t>
      </w:r>
    </w:p>
    <w:p>
      <w:pPr>
        <w:spacing w:after="120" w:afterAutospacing="0"/>
      </w:pPr>
      <w:bookmarkStart w:id="1039" w:name="dieu_385"/>
      <w:r>
        <w:rPr>
          <w:b w:val="1"/>
        </w:rPr>
        <w:t>Điều 385. Công bố thông báo tìm kiếm người vắng mặt tại nơi cư trú</w:t>
      </w:r>
      <w:bookmarkEnd w:id="1039"/>
    </w:p>
    <w:p>
      <w:pPr>
        <w:spacing w:after="120" w:afterAutospacing="0"/>
      </w:pPr>
      <w:r>
        <w:rPr>
          <w:highlight w:val="yellow"/>
        </w:rP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pPr>
        <w:spacing w:after="120" w:afterAutospacing="0"/>
      </w:pPr>
      <w:r>
        <w:t>2. Chi phí cho việc đăng, phát thông báo tìm kiếm người vắng mặt tại nơi cư trú do người yêu cầu chịu.</w:t>
      </w:r>
    </w:p>
    <w:p>
      <w:pPr>
        <w:spacing w:after="120" w:afterAutospacing="0"/>
      </w:pPr>
      <w:bookmarkStart w:id="1040" w:name="dieu_386"/>
      <w:r>
        <w:rPr>
          <w:b w:val="1"/>
        </w:rPr>
        <w:t>Điều 386. Hiệu lực của quyết định thông báo tìm kiếm người vắng mặt tại nơi cư trú</w:t>
      </w:r>
      <w:bookmarkEnd w:id="1040"/>
    </w:p>
    <w:p>
      <w:pPr>
        <w:spacing w:after="120" w:afterAutospacing="0"/>
      </w:pPr>
      <w:r>
        <w:t xml:space="preserve">Quyết định thông báo tìm kiếm người vắng mặt tại nơi cư trú quy định tại </w:t>
      </w:r>
      <w:bookmarkStart w:id="1041" w:name="tc_253"/>
      <w:r>
        <w:t>Điều 383 của Bộ luật này</w:t>
      </w:r>
      <w:bookmarkEnd w:id="1041"/>
      <w:r>
        <w:t xml:space="preserve"> đương nhiên hết hiệu lực trong trường hợp người cần tìm kiếm trở về.</w:t>
      </w:r>
    </w:p>
    <w:p>
      <w:pPr>
        <w:spacing w:after="120" w:afterAutospacing="0"/>
      </w:pPr>
      <w:bookmarkStart w:id="1042" w:name="chuong_26"/>
      <w:r>
        <w:rPr>
          <w:b w:val="1"/>
        </w:rPr>
        <w:t>Chương XXVI</w:t>
      </w:r>
      <w:bookmarkEnd w:id="1042"/>
    </w:p>
    <w:p>
      <w:pPr>
        <w:spacing w:after="120" w:afterAutospacing="0"/>
        <w:jc w:val="center"/>
      </w:pPr>
      <w:bookmarkStart w:id="1043" w:name="chuong_26_name"/>
      <w:r>
        <w:rPr>
          <w:b w:val="1"/>
          <w:sz w:val="24"/>
        </w:rPr>
        <w:t>THỦ TỤC GIẢI QUYẾT YÊU CẦU TUYÊN BỐ MỘT NGƯỜI MẤT TÍCH</w:t>
      </w:r>
      <w:bookmarkEnd w:id="1043"/>
    </w:p>
    <w:p>
      <w:pPr>
        <w:spacing w:after="120" w:afterAutospacing="0"/>
      </w:pPr>
      <w:bookmarkStart w:id="1044" w:name="dieu_387"/>
      <w:r>
        <w:rPr>
          <w:b w:val="1"/>
        </w:rPr>
        <w:t>Điều 387. Đơn yêu cầu tuyên bố một người mất tích</w:t>
      </w:r>
      <w:bookmarkEnd w:id="1044"/>
    </w:p>
    <w:p>
      <w:pPr>
        <w:spacing w:after="120" w:afterAutospacing="0"/>
      </w:pPr>
      <w:r>
        <w:t xml:space="preserve">1. Người có quyền, lợi ích liên quan có quyền yêu cầu Tòa án tuyên bố một người mất tích theo quy định của </w:t>
      </w:r>
      <w:bookmarkStart w:id="1045" w:name="tvpllink_tdtlmjgmpe_12"/>
      <w:r>
        <w:t>Bộ luật dân sự</w:t>
      </w:r>
      <w:bookmarkEnd w:id="1045"/>
      <w:r>
        <w:t>.</w:t>
      </w:r>
    </w:p>
    <w:p>
      <w:pPr>
        <w:spacing w:after="120" w:afterAutospacing="0"/>
      </w:pPr>
      <w: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pPr>
        <w:spacing w:after="120" w:afterAutospacing="0"/>
      </w:pPr>
      <w:bookmarkStart w:id="1046" w:name="dieu_388"/>
      <w:r>
        <w:rPr>
          <w:b w:val="1"/>
        </w:rPr>
        <w:t>Điều 388. Chuẩn bị xét đơn yêu cầu tuyên bố một người mất tích</w:t>
      </w:r>
      <w:bookmarkEnd w:id="1046"/>
    </w:p>
    <w:p>
      <w:pPr>
        <w:spacing w:after="120" w:afterAutospacing="0"/>
      </w:pPr>
      <w:r>
        <w:t>1. Trong thời hạn 20 ngày, kể từ ngày thụ lý đơn yêu cầu tuyên bố một người mất tích, Tòa án ra quyết định thông báo tìm kiếm người bị yêu cầu tuyên bố mất tích.</w:t>
      </w:r>
    </w:p>
    <w:p>
      <w:pPr>
        <w:spacing w:after="120" w:afterAutospacing="0"/>
      </w:pPr>
      <w:r>
        <w:t xml:space="preserve">2. Nội dung thông báo và việc công bố thông báo được thực hiện theo quy định tại </w:t>
      </w:r>
      <w:bookmarkStart w:id="1047" w:name="tc_254"/>
      <w:r>
        <w:t>Điều 384 và Điều 385 của Bộ luật này</w:t>
      </w:r>
      <w:bookmarkEnd w:id="1047"/>
      <w:r>
        <w:t>. Thời hạn thông báo tìm kiếm người bị yêu cầu tuyên bố mất tích là 04 tháng, kể từ ngày đăng, phát thông báo lần đầu tiên.</w:t>
      </w:r>
    </w:p>
    <w:p>
      <w:pPr>
        <w:spacing w:after="120" w:afterAutospacing="0"/>
      </w:pPr>
      <w: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pPr>
        <w:spacing w:after="120" w:afterAutospacing="0"/>
      </w:pPr>
      <w:r>
        <w:t>4. Trong thời hạn 10 ngày, kể từ ngày kết thúc thời hạn thông báo quy định tại khoản 2 Điều này thì Tòa án phải mở phiên họp xét đơn yêu cầu.</w:t>
      </w:r>
    </w:p>
    <w:p>
      <w:pPr>
        <w:spacing w:after="120" w:afterAutospacing="0"/>
      </w:pPr>
      <w:bookmarkStart w:id="1048" w:name="dieu_389"/>
      <w:r>
        <w:rPr>
          <w:b w:val="1"/>
        </w:rPr>
        <w:t>Điều 389. Quyết định tuyên bố một người mất tích</w:t>
      </w:r>
      <w:bookmarkEnd w:id="1048"/>
    </w:p>
    <w:p>
      <w:pPr>
        <w:spacing w:after="120" w:afterAutospacing="0"/>
      </w:pPr>
      <w:r>
        <w:t xml:space="preserve">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w:t>
      </w:r>
      <w:bookmarkStart w:id="1049" w:name="tvpllink_tdtlmjgmpe_13"/>
      <w:r>
        <w:t>Bộ luật dân sự</w:t>
      </w:r>
      <w:bookmarkEnd w:id="1049"/>
      <w:r>
        <w:t>.</w:t>
      </w:r>
    </w:p>
    <w:p>
      <w:pPr>
        <w:spacing w:after="120" w:afterAutospacing="0"/>
      </w:pPr>
      <w:bookmarkStart w:id="1050" w:name="dieu_390"/>
      <w:r>
        <w:rPr>
          <w:b w:val="1"/>
        </w:rPr>
        <w:t>Điều 390. Hủy bỏ quyết định tuyên bố một người mất tích</w:t>
      </w:r>
      <w:bookmarkEnd w:id="1050"/>
    </w:p>
    <w:p>
      <w:pPr>
        <w:spacing w:after="120" w:afterAutospacing="0"/>
      </w:pPr>
      <w:r>
        <w:t xml:space="preserve">1. Người bị Tòa án tuyên bố mất tích trở về hoặc người có quyền, lợi ích liên quan có quyền yêu cầu Tòa án hủy bỏ quyết định tuyên bố một người mất tích theo quy định của </w:t>
      </w:r>
      <w:bookmarkStart w:id="1051" w:name="tvpllink_tdtlmjgmpe_14"/>
      <w:r>
        <w:t>Bộ luật dân sự</w:t>
      </w:r>
      <w:bookmarkEnd w:id="1051"/>
      <w:r>
        <w:t>.</w:t>
      </w:r>
    </w:p>
    <w:p>
      <w:pPr>
        <w:spacing w:after="120" w:afterAutospacing="0"/>
      </w:pPr>
      <w:r>
        <w:t xml:space="preserve">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w:t>
      </w:r>
      <w:bookmarkStart w:id="1052" w:name="tvpllink_tdtlmjgmpe_15"/>
      <w:r>
        <w:t>Bộ luật dân sự</w:t>
      </w:r>
      <w:bookmarkEnd w:id="1052"/>
      <w:r>
        <w:t>.</w:t>
      </w:r>
    </w:p>
    <w:p>
      <w:pPr>
        <w:spacing w:after="120" w:afterAutospacing="0"/>
      </w:pPr>
      <w:bookmarkStart w:id="1053" w:name="chuong_27"/>
      <w:r>
        <w:rPr>
          <w:b w:val="1"/>
        </w:rPr>
        <w:t>Chương XXVII</w:t>
      </w:r>
      <w:bookmarkEnd w:id="1053"/>
    </w:p>
    <w:p>
      <w:pPr>
        <w:spacing w:after="120" w:afterAutospacing="0"/>
        <w:jc w:val="center"/>
      </w:pPr>
      <w:bookmarkStart w:id="1054" w:name="chuong_27_name"/>
      <w:r>
        <w:rPr>
          <w:b w:val="1"/>
          <w:sz w:val="24"/>
        </w:rPr>
        <w:t>THỦ TỤC GIẢI QUYẾT YÊU CẦU TUYÊN BỐ MỘT NGƯỜI LÀ ĐÃ CHẾT</w:t>
      </w:r>
      <w:bookmarkEnd w:id="1054"/>
    </w:p>
    <w:p>
      <w:pPr>
        <w:spacing w:after="120" w:afterAutospacing="0"/>
      </w:pPr>
      <w:bookmarkStart w:id="1055" w:name="dieu_391"/>
      <w:r>
        <w:rPr>
          <w:b w:val="1"/>
        </w:rPr>
        <w:t>Điều 391. Quyền yêu cầu tuyên bố một người là đã chết</w:t>
      </w:r>
      <w:bookmarkEnd w:id="1055"/>
    </w:p>
    <w:p>
      <w:pPr>
        <w:spacing w:after="120" w:afterAutospacing="0"/>
      </w:pPr>
      <w:r>
        <w:t xml:space="preserve">1. Người có quyền, lợi ích liên quan có quyền yêu cầu Tòa án tuyên bố một người là đã chết theo quy định của </w:t>
      </w:r>
      <w:bookmarkStart w:id="1056" w:name="tvpllink_tdtlmjgmpe_16"/>
      <w:r>
        <w:t>Bộ luật dân sự</w:t>
      </w:r>
      <w:bookmarkEnd w:id="1056"/>
      <w:r>
        <w:t>.</w:t>
      </w:r>
    </w:p>
    <w:p>
      <w:pPr>
        <w:spacing w:after="120" w:afterAutospacing="0"/>
      </w:pPr>
      <w:r>
        <w:t xml:space="preserve">2. Kèm theo đơn yêu cầu, người yêu cầu phải gửi tài liệu, chứng cứ để chứng minh người bị yêu cầu tuyên bố là đã chết thuộc trường hợp theo quy định của </w:t>
      </w:r>
      <w:bookmarkStart w:id="1057" w:name="tvpllink_tdtlmjgmpe_17"/>
      <w:r>
        <w:t>Bộ luật dân sự</w:t>
      </w:r>
      <w:bookmarkEnd w:id="1057"/>
      <w:r>
        <w:t>.</w:t>
      </w:r>
    </w:p>
    <w:p>
      <w:pPr>
        <w:spacing w:after="120" w:afterAutospacing="0"/>
      </w:pPr>
      <w:bookmarkStart w:id="1058" w:name="dieu_392"/>
      <w:r>
        <w:rPr>
          <w:b w:val="1"/>
        </w:rPr>
        <w:t>Điều 392. Chuẩn bị xét đơn yêu cầu tuyên bố một người là đã chết</w:t>
      </w:r>
      <w:bookmarkEnd w:id="1058"/>
    </w:p>
    <w:p>
      <w:pPr>
        <w:spacing w:after="120" w:afterAutospacing="0"/>
      </w:pPr>
      <w:r>
        <w:t>1. Trong thời hạn 20 ngày, kể từ ngày thụ lý đơn yêu cầu tuyên bố một người là đã chết, Tòa án ra quyết định thông báo tìm kiếm thông tin về người bị yêu cầu tuyên bố là đã chết.</w:t>
      </w:r>
    </w:p>
    <w:p>
      <w:pPr>
        <w:spacing w:after="120" w:afterAutospacing="0"/>
      </w:pPr>
      <w:r>
        <w:t xml:space="preserve">2. Nội dung thông báo, việc công bố thông báo và thời hạn thông báo được thực hiện theo quy định tại </w:t>
      </w:r>
      <w:bookmarkStart w:id="1059" w:name="tc_255"/>
      <w:r>
        <w:t>khoản 2 Điều 388 của Bộ luật này.</w:t>
      </w:r>
      <w:bookmarkEnd w:id="1059"/>
    </w:p>
    <w:p>
      <w:pPr>
        <w:spacing w:after="120" w:afterAutospacing="0"/>
      </w:pPr>
      <w:r>
        <w:t>3. Trong thời hạn thông báo, nếu người yêu cầu rút đơn yêu cầu hoặc người bị yêu cầu tuyên bố là đã chết trở về và thông báo cho Tòa án biết thì Tòa án ra quyết định đình chỉ việc xét đơn yêu cầu.</w:t>
      </w:r>
    </w:p>
    <w:p>
      <w:pPr>
        <w:spacing w:after="120" w:afterAutospacing="0"/>
      </w:pPr>
      <w:r>
        <w:t>4. Trong thời hạn 10 ngày, kể từ ngày hết thời hạn thông báo thì Tòa án phải mở phiên họp xét đơn yêu cầu.</w:t>
      </w:r>
    </w:p>
    <w:p>
      <w:pPr>
        <w:spacing w:after="120" w:afterAutospacing="0"/>
      </w:pPr>
      <w:bookmarkStart w:id="1060" w:name="dieu_393"/>
      <w:r>
        <w:rPr>
          <w:b w:val="1"/>
        </w:rPr>
        <w:t>Điều 393. Quyết định tuyên bố một người là đã chết</w:t>
      </w:r>
      <w:bookmarkEnd w:id="1060"/>
    </w:p>
    <w:p>
      <w:pPr>
        <w:spacing w:after="120" w:afterAutospacing="0"/>
      </w:pPr>
      <w:r>
        <w:t xml:space="preserve">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w:t>
      </w:r>
      <w:bookmarkStart w:id="1061" w:name="tvpllink_tdtlmjgmpe_18"/>
      <w:r>
        <w:t>Bộ luật dân sự</w:t>
      </w:r>
      <w:bookmarkEnd w:id="1061"/>
      <w:r>
        <w:t>.</w:t>
      </w:r>
    </w:p>
    <w:p>
      <w:pPr>
        <w:spacing w:after="120" w:afterAutospacing="0"/>
      </w:pPr>
      <w:bookmarkStart w:id="1062" w:name="dieu_394"/>
      <w:r>
        <w:rPr>
          <w:b w:val="1"/>
        </w:rPr>
        <w:t>Điều 394. Đơn yêu cầu hủy bỏ quyết định tuyên bố một người là đã chết</w:t>
      </w:r>
      <w:bookmarkEnd w:id="1062"/>
    </w:p>
    <w:p>
      <w:pPr>
        <w:spacing w:after="120" w:afterAutospacing="0"/>
      </w:pPr>
      <w: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pPr>
        <w:spacing w:after="120" w:afterAutospacing="0"/>
      </w:pPr>
      <w:r>
        <w:t>2. Kèm theo đơn yêu cầu, người yêu cầu phải gửi tài liệu, chứng cứ để chứng minh người bị tuyên bố là đã chết trở về hoặc chứng minh xác thực là người đó còn sống.</w:t>
      </w:r>
    </w:p>
    <w:p>
      <w:pPr>
        <w:spacing w:after="120" w:afterAutospacing="0"/>
      </w:pPr>
      <w:bookmarkStart w:id="1063" w:name="dieu_395"/>
      <w:r>
        <w:rPr>
          <w:b w:val="1"/>
        </w:rPr>
        <w:t>Điều 395. Quyết định hủy bỏ quyết định tuyên bố một người là đã chết</w:t>
      </w:r>
      <w:bookmarkEnd w:id="1063"/>
    </w:p>
    <w:p>
      <w:pPr>
        <w:spacing w:after="120" w:afterAutospacing="0"/>
      </w:pPr>
      <w:r>
        <w:t xml:space="preserve">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w:t>
      </w:r>
      <w:bookmarkStart w:id="1064" w:name="tvpllink_tdtlmjgmpe_19"/>
      <w:r>
        <w:t>Bộ luật dân sự</w:t>
      </w:r>
      <w:bookmarkEnd w:id="1064"/>
      <w:r>
        <w:t>.</w:t>
      </w:r>
    </w:p>
    <w:p>
      <w:pPr>
        <w:spacing w:after="120" w:afterAutospacing="0"/>
      </w:pPr>
      <w:bookmarkStart w:id="1065" w:name="chuong_28"/>
      <w:r>
        <w:rPr>
          <w:b w:val="1"/>
        </w:rPr>
        <w:t>Chương XXVIII</w:t>
      </w:r>
      <w:bookmarkEnd w:id="1065"/>
    </w:p>
    <w:p>
      <w:pPr>
        <w:spacing w:after="120" w:afterAutospacing="0"/>
        <w:jc w:val="center"/>
      </w:pPr>
      <w:bookmarkStart w:id="1066" w:name="chuong_28_name"/>
      <w:r>
        <w:rPr>
          <w:b w:val="1"/>
          <w:sz w:val="24"/>
        </w:rPr>
        <w:t>THỦ TỤC GIẢI QUYẾT YÊU CẦU CÔNG NHẬN THUẬN TÌNH LY HÔN, THỎA THUẬN NUÔI CON, CHIA TÀI SẢN KHI LY HÔN</w:t>
      </w:r>
      <w:bookmarkEnd w:id="1066"/>
    </w:p>
    <w:p>
      <w:pPr>
        <w:spacing w:after="120" w:afterAutospacing="0"/>
      </w:pPr>
      <w:bookmarkStart w:id="1067" w:name="dieu_396"/>
      <w:r>
        <w:rPr>
          <w:b w:val="1"/>
        </w:rPr>
        <w:t>Điều 396. Đơn yêu cầu công nhận thuận tình ly hôn, thỏa thuận nuôi con, chia tài sản khi ly hôn</w:t>
      </w:r>
      <w:bookmarkEnd w:id="1067"/>
    </w:p>
    <w:p>
      <w:pPr>
        <w:spacing w:after="120" w:afterAutospacing="0"/>
      </w:pPr>
      <w:r>
        <w:t xml:space="preserve">1. Vợ, chồng yêu cầu Tòa án công nhận thuận tình ly hôn, thỏa thuận nuôi con, chia tài sản khi ly hôn phải có đơn yêu cầu. Đơn phải có các nội dung quy định tại </w:t>
      </w:r>
      <w:bookmarkStart w:id="1068" w:name="tc_256"/>
      <w:r>
        <w:t>khoản 2 Điều 362 của Bộ luật này.</w:t>
      </w:r>
      <w:bookmarkEnd w:id="1068"/>
    </w:p>
    <w:p>
      <w:pPr>
        <w:spacing w:after="120" w:afterAutospacing="0"/>
      </w:pPr>
      <w: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pPr>
        <w:spacing w:after="120" w:afterAutospacing="0"/>
      </w:pPr>
      <w:r>
        <w:t>3. Kèm theo đơn yêu cầu, người yêu cầu phải gửi tài liệu, chứng cứ chứng minh thỏa thuận về thuận tình ly hôn, thỏa thuận nuôi con, chia tài sản khi ly hôn là có căn cứ và hợp pháp.</w:t>
      </w:r>
    </w:p>
    <w:p>
      <w:pPr>
        <w:spacing w:after="120" w:afterAutospacing="0"/>
      </w:pPr>
      <w:bookmarkStart w:id="1069" w:name="dieu_397"/>
      <w:r>
        <w:rPr>
          <w:b w:val="1"/>
        </w:rPr>
        <w:t>Điều 397. Hòa giải và công nhận thuận tình ly hôn, thỏa thuận nuôi con, chia tài sản khi ly hôn</w:t>
      </w:r>
      <w:bookmarkEnd w:id="1069"/>
    </w:p>
    <w:p>
      <w:pPr>
        <w:spacing w:after="120" w:afterAutospacing="0"/>
      </w:pPr>
      <w: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pPr>
        <w:spacing w:after="120" w:afterAutospacing="0"/>
      </w:pPr>
      <w: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pPr>
        <w:spacing w:after="120" w:afterAutospacing="0"/>
      </w:pPr>
      <w:bookmarkStart w:id="1070" w:name="khoan_3_397"/>
      <w:r>
        <w:t>3. Trường hợp sau khi hòa giải, vợ, chồng đoàn tụ thì Thẩm phán ra quyết định đình chỉ giải quyết yêu cầu của họ.</w:t>
      </w:r>
      <w:bookmarkEnd w:id="1070"/>
    </w:p>
    <w:p>
      <w:pPr>
        <w:spacing w:after="120" w:afterAutospacing="0"/>
      </w:pPr>
      <w:bookmarkStart w:id="1071" w:name="khoan_4_397"/>
      <w:r>
        <w:t>4. Trường hợp hòa giải đoàn tụ không thành thì Thẩm phán ra quyết định công nhận thuận tình ly hôn và sự thỏa thuận của các đương sự theo quy định tại</w:t>
      </w:r>
      <w:bookmarkEnd w:id="1071"/>
      <w:r>
        <w:t xml:space="preserve"> </w:t>
      </w:r>
      <w:bookmarkStart w:id="1072" w:name="tc_257"/>
      <w:r>
        <w:t>Điều 212 của Bộ luật này</w:t>
      </w:r>
      <w:bookmarkEnd w:id="1072"/>
      <w:r>
        <w:t xml:space="preserve"> </w:t>
      </w:r>
      <w:bookmarkStart w:id="1073" w:name="khoan_4_397_name"/>
      <w:r>
        <w:t>khi có đầy đủ các điều kiện sau đây:</w:t>
      </w:r>
      <w:bookmarkEnd w:id="1073"/>
    </w:p>
    <w:p>
      <w:pPr>
        <w:spacing w:after="120" w:afterAutospacing="0"/>
      </w:pPr>
      <w:r>
        <w:t>a) Hai bên thực sự tự nguyện ly hôn;</w:t>
      </w:r>
    </w:p>
    <w:p>
      <w:pPr>
        <w:spacing w:after="120" w:afterAutospacing="0"/>
      </w:pPr>
      <w:r>
        <w:t>b) Hai bên đã thỏa thuận được với nhau về việc chia hoặc không chia tài sản chung, việc trông nom, nuôi dưỡng, chăm sóc, giáo dục con;</w:t>
      </w:r>
    </w:p>
    <w:p>
      <w:pPr>
        <w:spacing w:after="120" w:afterAutospacing="0"/>
      </w:pPr>
      <w:r>
        <w:t>c) Sự thỏa thuận phải bảo đảm quyền lợi chính đáng của vợ, con.</w:t>
      </w:r>
    </w:p>
    <w:p>
      <w:pPr>
        <w:spacing w:after="120" w:afterAutospacing="0"/>
      </w:pPr>
      <w:bookmarkStart w:id="1074" w:name="khoan_5_397"/>
      <w: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bookmarkEnd w:id="1074"/>
    </w:p>
    <w:p>
      <w:pPr>
        <w:spacing w:after="120" w:afterAutospacing="0"/>
      </w:pPr>
      <w:bookmarkStart w:id="1075" w:name="chuong_29"/>
      <w:r>
        <w:rPr>
          <w:b w:val="1"/>
        </w:rPr>
        <w:t>Chương XXIX</w:t>
      </w:r>
      <w:bookmarkEnd w:id="1075"/>
    </w:p>
    <w:p>
      <w:pPr>
        <w:spacing w:after="120" w:afterAutospacing="0"/>
        <w:jc w:val="center"/>
      </w:pPr>
      <w:bookmarkStart w:id="1076" w:name="chuong_29_name"/>
      <w:r>
        <w:rPr>
          <w:b w:val="1"/>
          <w:sz w:val="24"/>
        </w:rPr>
        <w:t>THỦ TỤC GIẢI QUYẾT YÊU CẦU TUYÊN BỐ VĂN BẢN CÔNG CHỨNG VÔ HIỆU</w:t>
      </w:r>
      <w:bookmarkEnd w:id="1076"/>
    </w:p>
    <w:p>
      <w:pPr>
        <w:spacing w:after="120" w:afterAutospacing="0"/>
      </w:pPr>
      <w:bookmarkStart w:id="1077" w:name="dieu_398"/>
      <w:r>
        <w:rPr>
          <w:b w:val="1"/>
        </w:rPr>
        <w:t>Điều 398. Đơn yêu cầu tuyên bố văn bản công chứng vô hiệu</w:t>
      </w:r>
      <w:bookmarkEnd w:id="1077"/>
    </w:p>
    <w:p>
      <w:pPr>
        <w:spacing w:after="120" w:afterAutospacing="0"/>
      </w:pPr>
      <w: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pPr>
        <w:spacing w:after="120" w:afterAutospacing="0"/>
      </w:pPr>
      <w:r>
        <w:t xml:space="preserve">2. Đơn yêu cầu Tòa án tuyên bố văn bản công chứng vô hiệu phải có các nội dung quy định tại </w:t>
      </w:r>
      <w:bookmarkStart w:id="1078" w:name="tc_258"/>
      <w:r>
        <w:t>khoản 2 Điều 362 của Bộ luật này.</w:t>
      </w:r>
      <w:bookmarkEnd w:id="1078"/>
    </w:p>
    <w:p>
      <w:pPr>
        <w:spacing w:after="120" w:afterAutospacing="0"/>
      </w:pPr>
      <w:r>
        <w:t>3. Kèm theo đơn yêu cầu, người yêu cầu phải gửi tài liệu, chứng cứ để chứng minh cho yêu cầu tuyên bố văn bản công chứng vô hiệu là có căn cứ và hợp pháp.</w:t>
      </w:r>
    </w:p>
    <w:p>
      <w:pPr>
        <w:spacing w:after="120" w:afterAutospacing="0"/>
      </w:pPr>
      <w:bookmarkStart w:id="1079" w:name="dieu_399"/>
      <w:r>
        <w:rPr>
          <w:b w:val="1"/>
        </w:rPr>
        <w:t>Điều 399. Chuẩn bị xét đơn yêu cầu tuyên bố văn bản công chứng vô hiệu</w:t>
      </w:r>
      <w:bookmarkEnd w:id="1079"/>
    </w:p>
    <w:p>
      <w:pPr>
        <w:spacing w:after="120" w:afterAutospacing="0"/>
      </w:pPr>
      <w: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pPr>
        <w:spacing w:after="120" w:afterAutospacing="0"/>
      </w:pPr>
      <w: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pPr>
        <w:spacing w:after="120" w:afterAutospacing="0"/>
      </w:pPr>
      <w:r>
        <w:t>3. Trong thời hạn chuẩn bị xét đơn yêu cầu, nếu người yêu cầu rút đơn yêu cầu thì Tòa án ra quyết định đình chỉ việc xét đơn yêu cầu.</w:t>
      </w:r>
    </w:p>
    <w:p>
      <w:pPr>
        <w:spacing w:after="120" w:afterAutospacing="0"/>
      </w:pPr>
      <w:r>
        <w:t>4. Trong thời hạn 15 ngày, kể từ ngày ra quyết định mở phiên họp, Tòa án phải mở phiên họp để xét đơn yêu cầu.</w:t>
      </w:r>
    </w:p>
    <w:p>
      <w:pPr>
        <w:spacing w:after="120" w:afterAutospacing="0"/>
      </w:pPr>
      <w:bookmarkStart w:id="1080" w:name="dieu_400"/>
      <w:r>
        <w:rPr>
          <w:b w:val="1"/>
        </w:rPr>
        <w:t>Điều 400. Quyết định tuyên bố văn bản công chứng vô hiệu</w:t>
      </w:r>
      <w:bookmarkEnd w:id="1080"/>
    </w:p>
    <w:p>
      <w:pPr>
        <w:spacing w:after="120" w:afterAutospacing="0"/>
      </w:pPr>
      <w:r>
        <w:t>1. Tòa án có thể chấp nhận hoặc không chấp nhận đơn yêu cầu tuyên bố văn bản công chứng vô hiệu.</w:t>
      </w:r>
    </w:p>
    <w:p>
      <w:pPr>
        <w:spacing w:after="120" w:afterAutospacing="0"/>
      </w:pPr>
      <w: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pPr>
        <w:spacing w:after="120" w:afterAutospacing="0"/>
      </w:pPr>
      <w:bookmarkStart w:id="1081" w:name="chuong_30"/>
      <w:r>
        <w:rPr>
          <w:b w:val="1"/>
        </w:rPr>
        <w:t>Chương XXX</w:t>
      </w:r>
      <w:bookmarkEnd w:id="1081"/>
    </w:p>
    <w:p>
      <w:pPr>
        <w:spacing w:after="120" w:afterAutospacing="0"/>
        <w:jc w:val="center"/>
      </w:pPr>
      <w:bookmarkStart w:id="1082" w:name="chuong_30_name"/>
      <w:r>
        <w:rPr>
          <w:b w:val="1"/>
          <w:sz w:val="24"/>
        </w:rPr>
        <w:t>THỦ TỤC GIẢI QUYẾT YÊU CẦU TUYÊN BỐ HỢP ĐỒNG LAO ĐỘNG VÔ HIỆU; THỎA ƯỚC LAO ĐỘNG TẬP THỂ VÔ HIỆU</w:t>
      </w:r>
      <w:bookmarkEnd w:id="1082"/>
    </w:p>
    <w:p>
      <w:pPr>
        <w:spacing w:after="120" w:afterAutospacing="0"/>
      </w:pPr>
      <w:bookmarkStart w:id="1083" w:name="dieu_401"/>
      <w:r>
        <w:rPr>
          <w:b w:val="1"/>
        </w:rPr>
        <w:t>Điều 401. Yêu cầu tuyên bố hợp đồng lao động vô hiệu, thỏa ước lao động tập thể vô hiệu</w:t>
      </w:r>
      <w:bookmarkEnd w:id="1083"/>
    </w:p>
    <w:p>
      <w:pPr>
        <w:spacing w:after="120" w:afterAutospacing="0"/>
      </w:pPr>
      <w:r>
        <w:t xml:space="preserve">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w:t>
      </w:r>
      <w:bookmarkStart w:id="1084" w:name="tvpllink_dliabyaozo"/>
      <w:r>
        <w:t>Bộ luật lao động</w:t>
      </w:r>
      <w:bookmarkEnd w:id="1084"/>
      <w:r>
        <w:t>.</w:t>
      </w:r>
    </w:p>
    <w:p>
      <w:pPr>
        <w:spacing w:after="120" w:afterAutospacing="0"/>
      </w:pPr>
      <w:r>
        <w:t xml:space="preserve">2. Đơn yêu cầu của người lao động, người sử dụng lao động, tổ chức đại diện tập thể lao động, văn bản yêu cầu của cơ quan nhà nước có thẩm quyền phải có các nội dung quy định tại </w:t>
      </w:r>
      <w:bookmarkStart w:id="1085" w:name="tc_259"/>
      <w:r>
        <w:t>khoản 2 Điều 362 của Bộ luật này.</w:t>
      </w:r>
      <w:bookmarkEnd w:id="1085"/>
    </w:p>
    <w:p>
      <w:pPr>
        <w:spacing w:after="120" w:afterAutospacing="0"/>
      </w:pPr>
      <w:bookmarkStart w:id="1086" w:name="dieu_402"/>
      <w:r>
        <w:rPr>
          <w:b w:val="1"/>
        </w:rPr>
        <w:t>Điều 402. Xem xét yêu cầu tuyên bố hợp đồng lao động vô hiệu, thỏa ước lao động tập thể vô hiệu</w:t>
      </w:r>
      <w:bookmarkEnd w:id="1086"/>
    </w:p>
    <w:p>
      <w:pPr>
        <w:spacing w:after="120" w:afterAutospacing="0"/>
      </w:pPr>
      <w: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pPr>
        <w:spacing w:after="120" w:afterAutospacing="0"/>
      </w:pPr>
      <w: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pPr>
        <w:spacing w:after="120" w:afterAutospacing="0"/>
      </w:pPr>
      <w:r>
        <w:t>3. Trong thời hạn chuẩn bị xét đơn hoặc văn bản yêu cầu, nếu người yêu cầu rút yêu cầu thì Tòa án ra quyết định đình chỉ việc xét đơn, văn bản yêu cầu.</w:t>
      </w:r>
    </w:p>
    <w:p>
      <w:pPr>
        <w:spacing w:after="120" w:afterAutospacing="0"/>
      </w:pPr>
      <w:r>
        <w:t>4. Trong thời hạn 05 ngày làm việc, kể từ ngày ra quyết định mở phiên họp, Tòa án phải mở phiên họp để xét yêu cầu tuyên bố hợp đồng lao động vô hiệu.</w:t>
      </w:r>
    </w:p>
    <w:p>
      <w:pPr>
        <w:spacing w:after="120" w:afterAutospacing="0"/>
      </w:pPr>
      <w:r>
        <w:t>Trong thời hạn 10 ngày, kể từ ngày ra quyết định mở phiên họp, Tòa án phải mở phiên họp để xét yêu cầu tuyên bố thỏa ước lao động tập thể vô hiệu.</w:t>
      </w:r>
    </w:p>
    <w:p>
      <w:pPr>
        <w:spacing w:after="120" w:afterAutospacing="0"/>
      </w:pPr>
      <w:r>
        <w:t>5. Khi xét đơn yêu cầu, Thẩm phán có thể chấp nhận hoặc không chấp nhận yêu cầu tuyên bố hợp đồng lao động vô hiệu, thỏa ước lao động tập thể vô hiệu.</w:t>
      </w:r>
    </w:p>
    <w:p>
      <w:pPr>
        <w:spacing w:after="120" w:afterAutospacing="0"/>
      </w:pPr>
      <w: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pPr>
        <w:spacing w:after="120" w:afterAutospacing="0"/>
      </w:pPr>
      <w: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pPr>
        <w:spacing w:after="120" w:afterAutospacing="0"/>
      </w:pPr>
      <w:bookmarkStart w:id="1087" w:name="chuong_31"/>
      <w:r>
        <w:rPr>
          <w:b w:val="1"/>
        </w:rPr>
        <w:t>Chương XXXI</w:t>
      </w:r>
      <w:bookmarkEnd w:id="1087"/>
    </w:p>
    <w:p>
      <w:pPr>
        <w:spacing w:after="120" w:afterAutospacing="0"/>
        <w:jc w:val="center"/>
      </w:pPr>
      <w:bookmarkStart w:id="1088" w:name="chuong_31_name"/>
      <w:r>
        <w:rPr>
          <w:b w:val="1"/>
          <w:sz w:val="24"/>
        </w:rPr>
        <w:t>THỦ TỤC XÉT TÍNH HỢP PHÁP CỦA CUỘC ĐÌNH CÔNG</w:t>
      </w:r>
      <w:bookmarkEnd w:id="1088"/>
    </w:p>
    <w:p>
      <w:pPr>
        <w:spacing w:after="120" w:afterAutospacing="0"/>
      </w:pPr>
      <w:bookmarkStart w:id="1089" w:name="dieu_403"/>
      <w:r>
        <w:rPr>
          <w:b w:val="1"/>
        </w:rPr>
        <w:t>Điều 403. Yêu cầu Tòa án xét tính hợp pháp của cuộc đình công</w:t>
      </w:r>
      <w:bookmarkEnd w:id="1089"/>
    </w:p>
    <w:p>
      <w:pPr>
        <w:spacing w:after="120" w:afterAutospacing="0"/>
      </w:pPr>
      <w: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pPr>
        <w:spacing w:after="120" w:afterAutospacing="0"/>
      </w:pPr>
      <w:r>
        <w:t>2. Người yêu cầu Tòa án xét tính hợp pháp của cuộc đình công phải làm đơn yêu cầu gửi Tòa án. Đơn yêu cầu phải có các nội dung chính sau đây:</w:t>
      </w:r>
    </w:p>
    <w:p>
      <w:pPr>
        <w:spacing w:after="120" w:afterAutospacing="0"/>
      </w:pPr>
      <w:r>
        <w:t xml:space="preserve">a) Những nội dung quy định tại </w:t>
      </w:r>
      <w:bookmarkStart w:id="1090" w:name="tc_260"/>
      <w:r>
        <w:t>khoản 2 Điều 362 của Bộ luật này;</w:t>
      </w:r>
      <w:bookmarkEnd w:id="1090"/>
    </w:p>
    <w:p>
      <w:pPr>
        <w:spacing w:after="120" w:afterAutospacing="0"/>
      </w:pPr>
      <w:r>
        <w:t>b) Tên, địa chỉ của tổ chức lãnh đạo cuộc đình công;</w:t>
      </w:r>
    </w:p>
    <w:p>
      <w:pPr>
        <w:spacing w:after="120" w:afterAutospacing="0"/>
      </w:pPr>
      <w:r>
        <w:t>c) Tên, địa chỉ của người sử dụng lao động nơi tập thể lao động đình công.</w:t>
      </w:r>
    </w:p>
    <w:p>
      <w:pPr>
        <w:spacing w:after="120" w:afterAutospacing="0"/>
      </w:pPr>
      <w: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pPr>
        <w:spacing w:after="120" w:afterAutospacing="0"/>
      </w:pPr>
      <w:bookmarkStart w:id="1091" w:name="dieu_404"/>
      <w:r>
        <w:rPr>
          <w:b w:val="1"/>
        </w:rPr>
        <w:t>Điều 404. Thủ tục gửi đơn yêu cầu Tòa án xét tính hợp pháp của cuộc đình công</w:t>
      </w:r>
      <w:bookmarkEnd w:id="1091"/>
    </w:p>
    <w:p>
      <w:pPr>
        <w:spacing w:after="120" w:afterAutospacing="0"/>
      </w:pPr>
      <w:r>
        <w:t>Thủ tục gửi đơn, nhận đơn, nghĩa vụ cung cấp tài liệu, chứng cứ đối với việc xét và quyết định về tính hợp pháp của cuộc đình công tại Tòa án được thực hiện theo quy định của Bộ luật này.</w:t>
      </w:r>
    </w:p>
    <w:p>
      <w:pPr>
        <w:spacing w:after="120" w:afterAutospacing="0"/>
      </w:pPr>
      <w:bookmarkStart w:id="1092" w:name="dieu_405"/>
      <w:r>
        <w:rPr>
          <w:b w:val="1"/>
        </w:rPr>
        <w:t>Điều 405. Thẩm quyền xét tính hợp pháp của cuộc đình công</w:t>
      </w:r>
      <w:bookmarkEnd w:id="1092"/>
    </w:p>
    <w:p>
      <w:pPr>
        <w:spacing w:after="120" w:afterAutospacing="0"/>
      </w:pPr>
      <w:r>
        <w:rPr>
          <w:highlight w:val="yellow"/>
        </w:rPr>
        <w:t>1. Tòa án nhân dân cấp tỉnh nơi xảy ra đình công có thẩm quyền xét tính hợp pháp của cuộc đình công.</w:t>
      </w:r>
    </w:p>
    <w:p>
      <w:pPr>
        <w:spacing w:after="120" w:afterAutospacing="0"/>
      </w:pPr>
      <w:r>
        <w:rPr>
          <w:highlight w:val="yellow"/>
        </w:rPr>
        <w:t>2. Tòa án nhân dân cấp cao có thẩm quyền giải quyết kháng cáo, kháng nghị đối với quyết định của Tòa án nhân dân cấp tỉnh về tính hợp pháp của cuộc đình công trong phạm vi thẩm quyền theo lãnh thổ.</w:t>
      </w:r>
    </w:p>
    <w:p>
      <w:pPr>
        <w:spacing w:after="120" w:afterAutospacing="0"/>
      </w:pPr>
      <w:bookmarkStart w:id="1093" w:name="dieu_406"/>
      <w:r>
        <w:rPr>
          <w:b w:val="1"/>
        </w:rPr>
        <w:t>Điều 406. Thành phần Hội đồng xét tính hợp pháp của cuộc đình công</w:t>
      </w:r>
      <w:bookmarkEnd w:id="1093"/>
    </w:p>
    <w:p>
      <w:pPr>
        <w:spacing w:after="120" w:afterAutospacing="0"/>
      </w:pPr>
      <w:r>
        <w:rPr>
          <w:highlight w:val="yellow"/>
        </w:rPr>
        <w:t>1. Tòa án nhân dân cấp tỉnh xét tính hợp pháp của cuộc đình công bằng Hội đồng gồm ba Thẩm phán.</w:t>
      </w:r>
    </w:p>
    <w:p>
      <w:pPr>
        <w:spacing w:after="120" w:afterAutospacing="0"/>
      </w:pPr>
      <w:r>
        <w:rPr>
          <w:highlight w:val="yellow"/>
        </w:rPr>
        <w:t>2. Tòa án nhân dân cấp cao giải quyết kháng cáo, kháng nghị đối với quyết định về tính hợp pháp của cuộc đình công bằng Hội đồng gồm ba Thẩm phán.</w:t>
      </w:r>
    </w:p>
    <w:p>
      <w:pPr>
        <w:spacing w:after="120" w:afterAutospacing="0"/>
      </w:pPr>
      <w:bookmarkStart w:id="1094" w:name="dieu_407"/>
      <w:r>
        <w:rPr>
          <w:b w:val="1"/>
        </w:rPr>
        <w:t>Điều 407. Những người tham gia phiên họp xét tính hợp pháp của cuộc đình công</w:t>
      </w:r>
      <w:bookmarkEnd w:id="1094"/>
    </w:p>
    <w:p>
      <w:pPr>
        <w:spacing w:after="120" w:afterAutospacing="0"/>
      </w:pPr>
      <w:r>
        <w:t>1. Hội đồng xét tính hợp pháp của cuộc đình công do một Thẩm phán làm chủ tọa; Thư ký Tòa án ghi biên bản phiên họp.</w:t>
      </w:r>
    </w:p>
    <w:p>
      <w:pPr>
        <w:spacing w:after="120" w:afterAutospacing="0"/>
      </w:pPr>
      <w:r>
        <w:t>2. Kiểm sát viên Viện kiểm sát cùng cấp.</w:t>
      </w:r>
    </w:p>
    <w:p>
      <w:pPr>
        <w:spacing w:after="120" w:afterAutospacing="0"/>
      </w:pPr>
      <w:r>
        <w:t>3. Đại diện tổ chức đại diện tập thể lao động và người sử dụng lao động.</w:t>
      </w:r>
    </w:p>
    <w:p>
      <w:pPr>
        <w:spacing w:after="120" w:afterAutospacing="0"/>
      </w:pPr>
      <w:r>
        <w:t>4. Đại diện cơ quan, tổ chức theo yêu cầu của Tòa án.</w:t>
      </w:r>
    </w:p>
    <w:p>
      <w:pPr>
        <w:spacing w:after="120" w:afterAutospacing="0"/>
      </w:pPr>
      <w:bookmarkStart w:id="1095" w:name="dieu_408"/>
      <w:r>
        <w:rPr>
          <w:b w:val="1"/>
        </w:rPr>
        <w:t>Điều 408. Hoãn phiên họp xét tính hợp pháp của cuộc đình công</w:t>
      </w:r>
      <w:bookmarkEnd w:id="1095"/>
    </w:p>
    <w:p>
      <w:pPr>
        <w:spacing w:after="120" w:afterAutospacing="0"/>
      </w:pPr>
      <w:r>
        <w:t xml:space="preserve">1. Phiên họp xét tính hợp pháp của cuộc đình công được hoãn theo quy định tại </w:t>
      </w:r>
      <w:bookmarkStart w:id="1096" w:name="tc_261"/>
      <w:r>
        <w:t>Điều 233 của Bộ luật này</w:t>
      </w:r>
      <w:bookmarkEnd w:id="1096"/>
      <w:r>
        <w:t xml:space="preserve"> về hoãn phiên tòa.</w:t>
      </w:r>
    </w:p>
    <w:p>
      <w:pPr>
        <w:spacing w:after="120" w:afterAutospacing="0"/>
      </w:pPr>
      <w:r>
        <w:t>2. Thời hạn hoãn phiên họp xét tính hợp pháp của cuộc đình công không quá 03 ngày làm việc, kể từ ngày có quyết định hoãn phiên họp.</w:t>
      </w:r>
    </w:p>
    <w:p>
      <w:pPr>
        <w:spacing w:after="120" w:afterAutospacing="0"/>
      </w:pPr>
      <w:bookmarkStart w:id="1097" w:name="dieu_409"/>
      <w:r>
        <w:rPr>
          <w:b w:val="1"/>
        </w:rPr>
        <w:t>Điều 409. Đình chỉ việc xét tính hợp pháp của cuộc đình công</w:t>
      </w:r>
      <w:bookmarkEnd w:id="1097"/>
    </w:p>
    <w:p>
      <w:pPr>
        <w:spacing w:after="120" w:afterAutospacing="0"/>
      </w:pPr>
      <w:r>
        <w:t>Tòa án đình chỉ việc xét tính hợp pháp của cuộc đình công trong các trường hợp sau đây:</w:t>
      </w:r>
    </w:p>
    <w:p>
      <w:pPr>
        <w:spacing w:after="120" w:afterAutospacing="0"/>
      </w:pPr>
      <w:r>
        <w:t>1. Người yêu cầu rút đơn yêu cầu;</w:t>
      </w:r>
    </w:p>
    <w:p>
      <w:pPr>
        <w:spacing w:after="120" w:afterAutospacing="0"/>
      </w:pPr>
      <w:r>
        <w:t>2. Các bên đã thỏa thuận được với nhau về giải quyết cuộc đình công và có đơn yêu cầu Tòa án không giải quyết;</w:t>
      </w:r>
    </w:p>
    <w:p>
      <w:pPr>
        <w:spacing w:after="120" w:afterAutospacing="0"/>
      </w:pPr>
      <w:r>
        <w:t>3. Người yêu cầu đã được triệu tập hợp lệ lần thứ hai mà vẫn vắng mặt, trừ trường hợp do sự kiện bất khả kháng, trở ngại khách quan.</w:t>
      </w:r>
    </w:p>
    <w:p>
      <w:pPr>
        <w:spacing w:after="120" w:afterAutospacing="0"/>
      </w:pPr>
      <w:bookmarkStart w:id="1098" w:name="dieu_410"/>
      <w:r>
        <w:rPr>
          <w:b w:val="1"/>
        </w:rPr>
        <w:t>Điều 410. Thủ tục giải quyết đơn yêu cầu xét tính hợp pháp của cuộc đình công</w:t>
      </w:r>
      <w:bookmarkEnd w:id="1098"/>
    </w:p>
    <w:p>
      <w:pPr>
        <w:spacing w:after="120" w:afterAutospacing="0"/>
      </w:pPr>
      <w:r>
        <w:rPr>
          <w:highlight w:val="yellow"/>
        </w:rPr>
        <w:t>1. Ngay sau khi nhận đơn yêu cầu, Chánh án Tòa án nhân dân cấp tỉnh quyết định thành lập Hội đồng xét tính hợp pháp của cuộc đình công và phân công một Thẩm phán chủ trì việc giải quyết đơn yêu cầu.</w:t>
      </w:r>
    </w:p>
    <w:p>
      <w:pPr>
        <w:spacing w:after="120" w:afterAutospacing="0"/>
      </w:pPr>
      <w: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pPr>
        <w:spacing w:after="120" w:afterAutospacing="0"/>
      </w:pPr>
      <w: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pPr>
        <w:spacing w:after="120" w:afterAutospacing="0"/>
      </w:pPr>
      <w:bookmarkStart w:id="1099" w:name="dieu_411"/>
      <w:r>
        <w:rPr>
          <w:b w:val="1"/>
        </w:rPr>
        <w:t>Điều 411. Trình tự phiên họp xét tính hợp pháp của cuộc đình công</w:t>
      </w:r>
      <w:bookmarkEnd w:id="1099"/>
    </w:p>
    <w:p>
      <w:pPr>
        <w:spacing w:after="120" w:afterAutospacing="0"/>
      </w:pPr>
      <w:r>
        <w:t>1. Thẩm phán chủ trì phiên họp xét tính hợp pháp của cuộc đình công công bố quyết định mở phiên họp xét tính hợp pháp của cuộc đình công và tóm tắt nội dung đơn yêu cầu.</w:t>
      </w:r>
    </w:p>
    <w:p>
      <w:pPr>
        <w:spacing w:after="120" w:afterAutospacing="0"/>
      </w:pPr>
      <w:r>
        <w:t>2. Đại diện tổ chức đại diện tập thể lao động và đại diện của người sử dụng lao động trình bày ý kiến của mình.</w:t>
      </w:r>
    </w:p>
    <w:p>
      <w:pPr>
        <w:spacing w:after="120" w:afterAutospacing="0"/>
      </w:pPr>
      <w:r>
        <w:t>3. Thẩm phán chủ trì phiên họp xét tính hợp pháp của cuộc đình công có thể yêu cầu đại diện cơ quan, tổ chức tham gia phiên họp trình bày ý kiến.</w:t>
      </w:r>
    </w:p>
    <w:p>
      <w:pPr>
        <w:spacing w:after="120" w:afterAutospacing="0"/>
      </w:pPr>
      <w:r>
        <w:t>4. Kiểm sát viên phát biểu ý kiến của Viện kiểm sát về việc xét tính hợp pháp của cuộc đình công.</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5. Hội đồng xét tính hợp pháp của cuộc đình công thảo luận và quyết định theo đa số.</w:t>
      </w:r>
    </w:p>
    <w:p>
      <w:pPr>
        <w:spacing w:after="120" w:afterAutospacing="0"/>
      </w:pPr>
      <w:bookmarkStart w:id="1100" w:name="dieu_412"/>
      <w:r>
        <w:rPr>
          <w:b w:val="1"/>
        </w:rPr>
        <w:t>Điều 412. Quyết định về tính hợp pháp của cuộc đình công</w:t>
      </w:r>
      <w:bookmarkEnd w:id="1100"/>
    </w:p>
    <w:p>
      <w:pPr>
        <w:spacing w:after="120" w:afterAutospacing="0"/>
      </w:pPr>
      <w:r>
        <w:t>1. Quyết định của Tòa án về tính hợp pháp của cuộc đình công phải nêu rõ lý do và căn cứ để kết luận tính hợp pháp của cuộc đình công.</w:t>
      </w:r>
    </w:p>
    <w:p>
      <w:pPr>
        <w:spacing w:after="120" w:afterAutospacing="0"/>
      </w:pPr>
      <w:r>
        <w:t>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pPr>
        <w:spacing w:after="120" w:afterAutospacing="0"/>
      </w:pPr>
      <w: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pPr>
        <w:spacing w:after="120" w:afterAutospacing="0"/>
      </w:pPr>
      <w:bookmarkStart w:id="1101" w:name="dieu_413"/>
      <w:r>
        <w:rPr>
          <w:b w:val="1"/>
        </w:rPr>
        <w:t>Điều 413. Trình tự, thủ tục giải quyết kháng cáo, kháng nghị quyết định về tính hợp pháp của cuộc đình công</w:t>
      </w:r>
      <w:bookmarkEnd w:id="1101"/>
    </w:p>
    <w:p>
      <w:pPr>
        <w:spacing w:after="120" w:afterAutospacing="0"/>
      </w:pPr>
      <w:r>
        <w:rPr>
          <w:highlight w:val="yellow"/>
        </w:rP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pPr>
        <w:spacing w:after="120" w:afterAutospacing="0"/>
      </w:pPr>
      <w:r>
        <w:rPr>
          <w:highlight w:val="yellow"/>
        </w:rP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pPr>
        <w:spacing w:after="120" w:afterAutospacing="0"/>
      </w:pPr>
      <w:r>
        <w:rPr>
          <w:highlight w:val="yellow"/>
        </w:rP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pPr>
        <w:spacing w:after="120" w:afterAutospacing="0"/>
      </w:pPr>
      <w:r>
        <w:rPr>
          <w:highlight w:val="yellow"/>
        </w:rP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pPr>
        <w:spacing w:after="120" w:afterAutospacing="0"/>
      </w:pPr>
      <w:r>
        <w:rPr>
          <w:highlight w:val="yellow"/>
        </w:rPr>
        <w:t>Quyết định của Hội đồng phúc thẩm xét tính hợp pháp của cuộc đình công của Tòa án nhân dân cấp cao là quyết định cuối cùng.</w:t>
      </w:r>
    </w:p>
    <w:p>
      <w:pPr>
        <w:spacing w:after="120" w:afterAutospacing="0"/>
      </w:pPr>
      <w:bookmarkStart w:id="1102" w:name="chuong_32"/>
      <w:r>
        <w:rPr>
          <w:b w:val="1"/>
        </w:rPr>
        <w:t>Chương XXXII</w:t>
      </w:r>
      <w:bookmarkEnd w:id="1102"/>
    </w:p>
    <w:p>
      <w:pPr>
        <w:spacing w:after="120" w:afterAutospacing="0"/>
        <w:jc w:val="center"/>
      </w:pPr>
      <w:bookmarkStart w:id="1103" w:name="chuong_32_name"/>
      <w:r>
        <w:rPr>
          <w:b w:val="1"/>
          <w:sz w:val="24"/>
        </w:rPr>
        <w:t>THỦ TỤC GIẢI QUYẾT CÁC VIỆC DÂN SỰ LIÊN QUAN ĐẾN HOẠT ĐỘNG TRỌNG TÀI THƯƠNG MẠI VIỆT NAM</w:t>
      </w:r>
      <w:bookmarkEnd w:id="1103"/>
    </w:p>
    <w:p>
      <w:pPr>
        <w:spacing w:after="120" w:afterAutospacing="0"/>
      </w:pPr>
      <w:bookmarkStart w:id="1104" w:name="dieu_414"/>
      <w:r>
        <w:rPr>
          <w:b w:val="1"/>
        </w:rPr>
        <w:t>Điều 414. Những việc dân sự liên quan đến hoạt động Trọng tài thương mại Việt Nam thuộc thẩm quyền giải quyết của Tòa án</w:t>
      </w:r>
      <w:bookmarkEnd w:id="1104"/>
    </w:p>
    <w:p>
      <w:pPr>
        <w:spacing w:after="120" w:afterAutospacing="0"/>
      </w:pPr>
      <w:r>
        <w:t>1. Chỉ định, thay đổi Trọng tài viên.</w:t>
      </w:r>
    </w:p>
    <w:p>
      <w:pPr>
        <w:spacing w:after="120" w:afterAutospacing="0"/>
      </w:pPr>
      <w:r>
        <w:t>2. Áp dụng, thay đổi, hủy bỏ biện pháp khẩn cấp tạm thời.</w:t>
      </w:r>
    </w:p>
    <w:p>
      <w:pPr>
        <w:spacing w:after="120" w:afterAutospacing="0"/>
      </w:pPr>
      <w:r>
        <w:t>3. Hủy phán quyết trọng tài.</w:t>
      </w:r>
    </w:p>
    <w:p>
      <w:pPr>
        <w:spacing w:after="120" w:afterAutospacing="0"/>
      </w:pPr>
      <w:r>
        <w:t>4. Giải quyết khiếu nại đối với quyết định của Hội đồng trọng tài về thỏa thuận trọng tài vô hiệu, thỏa thuận trọng tài không thể thực hiện được, thẩm quyền của Hội đồng trọng tài.</w:t>
      </w:r>
    </w:p>
    <w:p>
      <w:pPr>
        <w:spacing w:after="120" w:afterAutospacing="0"/>
      </w:pPr>
      <w:r>
        <w:t>5. Thu thập chứng cứ.</w:t>
      </w:r>
    </w:p>
    <w:p>
      <w:pPr>
        <w:spacing w:after="120" w:afterAutospacing="0"/>
      </w:pPr>
      <w:r>
        <w:t>6. Triệu tập người làm chứng.</w:t>
      </w:r>
    </w:p>
    <w:p>
      <w:pPr>
        <w:spacing w:after="120" w:afterAutospacing="0"/>
      </w:pPr>
      <w:r>
        <w:t>7. Đăng ký phán quyết trọng tài.</w:t>
      </w:r>
    </w:p>
    <w:p>
      <w:pPr>
        <w:spacing w:after="120" w:afterAutospacing="0"/>
      </w:pPr>
      <w:r>
        <w:t>8. Các việc dân sự khác mà pháp luật về Trọng tài thương mại Việt Nam có quy định.</w:t>
      </w:r>
    </w:p>
    <w:p>
      <w:pPr>
        <w:spacing w:after="120" w:afterAutospacing="0"/>
      </w:pPr>
      <w:bookmarkStart w:id="1105" w:name="dieu_415"/>
      <w:r>
        <w:rPr>
          <w:b w:val="1"/>
        </w:rPr>
        <w:t>Điều 415. Thủ tục giải quyết</w:t>
      </w:r>
      <w:bookmarkEnd w:id="1105"/>
    </w:p>
    <w:p>
      <w:pPr>
        <w:spacing w:after="120" w:afterAutospacing="0"/>
      </w:pPr>
      <w:r>
        <w:t>Thủ tục giải quyết các việc dân sự liên quan đến hoạt động của Trọng tài thương mại Việt Nam được thực hiện theo quy định của pháp luật về Trọng tài thương mại Việt Nam.</w:t>
      </w:r>
    </w:p>
    <w:p>
      <w:pPr>
        <w:spacing w:after="120" w:afterAutospacing="0"/>
      </w:pPr>
      <w:bookmarkStart w:id="1106" w:name="chuong_33"/>
      <w:r>
        <w:rPr>
          <w:b w:val="1"/>
        </w:rPr>
        <w:t>Chương XXXIII</w:t>
      </w:r>
      <w:bookmarkEnd w:id="1106"/>
    </w:p>
    <w:p>
      <w:pPr>
        <w:spacing w:after="120" w:afterAutospacing="0"/>
        <w:jc w:val="center"/>
      </w:pPr>
      <w:bookmarkStart w:id="1107" w:name="chuong_33_name"/>
      <w:r>
        <w:rPr>
          <w:b w:val="1"/>
          <w:sz w:val="24"/>
        </w:rPr>
        <w:t>THỦ TỤC CÔNG NHẬN KẾT QUẢ HÒA GIẢI THÀNH NGOÀI TÒA ÁN</w:t>
      </w:r>
      <w:bookmarkEnd w:id="1107"/>
    </w:p>
    <w:p>
      <w:pPr>
        <w:spacing w:after="120" w:afterAutospacing="0"/>
      </w:pPr>
      <w:bookmarkStart w:id="1108" w:name="dieu_416"/>
      <w:r>
        <w:rPr>
          <w:b w:val="1"/>
        </w:rPr>
        <w:t>Điều 416. Công nhận kết quả hòa giải thành ngoài Tòa án</w:t>
      </w:r>
      <w:bookmarkEnd w:id="1108"/>
    </w:p>
    <w:p>
      <w:pPr>
        <w:spacing w:after="120" w:afterAutospacing="0"/>
      </w:pPr>
      <w:r>
        <w:t>Kết quả hòa giải vụ việc ngoài Tòa án được Tòa án xem xét ra quyết định công nhận là kết quả hòa giải thành vụ việc xảy ra giữa cơ quan, tổ chức, cá nhân do cơ quan, tổ chức, người có thẩm quyền có nhiệm vụ hòa giải đã hòa giải thành theo quy định của pháp luật về hòa giải.</w:t>
      </w:r>
    </w:p>
    <w:p>
      <w:pPr>
        <w:spacing w:after="120" w:afterAutospacing="0"/>
      </w:pPr>
      <w:bookmarkStart w:id="1109" w:name="dieu_417"/>
      <w:r>
        <w:rPr>
          <w:b w:val="1"/>
        </w:rPr>
        <w:t>Điều 417. Điều kiện công nhận kết quả hòa giải thành ngoài Tòa án</w:t>
      </w:r>
      <w:bookmarkEnd w:id="1109"/>
    </w:p>
    <w:p>
      <w:pPr>
        <w:spacing w:after="120" w:afterAutospacing="0"/>
      </w:pPr>
      <w:r>
        <w:t>1. Các bên tham gia thỏa thuận hòa giải có đầy đủ năng lực hành vi dân sự.</w:t>
      </w:r>
    </w:p>
    <w:p>
      <w:pPr>
        <w:spacing w:after="120" w:afterAutospacing="0"/>
      </w:pPr>
      <w: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pPr>
        <w:spacing w:after="120" w:afterAutospacing="0"/>
      </w:pPr>
      <w:r>
        <w:t>3. Một hoặc cả hai bên có đơn yêu cầu Tòa án công nhận.</w:t>
      </w:r>
    </w:p>
    <w:p>
      <w:pPr>
        <w:spacing w:after="120" w:afterAutospacing="0"/>
      </w:pPr>
      <w:r>
        <w:t>4. Nội dung thỏa thuận hòa giải thành của các bên là hoàn toàn tự nguyện, không vi phạm điều cấm của luật, không trái đạo đức xã hội, không nhằm trốn tránh nghĩa vụ với Nhà nước hoặc người thứ ba.</w:t>
      </w:r>
    </w:p>
    <w:p>
      <w:pPr>
        <w:spacing w:after="120" w:afterAutospacing="0"/>
      </w:pPr>
      <w:bookmarkStart w:id="1110" w:name="dieu_418"/>
      <w:r>
        <w:rPr>
          <w:b w:val="1"/>
        </w:rPr>
        <w:t>Điều 418. Đơn yêu cầu công nhận kết quả hòa giải thành ngoài Tòa án</w:t>
      </w:r>
      <w:bookmarkEnd w:id="1110"/>
    </w:p>
    <w:p>
      <w:pPr>
        <w:spacing w:after="120" w:afterAutospacing="0"/>
      </w:pPr>
      <w:r>
        <w:t>1. Người yêu cầu công nhận kết quả hòa giải thành ngoài Tòa án phải gửi đơn đến Tòa án trong thời hạn 06 tháng, kể từ ngày các bên đạt được thỏa thuận hòa giải thành.</w:t>
      </w:r>
    </w:p>
    <w:p>
      <w:pPr>
        <w:spacing w:after="120" w:afterAutospacing="0"/>
      </w:pPr>
      <w:r>
        <w:t>Đơn yêu cầu phải có các nội dung chủ yếu sau đây:</w:t>
      </w:r>
    </w:p>
    <w:p>
      <w:pPr>
        <w:spacing w:after="120" w:afterAutospacing="0"/>
      </w:pPr>
      <w:r>
        <w:t xml:space="preserve">a) Các nội dung quy định tại các </w:t>
      </w:r>
      <w:bookmarkStart w:id="1111" w:name="tc_262"/>
      <w:r>
        <w:t>điểm a, b, c, đ, e và g khoản 2 Điều 362 của Bộ luật này;</w:t>
      </w:r>
      <w:bookmarkEnd w:id="1111"/>
    </w:p>
    <w:p>
      <w:pPr>
        <w:spacing w:after="120" w:afterAutospacing="0"/>
      </w:pPr>
      <w:r>
        <w:t>b) Tên, địa chỉ của cá nhân, tổ chức đã tiến hành hòa giải;</w:t>
      </w:r>
    </w:p>
    <w:p>
      <w:pPr>
        <w:spacing w:after="120" w:afterAutospacing="0"/>
      </w:pPr>
      <w:r>
        <w:t>c) Nội dung, thỏa thuận hòa giải thành yêu cầu Tòa án công nhận.</w:t>
      </w:r>
    </w:p>
    <w:p>
      <w:pPr>
        <w:spacing w:after="120" w:afterAutospacing="0"/>
      </w:pPr>
      <w:bookmarkStart w:id="1112" w:name="khoan_2_418"/>
      <w:r>
        <w:t>2. Kèm theo đơn yêu cầu, người yêu cầu phải gửi văn bản về kết quả hòa giải thành theo quy định của pháp luật có liên quan.</w:t>
      </w:r>
      <w:bookmarkEnd w:id="1112"/>
    </w:p>
    <w:p>
      <w:pPr>
        <w:spacing w:after="120" w:afterAutospacing="0"/>
      </w:pPr>
      <w:bookmarkStart w:id="1113" w:name="dieu_419"/>
      <w:r>
        <w:rPr>
          <w:b w:val="1"/>
        </w:rPr>
        <w:t>Điều 419. Thủ tục công nhận kết quả hòa giải thành ngoài Tòa án</w:t>
      </w:r>
      <w:bookmarkEnd w:id="1113"/>
    </w:p>
    <w:p>
      <w:pPr>
        <w:spacing w:after="120" w:afterAutospacing="0"/>
      </w:pPr>
      <w:r>
        <w:t xml:space="preserve">1. Thủ tục nhận và xử lý đơn yêu cầu công nhận kết quả hòa giải thành ngoài Tòa án được thực hiện theo quy định tại các </w:t>
      </w:r>
      <w:bookmarkStart w:id="1114" w:name="tc_263"/>
      <w:r>
        <w:t>điều 363, 364 và 365 của Bộ luật này.</w:t>
      </w:r>
      <w:bookmarkEnd w:id="1114"/>
    </w:p>
    <w:p>
      <w:pPr>
        <w:spacing w:after="120" w:afterAutospacing="0"/>
      </w:pPr>
      <w:r>
        <w:t>2. Thời hạn chuẩn bị xét đơn yêu cầu là 15 ngày, kể từ ngày Tòa án thụ lý đơn yêu cầu; hết thời hạn này, Tòa án phải ra quyết định mở phiên họp xét đơn yêu cầu.</w:t>
      </w:r>
    </w:p>
    <w:p>
      <w:pPr>
        <w:spacing w:after="120" w:afterAutospacing="0"/>
      </w:pPr>
      <w:r>
        <w:t>Thời hạn mở phiên họp xét đơn yêu cầu là 10 ngày, kể từ ngày Tòa án ra quyết định mở phiên họp.</w:t>
      </w:r>
    </w:p>
    <w:p>
      <w:pPr>
        <w:spacing w:after="120" w:afterAutospacing="0"/>
      </w:pPr>
      <w:r>
        <w:t>3. Trong thời hạn chuẩn bị xét đơn yêu cầu, Thẩm phán được phân công xét đơn có quyền sau đây:</w:t>
      </w:r>
    </w:p>
    <w:p>
      <w:pPr>
        <w:spacing w:after="120" w:afterAutospacing="0"/>
      </w:pPr>
      <w: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pPr>
        <w:spacing w:after="120" w:afterAutospacing="0"/>
      </w:pPr>
      <w:r>
        <w:t>b) Yêu cầu cơ quan, tổ chức cá nhân có thẩm quyền tiến hành hòa giải cung cấp cho Tòa án tài liệu làm cơ sở cho việc xét đơn yêu cầu của đương sự, nếu xét thấy cần thiết.</w:t>
      </w:r>
    </w:p>
    <w:p>
      <w:pPr>
        <w:spacing w:after="120" w:afterAutospacing="0"/>
      </w:pPr>
      <w:r>
        <w:t>Cơ quan, tổ chức, cá nhân được Tòa án yêu cầu có trách nhiệm trả lời Tòa án trong thời hạn 05 ngày làm việc, kể từ ngày nhận được yêu cầu của Tòa án.</w:t>
      </w:r>
    </w:p>
    <w:p>
      <w:pPr>
        <w:spacing w:after="120" w:afterAutospacing="0"/>
      </w:pPr>
      <w:r>
        <w:t xml:space="preserve">4. Những người tham gia phiên họp xét đơn yêu cầu, thủ tục tiến hành phiên họp xét đơn yêu cầu được thực hiện theo quy định tại </w:t>
      </w:r>
      <w:bookmarkStart w:id="1115" w:name="tc_264"/>
      <w:r>
        <w:t>Điều 367 và Điều 369 của Bộ luật này.</w:t>
      </w:r>
      <w:bookmarkEnd w:id="1115"/>
    </w:p>
    <w:p>
      <w:pPr>
        <w:spacing w:after="120" w:afterAutospacing="0"/>
      </w:pPr>
      <w:r>
        <w:t xml:space="preserve">5. Thẩm phán ra quyết định công nhận kết quả hòa giải thành ngoài Tòa án khi có đủ các điều kiện quy định tại </w:t>
      </w:r>
      <w:bookmarkStart w:id="1116" w:name="tc_265"/>
      <w:r>
        <w:t>Điều 417 của Bộ luật này</w:t>
      </w:r>
      <w:bookmarkEnd w:id="1116"/>
      <w:r>
        <w:t>. Quyết định của Tòa án phải có các nội dung quy định tại Điều 370 của Bộ luật này.</w:t>
      </w:r>
    </w:p>
    <w:p>
      <w:pPr>
        <w:spacing w:after="120" w:afterAutospacing="0"/>
      </w:pPr>
      <w:r>
        <w:t xml:space="preserve">6. Thẩm phán ra quyết định không công nhận kết quả hòa giải thành ngoài Tòa án đối với trường hợp không có đủ các điều kiện quy định tại </w:t>
      </w:r>
      <w:bookmarkStart w:id="1117" w:name="tc_266"/>
      <w:r>
        <w:t>Điều 417 của Bộ luật này.</w:t>
      </w:r>
      <w:bookmarkEnd w:id="1117"/>
    </w:p>
    <w:p>
      <w:pPr>
        <w:spacing w:after="120" w:afterAutospacing="0"/>
      </w:pPr>
      <w:r>
        <w:t>Việc không công nhận kết quả hòa giải thành ngoài Tòa án không ảnh hưởng đến nội dung và giá trị pháp lý của kết quả hòa giải ngoài Tòa án.</w:t>
      </w:r>
    </w:p>
    <w:p>
      <w:pPr>
        <w:spacing w:after="120" w:afterAutospacing="0"/>
      </w:pPr>
      <w:r>
        <w:t>7. Quyết định công nhận hoặc không công nhận kết quả hòa giải thành ngoài Tòa án được gửi cho người tham gia thỏa thuận hòa giải, người có quyền lợi, nghĩa vụ liên quan và Viện kiểm sát cùng cấp.</w:t>
      </w:r>
    </w:p>
    <w:p>
      <w:pPr>
        <w:spacing w:after="120" w:afterAutospacing="0"/>
      </w:pPr>
      <w:r>
        <w:t>8. Quyết định công nhận hoặc không công nhận kết quả hòa giải thành ngoài Tòa án có hiệu lực thi hành ngay, không bị kháng cáo, kháng nghị theo thủ tục phúc thẩm.</w:t>
      </w:r>
    </w:p>
    <w:p>
      <w:pPr>
        <w:spacing w:after="120" w:afterAutospacing="0"/>
      </w:pPr>
      <w:r>
        <w:t>9. Quyết định công nhận kết quả hòa giải thành ngoài Tòa án được thi hành theo pháp luật về thi hành án dân sự.</w:t>
      </w:r>
    </w:p>
    <w:p>
      <w:pPr>
        <w:spacing w:after="120" w:afterAutospacing="0"/>
      </w:pPr>
      <w:bookmarkStart w:id="1118" w:name="chuong_34"/>
      <w:r>
        <w:rPr>
          <w:b w:val="1"/>
        </w:rPr>
        <w:t>Chương XXXIV</w:t>
      </w:r>
      <w:bookmarkEnd w:id="1118"/>
    </w:p>
    <w:p>
      <w:pPr>
        <w:spacing w:after="120" w:afterAutospacing="0"/>
        <w:jc w:val="center"/>
      </w:pPr>
      <w:bookmarkStart w:id="1119" w:name="chuong_34_name"/>
      <w:r>
        <w:rPr>
          <w:b w:val="1"/>
          <w:sz w:val="24"/>
        </w:rPr>
        <w:t>THỦ TỤC GIẢI QUYẾT VIỆC DÂN SỰ LIÊN QUAN ĐẾN VIỆC BẮT GIỮ TÀU BAY, TÀU BIỂN</w:t>
      </w:r>
      <w:bookmarkEnd w:id="1119"/>
    </w:p>
    <w:p>
      <w:pPr>
        <w:spacing w:after="120" w:afterAutospacing="0"/>
      </w:pPr>
      <w:bookmarkStart w:id="1120" w:name="dieu_420"/>
      <w:r>
        <w:rPr>
          <w:b w:val="1"/>
        </w:rPr>
        <w:t>Điều 420. Quyền yêu cầu Tòa án bắt giữ tàu bay, tàu biển</w:t>
      </w:r>
      <w:bookmarkEnd w:id="1120"/>
    </w:p>
    <w:p>
      <w:pPr>
        <w:spacing w:after="120" w:afterAutospacing="0"/>
      </w:pPr>
      <w: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pPr>
        <w:spacing w:after="120" w:afterAutospacing="0"/>
      </w:pPr>
      <w:r>
        <w:t>2. Cơ quan, tổ chức, cá nhân có quyền yêu cầu Tòa án bắt giữ tàu biển để bảo đảm giải quyết khiếu nại hàng hải, thi hành án dân sự, thực hiện tương trợ tư pháp.</w:t>
      </w:r>
    </w:p>
    <w:p>
      <w:pPr>
        <w:spacing w:after="120" w:afterAutospacing="0"/>
      </w:pPr>
      <w:bookmarkStart w:id="1121" w:name="dieu_421"/>
      <w:r>
        <w:rPr>
          <w:b w:val="1"/>
        </w:rPr>
        <w:t>Điều 421. Thẩm quyền của Tòa án bắt giữ tàu bay, tàu biển</w:t>
      </w:r>
      <w:bookmarkEnd w:id="1121"/>
    </w:p>
    <w:p>
      <w:pPr>
        <w:spacing w:after="120" w:afterAutospacing="0"/>
      </w:pPr>
      <w:r>
        <w:rPr>
          <w:highlight w:val="yellow"/>
        </w:rPr>
        <w:t>1. Tòa án nhân dân cấp tỉnh nơi có cảng hàng không, sân bay mà tàu bay bị yêu cầu bắt giữ hạ cánh có thẩm quyền quyết định bắt giữ tàu bay.</w:t>
      </w:r>
    </w:p>
    <w:p>
      <w:pPr>
        <w:spacing w:after="120" w:afterAutospacing="0"/>
      </w:pPr>
      <w:r>
        <w:rPr>
          <w:highlight w:val="yellow"/>
        </w:rP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bookmarkStart w:id="1122" w:name="dieu_422"/>
      <w:r>
        <w:rPr>
          <w:b w:val="1"/>
        </w:rPr>
        <w:t>Điều 422. Thủ tục bắt giữ tàu bay, tàu biển</w:t>
      </w:r>
      <w:bookmarkEnd w:id="1122"/>
    </w:p>
    <w:p>
      <w:pPr>
        <w:spacing w:after="120" w:afterAutospacing="0"/>
      </w:pPr>
      <w:r>
        <w:t>Thủ tục giải quyết việc dân sự liên quan đến việc bắt giữ tàu bay, tàu biển được thực hiện theo quy định của pháp luật về bắt giữ tàu bay, tàu biển.</w:t>
      </w:r>
    </w:p>
    <w:p>
      <w:pPr>
        <w:spacing w:after="120" w:afterAutospacing="0"/>
      </w:pPr>
      <w:bookmarkStart w:id="1123" w:name="chuong_7_1"/>
      <w:r>
        <w:rPr>
          <w:b w:val="1"/>
        </w:rPr>
        <w:t>Phần thứ bảy</w:t>
      </w:r>
      <w:bookmarkEnd w:id="1123"/>
    </w:p>
    <w:p>
      <w:pPr>
        <w:spacing w:after="120" w:afterAutospacing="0"/>
        <w:jc w:val="center"/>
      </w:pPr>
      <w:bookmarkStart w:id="1124" w:name="chuong_7_1_name"/>
      <w:r>
        <w:rPr>
          <w:b w:val="1"/>
          <w:sz w:val="24"/>
        </w:rPr>
        <w:t>THỦ TỤC CÔNG NHẬN VÀ CHO THI HÀNH TẠI VIỆT NAM HOẶC KHÔNG CÔNG NHẬN BẢN ÁN, QUYẾT ĐỊNH DÂN SỰ CỦA TÒA ÁN NƯỚC NGOÀI; CÔNG NHẬN VÀ CHO THI HÀNH PHÁN QUYẾT CỦA TRỌNG TÀI NƯỚC NGOÀI</w:t>
      </w:r>
      <w:bookmarkEnd w:id="1124"/>
    </w:p>
    <w:p>
      <w:pPr>
        <w:spacing w:after="120" w:afterAutospacing="0"/>
      </w:pPr>
      <w:bookmarkStart w:id="1125" w:name="chuong_35"/>
      <w:r>
        <w:rPr>
          <w:b w:val="1"/>
        </w:rPr>
        <w:t xml:space="preserve">Chương XXXV </w:t>
      </w:r>
      <w:bookmarkEnd w:id="1125"/>
    </w:p>
    <w:p>
      <w:pPr>
        <w:spacing w:after="120" w:afterAutospacing="0"/>
        <w:jc w:val="center"/>
      </w:pPr>
      <w:bookmarkStart w:id="1126" w:name="chuong_35_name"/>
      <w:r>
        <w:rPr>
          <w:b w:val="1"/>
          <w:sz w:val="24"/>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1126"/>
    </w:p>
    <w:p>
      <w:pPr>
        <w:spacing w:after="120" w:afterAutospacing="0"/>
      </w:pPr>
      <w:bookmarkStart w:id="1127" w:name="dieu_423"/>
      <w:r>
        <w:rPr>
          <w:b w:val="1"/>
        </w:rPr>
        <w:t>Điều 423. Bản án, quyết định dân sự của Tòa án nước ngoài được công nhận và cho thi hành tại Việt Nam</w:t>
      </w:r>
      <w:bookmarkEnd w:id="1127"/>
    </w:p>
    <w:p>
      <w:pPr>
        <w:spacing w:after="120" w:afterAutospacing="0"/>
      </w:pPr>
      <w:r>
        <w:t>1. Bản án, quyết định dân sự của Tòa án nước ngoài sau đây được xem xét công nhận và cho thi hành tại Việt Nam:</w:t>
      </w:r>
    </w:p>
    <w:p>
      <w:pPr>
        <w:spacing w:after="120" w:afterAutospacing="0"/>
      </w:pPr>
      <w: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pPr>
        <w:spacing w:after="120" w:afterAutospacing="0"/>
      </w:pPr>
      <w:r>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pPr>
        <w:spacing w:after="120" w:afterAutospacing="0"/>
      </w:pPr>
      <w:r>
        <w:t>c) Bản án, quyết định dân sự khác của Tòa án nước ngoài được pháp luật Việt Nam quy định công nhận và cho thi hành.</w:t>
      </w:r>
    </w:p>
    <w:p>
      <w:pPr>
        <w:spacing w:after="120" w:afterAutospacing="0"/>
      </w:pPr>
      <w: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pPr>
        <w:spacing w:after="120" w:afterAutospacing="0"/>
      </w:pPr>
      <w:bookmarkStart w:id="1128" w:name="dieu_424"/>
      <w:r>
        <w:rPr>
          <w:b w:val="1"/>
        </w:rPr>
        <w:t>Điều 424. Phán quyết của Trọng tài nước ngoài được công nhận và cho thi hành tại Việt Nam</w:t>
      </w:r>
      <w:bookmarkEnd w:id="1128"/>
    </w:p>
    <w:p>
      <w:pPr>
        <w:spacing w:after="120" w:afterAutospacing="0"/>
      </w:pPr>
      <w:r>
        <w:t>1. Phán quyết của Trọng tài nước ngoài sau đây được xem xét công nhận và cho thi hành tại Việt Nam:</w:t>
      </w:r>
    </w:p>
    <w:p>
      <w:pPr>
        <w:spacing w:after="120" w:afterAutospacing="0"/>
      </w:pPr>
      <w:r>
        <w:t>a) Phán quyết của Trọng tài nước ngoài mà nước đó và Cộng hòa xã hội chủ nghĩa Việt Nam cùng là thành viên của điều ước quốc tế về công nhận và cho thi hành phán quyết của Trọng tài nước ngoài;</w:t>
      </w:r>
    </w:p>
    <w:p>
      <w:pPr>
        <w:spacing w:after="120" w:afterAutospacing="0"/>
      </w:pPr>
      <w:r>
        <w:t>b) Phán quyết của Trọng tài nước ngoài không thuộc trường hợp quy định tại điểm a khoản này trên cơ sở nguyên tắc có đi có lại.</w:t>
      </w:r>
    </w:p>
    <w:p>
      <w:pPr>
        <w:spacing w:after="120" w:afterAutospacing="0"/>
      </w:pPr>
      <w: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pPr>
        <w:spacing w:after="120" w:afterAutospacing="0"/>
      </w:pPr>
      <w:r>
        <w:t xml:space="preserve">3. Trọng tài nước ngoài, phán quyết của Trọng tài nước ngoài quy định tại khoản 1 Điều này được xác định theo quy định của </w:t>
      </w:r>
      <w:bookmarkStart w:id="1129" w:name="tvpllink_qkeousturv"/>
      <w:r>
        <w:t>Luật trọng tài thương mại</w:t>
      </w:r>
      <w:bookmarkEnd w:id="1129"/>
      <w:r>
        <w:t xml:space="preserve"> của Việt Nam.</w:t>
      </w:r>
    </w:p>
    <w:p>
      <w:pPr>
        <w:spacing w:after="120" w:afterAutospacing="0"/>
      </w:pPr>
      <w:bookmarkStart w:id="1130" w:name="dieu_425"/>
      <w:r>
        <w:rPr>
          <w:b w:val="1"/>
        </w:rPr>
        <w:t>Điều 425. Quyền yêu cầu công nhận và cho thi hành hoặc không công nhận bản án, quyết định dân sự của Tòa án nước ngoài; công nhận và cho thi hành phán quyết của Trọng tài nước ngoài</w:t>
      </w:r>
      <w:bookmarkEnd w:id="1130"/>
    </w:p>
    <w:p>
      <w:pPr>
        <w:spacing w:after="120" w:afterAutospacing="0"/>
      </w:pPr>
      <w: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pPr>
        <w:spacing w:after="120" w:afterAutospacing="0"/>
      </w:pPr>
      <w:r>
        <w:t>2. Người phải thi hành hoặc người đại diện hợp pháp của họ có quyền yêu cầu Tòa án Việt Nam không công nhận bản án, quyết định dân sự của Tòa án nước ngoài.</w:t>
      </w:r>
    </w:p>
    <w:p>
      <w:pPr>
        <w:spacing w:after="120" w:afterAutospacing="0"/>
      </w:pPr>
      <w: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pPr>
        <w:spacing w:after="120" w:afterAutospacing="0"/>
      </w:pPr>
      <w:bookmarkStart w:id="1131" w:name="dieu_426"/>
      <w:r>
        <w:rPr>
          <w:b w:val="1"/>
        </w:rPr>
        <w:t>Điều 426. Bảo đảm quyền kháng cáo, kháng nghị</w:t>
      </w:r>
      <w:bookmarkEnd w:id="1131"/>
    </w:p>
    <w:p>
      <w:pPr>
        <w:spacing w:after="120" w:afterAutospacing="0"/>
      </w:pPr>
      <w:r>
        <w:rPr>
          <w:highlight w:val="yellow"/>
        </w:rPr>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pPr>
        <w:spacing w:after="120" w:afterAutospacing="0"/>
      </w:pPr>
      <w:bookmarkStart w:id="1132" w:name="dieu_427"/>
      <w:r>
        <w:rPr>
          <w:b w:val="1"/>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1132"/>
    </w:p>
    <w:p>
      <w:pPr>
        <w:spacing w:after="120" w:afterAutospacing="0"/>
      </w:pPr>
      <w:r>
        <w:t xml:space="preserve">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w:t>
      </w:r>
      <w:bookmarkStart w:id="1133" w:name="tc_267"/>
      <w:r>
        <w:t>Điều 431 của Bộ luật này.</w:t>
      </w:r>
      <w:bookmarkEnd w:id="1133"/>
    </w:p>
    <w:p>
      <w:pPr>
        <w:spacing w:after="120" w:afterAutospacing="0"/>
      </w:pPr>
      <w: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pPr>
        <w:spacing w:after="120" w:afterAutospacing="0"/>
      </w:pPr>
      <w: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pPr>
        <w:spacing w:after="120" w:afterAutospacing="0"/>
      </w:pPr>
      <w:bookmarkStart w:id="1134" w:name="dieu_428"/>
      <w:r>
        <w:rPr>
          <w:b w:val="1"/>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1134"/>
    </w:p>
    <w:p>
      <w:pPr>
        <w:spacing w:after="120" w:afterAutospacing="0"/>
      </w:pPr>
      <w:r>
        <w:rPr>
          <w:highlight w:val="yellow"/>
        </w:rP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pPr>
        <w:spacing w:after="120" w:afterAutospacing="0"/>
      </w:pPr>
      <w:bookmarkStart w:id="1135" w:name="dieu_429"/>
      <w:r>
        <w:rPr>
          <w:b w:val="1"/>
        </w:rPr>
        <w:t>Điều 429. Bảo đảm quyền chuyển tiền, tài sản thi hành bản án, quyết định dân sự của Tòa án nước ngoài, phán quyết của Trọng tài nước ngoài</w:t>
      </w:r>
      <w:bookmarkEnd w:id="1135"/>
    </w:p>
    <w:p>
      <w:pPr>
        <w:spacing w:after="120" w:afterAutospacing="0"/>
      </w:pPr>
      <w: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pPr>
        <w:spacing w:after="120" w:afterAutospacing="0"/>
      </w:pPr>
      <w:bookmarkStart w:id="1136" w:name="dieu_430"/>
      <w:r>
        <w:rPr>
          <w:b w:val="1"/>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1136"/>
    </w:p>
    <w:p>
      <w:pPr>
        <w:spacing w:after="120" w:afterAutospacing="0"/>
      </w:pPr>
      <w: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pPr>
        <w:spacing w:after="120" w:afterAutospacing="0"/>
      </w:pPr>
      <w:r>
        <w:t>2. Người yêu cầu quy định tại khoản 1 Điều này phải chịu chi phí tống đạt ra nước ngoài văn bản tố tụng của Tòa án Việt Nam liên quan đến yêu cầu của họ.</w:t>
      </w:r>
    </w:p>
    <w:p>
      <w:pPr>
        <w:spacing w:after="120" w:afterAutospacing="0"/>
      </w:pPr>
      <w:bookmarkStart w:id="1137" w:name="dieu_431"/>
      <w:r>
        <w:rPr>
          <w:b w:val="1"/>
        </w:rPr>
        <w:t>Điều 431. Bản án, quyết định dân sự của Tòa án nước ngoài, quyết định của cơ quan khác có thẩm quyền của nước ngoài đương nhiên được công nhận tại Việt Nam</w:t>
      </w:r>
      <w:bookmarkEnd w:id="1137"/>
    </w:p>
    <w:p>
      <w:pPr>
        <w:spacing w:after="120" w:afterAutospacing="0"/>
      </w:pPr>
      <w:r>
        <w:t>1. Bản án, quyết định dân sự của Tòa án nước ngoài, quyết định của cơ quan khác có thẩm quyền của nước ngoài không có yêu cầu thi hành tại Việt Nam và không có đơn yêu cầu không công nhận tại Việt Nam được quy định tại điều ước quốc tế mà Cộng hòa xã hội chủ nghĩa Việt Nam là thành viên.</w:t>
      </w:r>
    </w:p>
    <w:p>
      <w:pPr>
        <w:spacing w:after="120" w:afterAutospacing="0"/>
      </w:pPr>
      <w:r>
        <w:t>2. Bản án, quyết định về hôn nhân và gia đình của Tòa án nước ngoài, quyết định về hôn nhân và gia đình của cơ quan khác có thẩm quyền của nước ngoài mà nước đó và Cộng hòa xã hội chủ nghĩa Việt Nam chưa cùng là thành viên của điều ước quốc tế không có yêu cầu thi hành tại Việt Nam và không có đơn yêu cầu không công nhận tại Việt Nam.</w:t>
      </w:r>
    </w:p>
    <w:p>
      <w:pPr>
        <w:spacing w:after="120" w:afterAutospacing="0"/>
      </w:pPr>
      <w:bookmarkStart w:id="1138" w:name="chuong_36"/>
      <w:r>
        <w:rPr>
          <w:b w:val="1"/>
        </w:rPr>
        <w:t>Chương XXXVI</w:t>
      </w:r>
      <w:bookmarkEnd w:id="1138"/>
    </w:p>
    <w:p>
      <w:pPr>
        <w:spacing w:after="120" w:afterAutospacing="0"/>
        <w:jc w:val="center"/>
      </w:pPr>
      <w:bookmarkStart w:id="1139" w:name="chuong_36_name"/>
      <w:r>
        <w:rPr>
          <w:b w:val="1"/>
          <w:sz w:val="24"/>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1139"/>
    </w:p>
    <w:p>
      <w:pPr>
        <w:spacing w:after="120" w:afterAutospacing="0"/>
      </w:pPr>
      <w:bookmarkStart w:id="1140" w:name="muc_1_5"/>
      <w:r>
        <w:rPr>
          <w:b w:val="1"/>
        </w:rPr>
        <w:t>Mục 1. THỦ TỤC XÉT ĐƠN YÊU CẦU CÔNG NHẬN VÀ CHO THI HÀNH TẠI VIỆT NAM BẢN ÁN, QUYẾT ĐỊNH DÂN SỰ CỦA TÒA ÁN NƯỚC NGOÀI</w:t>
      </w:r>
      <w:bookmarkEnd w:id="1140"/>
    </w:p>
    <w:p>
      <w:pPr>
        <w:spacing w:after="120" w:afterAutospacing="0"/>
      </w:pPr>
      <w:bookmarkStart w:id="1141" w:name="dieu_432"/>
      <w:r>
        <w:rPr>
          <w:b w:val="1"/>
        </w:rPr>
        <w:t>Điều 432. Thời hiệu yêu cầu công nhận và cho thi hành</w:t>
      </w:r>
      <w:bookmarkEnd w:id="1141"/>
    </w:p>
    <w:p>
      <w:pPr>
        <w:spacing w:after="120" w:afterAutospacing="0"/>
      </w:pPr>
      <w:r>
        <w:rPr>
          <w:highlight w:val="yellow"/>
        </w:rP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42" w:name="dieu_433"/>
      <w:r>
        <w:rPr>
          <w:b w:val="1"/>
        </w:rPr>
        <w:t>Điều 433. Đơn yêu cầu công nhận và cho thi hành</w:t>
      </w:r>
      <w:bookmarkEnd w:id="1142"/>
    </w:p>
    <w:p>
      <w:pPr>
        <w:spacing w:after="120" w:afterAutospacing="0"/>
      </w:pPr>
      <w:r>
        <w:t>1. Đơn yêu cầu công nhận và cho thi hành phải có các nội dung chính sau đây:</w:t>
      </w:r>
    </w:p>
    <w:p>
      <w:pPr>
        <w:spacing w:after="120" w:afterAutospacing="0"/>
      </w:pPr>
      <w: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43" w:name="dieu_434"/>
      <w:r>
        <w:rPr>
          <w:b w:val="1"/>
        </w:rPr>
        <w:t>Điều 434. Giấy tờ, tài liệu gửi kèm theo đơn yêu cầu</w:t>
      </w:r>
      <w:bookmarkEnd w:id="1143"/>
    </w:p>
    <w:p>
      <w:pPr>
        <w:spacing w:after="120" w:afterAutospacing="0"/>
      </w:pPr>
      <w: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pPr>
        <w:spacing w:after="120" w:afterAutospacing="0"/>
      </w:pPr>
      <w:r>
        <w:t>a) Bản chính hoặc bản sao có chứng thực bản án, quyết định do Tòa án nước ngoài cấp;</w:t>
      </w:r>
    </w:p>
    <w:p>
      <w:pPr>
        <w:spacing w:after="120" w:afterAutospacing="0"/>
      </w:pPr>
      <w:r>
        <w:t>b) Văn bản của Tòa án nước ngoài hoặc cơ quan khác 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nội dung này;</w:t>
      </w:r>
    </w:p>
    <w:p>
      <w:pPr>
        <w:spacing w:after="120" w:afterAutospacing="0"/>
      </w:pPr>
      <w:r>
        <w:t>c) Văn bản của Tòa án nước ngoài hoặc cơ quan có thẩm quyền của nước ngoài xác nhận kết quả tống đạt hợp lệ bản án, quyết định đó cho người phải thi hành;</w:t>
      </w:r>
    </w:p>
    <w:p>
      <w:pPr>
        <w:spacing w:after="120" w:afterAutospacing="0"/>
      </w:pPr>
      <w: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44" w:name="dieu_435"/>
      <w:r>
        <w:rPr>
          <w:b w:val="1"/>
        </w:rPr>
        <w:t>Điều 435. Chuyển hồ sơ cho Tòa án</w:t>
      </w:r>
      <w:bookmarkEnd w:id="1144"/>
    </w:p>
    <w:p>
      <w:pPr>
        <w:spacing w:after="120" w:afterAutospacing="0"/>
      </w:pPr>
      <w:r>
        <w:rPr>
          <w:highlight w:val="yellow"/>
        </w:rPr>
        <w:t xml:space="preserve">Trường hợp Bộ Tư pháp nhận được đơn yêu cầu và giấy tờ, tài liệu quy định tại </w:t>
      </w:r>
      <w:bookmarkStart w:id="1145" w:name="tc_268"/>
      <w:r>
        <w:t>khoản 1 Điều 434 của Bộ luật này</w:t>
      </w:r>
      <w:bookmarkEnd w:id="1145"/>
      <w:r>
        <w:rPr>
          <w:highlight w:val="yellow"/>
        </w:rPr>
        <w:t xml:space="preserve"> thì trong thời hạn 05 ngày làm việc, kể từ ngày nhận được hồ sơ, Bộ Tư pháp phải chuyển cho Tòa án có thẩm quyền theo quy định tại </w:t>
      </w:r>
      <w:bookmarkStart w:id="1146" w:name="tc_269"/>
      <w:r>
        <w:t>Điều 37 và Điều 39 của Bộ luật này.</w:t>
      </w:r>
      <w:bookmarkEnd w:id="1146"/>
    </w:p>
    <w:p>
      <w:pPr>
        <w:spacing w:after="120" w:afterAutospacing="0"/>
      </w:pPr>
      <w:bookmarkStart w:id="1147" w:name="dieu_436"/>
      <w:r>
        <w:rPr>
          <w:b w:val="1"/>
        </w:rPr>
        <w:t>Điều 436. Thụ lý hồ sơ</w:t>
      </w:r>
      <w:bookmarkEnd w:id="1147"/>
    </w:p>
    <w:p>
      <w:pPr>
        <w:spacing w:after="120" w:afterAutospacing="0"/>
      </w:pPr>
      <w:r>
        <w:rPr>
          <w:highlight w:val="yellow"/>
        </w:rPr>
        <w:t xml:space="preserve">Trong thời hạn 05 ngày làm việc, kể từ ngày nhận được hồ sơ do Bộ Tư pháp chuyển đến hoặc kể từ ngày nhận được đơn yêu cầu và giấy tờ, tài liệu kèm theo do người có yêu cầu gửi đến, Tòa án căn cứ vào các </w:t>
      </w:r>
      <w:bookmarkStart w:id="1148" w:name="tc_270"/>
      <w:r>
        <w:t>điều 363, 364 và 365 của Bộ luật này</w:t>
      </w:r>
      <w:bookmarkEnd w:id="1148"/>
      <w:r>
        <w:rPr>
          <w:highlight w:val="yellow"/>
        </w:rPr>
        <w:t xml:space="preserve"> để xem xét, thụ lý hồ sơ và thông báo cho người có đơn yêu cầu, người phải thi hành hoặc người đại diện hợp pháp của họ tại Việt Nam, Viện kiểm sát cùng cấp và Bộ Tư pháp.</w:t>
      </w:r>
    </w:p>
    <w:p>
      <w:pPr>
        <w:spacing w:after="120" w:afterAutospacing="0"/>
      </w:pPr>
      <w:bookmarkStart w:id="1149" w:name="dieu_437"/>
      <w:r>
        <w:rPr>
          <w:b w:val="1"/>
        </w:rPr>
        <w:t>Điều 437. Chuẩn bị xét đơn yêu cầu</w:t>
      </w:r>
      <w:bookmarkEnd w:id="1149"/>
    </w:p>
    <w:p>
      <w:pPr>
        <w:spacing w:after="120" w:afterAutospacing="0"/>
      </w:pPr>
      <w: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pPr>
        <w:spacing w:after="120" w:afterAutospacing="0"/>
      </w:pPr>
      <w:r>
        <w:t>2. Văn bản yêu cầu giải thích của Tòa án được gửi cho người được thi hành hoặc người đại diện hợp pháp của họ tại Việt Nam, Tòa án nước ngoài theo đường dịch vụ bưu chính.</w:t>
      </w:r>
    </w:p>
    <w:p>
      <w:pPr>
        <w:spacing w:after="120" w:afterAutospacing="0"/>
      </w:pPr>
      <w: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pPr>
        <w:spacing w:after="120" w:afterAutospacing="0"/>
      </w:pPr>
      <w:r>
        <w:t>3. Thời hạn chuẩn bị xét đơn yêu cầu là 04 tháng, kể từ ngày thụ lý. Trong thời hạn này, tuỳ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pPr>
        <w:spacing w:after="120" w:afterAutospacing="0"/>
      </w:pPr>
      <w:r>
        <w:t>Tòa án phải mở phiên họp trong thời hạn 01 tháng, kể từ ngày ra quyết định mở phiên họp xét đơn yêu cầu.</w:t>
      </w:r>
    </w:p>
    <w:p>
      <w:pPr>
        <w:spacing w:after="120" w:afterAutospacing="0"/>
      </w:pPr>
      <w: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bookmarkStart w:id="1150" w:name="khoan_4_437"/>
      <w:r>
        <w:t>4. Tòa án ra quyết định tạm đình chỉ việc xét đơn yêu cầu khi có một trong các căn cứ sau đây:</w:t>
      </w:r>
      <w:bookmarkEnd w:id="1150"/>
    </w:p>
    <w:p>
      <w:pPr>
        <w:spacing w:after="120" w:afterAutospacing="0"/>
      </w:pPr>
      <w: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b) Người phải thi hành là cá nhân bị mất năng lực hành vi dân sự mà chưa xác định được người đại diện theo pháp luật;</w:t>
      </w:r>
    </w:p>
    <w:p>
      <w:pPr>
        <w:spacing w:after="120" w:afterAutospacing="0"/>
      </w:pPr>
      <w:r>
        <w:t>c) Chấm dứt đại diện hợp pháp của người phải thi hành mà chưa có người thay thế;</w:t>
      </w:r>
    </w:p>
    <w:p>
      <w:pPr>
        <w:spacing w:after="120" w:afterAutospacing="0"/>
      </w:pPr>
      <w:r>
        <w:t>d) Việc thi hành bản án, quyết định đã bị tạm đình chỉ tại nước có Tòa án đã ra bản án, quyết định;</w:t>
      </w:r>
    </w:p>
    <w:p>
      <w:pPr>
        <w:spacing w:after="120" w:afterAutospacing="0"/>
      </w:pPr>
      <w:r>
        <w:t>đ) Bản án, quyết định đang được xem xét lại hoặc đang chờ xem xét lại theo thủ tục tố tụng tại nước nơi Tòa án đã ra bản án, quyết định đó.</w:t>
      </w:r>
    </w:p>
    <w:p>
      <w:pPr>
        <w:spacing w:after="120" w:afterAutospacing="0"/>
      </w:pPr>
      <w:r>
        <w:t>5.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bản án, quyết định của Tòa án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Đã có quyết định của Tòa án mở thủ tục phá sản đối với người phải thi hành;</w:t>
      </w:r>
    </w:p>
    <w:p>
      <w:pPr>
        <w:spacing w:after="120" w:afterAutospacing="0"/>
      </w:pPr>
      <w:r>
        <w:t>e) Tòa án không xác định được địa chỉ của người phải thi hành và địa điểm nơi có tài sản liên quan đến việc thi hành;</w:t>
      </w:r>
    </w:p>
    <w:p>
      <w:pPr>
        <w:spacing w:after="120" w:afterAutospacing="0"/>
      </w:pPr>
      <w:r>
        <w:t>g) Thẩm quyền giải quyết yêu cầu thuộc Tòa án khác và hồ sơ đã được chuyển cho Tòa án đó giải quyết;</w:t>
      </w:r>
    </w:p>
    <w:p>
      <w:pPr>
        <w:spacing w:after="120" w:afterAutospacing="0"/>
      </w:pPr>
      <w: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pPr>
        <w:spacing w:after="120" w:afterAutospacing="0"/>
      </w:pPr>
      <w:bookmarkStart w:id="1151" w:name="dieu_438"/>
      <w:r>
        <w:rPr>
          <w:b w:val="1"/>
        </w:rPr>
        <w:t>Điều 438. Phiên họp xét đơn yêu cầu</w:t>
      </w:r>
      <w:bookmarkEnd w:id="1151"/>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pPr>
        <w:spacing w:after="120" w:afterAutospacing="0"/>
      </w:pPr>
      <w:r>
        <w:t xml:space="preserve">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w:t>
      </w:r>
      <w:bookmarkStart w:id="1152" w:name="tc_271"/>
      <w:r>
        <w:t>khoản 5 Điều 437 của Bộ luật này.</w:t>
      </w:r>
      <w:bookmarkEnd w:id="1152"/>
    </w:p>
    <w:p>
      <w:pPr>
        <w:spacing w:after="120" w:afterAutospacing="0"/>
      </w:pPr>
      <w:r>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pPr>
        <w:spacing w:after="120" w:afterAutospacing="0"/>
      </w:pPr>
      <w:r>
        <w:t>5. Sau khi xem xét đơn yêu cầu, các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hoặc quyết định không công nhận bản án, quyết định dân sự của Tòa án nước ngoài.</w:t>
      </w:r>
    </w:p>
    <w:p>
      <w:pPr>
        <w:spacing w:after="120" w:afterAutospacing="0"/>
      </w:pPr>
      <w:r>
        <w:t>6. Trong thời hạn chuẩn bị xét đơn yêu cầu, Tòa án cấp sơ thẩm có quyền quyết định áp dụng, thay đổi, hủy bỏ biện pháp khẩn cấp tạm thời quy định tại Chương VIII của Bộ luật này.</w:t>
      </w:r>
    </w:p>
    <w:p>
      <w:pPr>
        <w:spacing w:after="120" w:afterAutospacing="0"/>
      </w:pPr>
      <w:bookmarkStart w:id="1153" w:name="dieu_439"/>
      <w:r>
        <w:rPr>
          <w:b w:val="1"/>
        </w:rPr>
        <w:t>Điều 439. Những bản án, quyết định dân sự của Tòa án nước ngoài không được công nhận và cho thi hành tại Việt Nam</w:t>
      </w:r>
      <w:bookmarkEnd w:id="1153"/>
    </w:p>
    <w:p>
      <w:pPr>
        <w:spacing w:after="120" w:afterAutospacing="0"/>
      </w:pPr>
      <w: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pPr>
        <w:spacing w:after="120" w:afterAutospacing="0"/>
      </w:pPr>
      <w:r>
        <w:t>2. Bản án, quyết định dân sự chưa có hiệu lực pháp luật theo quy định của pháp luật của nước có Tòa án đã ra bản án, quyết định đó.</w:t>
      </w:r>
    </w:p>
    <w:p>
      <w:pPr>
        <w:spacing w:after="120" w:afterAutospacing="0"/>
      </w:pPr>
      <w: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pPr>
        <w:spacing w:after="120" w:afterAutospacing="0"/>
      </w:pPr>
      <w:r>
        <w:t xml:space="preserve">4. Tòa án nước đã ra bản án, quyết định không có thẩm quyền giải quyết vụ việc dân sự đó theo quy định tại </w:t>
      </w:r>
      <w:bookmarkStart w:id="1154" w:name="tc_272"/>
      <w:r>
        <w:t>Điều 440 của Bộ luật này.</w:t>
      </w:r>
      <w:bookmarkEnd w:id="1154"/>
    </w:p>
    <w:p>
      <w:pPr>
        <w:spacing w:after="120" w:afterAutospacing="0"/>
      </w:pPr>
      <w: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pPr>
        <w:spacing w:after="120" w:afterAutospacing="0"/>
      </w:pPr>
      <w:r>
        <w:t>6. Đã hết thời hiệu thi hành án theo pháp luật của nước có Tòa án đã ra bản án, quyết định dân sự đó hoặc theo pháp luật thi hành án dân sự của Việt Nam.</w:t>
      </w:r>
    </w:p>
    <w:p>
      <w:pPr>
        <w:spacing w:after="120" w:afterAutospacing="0"/>
      </w:pPr>
      <w:r>
        <w:t>7. Việc thi hành bản án, quyết định đã bị hủy bỏ hoặc đình chỉ thi hành tại nước có Tòa án đã ra bản án, quyết định đó.</w:t>
      </w:r>
    </w:p>
    <w:p>
      <w:pPr>
        <w:spacing w:after="120" w:afterAutospacing="0"/>
      </w:pPr>
      <w:r>
        <w:t>8. Việc công nhận và cho thi hành bản án, quyết định dân sự của Tòa án nước ngoài tại Việt Nam trái với các nguyên tắc cơ bản của pháp luật nước Cộng hòa xã hội chủ nghĩa Việt Nam.</w:t>
      </w:r>
    </w:p>
    <w:p>
      <w:pPr>
        <w:spacing w:after="120" w:afterAutospacing="0"/>
      </w:pPr>
      <w:bookmarkStart w:id="1155" w:name="dieu_440"/>
      <w:r>
        <w:rPr>
          <w:b w:val="1"/>
        </w:rPr>
        <w:t>Điều 440. Tòa án nước ngoài có thẩm quyền giải quyết tranh chấp, yêu cầu</w:t>
      </w:r>
      <w:bookmarkEnd w:id="1155"/>
    </w:p>
    <w:p>
      <w:pPr>
        <w:spacing w:after="120" w:afterAutospacing="0"/>
      </w:pPr>
      <w: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pPr>
        <w:spacing w:after="120" w:afterAutospacing="0"/>
      </w:pPr>
      <w:r>
        <w:t xml:space="preserve">1. Vụ việc dân sự không thuộc thẩm quyền riêng biệt của Tòa án Việt Nam quy định tại </w:t>
      </w:r>
      <w:bookmarkStart w:id="1156" w:name="tc_273"/>
      <w:r>
        <w:t>Điều 470 của Bộ luật này.</w:t>
      </w:r>
      <w:bookmarkEnd w:id="1156"/>
    </w:p>
    <w:p>
      <w:pPr>
        <w:spacing w:after="120" w:afterAutospacing="0"/>
      </w:pPr>
      <w:r>
        <w:t xml:space="preserve">2. Vụ việc dân sự quy định tại </w:t>
      </w:r>
      <w:bookmarkStart w:id="1157" w:name="tc_274"/>
      <w:r>
        <w:t>Điều 469 của Bộ luật này</w:t>
      </w:r>
      <w:bookmarkEnd w:id="1157"/>
      <w:r>
        <w:t xml:space="preserve"> nhưng có một trong các điều kiện sau đây:</w:t>
      </w:r>
    </w:p>
    <w:p>
      <w:pPr>
        <w:spacing w:after="120" w:afterAutospacing="0"/>
      </w:pPr>
      <w:r>
        <w:t>a) Bị đơn tham gia tranh tụng mà không có ý kiến phản đối thẩm quyền của Tòa án nước ngoài đó;</w:t>
      </w:r>
    </w:p>
    <w:p>
      <w:pPr>
        <w:spacing w:after="120" w:afterAutospacing="0"/>
      </w:pPr>
      <w:r>
        <w:t>b) Vụ việc dân sự này chưa có bản án, quyết định của Tòa án nước thứ ba đã được Tòa án Việt Nam công nhận và cho thi hành;</w:t>
      </w:r>
    </w:p>
    <w:p>
      <w:pPr>
        <w:spacing w:after="120" w:afterAutospacing="0"/>
      </w:pPr>
      <w:r>
        <w:t>c) Vụ việc dân sự này đã được Tòa án nước ngoài thụ lý trước khi Tòa án Việt Nam thụ lý.</w:t>
      </w:r>
    </w:p>
    <w:p>
      <w:pPr>
        <w:spacing w:after="120" w:afterAutospacing="0"/>
      </w:pPr>
      <w:bookmarkStart w:id="1158" w:name="dieu_441"/>
      <w:r>
        <w:rPr>
          <w:b w:val="1"/>
        </w:rPr>
        <w:t>Điều 441. Gửi quyết định của Tòa án</w:t>
      </w:r>
      <w:bookmarkEnd w:id="1158"/>
    </w:p>
    <w:p>
      <w:pPr>
        <w:spacing w:after="120" w:afterAutospacing="0"/>
      </w:pPr>
      <w:r>
        <w:t xml:space="preserve">1. Trong thời hạn 15 ngày, kể từ ngày ra quyết định quy định tại </w:t>
      </w:r>
      <w:bookmarkStart w:id="1159" w:name="tc_275"/>
      <w:r>
        <w:t>khoản 5 Điều 438 của Bộ luật này</w:t>
      </w:r>
      <w:bookmarkEnd w:id="1159"/>
      <w:r>
        <w:rPr>
          <w:highlight w:val="yellow"/>
        </w:rPr>
        <w:t>, Tòa án phải gửi quyết định đó cho các đương sự hoặc người đại diện hợp pháp của họ, Bộ Tư pháp và Viện kiểm sát cùng cấp.</w:t>
      </w:r>
    </w:p>
    <w:p>
      <w:pPr>
        <w:spacing w:after="120" w:afterAutospacing="0"/>
      </w:pPr>
      <w:r>
        <w:t xml:space="preserve">2. Trong thời hạn 05 ngày làm việc, kể từ ngày ra quyết định tạm đình chỉ, quyết định đình chỉ việc giải quyết đơn quy định tại </w:t>
      </w:r>
      <w:bookmarkStart w:id="1160" w:name="tc_276"/>
      <w:r>
        <w:t>khoản 4 và khoản 5 Điều 437 của Bộ luật này</w:t>
      </w:r>
      <w:bookmarkEnd w:id="1160"/>
      <w:r>
        <w:rPr>
          <w:highlight w:val="yellow"/>
        </w:rPr>
        <w:t>, Tòa án phải gửi quyết định đó cho các đương sự hoặc người đại diện hợp pháp của họ, Bộ Tư pháp và Viện kiểm sát cùng cấp.</w:t>
      </w:r>
    </w:p>
    <w:p>
      <w:pPr>
        <w:spacing w:after="120" w:afterAutospacing="0"/>
      </w:pPr>
      <w:r>
        <w:t xml:space="preserve">3. Ngay sau khi ra quyết định áp dụng, thay đổi, hủy bỏ biện pháp khẩn cấp tạm thời quy định tại </w:t>
      </w:r>
      <w:bookmarkStart w:id="1161" w:name="tc_277"/>
      <w:r>
        <w:t>khoản 6 Điều 438 của Bộ luật này</w:t>
      </w:r>
      <w:bookmarkEnd w:id="1161"/>
      <w:r>
        <w:rPr>
          <w:highlight w:val="yellow"/>
        </w:rPr>
        <w:t>, Tòa án phải gửi quyết định đó cho các đương sự hoặc người đại diện hợp pháp của họ, cơ quan thi hành án dân sự có thẩm quyền, Bộ Tư pháp và Viện kiểm sát cùng cấp.</w:t>
      </w:r>
    </w:p>
    <w:p>
      <w:pPr>
        <w:spacing w:after="120" w:afterAutospacing="0"/>
      </w:pPr>
      <w:r>
        <w:t xml:space="preserve">4. Việc gửi quyết định của Tòa án cho đương sự ở nước ngoài được thực hiện theo các phương thức quy định tại </w:t>
      </w:r>
      <w:bookmarkStart w:id="1162" w:name="tc_278"/>
      <w:r>
        <w:t>Điều 474 của Bộ luật này.</w:t>
      </w:r>
      <w:bookmarkEnd w:id="1162"/>
    </w:p>
    <w:p>
      <w:pPr>
        <w:spacing w:after="120" w:afterAutospacing="0"/>
      </w:pPr>
      <w:bookmarkStart w:id="1163" w:name="dieu_442"/>
      <w:r>
        <w:rPr>
          <w:b w:val="1"/>
        </w:rPr>
        <w:t>Điều 442. Kháng cáo, kháng nghị</w:t>
      </w:r>
      <w:bookmarkEnd w:id="1163"/>
    </w:p>
    <w:p>
      <w:pPr>
        <w:spacing w:after="120" w:afterAutospacing="0"/>
      </w:pPr>
      <w: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pPr>
        <w:spacing w:after="120" w:afterAutospacing="0"/>
      </w:pPr>
      <w: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rPr>
          <w:highlight w:val="yellow"/>
        </w:rPr>
        <w:t xml:space="preserve">2. Viện trưởng Viện kiểm sát nhân dân cấp tỉnh hoặc Viện trưởng Viện kiểm sát nhân dân cấp cao có quyền kháng nghị quyết định của Tòa án quy định tại </w:t>
      </w:r>
      <w:bookmarkStart w:id="1164" w:name="tc_279"/>
      <w:r>
        <w:t>khoản 4 và khoản 5 Điều 437</w:t>
      </w:r>
      <w:bookmarkEnd w:id="1164"/>
      <w:r>
        <w:t xml:space="preserve"> và </w:t>
      </w:r>
      <w:bookmarkStart w:id="1165" w:name="tc_280"/>
      <w:r>
        <w:t>khoản 5 Điều 438 của Bộ luật này.</w:t>
      </w:r>
      <w:bookmarkEnd w:id="1165"/>
    </w:p>
    <w:p>
      <w:pPr>
        <w:spacing w:after="120" w:afterAutospacing="0"/>
      </w:pPr>
      <w:r>
        <w:rPr>
          <w:highlight w:val="yellow"/>
        </w:rP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166" w:name="dieu_443"/>
      <w:r>
        <w:rPr>
          <w:b w:val="1"/>
        </w:rPr>
        <w:t>Điều 443. Xét kháng cáo, kháng nghị</w:t>
      </w:r>
      <w:bookmarkEnd w:id="1166"/>
    </w:p>
    <w:p>
      <w:pPr>
        <w:spacing w:after="120" w:afterAutospacing="0"/>
      </w:pPr>
      <w:r>
        <w:rPr>
          <w:highlight w:val="yellow"/>
        </w:rPr>
        <w:t xml:space="preserve">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w:t>
      </w:r>
      <w:bookmarkStart w:id="1167" w:name="tc_281"/>
      <w:r>
        <w:t>khoản 1 và khoản 2 Điều 437 của Bộ luật này</w:t>
      </w:r>
      <w:bookmarkEnd w:id="1167"/>
      <w:r>
        <w:t xml:space="preserve"> thì thời hạn này được kéo dài, nhưng không quá 02 tháng.</w:t>
      </w:r>
    </w:p>
    <w:p>
      <w:pPr>
        <w:spacing w:after="120" w:afterAutospacing="0"/>
      </w:pPr>
      <w:r>
        <w:rPr>
          <w:highlight w:val="yellow"/>
        </w:rPr>
        <w:t>2. Thành phần Hội đồng xét quyết định bị kháng cáo, kháng nghị gồm ba Thẩm phán, trong đó một Thẩm phán làm chủ tọa theo sự phân công của Chánh Tòa án nhân dân cấp cao.</w:t>
      </w:r>
    </w:p>
    <w:p>
      <w:pPr>
        <w:spacing w:after="120" w:afterAutospacing="0"/>
      </w:pPr>
      <w:r>
        <w:t xml:space="preserve">Phiên họp xét lại quyết định bị kháng cáo, kháng nghị được tiến hành như phiên họp xét đơn yêu cầu quy định tại </w:t>
      </w:r>
      <w:bookmarkStart w:id="1168" w:name="tc_282"/>
      <w:r>
        <w:t>Điều 438 của Bộ luật này.</w:t>
      </w:r>
      <w:bookmarkEnd w:id="1168"/>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của Tòa án cấp sơ thẩm và đình chỉ việc xét đơn yêu cầu khi có một trong các căn cứ quy định tại </w:t>
      </w:r>
      <w:bookmarkStart w:id="1169" w:name="tc_283"/>
      <w:r>
        <w:t>khoản 5 Điều 437 của Bộ luật này.</w:t>
      </w:r>
      <w:bookmarkEnd w:id="1169"/>
    </w:p>
    <w:p>
      <w:pPr>
        <w:spacing w:after="120" w:afterAutospacing="0"/>
      </w:pPr>
      <w:bookmarkStart w:id="1170" w:name="khoan_4_443"/>
      <w:r>
        <w:rPr>
          <w:highlight w:val="yellow"/>
        </w:rPr>
        <w:t>4. Quyết định của Tòa án nhân dân cấp cao có hiệu lực pháp luật kể từ ngày ra quyết định và có thể bị kháng nghị theo thủ tục giám đốc thẩm, tái thẩm theo quy định của Bộ luật này.</w:t>
      </w:r>
      <w:bookmarkEnd w:id="1170"/>
    </w:p>
    <w:p>
      <w:pPr>
        <w:spacing w:after="120" w:afterAutospacing="0"/>
      </w:pPr>
      <w:bookmarkStart w:id="1171" w:name="muc_2_5"/>
      <w:r>
        <w:rPr>
          <w:b w:val="1"/>
        </w:rPr>
        <w:t>Mục 2. THỦ TỤC XÉT ĐƠN YÊU CẦU KHÔNG CÔNG NHẬN BẢN ÁN, QUYẾT ĐỊNH DÂN SỰ CỦA TÒA ÁN NƯỚC NGOÀI</w:t>
      </w:r>
      <w:bookmarkEnd w:id="1171"/>
    </w:p>
    <w:p>
      <w:pPr>
        <w:spacing w:after="120" w:afterAutospacing="0"/>
      </w:pPr>
      <w:bookmarkStart w:id="1172" w:name="dieu_444"/>
      <w:r>
        <w:rPr>
          <w:b w:val="1"/>
        </w:rPr>
        <w:t>Điều 444. Thời hiệu yêu cầu không công nhận bản án, quyết định dân sự của Tòa án nước ngoài tại Việt Nam</w:t>
      </w:r>
      <w:bookmarkEnd w:id="1172"/>
    </w:p>
    <w:p>
      <w:pPr>
        <w:spacing w:after="120" w:afterAutospacing="0"/>
      </w:pPr>
      <w: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pPr>
        <w:spacing w:after="120" w:afterAutospacing="0"/>
      </w:pPr>
      <w: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pPr>
        <w:spacing w:after="120" w:afterAutospacing="0"/>
      </w:pPr>
      <w:bookmarkStart w:id="1173" w:name="dieu_445"/>
      <w:r>
        <w:rPr>
          <w:b w:val="1"/>
        </w:rPr>
        <w:t>Điều 445. Đơn yêu cầu không công nhận bản án, quyết định dân sự của Tòa án nước ngoài tại Việt Nam</w:t>
      </w:r>
      <w:bookmarkEnd w:id="1173"/>
    </w:p>
    <w:p>
      <w:pPr>
        <w:spacing w:after="120" w:afterAutospacing="0"/>
      </w:pPr>
      <w:r>
        <w:t xml:space="preserve">1. Người yêu cầu quy định tại </w:t>
      </w:r>
      <w:bookmarkStart w:id="1174" w:name="tc_284"/>
      <w:r>
        <w:t>khoản 1 Điều 444 của Bộ luật này</w:t>
      </w:r>
      <w:bookmarkEnd w:id="1174"/>
      <w:r>
        <w:t xml:space="preserve"> phải làm đơn yêu cầu. Đơn yêu cầu phải có các nội dung chính sau đây:</w:t>
      </w:r>
    </w:p>
    <w:p>
      <w:pPr>
        <w:spacing w:after="120" w:afterAutospacing="0"/>
      </w:pPr>
      <w: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75" w:name="dieu_446"/>
      <w:r>
        <w:rPr>
          <w:b w:val="1"/>
        </w:rPr>
        <w:t>Điều 446. Giấy tờ, tài liệu gửi kèm theo đơn yêu cầu; thủ tục xét đơn yêu cầu không công nhận bản án, quyết định dân sự của Tòa án nước ngoài tại Việt Nam</w:t>
      </w:r>
      <w:bookmarkEnd w:id="1175"/>
    </w:p>
    <w:p>
      <w:pPr>
        <w:spacing w:after="120" w:afterAutospacing="0"/>
      </w:pPr>
      <w: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76" w:name="khoan_3_446"/>
      <w:r>
        <w:t>3. Thủ tục xét đơn yêu cầu, việc gửi quyết định của Tòa án, việc kháng cáo, kháng nghị và xét kháng cáo, kháng nghị được thực hiện theo quy định tại các điều tương ứng tại Mục 1 Chương này.</w:t>
      </w:r>
      <w:bookmarkEnd w:id="1176"/>
    </w:p>
    <w:p>
      <w:pPr>
        <w:spacing w:after="120" w:afterAutospacing="0"/>
      </w:pPr>
      <w:bookmarkStart w:id="1177" w:name="muc_3_2"/>
      <w:r>
        <w:rPr>
          <w:b w:val="1"/>
        </w:rPr>
        <w:t>Mục 3. THỦ TỤC YÊU CẦU KHÔNG CÔNG NHẬN BẢN ÁN, QUYẾT ĐỊNH DÂN SỰ CỦA TÒA ÁN NƯỚC NGOÀI KHÔNG CÓ YÊU CẦU THI HÀNH TẠI VIỆT NAM</w:t>
      </w:r>
      <w:bookmarkEnd w:id="1177"/>
    </w:p>
    <w:p>
      <w:pPr>
        <w:spacing w:after="120" w:afterAutospacing="0"/>
      </w:pPr>
      <w:bookmarkStart w:id="1178" w:name="dieu_447"/>
      <w:r>
        <w:rPr>
          <w:b w:val="1"/>
        </w:rPr>
        <w:t>Điều 447. Thời hiệu yêu cầu không công nhận bản án, quyết định dân sự của Tòa án nước ngoài không có yêu cầu thi hành tại Việt Nam</w:t>
      </w:r>
      <w:bookmarkEnd w:id="1178"/>
    </w:p>
    <w:p>
      <w:pPr>
        <w:spacing w:after="120" w:afterAutospacing="0"/>
      </w:pPr>
      <w:r>
        <w:rPr>
          <w:highlight w:val="yellow"/>
        </w:rP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79" w:name="dieu_448"/>
      <w:r>
        <w:rPr>
          <w:b w:val="1"/>
        </w:rPr>
        <w:t>Điều 448. Đơn yêu cầu không công nhận bản án, quyết định dân sự của Tòa án nước ngoài không có yêu cầu thi hành tại Việt Nam</w:t>
      </w:r>
      <w:bookmarkEnd w:id="1179"/>
    </w:p>
    <w:p>
      <w:pPr>
        <w:spacing w:after="120" w:afterAutospacing="0"/>
      </w:pPr>
      <w:r>
        <w:t>1. Đơn yêu cầu không công nhận bản án, quyết định dân sự của Tòa án nước ngoài không có yêu cầu thi hành tại Việt Nam phải có các nội dung chính sau đây:</w:t>
      </w:r>
    </w:p>
    <w:p>
      <w:pPr>
        <w:spacing w:after="120" w:afterAutospacing="0"/>
      </w:pPr>
      <w:r>
        <w:t>a) Họ, tên, địa chỉ nơi cư trú hoặc nơi làm việc của người làm đơn; nếu là cơ quan, tổ chức thì ghi đầy đủ tên và địa chỉ trụ sở chính của cơ quan, tổ chức đó;</w:t>
      </w:r>
    </w:p>
    <w:p>
      <w:pPr>
        <w:spacing w:after="120" w:afterAutospacing="0"/>
      </w:pPr>
      <w:r>
        <w:t>b) Yêu cầu của người làm đơn.</w:t>
      </w:r>
    </w:p>
    <w:p>
      <w:pPr>
        <w:spacing w:after="120" w:afterAutospacing="0"/>
      </w:pPr>
      <w: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pPr>
        <w:spacing w:after="120" w:afterAutospacing="0"/>
      </w:pPr>
      <w:r>
        <w:t>3. Đơn yêu cầu và giấy tờ, tài liệu kèm theo bằng tiếng nước ngoài phải được gửi kèm theo bản dịch ra tiếng Việt, được công chứng, chứng thực hợp pháp.</w:t>
      </w:r>
    </w:p>
    <w:p>
      <w:pPr>
        <w:spacing w:after="120" w:afterAutospacing="0"/>
      </w:pPr>
      <w:bookmarkStart w:id="1180" w:name="dieu_449"/>
      <w:r>
        <w:rPr>
          <w:b w:val="1"/>
        </w:rPr>
        <w:t>Điều 449. Thủ tục thụ lý, giải quyết đơn yêu cầu không công nhận bản án, quyết định dân sự của Tòa án nước ngoài không có yêu cầu thi hành tại Việt Nam</w:t>
      </w:r>
      <w:bookmarkEnd w:id="1180"/>
    </w:p>
    <w:p>
      <w:pPr>
        <w:spacing w:after="120" w:afterAutospacing="0"/>
      </w:pPr>
      <w:r>
        <w:t xml:space="preserve">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w:t>
      </w:r>
      <w:bookmarkStart w:id="1181" w:name="tc_285"/>
      <w:r>
        <w:t>điều 436, 437 và 438 của Bộ luật này.</w:t>
      </w:r>
      <w:bookmarkEnd w:id="1181"/>
    </w:p>
    <w:p>
      <w:pPr>
        <w:spacing w:after="120" w:afterAutospacing="0"/>
      </w:pPr>
      <w:r>
        <w:t>2. Hội đồng xét đơn yêu cầu có quyền ra một trong các quyết định sau đây:</w:t>
      </w:r>
    </w:p>
    <w:p>
      <w:pPr>
        <w:spacing w:after="120" w:afterAutospacing="0"/>
      </w:pPr>
      <w:r>
        <w:t>a) Không công nhận bản án, quyết định dân sự của Tòa án nước ngoài;</w:t>
      </w:r>
    </w:p>
    <w:p>
      <w:pPr>
        <w:spacing w:after="120" w:afterAutospacing="0"/>
      </w:pPr>
      <w:r>
        <w:t>b) Bác đơn yêu cầu không công nhận.</w:t>
      </w:r>
    </w:p>
    <w:p>
      <w:pPr>
        <w:spacing w:after="120" w:afterAutospacing="0"/>
      </w:pPr>
      <w:r>
        <w:t xml:space="preserve">3. Bản án, quyết định dân sự của Tòa án nước ngoài không có yêu cầu thi hành tại Việt Nam không được công nhận trong các trường hợp quy định tại </w:t>
      </w:r>
      <w:bookmarkStart w:id="1182" w:name="tc_286"/>
      <w:r>
        <w:t>Điều 439 của Bộ luật này</w:t>
      </w:r>
      <w:bookmarkEnd w:id="1182"/>
      <w:r>
        <w:t>.</w:t>
      </w:r>
    </w:p>
    <w:p>
      <w:pPr>
        <w:spacing w:after="120" w:afterAutospacing="0"/>
      </w:pPr>
      <w:bookmarkStart w:id="1183" w:name="dieu_450"/>
      <w:r>
        <w:rPr>
          <w:b w:val="1"/>
        </w:rPr>
        <w:t>Điều 450. Gửi quyết định của Tòa án và việc kháng cáo, kháng nghị</w:t>
      </w:r>
      <w:bookmarkEnd w:id="1183"/>
    </w:p>
    <w:p>
      <w:pPr>
        <w:spacing w:after="120" w:afterAutospacing="0"/>
      </w:pPr>
      <w:r>
        <w:t xml:space="preserve">Việc gửi quyết định của Tòa án; việc kháng cáo, kháng nghị và xét kháng cáo, kháng nghị được thực hiện theo quy định tại các </w:t>
      </w:r>
      <w:bookmarkStart w:id="1184" w:name="tc_287"/>
      <w:r>
        <w:t>điều 441, 442 và 443 của Bộ luật này.</w:t>
      </w:r>
      <w:bookmarkEnd w:id="1184"/>
    </w:p>
    <w:p>
      <w:pPr>
        <w:spacing w:after="120" w:afterAutospacing="0"/>
      </w:pPr>
      <w:bookmarkStart w:id="1185" w:name="chuong_37"/>
      <w:r>
        <w:rPr>
          <w:b w:val="1"/>
        </w:rPr>
        <w:t>Chương XXXVII</w:t>
      </w:r>
      <w:bookmarkEnd w:id="1185"/>
    </w:p>
    <w:p>
      <w:pPr>
        <w:spacing w:after="120" w:afterAutospacing="0"/>
        <w:jc w:val="center"/>
      </w:pPr>
      <w:bookmarkStart w:id="1186" w:name="chuong_37_name"/>
      <w:r>
        <w:rPr>
          <w:b w:val="1"/>
          <w:sz w:val="24"/>
        </w:rPr>
        <w:t>THỦ TỤC XÉT ĐƠN YÊU CẦU CÔNG NHẬN VÀ CHO THI HÀNH TẠI VIỆT NAM PHÁN QUYẾT CỦA TRỌNG TÀI NƯỚC NGOÀI</w:t>
      </w:r>
      <w:bookmarkEnd w:id="1186"/>
    </w:p>
    <w:p>
      <w:pPr>
        <w:spacing w:after="120" w:afterAutospacing="0"/>
      </w:pPr>
      <w:bookmarkStart w:id="1187" w:name="dieu_451"/>
      <w:r>
        <w:rPr>
          <w:b w:val="1"/>
        </w:rPr>
        <w:t>Điều 451. Thời hạn gửi đơn yêu cầu công nhận và cho thi hành</w:t>
      </w:r>
      <w:bookmarkEnd w:id="1187"/>
    </w:p>
    <w:p>
      <w:pPr>
        <w:spacing w:after="120" w:afterAutospacing="0"/>
      </w:pPr>
      <w:r>
        <w:rPr>
          <w:highlight w:val="yellow"/>
        </w:rP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88" w:name="dieu_452"/>
      <w:r>
        <w:rPr>
          <w:b w:val="1"/>
        </w:rPr>
        <w:t>Điều 452. Đơn yêu cầu công nhận và cho thi hành tại Việt Nam phán quyết của Trọng tài nước ngoài</w:t>
      </w:r>
      <w:bookmarkEnd w:id="1188"/>
    </w:p>
    <w:p>
      <w:pPr>
        <w:spacing w:after="120" w:afterAutospacing="0"/>
      </w:pPr>
      <w:r>
        <w:t>1. Đơn yêu cầu công nhận và cho thi hành tại Việt Nam phán quyết của Trọng tài nước ngoài phải có các nội dung chính sau đây:</w:t>
      </w:r>
    </w:p>
    <w:p>
      <w:pPr>
        <w:spacing w:after="120" w:afterAutospacing="0"/>
      </w:pPr>
      <w: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pPr>
        <w:spacing w:after="120" w:afterAutospacing="0"/>
      </w:pPr>
      <w:r>
        <w:t>c) Yêu cầu của người được thi hành.</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89" w:name="dieu_453"/>
      <w:r>
        <w:rPr>
          <w:b w:val="1"/>
        </w:rPr>
        <w:t>Điều 453. Giấy tờ, tài liệu gửi kèm theo đơn yêu cầu</w:t>
      </w:r>
      <w:bookmarkEnd w:id="1189"/>
    </w:p>
    <w:p>
      <w:pPr>
        <w:spacing w:after="120" w:afterAutospacing="0"/>
      </w:pPr>
      <w: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pPr>
        <w:spacing w:after="120" w:afterAutospacing="0"/>
      </w:pPr>
      <w:r>
        <w:t>a) Bản chính hoặc bản sao có chứng thực phán quyết của Trọng tài nước ngoài;</w:t>
      </w:r>
    </w:p>
    <w:p>
      <w:pPr>
        <w:spacing w:after="120" w:afterAutospacing="0"/>
      </w:pPr>
      <w:r>
        <w:t>b) Bản chính hoặc bản sao có chứng thực thỏa thuận trọng tài giữa các bên.</w:t>
      </w:r>
    </w:p>
    <w:p>
      <w:pPr>
        <w:spacing w:after="120" w:afterAutospacing="0"/>
      </w:pPr>
      <w:r>
        <w:t>2. Giấy tờ, tài liệu kèm theo đơn yêu cầu bằng tiếng nước ngoài thì phải được gửi kèm theo bản dịch ra tiếng Việt, được công chứng, chứng thực hợp pháp.</w:t>
      </w:r>
    </w:p>
    <w:p>
      <w:pPr>
        <w:spacing w:after="120" w:afterAutospacing="0"/>
      </w:pPr>
      <w:bookmarkStart w:id="1190" w:name="dieu_454"/>
      <w:r>
        <w:rPr>
          <w:b w:val="1"/>
        </w:rPr>
        <w:t>Điều 454. Chuyển hồ sơ cho Tòa án</w:t>
      </w:r>
      <w:bookmarkEnd w:id="1190"/>
    </w:p>
    <w:p>
      <w:pPr>
        <w:spacing w:after="120" w:afterAutospacing="0"/>
      </w:pPr>
      <w:r>
        <w:t xml:space="preserve">1. Trong thời hạn 05 ngày làm việc, kể từ ngày nhận được đơn yêu cầu và giấy tờ, tài liệu quy định tại </w:t>
      </w:r>
      <w:bookmarkStart w:id="1191" w:name="tc_288"/>
      <w:r>
        <w:t>Điều 453 của Bộ luật này</w:t>
      </w:r>
      <w:bookmarkEnd w:id="1191"/>
      <w:r>
        <w:rPr>
          <w:highlight w:val="yellow"/>
        </w:rPr>
        <w:t xml:space="preserve"> thì Bộ Tư pháp phải chuyển cho Tòa án có thẩm quyền.</w:t>
      </w:r>
    </w:p>
    <w:p>
      <w:pPr>
        <w:spacing w:after="120" w:afterAutospacing="0"/>
      </w:pPr>
      <w:r>
        <w:rPr>
          <w:highlight w:val="yellow"/>
        </w:rPr>
        <w:t>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phải thông báo ngay bằng văn bản cho Tòa án biết.</w:t>
      </w:r>
    </w:p>
    <w:p>
      <w:pPr>
        <w:spacing w:after="120" w:afterAutospacing="0"/>
      </w:pPr>
      <w:bookmarkStart w:id="1192" w:name="dieu_455"/>
      <w:r>
        <w:rPr>
          <w:b w:val="1"/>
        </w:rPr>
        <w:t>Điều 455. Thụ lý hồ sơ</w:t>
      </w:r>
      <w:bookmarkEnd w:id="1192"/>
    </w:p>
    <w:p>
      <w:pPr>
        <w:spacing w:after="120" w:afterAutospacing="0"/>
      </w:pPr>
      <w:r>
        <w:rPr>
          <w:highlight w:val="yellow"/>
        </w:rPr>
        <w:t xml:space="preserve">Trong thời hạn 05 ngày làm việc, kể từ ngày nhận được hồ sơ do Bộ Tư pháp chuyển đến hoặc nhận được đơn và giấy tờ, tài liệu kèm theo do người có đơn yêu cầu gửi đến, Tòa án có thẩm quyền căn cứ vào các </w:t>
      </w:r>
      <w:bookmarkStart w:id="1193" w:name="tc_289"/>
      <w:r>
        <w:t>điều 363, 364 và 365 của Bộ luật này</w:t>
      </w:r>
      <w:bookmarkEnd w:id="1193"/>
      <w:r>
        <w:rPr>
          <w:highlight w:val="yellow"/>
        </w:rPr>
        <w:t xml:space="preserve"> để xem xét, thụ lý và thông báo bằng văn bản cho người được thi hành, người phải thi hành hoặc người đại diện hợp pháp của họ tại Việt Nam, Viện kiểm sát cùng cấp và Bộ Tư pháp.</w:t>
      </w:r>
    </w:p>
    <w:p>
      <w:pPr>
        <w:spacing w:after="120" w:afterAutospacing="0"/>
      </w:pPr>
      <w:bookmarkStart w:id="1194" w:name="dieu_456"/>
      <w:r>
        <w:rPr>
          <w:b w:val="1"/>
        </w:rPr>
        <w:t>Điều 456. Chuyển hồ sơ cho Tòa án khác, giải quyết tranh chấp về thẩm quyền</w:t>
      </w:r>
      <w:bookmarkEnd w:id="1194"/>
    </w:p>
    <w:p>
      <w:pPr>
        <w:spacing w:after="120" w:afterAutospacing="0"/>
      </w:pPr>
      <w: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pPr>
        <w:spacing w:after="120" w:afterAutospacing="0"/>
      </w:pPr>
      <w:r>
        <w:t xml:space="preserve">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w:t>
      </w:r>
      <w:bookmarkStart w:id="1195" w:name="tc_290"/>
      <w:r>
        <w:t>Điều 41 của Bộ luật này.</w:t>
      </w:r>
      <w:bookmarkEnd w:id="1195"/>
    </w:p>
    <w:p>
      <w:pPr>
        <w:spacing w:after="120" w:afterAutospacing="0"/>
      </w:pPr>
      <w:bookmarkStart w:id="1196" w:name="dieu_457"/>
      <w:r>
        <w:rPr>
          <w:b w:val="1"/>
        </w:rPr>
        <w:t>Điều 457. Chuẩn bị xét đơn yêu cầu</w:t>
      </w:r>
      <w:bookmarkEnd w:id="1196"/>
    </w:p>
    <w:p>
      <w:pPr>
        <w:spacing w:after="120" w:afterAutospacing="0"/>
      </w:pPr>
      <w:r>
        <w:t>1. Trong thời hạn 02 tháng, kể từ ngày thụ lý, tùy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pPr>
        <w:spacing w:after="120" w:afterAutospacing="0"/>
      </w:pPr>
      <w: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r>
        <w:t>2. Tòa án ra quyết định tạm đình chỉ việc xét đơn yêu cầu khi có một trong các căn cứ sau đây:</w:t>
      </w:r>
    </w:p>
    <w:p>
      <w:pPr>
        <w:spacing w:after="120" w:afterAutospacing="0"/>
      </w:pPr>
      <w:r>
        <w:t>a) Phán quyết của Trọng tài nước ngoài đang được cơ quan có thẩm quyền của nước nơi Trọng tài ra phán quyết xem xét lại;</w:t>
      </w:r>
    </w:p>
    <w:p>
      <w:pPr>
        <w:spacing w:after="120" w:afterAutospacing="0"/>
      </w:pPr>
      <w: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c) Người phải thi hành là cá nhân bị mất năng lực hành vi dân sự mà chưa xác định được người đại diện theo pháp luật.</w:t>
      </w:r>
    </w:p>
    <w:p>
      <w:pPr>
        <w:spacing w:after="120" w:afterAutospacing="0"/>
      </w:pPr>
      <w:r>
        <w:t>Trong thời gian tạm đình chỉ, Thẩm phán được phân công giải quyết vẫn phải có trách nhiệm về việc giải quyết đơn yêu cầu.</w:t>
      </w:r>
    </w:p>
    <w:p>
      <w:pPr>
        <w:spacing w:after="120" w:afterAutospacing="0"/>
      </w:pPr>
      <w: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 Khi lý do tạm đình chỉ không còn thì Thẩm phán phải ra quyết định tiếp tục giải quyết đơn yêu cầu.</w:t>
      </w:r>
    </w:p>
    <w:p>
      <w:pPr>
        <w:spacing w:after="120" w:afterAutospacing="0"/>
      </w:pPr>
      <w:r>
        <w:t>3.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phán quyết của Trọng tài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Tòa án không xác định được địa điểm nơi có tài sản tại Việt Nam của người phải thi hành theo yêu cầu của người được thi hành phán quyết trọng tài.</w:t>
      </w:r>
    </w:p>
    <w:p>
      <w:pPr>
        <w:spacing w:after="120" w:afterAutospacing="0"/>
      </w:pPr>
      <w:bookmarkStart w:id="1197" w:name="dieu_458"/>
      <w:r>
        <w:rPr>
          <w:b w:val="1"/>
        </w:rPr>
        <w:t>Điều 458. Phiên họp xét đơn yêu cầu</w:t>
      </w:r>
      <w:bookmarkEnd w:id="1197"/>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phải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pPr>
        <w:spacing w:after="120" w:afterAutospacing="0"/>
      </w:pPr>
      <w:r>
        <w:t xml:space="preserve">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w:t>
      </w:r>
      <w:bookmarkStart w:id="1198" w:name="tc_291"/>
      <w:r>
        <w:t>khoản 3 Điều 457 của Bộ luật này.</w:t>
      </w:r>
      <w:bookmarkEnd w:id="1198"/>
    </w:p>
    <w:p>
      <w:pPr>
        <w:spacing w:after="120" w:afterAutospacing="0"/>
      </w:pPr>
      <w: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pPr>
        <w:spacing w:after="120" w:afterAutospacing="0"/>
      </w:pPr>
      <w:r>
        <w:t>5. Sau khi xem xét đơn yêu cầu,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phán quyết của Trọng tài nước ngoài hoặc quyết định không công nhận phán quyết của Trọng tài nước ngoài.</w:t>
      </w:r>
    </w:p>
    <w:p>
      <w:pPr>
        <w:spacing w:after="120" w:afterAutospacing="0"/>
      </w:pPr>
      <w:bookmarkStart w:id="1199" w:name="dieu_459"/>
      <w:r>
        <w:rPr>
          <w:b w:val="1"/>
        </w:rPr>
        <w:t>Điều 459. Những trường hợp không công nhận</w:t>
      </w:r>
      <w:bookmarkEnd w:id="1199"/>
    </w:p>
    <w:p>
      <w:pPr>
        <w:spacing w:after="120" w:afterAutospacing="0"/>
      </w:pPr>
      <w: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pPr>
        <w:spacing w:after="120" w:afterAutospacing="0"/>
      </w:pPr>
      <w:r>
        <w:t>a) Các bên ký kết thỏa thuận trọng tài không có năng lực để ký kết thỏa thuận đó theo pháp luật được áp dụng cho mỗi bên;</w:t>
      </w:r>
    </w:p>
    <w:p>
      <w:pPr>
        <w:spacing w:after="120" w:afterAutospacing="0"/>
      </w:pPr>
      <w: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pPr>
        <w:spacing w:after="120" w:afterAutospacing="0"/>
      </w:pPr>
      <w:r>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pPr>
        <w:spacing w:after="120" w:afterAutospacing="0"/>
      </w:pPr>
      <w: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pPr>
        <w:spacing w:after="120" w:afterAutospacing="0"/>
      </w:pPr>
      <w: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pPr>
        <w:spacing w:after="120" w:afterAutospacing="0"/>
      </w:pPr>
      <w:r>
        <w:t>e) Phán quyết của Trọng tài nước ngoài chưa có hiệu lực bắt buộc đối với các bên;</w:t>
      </w:r>
    </w:p>
    <w:p>
      <w:pPr>
        <w:spacing w:after="120" w:afterAutospacing="0"/>
      </w:pPr>
      <w:r>
        <w:t>g) Phán quyết của Trọng tài nước ngoài bị cơ quan có thẩm quyền của nước nơi phán quyết đã được tuyên hoặc của nước có pháp luật đã được áp dụng hủy bỏ hoặc đình chỉ thi hành.</w:t>
      </w:r>
    </w:p>
    <w:p>
      <w:pPr>
        <w:spacing w:after="120" w:afterAutospacing="0"/>
      </w:pPr>
      <w:r>
        <w:t>2. Phán quyết của Trọng tài nước ngoài cũng không được công nhận, nếu Tòa án Việt Nam xét thấy:</w:t>
      </w:r>
    </w:p>
    <w:p>
      <w:pPr>
        <w:spacing w:after="120" w:afterAutospacing="0"/>
      </w:pPr>
      <w:r>
        <w:t>a) Theo pháp luật Việt Nam, vụ tranh chấp không được giải quyết theo thể thức trọng tài;</w:t>
      </w:r>
    </w:p>
    <w:p>
      <w:pPr>
        <w:spacing w:after="120" w:afterAutospacing="0"/>
      </w:pPr>
      <w:r>
        <w:t>b) Việc công nhận và cho thi hành tại Việt Nam phán quyết của Trọng tài nước ngoài trái với các nguyên tắc cơ bản của pháp luật của nước Cộng hòa xã hội chủ nghĩa Việt Nam.</w:t>
      </w:r>
    </w:p>
    <w:p>
      <w:pPr>
        <w:spacing w:after="120" w:afterAutospacing="0"/>
      </w:pPr>
      <w:bookmarkStart w:id="1200" w:name="dieu_460"/>
      <w:r>
        <w:rPr>
          <w:b w:val="1"/>
        </w:rPr>
        <w:t>Điều 460. Gửi quyết định của Tòa án</w:t>
      </w:r>
      <w:bookmarkEnd w:id="1200"/>
    </w:p>
    <w:p>
      <w:pPr>
        <w:spacing w:after="120" w:afterAutospacing="0"/>
      </w:pPr>
      <w:r>
        <w:t xml:space="preserve">1. Trong thời hạn 05 ngày làm việc, kể từ ngày ra quyết định tạm đình chỉ, quyết định đình chỉ việc giải quyết đơn quy định tại </w:t>
      </w:r>
      <w:bookmarkStart w:id="1201" w:name="tc_292"/>
      <w:r>
        <w:t>khoản 2 và khoản 3 Điều 457 của Bộ luật này</w:t>
      </w:r>
      <w:bookmarkEnd w:id="1201"/>
      <w:r>
        <w:rPr>
          <w:highlight w:val="yellow"/>
        </w:rPr>
        <w:t>, Tòa án phải gửi quyết định đó cho các đương sự hoặc người đại diện hợp pháp của họ, Bộ Tư pháp và Viện kiểm sát cùng cấp.</w:t>
      </w:r>
    </w:p>
    <w:p>
      <w:pPr>
        <w:spacing w:after="120" w:afterAutospacing="0"/>
      </w:pPr>
      <w:r>
        <w:t xml:space="preserve">2. Trong thời hạn 15 ngày, kể từ ngày ra quyết định công nhận và cho thi hành hoặc không công nhận tại Việt Nam phán quyết của Trọng tài nước ngoài quy định tại </w:t>
      </w:r>
      <w:bookmarkStart w:id="1202" w:name="tc_293"/>
      <w:r>
        <w:t>khoản 5 Điều 458 của Bộ luật này</w:t>
      </w:r>
      <w:bookmarkEnd w:id="1202"/>
      <w:r>
        <w:rPr>
          <w:highlight w:val="yellow"/>
        </w:rPr>
        <w:t xml:space="preserve">,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w:t>
      </w:r>
      <w:bookmarkStart w:id="1203" w:name="tc_294"/>
      <w:r>
        <w:t>khoản 3 Điều 458 của Bộ luật này</w:t>
      </w:r>
      <w:bookmarkEnd w:id="1203"/>
      <w:r>
        <w:rPr>
          <w:highlight w:val="yellow"/>
        </w:rPr>
        <w:t xml:space="preserve"> thì Tòa án gửi quyết định cho họ theo đường dịch vụ bưu chính hoặc thông qua Bộ Tư pháp theo quy định của điều ước quốc tế mà Cộng hòa xã hội chủ nghĩa Việt Nam là thành viên.</w:t>
      </w:r>
    </w:p>
    <w:p>
      <w:pPr>
        <w:spacing w:after="120" w:afterAutospacing="0"/>
      </w:pPr>
      <w:r>
        <w:t xml:space="preserve">3. Việc gửi quyết định của Tòa án được thực hiện theo các phương thức quy định tại </w:t>
      </w:r>
      <w:bookmarkStart w:id="1204" w:name="tc_295"/>
      <w:r>
        <w:t>Điều 474 của Bộ luật này.</w:t>
      </w:r>
      <w:bookmarkEnd w:id="1204"/>
    </w:p>
    <w:p>
      <w:pPr>
        <w:spacing w:after="120" w:afterAutospacing="0"/>
      </w:pPr>
      <w:bookmarkStart w:id="1205" w:name="dieu_461"/>
      <w:r>
        <w:rPr>
          <w:b w:val="1"/>
        </w:rPr>
        <w:t>Điều 461. Kháng cáo, kháng nghị</w:t>
      </w:r>
      <w:bookmarkEnd w:id="1205"/>
    </w:p>
    <w:p>
      <w:pPr>
        <w:spacing w:after="120" w:afterAutospacing="0"/>
      </w:pPr>
      <w:r>
        <w:t xml:space="preserve">1. Trong thời hạn 15 ngày, kể từ ngày Tòa án ra quyết định quy định tại </w:t>
      </w:r>
      <w:bookmarkStart w:id="1206" w:name="tc_296"/>
      <w:r>
        <w:t>khoản 2 và khoản 3 Điều 457 hoặc khoản 5 Điều 458 của Bộ luật này</w:t>
      </w:r>
      <w:bookmarkEnd w:id="1206"/>
      <w:r>
        <w:t>,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pPr>
        <w:spacing w:after="120" w:afterAutospacing="0"/>
      </w:pPr>
      <w: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rPr>
          <w:highlight w:val="yellow"/>
        </w:rPr>
        <w:t xml:space="preserve">2. Viện trưởng Viện kiểm sát nhân dân cấp tỉnh hoặc Viện trưởng Viện kiểm sát nhân dân cấp cao có quyền kháng nghị quyết định của Tòa án quy định tại </w:t>
      </w:r>
      <w:bookmarkStart w:id="1207" w:name="tc_297"/>
      <w:r>
        <w:t>khoản 2 và khoản 3 Điều 457 và khoản 5 Điều 458 của Bộ luật này.</w:t>
      </w:r>
      <w:bookmarkEnd w:id="1207"/>
    </w:p>
    <w:p>
      <w:pPr>
        <w:spacing w:after="120" w:afterAutospacing="0"/>
      </w:pPr>
      <w:r>
        <w:rPr>
          <w:highlight w:val="yellow"/>
        </w:rP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208" w:name="dieu_462"/>
      <w:r>
        <w:rPr>
          <w:b w:val="1"/>
        </w:rPr>
        <w:t>Điều 462. Xét kháng cáo, kháng nghị</w:t>
      </w:r>
      <w:bookmarkEnd w:id="1208"/>
    </w:p>
    <w:p>
      <w:pPr>
        <w:spacing w:after="120" w:afterAutospacing="0"/>
      </w:pPr>
      <w:r>
        <w:rPr>
          <w:highlight w:val="yellow"/>
        </w:rPr>
        <w:t xml:space="preserve">1. Tòa án nhân dân cấp cao xét lại quyết định của Tòa án nhân dân cấp tỉnh bị kháng cáo, kháng nghị trong thời hạn 01 tháng, kể từ ngày nhận được hồ sơ; trường hợp cần phải yêu cầu giải thích theo quy định tại </w:t>
      </w:r>
      <w:bookmarkStart w:id="1209" w:name="tc_298"/>
      <w:r>
        <w:t>khoản 1 Điều 457 của Bộ luật này</w:t>
      </w:r>
      <w:bookmarkEnd w:id="1209"/>
      <w:r>
        <w:t xml:space="preserve"> thì thời hạn này được kéo dài, nhưng không quá 02 tháng.</w:t>
      </w:r>
    </w:p>
    <w:p>
      <w:pPr>
        <w:spacing w:after="120" w:afterAutospacing="0"/>
      </w:pPr>
      <w:r>
        <w:rPr>
          <w:highlight w:val="yellow"/>
        </w:rPr>
        <w:t xml:space="preserve">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w:t>
      </w:r>
      <w:bookmarkStart w:id="1210" w:name="tc_299"/>
      <w:r>
        <w:t>Điều 458 của Bộ luật này.</w:t>
      </w:r>
      <w:bookmarkEnd w:id="1210"/>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sơ thẩm và đình chỉ giải quyết đơn yêu cầu khi có một trong các căn cứ quy định tại </w:t>
      </w:r>
      <w:bookmarkStart w:id="1211" w:name="tc_300"/>
      <w:r>
        <w:t>khoản 3 Điều 457 của Bộ luật này.</w:t>
      </w:r>
      <w:bookmarkEnd w:id="1211"/>
    </w:p>
    <w:p>
      <w:pPr>
        <w:spacing w:after="120" w:afterAutospacing="0"/>
      </w:pPr>
      <w:r>
        <w:t>4. Hội đồng xét quyết định bị kháng cáo, kháng nghị đình chỉ giải quyết kháng cáo, kháng nghị trong các trường hợp sau đây:</w:t>
      </w:r>
    </w:p>
    <w:p>
      <w:pPr>
        <w:spacing w:after="120" w:afterAutospacing="0"/>
      </w:pPr>
      <w:r>
        <w:t>a) Đương sự kháng cáo rút toàn bộ kháng cáo hoặc Viện kiểm sát rút toàn bộ kháng nghị;</w:t>
      </w:r>
    </w:p>
    <w:p>
      <w:pPr>
        <w:spacing w:after="120" w:afterAutospacing="0"/>
      </w:pPr>
      <w:r>
        <w:t>b) Đương sự kháng cáo đã được triệu tập hợp lệ lần thứ hai mà vẫn vắng mặt và không có đơn yêu cầu giải quyết vắng mặt.</w:t>
      </w:r>
    </w:p>
    <w:p>
      <w:pPr>
        <w:spacing w:after="120" w:afterAutospacing="0"/>
      </w:pPr>
      <w: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pPr>
        <w:spacing w:after="120" w:afterAutospacing="0"/>
      </w:pPr>
      <w:r>
        <w:t>Trong các trường hợp này, quyết định của Tòa án cấp sơ thẩm có hiệu lực pháp luật từ ngày Tòa án cấp phúc thẩm ra quyết định đình chỉ xét kháng cáo, kháng nghị.</w:t>
      </w:r>
    </w:p>
    <w:p>
      <w:pPr>
        <w:spacing w:after="120" w:afterAutospacing="0"/>
      </w:pPr>
      <w: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pPr>
        <w:spacing w:after="120" w:afterAutospacing="0"/>
      </w:pPr>
      <w: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pPr>
        <w:spacing w:after="120" w:afterAutospacing="0"/>
      </w:pPr>
      <w: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pPr>
        <w:spacing w:after="120" w:afterAutospacing="0"/>
      </w:pPr>
      <w:r>
        <w:rPr>
          <w:highlight w:val="yellow"/>
        </w:rPr>
        <w:t>6. Quyết định của Tòa án nhân dân cấp cao có hiệu lực pháp luật kể từ ngày ra quyết định và có thể bị kháng nghị theo thủ tục giám đốc thẩm, tái thẩm theo quy định của Bộ luật này.</w:t>
      </w:r>
    </w:p>
    <w:p>
      <w:pPr>
        <w:spacing w:after="120" w:afterAutospacing="0"/>
      </w:pPr>
      <w:bookmarkStart w:id="1212" w:name="dieu_463"/>
      <w:r>
        <w:rPr>
          <w:b w:val="1"/>
        </w:rPr>
        <w:t>Điều 463. Tạm đình chỉ thi hành, hủy quyết định công nhận và cho thi hành phán quyết của Trọng tài nước ngoài</w:t>
      </w:r>
      <w:bookmarkEnd w:id="1212"/>
    </w:p>
    <w:p>
      <w:pPr>
        <w:spacing w:after="120" w:afterAutospacing="0"/>
      </w:pPr>
      <w:r>
        <w:rPr>
          <w:highlight w:val="yellow"/>
        </w:rP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pPr>
        <w:spacing w:after="120" w:afterAutospacing="0"/>
      </w:pPr>
      <w: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pPr>
        <w:spacing w:after="120" w:afterAutospacing="0"/>
      </w:pPr>
      <w: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pPr>
        <w:spacing w:after="120" w:afterAutospacing="0"/>
      </w:pPr>
      <w: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pPr>
        <w:spacing w:after="120" w:afterAutospacing="0"/>
      </w:pPr>
      <w:r>
        <w:t>Ngay sau khi nhận được quyết định của Tòa án, Thủ trưởng cơ quan thi hành án dân sự ra quyết định đình chỉ việc thi hành phán quyết của Trọng tài nước ngoài.</w:t>
      </w:r>
    </w:p>
    <w:p>
      <w:pPr>
        <w:spacing w:after="120" w:afterAutospacing="0"/>
        <w:jc w:val="both"/>
      </w:pPr>
      <w:bookmarkStart w:id="1213" w:name="chuong_8_1"/>
      <w:r>
        <w:rPr>
          <w:b w:val="1"/>
        </w:rPr>
        <w:t>Phần thứ tám</w:t>
      </w:r>
      <w:bookmarkEnd w:id="1213"/>
    </w:p>
    <w:p>
      <w:pPr>
        <w:spacing w:after="120" w:afterAutospacing="0"/>
        <w:jc w:val="center"/>
      </w:pPr>
      <w:bookmarkStart w:id="1214" w:name="chuong_8_1_name"/>
      <w:r>
        <w:rPr>
          <w:b w:val="1"/>
          <w:sz w:val="24"/>
        </w:rPr>
        <w:t>THỦ TỤC GIẢI QUYẾT VỤ VIỆC DÂN SỰ CÓ YẾU TỐ NƯỚC NGOÀI</w:t>
      </w:r>
      <w:bookmarkEnd w:id="1214"/>
    </w:p>
    <w:p>
      <w:pPr>
        <w:spacing w:after="120" w:afterAutospacing="0"/>
      </w:pPr>
      <w:bookmarkStart w:id="1215" w:name="chuong_38"/>
      <w:r>
        <w:rPr>
          <w:b w:val="1"/>
        </w:rPr>
        <w:t>Chương XXXVIII</w:t>
      </w:r>
      <w:bookmarkEnd w:id="1215"/>
    </w:p>
    <w:p>
      <w:pPr>
        <w:spacing w:after="120" w:afterAutospacing="0"/>
        <w:jc w:val="center"/>
      </w:pPr>
      <w:bookmarkStart w:id="1216" w:name="chuong_38_name"/>
      <w:r>
        <w:rPr>
          <w:b w:val="1"/>
          <w:sz w:val="24"/>
        </w:rPr>
        <w:t>QUY ĐỊNH CHUNG VỀ THỦ TỤC GIẢI QUYẾT VỤ VIỆC DÂN SỰ CÓ YẾU TỐ NƯỚC NGOÀI</w:t>
      </w:r>
      <w:bookmarkEnd w:id="1216"/>
    </w:p>
    <w:p>
      <w:pPr>
        <w:spacing w:after="120" w:afterAutospacing="0"/>
      </w:pPr>
      <w:bookmarkStart w:id="1217" w:name="dieu_464"/>
      <w:r>
        <w:rPr>
          <w:b w:val="1"/>
        </w:rPr>
        <w:t>Điều 464. Nguyên tắc áp dụng</w:t>
      </w:r>
      <w:bookmarkEnd w:id="1217"/>
    </w:p>
    <w:p>
      <w:pPr>
        <w:spacing w:after="120" w:afterAutospacing="0"/>
      </w:pPr>
      <w: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pPr>
        <w:spacing w:after="120" w:afterAutospacing="0"/>
      </w:pPr>
      <w:bookmarkStart w:id="1218" w:name="khoan_2_464"/>
      <w:r>
        <w:t>2. Vụ việc dân sự có yếu tố nước ngoài là vụ việc dân sự thuộc một trong các trường hợp sau đây:</w:t>
      </w:r>
      <w:bookmarkEnd w:id="1218"/>
    </w:p>
    <w:p>
      <w:pPr>
        <w:spacing w:after="120" w:afterAutospacing="0"/>
      </w:pPr>
      <w:r>
        <w:t>a) Có ít nhất một trong các bên tham gia là cá nhân, cơ quan, tổ chức nước ngoài;</w:t>
      </w:r>
    </w:p>
    <w:p>
      <w:pPr>
        <w:spacing w:after="120" w:afterAutospacing="0"/>
      </w:pPr>
      <w:r>
        <w:t>b) Các bên tham gia đều là công dân, cơ quan, tổ chức Việt Nam nhưng việc xác lập, thay đổi, thực hiện hoặc chấm dứt quan hệ đó xảy ra tại nước ngoài;</w:t>
      </w:r>
    </w:p>
    <w:p>
      <w:pPr>
        <w:spacing w:after="120" w:afterAutospacing="0"/>
      </w:pPr>
      <w:r>
        <w:t>c) Các bên tham gia đều là công dân, cơ quan, tổ chức Việt Nam nhưng đối tượng của quan hệ dân sự đó ở nước ngoài.</w:t>
      </w:r>
    </w:p>
    <w:p>
      <w:pPr>
        <w:spacing w:after="120" w:afterAutospacing="0"/>
      </w:pPr>
      <w:r>
        <w:t>3. Các hoạt động tương trợ tư pháp trong tố tụng dân sự được thực hiện theo quy định của pháp luật về tương trợ tư pháp.</w:t>
      </w:r>
    </w:p>
    <w:p>
      <w:pPr>
        <w:spacing w:after="120" w:afterAutospacing="0"/>
      </w:pPr>
      <w:bookmarkStart w:id="1219" w:name="dieu_465"/>
      <w:r>
        <w:rPr>
          <w:b w:val="1"/>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19"/>
    </w:p>
    <w:p>
      <w:pPr>
        <w:spacing w:after="120" w:afterAutospacing="0"/>
      </w:pPr>
      <w: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pPr>
        <w:spacing w:after="120" w:afterAutospacing="0"/>
      </w:pPr>
      <w: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pPr>
        <w:spacing w:after="120" w:afterAutospacing="0"/>
      </w:pPr>
      <w: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pPr>
        <w:spacing w:after="120" w:afterAutospacing="0"/>
      </w:pPr>
      <w: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pPr>
        <w:spacing w:after="120" w:afterAutospacing="0"/>
      </w:pPr>
      <w:bookmarkStart w:id="1220" w:name="dieu_466"/>
      <w:r>
        <w:rPr>
          <w:b w:val="1"/>
        </w:rPr>
        <w:t>Điều 466. Năng lực pháp luật tố tụng dân sự và năng lực hành vi tố tụng dân sự của người nước ngoài</w:t>
      </w:r>
      <w:bookmarkEnd w:id="1220"/>
    </w:p>
    <w:p>
      <w:pPr>
        <w:spacing w:after="120" w:afterAutospacing="0"/>
      </w:pPr>
      <w:r>
        <w:t>1. Năng lực pháp luật tố tụng dân sự và năng lực hành vi tố tụng dân sự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pPr>
        <w:spacing w:after="120" w:afterAutospacing="0"/>
      </w:pPr>
      <w:bookmarkStart w:id="1221" w:name="dieu_467"/>
      <w:r>
        <w:rPr>
          <w:b w:val="1"/>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21"/>
    </w:p>
    <w:p>
      <w:pPr>
        <w:spacing w:after="120" w:afterAutospacing="0"/>
      </w:pPr>
      <w:r>
        <w:t>1. Năng lực pháp luật tố tụng dân sự của cơ quan, tổ chức nước ngoài được xác định theo pháp luật của nước nơi cơ quan, tổ chức đó được thành lập.</w:t>
      </w:r>
    </w:p>
    <w:p>
      <w:pPr>
        <w:spacing w:after="120" w:afterAutospacing="0"/>
      </w:pPr>
      <w:r>
        <w:t>Năng lực pháp luật tố tụng dân sự của chi nhánh, văn phòng đại diện tại Việt Nam của cơ quan, tổ chức nước ngoài được xác định theo pháp luật Việt Nam.</w:t>
      </w:r>
    </w:p>
    <w:p>
      <w:pPr>
        <w:spacing w:after="120" w:afterAutospacing="0"/>
      </w:pPr>
      <w:r>
        <w:t>2. Năng lực pháp luật tố tụng dân sự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là thành viên.</w:t>
      </w:r>
    </w:p>
    <w:p>
      <w:pPr>
        <w:spacing w:after="120" w:afterAutospacing="0"/>
      </w:pPr>
      <w:r>
        <w:t>Trường hợp tổ chức quốc tế tuyên bố từ bỏ quyền ưu đãi, quyền miễn trừ thì năng lực pháp luật tố tụng dân sự của tổ chức quốc tế đó được xác định theo pháp luật Việt Nam.</w:t>
      </w:r>
    </w:p>
    <w:p>
      <w:pPr>
        <w:spacing w:after="120" w:afterAutospacing="0"/>
      </w:pPr>
      <w:bookmarkStart w:id="1222" w:name="dieu_468"/>
      <w:r>
        <w:rPr>
          <w:b w:val="1"/>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1222"/>
    </w:p>
    <w:p>
      <w:pPr>
        <w:spacing w:after="120" w:afterAutospacing="0"/>
      </w:pPr>
      <w: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pPr>
        <w:spacing w:after="120" w:afterAutospacing="0"/>
      </w:pPr>
      <w:bookmarkStart w:id="1223" w:name="dieu_469"/>
      <w:r>
        <w:rPr>
          <w:b w:val="1"/>
        </w:rPr>
        <w:t>Điều 469. Thẩm quyền chung của Tòa án Việt Nam trong giải quyết các vụ việc dân sự có yếu tố nước ngoài</w:t>
      </w:r>
      <w:bookmarkEnd w:id="1223"/>
    </w:p>
    <w:p>
      <w:pPr>
        <w:spacing w:after="120" w:afterAutospacing="0"/>
      </w:pPr>
      <w:r>
        <w:t>1. Tòa án Việt Nam có thẩm quyền giải quyết các vụ việc dân sự có yếu tố nước ngoài trong những trường hợp sau đây:</w:t>
      </w:r>
    </w:p>
    <w:p>
      <w:pPr>
        <w:spacing w:after="120" w:afterAutospacing="0"/>
      </w:pPr>
      <w:r>
        <w:t>a) Bị đơn là cá nhân cư trú, làm ăn, sinh sống lâu dài tại Việt Nam;</w:t>
      </w:r>
    </w:p>
    <w:p>
      <w:pPr>
        <w:spacing w:after="120" w:afterAutospacing="0"/>
      </w:pPr>
      <w: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pPr>
        <w:spacing w:after="120" w:afterAutospacing="0"/>
      </w:pPr>
      <w:r>
        <w:t>c) Bị đơn có tài sản trên lãnh thổ Việt Nam;</w:t>
      </w:r>
    </w:p>
    <w:p>
      <w:pPr>
        <w:spacing w:after="120" w:afterAutospacing="0"/>
      </w:pPr>
      <w:bookmarkStart w:id="1224" w:name="diem_d_1_469"/>
      <w:r>
        <w:t>d) Vụ việc ly hôn mà nguyên đơn hoặc bị đơn là công dân Việt Nam hoặc các đương sự là người nước ngoài cư trú, làm ăn, sinh sống lâu dài tại Việt Nam;</w:t>
      </w:r>
      <w:bookmarkEnd w:id="1224"/>
    </w:p>
    <w:p>
      <w:pPr>
        <w:spacing w:after="120" w:afterAutospacing="0"/>
      </w:pPr>
      <w: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pPr>
        <w:spacing w:after="120" w:afterAutospacing="0"/>
      </w:pPr>
      <w: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pPr>
        <w:spacing w:after="120" w:afterAutospacing="0"/>
      </w:pPr>
      <w: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pPr>
        <w:spacing w:after="120" w:afterAutospacing="0"/>
      </w:pPr>
      <w:bookmarkStart w:id="1225" w:name="dieu_470"/>
      <w:r>
        <w:rPr>
          <w:b w:val="1"/>
        </w:rPr>
        <w:t>Điều 470. Thẩm quyền riêng biệt của Tòa án Việt Nam</w:t>
      </w:r>
      <w:bookmarkEnd w:id="1225"/>
    </w:p>
    <w:p>
      <w:pPr>
        <w:spacing w:after="120" w:afterAutospacing="0"/>
      </w:pPr>
      <w:r>
        <w:t>1. Những vụ án dân sự có yếu tố nước ngoài sau đây thuộc thẩm quyền giải quyết riêng biệt của Tòa án Việt Nam:</w:t>
      </w:r>
    </w:p>
    <w:p>
      <w:pPr>
        <w:spacing w:after="120" w:afterAutospacing="0"/>
      </w:pPr>
      <w:r>
        <w:t>a) Vụ án dân sự đó có liên quan đến quyền đối với tài sản là bất động sản có trên lãnh thổ Việt Nam;</w:t>
      </w:r>
    </w:p>
    <w:p>
      <w:pPr>
        <w:spacing w:after="120" w:afterAutospacing="0"/>
      </w:pPr>
      <w:r>
        <w:t>b) Vụ án ly hôn giữa công dân Việt Nam với công dân nước ngoài hoặc người không quốc tịch, nếu cả hai vợ chồng cư trú, làm ăn, sinh sống lâu dài ở Việt Nam;</w:t>
      </w:r>
    </w:p>
    <w:p>
      <w:pPr>
        <w:spacing w:after="120" w:afterAutospacing="0"/>
      </w:pPr>
      <w: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pPr>
        <w:spacing w:after="120" w:afterAutospacing="0"/>
      </w:pPr>
      <w:r>
        <w:t>2. Những việc dân sự có yếu tố nước ngoài sau đây thuộc thẩm quyền giải quyết riêng biệt của Tòa án Việt Nam:</w:t>
      </w:r>
    </w:p>
    <w:p>
      <w:pPr>
        <w:spacing w:after="120" w:afterAutospacing="0"/>
      </w:pPr>
      <w:r>
        <w:t>a) Các yêu cầu không có tranh chấp phát sinh từ quan hệ pháp luật dân sự quy định tại khoản 1 Điều này;</w:t>
      </w:r>
    </w:p>
    <w:p>
      <w:pPr>
        <w:spacing w:after="120" w:afterAutospacing="0"/>
      </w:pPr>
      <w:r>
        <w:t>b) Yêu cầu xác định một sự kiện pháp lý xảy ra trên lãnh thổ Việt Nam;</w:t>
      </w:r>
    </w:p>
    <w:p>
      <w:pPr>
        <w:spacing w:after="120" w:afterAutospacing="0"/>
      </w:pPr>
      <w:r>
        <w:t>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mà Cộng hòa xã hội chủ nghĩa Việt Nam là thành viên có quy định khác;</w:t>
      </w:r>
    </w:p>
    <w:p>
      <w:pPr>
        <w:spacing w:after="120" w:afterAutospacing="0"/>
      </w:pPr>
      <w: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pPr>
        <w:spacing w:after="120" w:afterAutospacing="0"/>
      </w:pPr>
      <w:r>
        <w:t>đ) Công nhận tài sản có trên lãnh thổ Việt Nam là vô chủ, công nhận quyền sở hữu của người đang quản lý đối với tài sản vô chủ trên lãnh thổ Việt Nam.</w:t>
      </w:r>
    </w:p>
    <w:p>
      <w:pPr>
        <w:spacing w:after="120" w:afterAutospacing="0"/>
      </w:pPr>
      <w:bookmarkStart w:id="1226" w:name="dieu_471"/>
      <w:r>
        <w:rPr>
          <w:b w:val="1"/>
        </w:rPr>
        <w:t>Điều 471. Không thay đổi thẩm quyền giải quyết của Tòa án</w:t>
      </w:r>
      <w:bookmarkEnd w:id="1226"/>
    </w:p>
    <w:p>
      <w:pPr>
        <w:spacing w:after="120" w:afterAutospacing="0"/>
      </w:pPr>
      <w: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pPr>
        <w:spacing w:after="120" w:afterAutospacing="0"/>
      </w:pPr>
      <w:bookmarkStart w:id="1227" w:name="dieu_472"/>
      <w:r>
        <w:rPr>
          <w:b w:val="1"/>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1227"/>
    </w:p>
    <w:p>
      <w:pPr>
        <w:spacing w:after="120" w:afterAutospacing="0"/>
      </w:pPr>
      <w: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pPr>
        <w:spacing w:after="120" w:afterAutospacing="0"/>
      </w:pPr>
      <w: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pPr>
        <w:spacing w:after="120" w:afterAutospacing="0"/>
      </w:pPr>
      <w: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pPr>
        <w:spacing w:after="120" w:afterAutospacing="0"/>
      </w:pPr>
      <w:r>
        <w:t xml:space="preserve">b) Vụ việc không thuộc thẩm quyền riêng biệt của Tòa án Việt Nam quy định tại </w:t>
      </w:r>
      <w:bookmarkStart w:id="1228" w:name="tc_301"/>
      <w:r>
        <w:t>Điều 470 của Bộ luật này</w:t>
      </w:r>
      <w:bookmarkEnd w:id="1228"/>
      <w:r>
        <w:t xml:space="preserve"> và vụ việc thuộc thẩm quyền riêng biệt của Tòa án nước ngoài có liên quan;</w:t>
      </w:r>
    </w:p>
    <w:p>
      <w:pPr>
        <w:spacing w:after="120" w:afterAutospacing="0"/>
      </w:pPr>
      <w:r>
        <w:t xml:space="preserve">c) Vụ việc không thuộc thẩm quyền riêng biệt của Tòa án Việt Nam quy định tại </w:t>
      </w:r>
      <w:bookmarkStart w:id="1229" w:name="tc_302"/>
      <w:r>
        <w:t>Điều 470 của Bộ luật này</w:t>
      </w:r>
      <w:bookmarkEnd w:id="1229"/>
      <w:r>
        <w:t xml:space="preserve"> và đã được Trọng tài hoặc Tòa án nước ngoài thụ lý giải quyết;</w:t>
      </w:r>
    </w:p>
    <w:p>
      <w:pPr>
        <w:spacing w:after="120" w:afterAutospacing="0"/>
      </w:pPr>
      <w:bookmarkStart w:id="1230" w:name="diem_d_1_472"/>
      <w:r>
        <w:t>d) Vụ việc đã được giải quyết bằng bản án, quyết định của Tòa án nước ngoài hoặc phán quyết của Trọng tài.</w:t>
      </w:r>
      <w:bookmarkEnd w:id="1230"/>
    </w:p>
    <w:p>
      <w:pPr>
        <w:spacing w:after="120" w:afterAutospacing="0"/>
      </w:pPr>
      <w:r>
        <w:t>Trường hợp bản án, quyết định của Tòa án nước ngoài, phán quyết của Trọng tài nước ngoài không được Tòa án Việt Nam công nhận thì Tòa án Việt Nam vẫn có thẩm quyền giải quyết vụ việc đó;</w:t>
      </w:r>
    </w:p>
    <w:p>
      <w:pPr>
        <w:spacing w:after="120" w:afterAutospacing="0"/>
      </w:pPr>
      <w:r>
        <w:t>đ) Bị đơn được hưởng quyền miễn trừ tư pháp.</w:t>
      </w:r>
    </w:p>
    <w:p>
      <w:pPr>
        <w:spacing w:after="120" w:afterAutospacing="0"/>
      </w:pPr>
      <w: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pPr>
        <w:spacing w:after="120" w:afterAutospacing="0"/>
      </w:pPr>
      <w:bookmarkStart w:id="1231" w:name="dieu_473"/>
      <w:r>
        <w:rPr>
          <w:b w:val="1"/>
        </w:rPr>
        <w:t>Điều 473. Yêu cầu cung cấp thông tin về nhân thân, xác định địa chỉ của đương sự ở nước ngoài</w:t>
      </w:r>
      <w:bookmarkEnd w:id="1231"/>
    </w:p>
    <w:p>
      <w:pPr>
        <w:spacing w:after="120" w:afterAutospacing="0"/>
      </w:pPr>
      <w: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pPr>
        <w:spacing w:after="120" w:afterAutospacing="0"/>
      </w:pPr>
      <w:r>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pPr>
        <w:spacing w:after="120" w:afterAutospacing="0"/>
      </w:pPr>
      <w:bookmarkStart w:id="1232" w:name="khoan_2_473"/>
      <w: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bookmarkEnd w:id="1232"/>
    </w:p>
    <w:p>
      <w:pPr>
        <w:spacing w:after="120" w:afterAutospacing="0"/>
      </w:pPr>
      <w: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pPr>
        <w:spacing w:after="120" w:afterAutospacing="0"/>
      </w:pPr>
      <w:bookmarkStart w:id="1233" w:name="dieu_474"/>
      <w:r>
        <w:rPr>
          <w:b w:val="1"/>
        </w:rPr>
        <w:t>Điều 474. Các phương thức tống đạt, thông báo văn bản tố tụng của Tòa án cho đương sự ở nước ngoài</w:t>
      </w:r>
      <w:bookmarkEnd w:id="1233"/>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1234" w:name="diem_a_1_474"/>
      <w:r>
        <w:t>a) Theo phương thức được quy định tại điều ước quốc tế mà Cộng hòa xã hội chủ nghĩa Việt Nam là thành viên;</w:t>
      </w:r>
      <w:bookmarkEnd w:id="1234"/>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1235" w:name="diem_d_1_474"/>
      <w:r>
        <w:t>d) Theo đường dịch vụ bưu chính đến cơ quan đại diện nước Cộng hòa xã hội chủ nghĩa Việt Nam ở nước ngoài để tống đạt cho đương sự là công dân Việt Nam ở nước ngoài;</w:t>
      </w:r>
      <w:bookmarkEnd w:id="1235"/>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tương trợ tư pháp.</w:t>
      </w:r>
    </w:p>
    <w:p>
      <w:pPr>
        <w:spacing w:after="120" w:afterAutospacing="0"/>
      </w:pPr>
      <w:bookmarkStart w:id="1236" w:name="khoan_3_474"/>
      <w:r>
        <w:t>3. Trường hợp các phương thức tống đạt quy định tại</w:t>
      </w:r>
      <w:bookmarkEnd w:id="1236"/>
      <w:r>
        <w:t xml:space="preserve"> khoản 1 Điều này </w:t>
      </w:r>
      <w:bookmarkStart w:id="1237" w:name="khoan_3_474_name"/>
      <w:r>
        <w:t>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1237"/>
    </w:p>
    <w:p>
      <w:pPr>
        <w:spacing w:after="120" w:afterAutospacing="0"/>
      </w:pPr>
      <w:bookmarkStart w:id="1238" w:name="dieu_475"/>
      <w:r>
        <w:rPr>
          <w:b w:val="1"/>
        </w:rPr>
        <w:t>Điều 475. Thu thập chứng cứ ở nước ngoài</w:t>
      </w:r>
      <w:bookmarkEnd w:id="1238"/>
    </w:p>
    <w:p>
      <w:pPr>
        <w:spacing w:after="120" w:afterAutospacing="0"/>
      </w:pPr>
      <w:r>
        <w:t>Tòa án thực hiện thu thập chứng cứ ở nước ngoài theo một trong các phương thức sau đây:</w:t>
      </w:r>
    </w:p>
    <w:p>
      <w:pPr>
        <w:spacing w:after="120" w:afterAutospacing="0"/>
      </w:pPr>
      <w:r>
        <w:t xml:space="preserve">1. Theo quy định tại </w:t>
      </w:r>
      <w:bookmarkStart w:id="1239" w:name="tc_303"/>
      <w:r>
        <w:t>điểm a và điểm b khoản 1 Điều 474 của Bộ luật này.</w:t>
      </w:r>
      <w:bookmarkEnd w:id="1239"/>
    </w:p>
    <w:p>
      <w:pPr>
        <w:spacing w:after="120" w:afterAutospacing="0"/>
      </w:pPr>
      <w:r>
        <w:t>2. Theo đường dịch vụ bưu chính yêu cầu đương sự là công dân Việt Nam đang cư trú ở nước ngoài gửi giấy tờ, tài liệu, chứng cứ cho Tòa án Việt Nam.</w:t>
      </w:r>
    </w:p>
    <w:p>
      <w:pPr>
        <w:spacing w:after="120" w:afterAutospacing="0"/>
      </w:pPr>
      <w:bookmarkStart w:id="1240" w:name="dieu_476"/>
      <w:r>
        <w:rPr>
          <w:b w:val="1"/>
        </w:rPr>
        <w:t>Điều 476. Thông báo về việc thụ lý, ngày mở phiên họp, phiên tòa</w:t>
      </w:r>
      <w:bookmarkEnd w:id="1240"/>
    </w:p>
    <w:p>
      <w:pPr>
        <w:spacing w:after="120" w:afterAutospacing="0"/>
      </w:pPr>
      <w:r>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pPr>
        <w:spacing w:after="120" w:afterAutospacing="0"/>
      </w:pPr>
      <w:r>
        <w:t>2. Thời hạn mở phiên tòa, phiên họp hòa giải được xác định như sau:</w:t>
      </w:r>
    </w:p>
    <w:p>
      <w:pPr>
        <w:spacing w:after="120" w:afterAutospacing="0"/>
      </w:pPr>
      <w: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pPr>
        <w:spacing w:after="120" w:afterAutospacing="0"/>
      </w:pPr>
      <w:r>
        <w:t xml:space="preserve">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w:t>
      </w:r>
      <w:bookmarkStart w:id="1241" w:name="tc_304"/>
      <w:r>
        <w:t>khoản 4 Điều 477 của Bộ luật này.</w:t>
      </w:r>
      <w:bookmarkEnd w:id="1241"/>
    </w:p>
    <w:p>
      <w:pPr>
        <w:spacing w:after="120" w:afterAutospacing="0"/>
      </w:pPr>
      <w: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pPr>
        <w:spacing w:after="120" w:afterAutospacing="0"/>
      </w:pPr>
      <w: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pPr>
        <w:spacing w:after="120" w:afterAutospacing="0"/>
      </w:pPr>
      <w:bookmarkStart w:id="1242" w:name="dieu_477"/>
      <w:r>
        <w:rPr>
          <w:b w:val="1"/>
        </w:rPr>
        <w:t>Điều 477. Xử lý kết quả tống đạt văn bản tố tụng của Tòa án cho đương sự ở nước ngoài và kết quả yêu cầu cơ quan có thẩm quyền của nước ngoài thu thập chứng cứ</w:t>
      </w:r>
      <w:bookmarkEnd w:id="1242"/>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hòa giải khi đã nhận được kết quả tống đạt theo một trong các phương thức quy định tại </w:t>
      </w:r>
      <w:bookmarkStart w:id="1243" w:name="tc_305"/>
      <w:r>
        <w:t>khoản 1 Điều 474 của Bộ luật này</w:t>
      </w:r>
      <w:bookmarkEnd w:id="1243"/>
      <w:r>
        <w:t xml:space="preserve">, đương sự đã cung cấp đầy đủ lời khai, tài liệu, chứng cứ và vụ án dân sự thuộc trường hợp không tiến hành hòa giải được quy định tại </w:t>
      </w:r>
      <w:bookmarkStart w:id="1244" w:name="tc_306"/>
      <w:r>
        <w:t>Điều 207 của Bộ luật này</w:t>
      </w:r>
      <w:bookmarkEnd w:id="1244"/>
      <w:r>
        <w:t>;</w:t>
      </w:r>
    </w:p>
    <w:p>
      <w:pPr>
        <w:spacing w:after="120" w:afterAutospacing="0"/>
      </w:pPr>
      <w: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pPr>
        <w:spacing w:after="120" w:afterAutospacing="0"/>
      </w:pPr>
      <w:r>
        <w:t>3. Tòa án hoãn phiên tòa trong các trường hợp sau đây:</w:t>
      </w:r>
    </w:p>
    <w:p>
      <w:pPr>
        <w:spacing w:after="120" w:afterAutospacing="0"/>
      </w:pPr>
      <w:r>
        <w:t>a) Đương sự ở nước ngoài đề nghị hoãn phiên tòa lần thứ nhất;</w:t>
      </w:r>
    </w:p>
    <w:p>
      <w:pPr>
        <w:spacing w:after="120" w:afterAutospacing="0"/>
      </w:pPr>
      <w:r>
        <w:t>b) Đương sự ở nước ngoài vắng mặt tại phiên tòa lần thứ nhất, trừ trường hợp họ có đơn đề nghị xét xử vắng mặt;</w:t>
      </w:r>
    </w:p>
    <w:p>
      <w:pPr>
        <w:spacing w:after="120" w:afterAutospacing="0"/>
      </w:pPr>
      <w:bookmarkStart w:id="1245" w:name="khoan_4_477"/>
      <w:r>
        <w:rPr>
          <w:highlight w:val="yellow"/>
        </w:rP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w:t>
      </w:r>
      <w:bookmarkEnd w:id="1245"/>
      <w:r>
        <w:t xml:space="preserve"> </w:t>
      </w:r>
      <w:bookmarkStart w:id="1246" w:name="tc_307"/>
      <w:r>
        <w:t>điểm a, b và d khoản 1 Điều 474 của Bộ luật này.</w:t>
      </w:r>
      <w:bookmarkEnd w:id="1246"/>
    </w:p>
    <w:p>
      <w:pPr>
        <w:spacing w:after="120" w:afterAutospacing="0"/>
      </w:pPr>
      <w: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rPr>
          <w:highlight w:val="yellow"/>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rPr>
          <w:highlight w:val="yellow"/>
        </w:rPr>
        <w:t>Trong thời hạn 05 ngày làm việc, kể từ ngày nhận được văn bản của cơ quan có thẩm quyền ở nước ngoài gửi về thì Bộ Tư pháp phải trả lời cho Tòa án.</w:t>
      </w:r>
    </w:p>
    <w:p>
      <w:pPr>
        <w:spacing w:after="120" w:afterAutospacing="0"/>
      </w:pPr>
      <w:r>
        <w:rPr>
          <w:highlight w:val="yellow"/>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1247" w:name="tc_308"/>
      <w:r>
        <w:t>khoản 1 Điều 474 của Bộ luật này</w:t>
      </w:r>
      <w:bookmarkEnd w:id="1247"/>
      <w:r>
        <w:t>, đương sự đã cung cấp đầy đủ lời khai, tài liệu, chứng cứ và đương sự đề nghị Tòa án xét xử vắng mặt họ;</w:t>
      </w:r>
    </w:p>
    <w:p>
      <w:pPr>
        <w:spacing w:after="120" w:afterAutospacing="0"/>
      </w:pPr>
      <w:bookmarkStart w:id="1248" w:name="diem_b_5_477"/>
      <w:r>
        <w:t>b) Tòa án đã thực hiện các biện pháp quy định tại</w:t>
      </w:r>
      <w:bookmarkEnd w:id="1248"/>
      <w:r>
        <w:t xml:space="preserve"> </w:t>
      </w:r>
      <w:bookmarkStart w:id="1249" w:name="tc_309"/>
      <w:r>
        <w:t>khoản 3 Điều 474 của Bộ luật này;</w:t>
      </w:r>
      <w:bookmarkEnd w:id="1249"/>
    </w:p>
    <w:p>
      <w:pPr>
        <w:spacing w:after="120" w:afterAutospacing="0"/>
      </w:pPr>
      <w:r>
        <w:t>c) Tòa án không nhận được thông báo của cơ quan có thẩm quyền theo quy định tại khoản 4 Điều này về kết quả thực hiện việc tống đạt cho đương sự ở nước ngoài.</w:t>
      </w:r>
    </w:p>
    <w:p>
      <w:pPr>
        <w:spacing w:after="120" w:afterAutospacing="0"/>
      </w:pPr>
      <w: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pPr>
        <w:spacing w:after="120" w:afterAutospacing="0"/>
      </w:pPr>
      <w: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pPr>
        <w:spacing w:after="120" w:afterAutospacing="0"/>
      </w:pPr>
      <w:bookmarkStart w:id="1250" w:name="diem_b_6_477"/>
      <w: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bookmarkEnd w:id="1250"/>
    </w:p>
    <w:p>
      <w:pPr>
        <w:spacing w:after="120" w:afterAutospacing="0"/>
      </w:pPr>
      <w: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pPr>
        <w:spacing w:after="120" w:afterAutospacing="0"/>
      </w:pPr>
      <w:r>
        <w:t>Trong trường hợp này, Tòa án không phải tống đạt lại văn bản tố tụng cho đương sự ở nước ngoài. Hết thời hạn 01 tháng, kể từ ngày đăng thông báo, Tòa án tiến hành xét xử vắng mặt đương sự.</w:t>
      </w:r>
    </w:p>
    <w:p>
      <w:pPr>
        <w:spacing w:after="120" w:afterAutospacing="0"/>
      </w:pPr>
      <w:bookmarkStart w:id="1251" w:name="dieu_478"/>
      <w:r>
        <w:rPr>
          <w:b w:val="1"/>
        </w:rPr>
        <w:t>Điều 478. Công nhận giấy tờ, tài liệu do cơ quan, tổ chức, cá nhân nước ngoài gửi cho Tòa án Việt Nam</w:t>
      </w:r>
      <w:bookmarkEnd w:id="1251"/>
    </w:p>
    <w:p>
      <w:pPr>
        <w:spacing w:after="120" w:afterAutospacing="0"/>
      </w:pPr>
      <w:r>
        <w:t>1. Tòa án Việt Nam công nhận giấy tờ, tài liệu do cơ quan, tổ chức có thẩm quyền nước ngoài lập, cấp, xác nhận trong các trường hợp sau:</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giấy tờ, tài liệu do cá nhân cư trú ở nước ngoài lập trong các trường hợp sau đây:</w:t>
      </w:r>
    </w:p>
    <w:p>
      <w:pPr>
        <w:spacing w:after="120" w:afterAutospacing="0"/>
      </w:pPr>
      <w:r>
        <w:t>a) Giấy tờ, tài liệu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và đã được công chứng, chứng thực theo quy định của pháp luật Việt Nam.</w:t>
      </w:r>
    </w:p>
    <w:p>
      <w:pPr>
        <w:spacing w:after="120" w:afterAutospacing="0"/>
      </w:pPr>
      <w:bookmarkStart w:id="1252" w:name="dieu_479"/>
      <w:r>
        <w:rPr>
          <w:b w:val="1"/>
        </w:rPr>
        <w:t>Điều 479. Thời hạn kháng cáo bản án, quyết định của Tòa án xét xử vụ án dân sự có yếu tố nước ngoài</w:t>
      </w:r>
      <w:bookmarkEnd w:id="1252"/>
    </w:p>
    <w:p>
      <w:pPr>
        <w:spacing w:after="120" w:afterAutospacing="0"/>
      </w:pPr>
      <w:r>
        <w:t xml:space="preserve">1. Đương sự có mặt tại Việt Nam có quyền kháng cáo bản án, quyết định của Tòa án trong thời hạn quy định tại </w:t>
      </w:r>
      <w:bookmarkStart w:id="1253" w:name="tc_310"/>
      <w:r>
        <w:t>Điều 273 của Bộ luật này.</w:t>
      </w:r>
      <w:bookmarkEnd w:id="1253"/>
    </w:p>
    <w:p>
      <w:pPr>
        <w:spacing w:after="120" w:afterAutospacing="0"/>
      </w:pPr>
      <w: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1254" w:name="tc_311"/>
      <w:r>
        <w:t>điểm c khoản 5 Điều 477 của Bộ luật này</w:t>
      </w:r>
      <w:bookmarkEnd w:id="1254"/>
      <w:r>
        <w:t xml:space="preserve"> thì thời hạn kháng cáo là 12 tháng, kể từ ngày tuyên án.</w:t>
      </w:r>
    </w:p>
    <w:p>
      <w:pPr>
        <w:spacing w:after="120" w:afterAutospacing="0"/>
      </w:pPr>
      <w:bookmarkStart w:id="1255" w:name="dieu_480"/>
      <w:r>
        <w:rPr>
          <w:b w:val="1"/>
        </w:rPr>
        <w:t>Điều 480. Tống đạt, thông báo văn bản tố tụng và xử lý kết quả tống đạt, thông báo văn bản tố tụng của Tòa án cấp phúc thẩm cho đương sự ở nước ngoài</w:t>
      </w:r>
      <w:bookmarkEnd w:id="1255"/>
    </w:p>
    <w:p>
      <w:pPr>
        <w:spacing w:after="120" w:afterAutospacing="0"/>
      </w:pPr>
      <w:r>
        <w:t xml:space="preserve">Tòa án cấp phúc thẩm thực hiện việc tống đạt, thông báo văn bản tố tụng xử lý kết quả tống đạt, thông báo văn bản tố tụng cho đương sự ở nước ngoài theo quy định tại các </w:t>
      </w:r>
      <w:bookmarkStart w:id="1256" w:name="tc_312"/>
      <w:r>
        <w:t>điều 474, 476 và 477 của Bộ luật này.</w:t>
      </w:r>
      <w:bookmarkEnd w:id="1256"/>
    </w:p>
    <w:p>
      <w:pPr>
        <w:spacing w:after="120" w:afterAutospacing="0"/>
      </w:pPr>
      <w:bookmarkStart w:id="1257" w:name="dieu_481"/>
      <w:r>
        <w:rPr>
          <w:b w:val="1"/>
        </w:rPr>
        <w:t>Điều 481. Xác định và cung cấp pháp luật nước ngoài để Tòa án áp dụng trong việc giải quyết vụ việc dân sự có yếu tố nước ngoài</w:t>
      </w:r>
      <w:bookmarkEnd w:id="1257"/>
    </w:p>
    <w:p>
      <w:pPr>
        <w:spacing w:after="120" w:afterAutospacing="0"/>
      </w:pPr>
      <w: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pPr>
        <w:spacing w:after="120" w:afterAutospacing="0"/>
      </w:pPr>
      <w: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pPr>
        <w:spacing w:after="120" w:afterAutospacing="0"/>
      </w:pPr>
      <w:r>
        <w:rPr>
          <w:highlight w:val="yellow"/>
        </w:rP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pPr>
        <w:spacing w:after="120" w:afterAutospacing="0"/>
      </w:pPr>
      <w:r>
        <w:rPr>
          <w:highlight w:val="yellow"/>
        </w:rPr>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pPr>
        <w:spacing w:after="120" w:afterAutospacing="0"/>
      </w:pPr>
      <w:r>
        <w:t>3. Tòa án có thể yêu cầu cơ quan, tổ chức, cá nhân có chuyên môn về pháp luật nước ngoài cung cấp thông tin về pháp luật nước ngoài;</w:t>
      </w:r>
    </w:p>
    <w:p>
      <w:pPr>
        <w:spacing w:after="120" w:afterAutospacing="0"/>
      </w:pPr>
      <w:r>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pPr>
        <w:spacing w:after="120" w:afterAutospacing="0"/>
      </w:pPr>
      <w:bookmarkStart w:id="1258" w:name="chuong_9_1"/>
      <w:r>
        <w:rPr>
          <w:b w:val="1"/>
        </w:rPr>
        <w:t>Phần thứ chín</w:t>
      </w:r>
      <w:bookmarkEnd w:id="1258"/>
    </w:p>
    <w:p>
      <w:pPr>
        <w:spacing w:after="120" w:afterAutospacing="0"/>
        <w:jc w:val="center"/>
      </w:pPr>
      <w:bookmarkStart w:id="1259" w:name="chuong_9_1_name"/>
      <w:r>
        <w:rPr>
          <w:b w:val="1"/>
          <w:sz w:val="24"/>
        </w:rPr>
        <w:t>THI HÀNH BẢN ÁN, QUYẾT ĐỊNH DÂN SỰ CỦA TÒA ÁN</w:t>
      </w:r>
      <w:bookmarkEnd w:id="1259"/>
    </w:p>
    <w:p>
      <w:pPr>
        <w:spacing w:after="120" w:afterAutospacing="0"/>
      </w:pPr>
      <w:bookmarkStart w:id="1260" w:name="chuong_39"/>
      <w:r>
        <w:rPr>
          <w:b w:val="1"/>
        </w:rPr>
        <w:t>Chương XXXIX</w:t>
      </w:r>
      <w:bookmarkEnd w:id="1260"/>
    </w:p>
    <w:p>
      <w:pPr>
        <w:spacing w:after="120" w:afterAutospacing="0"/>
        <w:jc w:val="center"/>
      </w:pPr>
      <w:bookmarkStart w:id="1261" w:name="chuong_39_name"/>
      <w:r>
        <w:rPr>
          <w:b w:val="1"/>
          <w:sz w:val="24"/>
        </w:rPr>
        <w:t>THI HÀNH BẢN ÁN, QUYẾT ĐỊNH DÂN SỰ CỦA TÒA ÁN</w:t>
      </w:r>
      <w:bookmarkEnd w:id="1261"/>
    </w:p>
    <w:p>
      <w:pPr>
        <w:spacing w:after="120" w:afterAutospacing="0"/>
      </w:pPr>
      <w:bookmarkStart w:id="1262" w:name="dieu_482"/>
      <w:r>
        <w:rPr>
          <w:b w:val="1"/>
        </w:rPr>
        <w:t>Điều 482. Những bản án, quyết định của Tòa án được thi hành</w:t>
      </w:r>
      <w:bookmarkEnd w:id="1262"/>
    </w:p>
    <w:p>
      <w:pPr>
        <w:spacing w:after="120" w:afterAutospacing="0"/>
      </w:pPr>
      <w:r>
        <w:t>1. Bản án, quyết định dân sự của Tòa án được thi hành là bản án, quyết định đã có hiệu lực pháp luật, bao gồm:</w:t>
      </w:r>
    </w:p>
    <w:p>
      <w:pPr>
        <w:spacing w:after="120" w:afterAutospacing="0"/>
      </w:pPr>
      <w:r>
        <w:t>a) Bản án, quyết định hoặc phần bản án, quyết định của Tòa án cấp sơ thẩm không bị kháng cáo, kháng nghị theo thủ tục phúc thẩm;</w:t>
      </w:r>
    </w:p>
    <w:p>
      <w:pPr>
        <w:spacing w:after="120" w:afterAutospacing="0"/>
      </w:pPr>
      <w:r>
        <w:t>b) Bản án, quyết định của Tòa án cấp phúc thẩm;</w:t>
      </w:r>
    </w:p>
    <w:p>
      <w:pPr>
        <w:spacing w:after="120" w:afterAutospacing="0"/>
      </w:pPr>
      <w:r>
        <w:rPr>
          <w:highlight w:val="yellow"/>
        </w:rPr>
        <w:t xml:space="preserve">c) Quyết định giám đốc thẩm hoặc tái thẩm của Tòa án; quyết định của Hội đồng Thẩm phán Tòa án nhân dân tối cao quy định tại </w:t>
      </w:r>
      <w:bookmarkStart w:id="1263" w:name="tc_313"/>
      <w:r>
        <w:t>Điều 360 của Bộ luật này;</w:t>
      </w:r>
      <w:bookmarkEnd w:id="1263"/>
    </w:p>
    <w:p>
      <w:pPr>
        <w:spacing w:after="120" w:afterAutospacing="0"/>
      </w:pPr>
      <w:r>
        <w:t>d) Bản án, quyết định dân sự của Tòa án nước ngoài, phán quyết của Trọng tài nước ngoài đã được Tòa án Việt Nam công nhận và cho thi hành tại Việt Nam.</w:t>
      </w:r>
    </w:p>
    <w:p>
      <w:pPr>
        <w:spacing w:after="120" w:afterAutospacing="0"/>
      </w:pPr>
      <w:r>
        <w:t>2. Những bản án, quyết định sau đây của Tòa án cấp sơ thẩm được thi hành ngay mặc dù có thể bị kháng cáo, khiếu nại, kháng nghị, kiến nghị:</w:t>
      </w:r>
    </w:p>
    <w:p>
      <w:pPr>
        <w:spacing w:after="120" w:afterAutospacing="0"/>
      </w:pPr>
      <w: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pPr>
        <w:spacing w:after="120" w:afterAutospacing="0"/>
      </w:pPr>
      <w:r>
        <w:t>b) Quyết định về việc áp dụng biện pháp khẩn cấp tạm thời.</w:t>
      </w:r>
    </w:p>
    <w:p>
      <w:pPr>
        <w:spacing w:after="120" w:afterAutospacing="0"/>
      </w:pPr>
      <w:bookmarkStart w:id="1264" w:name="dieu_483"/>
      <w:r>
        <w:rPr>
          <w:b w:val="1"/>
        </w:rPr>
        <w:t>Điều 483. Ghi nhận và giải thích về quyền yêu cầu thi hành án dân sự</w:t>
      </w:r>
      <w:bookmarkEnd w:id="1264"/>
    </w:p>
    <w:p>
      <w:pPr>
        <w:spacing w:after="120" w:afterAutospacing="0"/>
      </w:pPr>
      <w: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pPr>
        <w:spacing w:after="120" w:afterAutospacing="0"/>
      </w:pPr>
      <w:r>
        <w:t xml:space="preserve">2. Khi ra bản án, quyết định, Tòa án phải giải thích rõ cho đương sự biết về quyền yêu cầu thi hành án, nghĩa vụ thi hành án, thời hiệu yêu cầu thi hành án theo quy định của </w:t>
      </w:r>
      <w:bookmarkStart w:id="1265" w:name="tvpllink_ccuezhabwt_4"/>
      <w:r>
        <w:t>Luật thi hành án dân sự</w:t>
      </w:r>
      <w:bookmarkEnd w:id="1265"/>
      <w:r>
        <w:t>.</w:t>
      </w:r>
    </w:p>
    <w:p>
      <w:pPr>
        <w:spacing w:after="120" w:afterAutospacing="0"/>
      </w:pPr>
      <w:bookmarkStart w:id="1266" w:name="dieu_484"/>
      <w:r>
        <w:rPr>
          <w:b w:val="1"/>
        </w:rPr>
        <w:t>Điều 484. Cấp bản án, quyết định của Tòa án</w:t>
      </w:r>
      <w:bookmarkEnd w:id="1266"/>
    </w:p>
    <w:p>
      <w:pPr>
        <w:spacing w:after="120" w:afterAutospacing="0"/>
      </w:pPr>
      <w:r>
        <w:t xml:space="preserve">Khi bản án, quyết định của Tòa án thuộc trường hợp được thi hành theo quy định tại </w:t>
      </w:r>
      <w:bookmarkStart w:id="1267" w:name="tc_314"/>
      <w:r>
        <w:t>Điều 482 của Bộ luật này</w:t>
      </w:r>
      <w:bookmarkEnd w:id="1267"/>
      <w:r>
        <w:t xml:space="preserve"> thì Tòa án đã ra bản án, quyết định đó phải cấp cho người được thi hành án và người phải thi hành án bản án hoặc quyết định đó có ghi “để thi hành”.</w:t>
      </w:r>
    </w:p>
    <w:p>
      <w:pPr>
        <w:spacing w:after="120" w:afterAutospacing="0"/>
      </w:pPr>
      <w:bookmarkStart w:id="1268" w:name="dieu_485"/>
      <w:r>
        <w:rPr>
          <w:b w:val="1"/>
        </w:rPr>
        <w:t>Điều 485. Thời hạn chuyển giao bản án, quyết định</w:t>
      </w:r>
      <w:bookmarkEnd w:id="1268"/>
    </w:p>
    <w:p>
      <w:pPr>
        <w:spacing w:after="120" w:afterAutospacing="0"/>
      </w:pPr>
      <w:r>
        <w:t xml:space="preserve">1. Tòa án đã ra bản án, quyết định quy định tại </w:t>
      </w:r>
      <w:bookmarkStart w:id="1269" w:name="tc_315"/>
      <w:r>
        <w:t>khoản 1 Điều 482 của Bộ luật này</w:t>
      </w:r>
      <w:bookmarkEnd w:id="1269"/>
      <w:r>
        <w:t xml:space="preserve"> phải chuyển giao bản án, quyết định đó cho cơ quan thi hành án dân sự có thẩm quyền trong thời hạn 01 tháng, kể từ ngày bản án, quyết định có hiệu lực pháp luật, trừ trường hợp pháp luật có quy định khác.</w:t>
      </w:r>
    </w:p>
    <w:p>
      <w:pPr>
        <w:spacing w:after="120" w:afterAutospacing="0"/>
      </w:pPr>
      <w:r>
        <w:t xml:space="preserve">2. Tòa án đã ra bản án, quyết định quy định tại </w:t>
      </w:r>
      <w:bookmarkStart w:id="1270" w:name="tc_316"/>
      <w:r>
        <w:t>điểm a khoản 2 Điều 482 của Bộ luật này</w:t>
      </w:r>
      <w:bookmarkEnd w:id="1270"/>
      <w:r>
        <w:t xml:space="preserve"> phải chuyển giao bản án, quyết định đó cho cơ quan thi hành án dân sự có thẩm quyền trong thời hạn 15 ngày, kể từ ngày ra bản án, quyết định.</w:t>
      </w:r>
    </w:p>
    <w:p>
      <w:pPr>
        <w:spacing w:after="120" w:afterAutospacing="0"/>
      </w:pPr>
      <w:r>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pPr>
        <w:spacing w:after="120" w:afterAutospacing="0"/>
      </w:pPr>
      <w: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pPr>
        <w:spacing w:after="120" w:afterAutospacing="0"/>
      </w:pPr>
      <w:bookmarkStart w:id="1271" w:name="dieu_486"/>
      <w:r>
        <w:rPr>
          <w:b w:val="1"/>
        </w:rPr>
        <w:t>Điều 486. Giải thích, sửa chữa bản án, quyết định của Tòa án</w:t>
      </w:r>
      <w:bookmarkEnd w:id="1271"/>
    </w:p>
    <w:p>
      <w:pPr>
        <w:spacing w:after="120" w:afterAutospacing="0"/>
      </w:pPr>
      <w: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pPr>
        <w:spacing w:after="120" w:afterAutospacing="0"/>
      </w:pPr>
      <w: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pPr>
        <w:spacing w:after="120" w:afterAutospacing="0"/>
      </w:pPr>
      <w:r>
        <w:t xml:space="preserve">3. Việc giải thích bản án, quyết định của Tòa án phải căn cứ vào biên bản phiên tòa, biên bản phiên họp, biên bản nghị án. Việc sửa chữa bản án, quyết định được thực hiện theo quy định tại </w:t>
      </w:r>
      <w:bookmarkStart w:id="1272" w:name="tc_317"/>
      <w:r>
        <w:t>Điều 268 của Bộ luật này.</w:t>
      </w:r>
      <w:bookmarkEnd w:id="1272"/>
    </w:p>
    <w:p>
      <w:pPr>
        <w:spacing w:after="120" w:afterAutospacing="0"/>
      </w:pPr>
      <w:bookmarkStart w:id="1273" w:name="dieu_487"/>
      <w:r>
        <w:rPr>
          <w:b w:val="1"/>
        </w:rPr>
        <w:t>Điều 487. Giải quyết yêu cầu, kiến nghị đối với bản án, quyết định của Tòa án</w:t>
      </w:r>
      <w:bookmarkEnd w:id="1273"/>
    </w:p>
    <w:p>
      <w:pPr>
        <w:spacing w:after="120" w:afterAutospacing="0"/>
      </w:pPr>
      <w: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pPr>
        <w:spacing w:after="120" w:afterAutospacing="0"/>
      </w:pPr>
      <w:bookmarkStart w:id="1274" w:name="dieu_488"/>
      <w:r>
        <w:rPr>
          <w:b w:val="1"/>
        </w:rPr>
        <w:t>Điều 488. Thẩm quyền, thủ tục xét miễn, giảm nghĩa vụ thi hành án đối với khoản thu nộp ngân sách nhà nước của Tòa án</w:t>
      </w:r>
      <w:bookmarkEnd w:id="1274"/>
    </w:p>
    <w:p>
      <w:pPr>
        <w:spacing w:after="120" w:afterAutospacing="0"/>
      </w:pPr>
      <w:r>
        <w:t>1. Thẩm quyền xét miễn, giảm nghĩa vụ thi hành án đối với khoản thu nộp ngân sách nhà nước của Tòa án được xác định như sau:</w:t>
      </w:r>
    </w:p>
    <w:p>
      <w:pPr>
        <w:spacing w:after="120" w:afterAutospacing="0"/>
      </w:pPr>
      <w:r>
        <w:rPr>
          <w:highlight w:val="yellow"/>
        </w:rP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pPr>
        <w:spacing w:after="120" w:afterAutospacing="0"/>
      </w:pPr>
      <w:r>
        <w:rPr>
          <w:highlight w:val="yellow"/>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pPr>
        <w:spacing w:after="120" w:afterAutospacing="0"/>
      </w:pPr>
      <w:r>
        <w:rPr>
          <w:highlight w:val="yellow"/>
        </w:rPr>
        <w:t>c) Tòa án nhân dân cấp cao có thẩm quyền xem xét theo thủ tục tái thẩm quyết định miễn, giảm nghĩa vụ thi hành án đã có hiệu lực pháp luật của Tòa án trong phạm vi thẩm quyền theo lãnh thổ bị kháng nghị.</w:t>
      </w:r>
    </w:p>
    <w:p>
      <w:pPr>
        <w:spacing w:after="120" w:afterAutospacing="0"/>
      </w:pPr>
      <w:r>
        <w:t>2. Trình tự, thủ tục xét miễn, giảm nghĩa vụ thi hành án đối với khoản thu nộp ngân sách nhà nước được thực hiện theo quy định của Luật thi hành án dân sự.</w:t>
      </w:r>
    </w:p>
    <w:p>
      <w:pPr>
        <w:spacing w:after="120" w:afterAutospacing="0"/>
      </w:pPr>
      <w:bookmarkStart w:id="1275" w:name="chuong_10_1"/>
      <w:r>
        <w:rPr>
          <w:b w:val="1"/>
        </w:rPr>
        <w:t>Phần thứ mười</w:t>
      </w:r>
      <w:bookmarkEnd w:id="1275"/>
    </w:p>
    <w:p>
      <w:pPr>
        <w:spacing w:after="120" w:afterAutospacing="0"/>
        <w:jc w:val="center"/>
      </w:pPr>
      <w:bookmarkStart w:id="1276" w:name="chuong_10_1_name"/>
      <w:r>
        <w:rPr>
          <w:b w:val="1"/>
          <w:sz w:val="24"/>
        </w:rPr>
        <w:t>XỬ LÝ HÀNH VI CẢN TRỞ HOẠT ĐỘNG TỐ TỤNG DÂN SỰ; KHIẾU NẠI, TỐ CÁO TRONG TỐ TỤNG DÂN SỰ</w:t>
      </w:r>
      <w:bookmarkEnd w:id="1276"/>
    </w:p>
    <w:p>
      <w:pPr>
        <w:spacing w:after="120" w:afterAutospacing="0"/>
      </w:pPr>
      <w:bookmarkStart w:id="1277" w:name="chuong_40"/>
      <w:r>
        <w:rPr>
          <w:b w:val="1"/>
        </w:rPr>
        <w:t>Chương XL</w:t>
      </w:r>
      <w:bookmarkEnd w:id="1277"/>
    </w:p>
    <w:p>
      <w:pPr>
        <w:spacing w:after="120" w:afterAutospacing="0"/>
        <w:jc w:val="center"/>
      </w:pPr>
      <w:bookmarkStart w:id="1278" w:name="chuong_40_name"/>
      <w:r>
        <w:rPr>
          <w:b w:val="1"/>
          <w:sz w:val="24"/>
        </w:rPr>
        <w:t>XỬ LÝ HÀNH VI CẢN TRỞ HOẠT ĐỘNG TỐ TỤNG DÂN SỰ</w:t>
      </w:r>
      <w:bookmarkEnd w:id="1278"/>
    </w:p>
    <w:p>
      <w:pPr>
        <w:spacing w:after="120" w:afterAutospacing="0"/>
      </w:pPr>
      <w:bookmarkStart w:id="1279" w:name="dieu_489"/>
      <w:r>
        <w:rPr>
          <w:b w:val="1"/>
        </w:rPr>
        <w:t>Điều 489. Xử lý hành vi cản trở hoạt động xác minh, thu thập chứng cứ của người tiến hành tố tụng</w:t>
      </w:r>
      <w:bookmarkEnd w:id="1279"/>
    </w:p>
    <w:p>
      <w:pPr>
        <w:spacing w:after="120" w:afterAutospacing="0"/>
      </w:pPr>
      <w:r>
        <w:t>Người nào có một trong các hành vi sau đây thì tùy theo tính chất, mức độ vi phạm mà có thể bị xử lý kỷ luật, xử phạt hành chính hoặc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Cố ý dịch sai sự thật;</w:t>
      </w:r>
    </w:p>
    <w:p>
      <w:pPr>
        <w:spacing w:after="120" w:afterAutospacing="0"/>
      </w:pPr>
      <w:r>
        <w:t>5.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r>
        <w:t>6. Cản trở người tiến hành tố tụng tiến hành xem xét thẩm định tại chỗ, định giá, giám định hoặc xác minh, thu thập chứng cứ khác do Bộ luật này quy định;</w:t>
      </w:r>
    </w:p>
    <w:p>
      <w:pPr>
        <w:spacing w:after="120" w:afterAutospacing="0"/>
      </w:pPr>
      <w:r>
        <w:t>7. Lừa dối, mua chuộc, đe dọa, cưỡng ép, sử dụng vũ lực nhằm ngăn cản người làm chứng ra làm chứng hoặc buộc người khác ra làm chứng gian dối;</w:t>
      </w:r>
    </w:p>
    <w:p>
      <w:pPr>
        <w:spacing w:after="120" w:afterAutospacing="0"/>
      </w:pPr>
      <w:r>
        <w:t>8. Lừa dối, mua chuộc, đe dọa, cưỡng ép, sử dụng vũ lực nhằm ngăn cản người giám định thực hiện nhiệm vụ hoặc buộc người giám định kết luận sai với sự thật khách quan;</w:t>
      </w:r>
    </w:p>
    <w:p>
      <w:pPr>
        <w:spacing w:after="120" w:afterAutospacing="0"/>
      </w:pPr>
      <w:r>
        <w:t>9. Lừa dối, mua chuộc, đe dọa, cưỡng ép, sử dụng vũ lực nhằm ngăn cản người phiên dịch thực hiện nhiệm vụ hoặc buộc người phiên dịch dịch không trung thực, không khách quan, không đúng nghĩa.</w:t>
      </w:r>
    </w:p>
    <w:p>
      <w:pPr>
        <w:spacing w:after="120" w:afterAutospacing="0"/>
      </w:pPr>
      <w:bookmarkStart w:id="1280" w:name="dieu_490"/>
      <w:r>
        <w:rPr>
          <w:b w:val="1"/>
        </w:rPr>
        <w:t>Điều 490. Xử lý hành vi cố ý không có mặt theo giấy triệu tập của Tòa án</w:t>
      </w:r>
      <w:bookmarkEnd w:id="1280"/>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pPr>
        <w:spacing w:after="120" w:afterAutospacing="0"/>
      </w:pPr>
      <w: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1281" w:name="dieu_491"/>
      <w:r>
        <w:rPr>
          <w:b w:val="1"/>
        </w:rPr>
        <w:t>Điều 491. Xử lý hành vi vi phạm nội quy phiên tòa</w:t>
      </w:r>
      <w:bookmarkEnd w:id="1281"/>
    </w:p>
    <w:p>
      <w:pPr>
        <w:spacing w:after="120" w:afterAutospacing="0"/>
      </w:pPr>
      <w:r>
        <w:t xml:space="preserve">1. Người có hành vi vi phạm nội quy phiên tòa quy định tại </w:t>
      </w:r>
      <w:bookmarkStart w:id="1282" w:name="tc_318"/>
      <w:r>
        <w:t>Điều 234 của Bộ luật này</w:t>
      </w:r>
      <w:bookmarkEnd w:id="1282"/>
      <w:r>
        <w:t xml:space="preserve"> thì tùy theo tính chất, mức độ vi phạm mà có thể bị chủ tọa phiên tòa xử phạt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1283" w:name="khoan_3_491"/>
      <w:r>
        <w:t>3. Trường hợp người vi phạm nội quy phiên tòa đến mức phải bị truy cứu trách nhiệm hình sự thì Tòa án có quyền khởi tố vụ án hình sự theo quy định của pháp luật về tố tụng hình sự.</w:t>
      </w:r>
      <w:bookmarkEnd w:id="1283"/>
    </w:p>
    <w:p>
      <w:pPr>
        <w:spacing w:after="120" w:afterAutospacing="0"/>
      </w:pPr>
      <w:r>
        <w:t>4. Quy định tại Điều này cũng được áp dụng đối với người có hành vi vi phạm tại phiên họp của Tòa án.</w:t>
      </w:r>
    </w:p>
    <w:p>
      <w:pPr>
        <w:spacing w:after="120" w:afterAutospacing="0"/>
      </w:pPr>
      <w:bookmarkStart w:id="1284" w:name="dieu_492"/>
      <w:r>
        <w:rPr>
          <w:b w:val="1"/>
        </w:rPr>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1284"/>
    </w:p>
    <w:p>
      <w:pPr>
        <w:spacing w:after="120" w:afterAutospacing="0"/>
      </w:pPr>
      <w: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pPr>
        <w:spacing w:after="120" w:afterAutospacing="0"/>
      </w:pPr>
      <w:bookmarkStart w:id="1285" w:name="dieu_493"/>
      <w:r>
        <w:rPr>
          <w:b w:val="1"/>
        </w:rPr>
        <w:t>Điều 493. Xử lý hành vi cản trở việc cấp, giao, nhận, tống đạt, thông báo văn bản tố tụng của Tòa án</w:t>
      </w:r>
      <w:bookmarkEnd w:id="1285"/>
    </w:p>
    <w:p>
      <w:pPr>
        <w:spacing w:after="120" w:afterAutospacing="0"/>
      </w:pPr>
      <w:r>
        <w:t>Người có một trong các hành vi sau đây thì tuỳ theo tính chất, mức độ vi phạm mà bị xử lý kỷ luật, xử phạt hành chính hoặc bị truy cứu trách nhiệm hình sự theo quy định của pháp luật:</w:t>
      </w:r>
    </w:p>
    <w:p>
      <w:pPr>
        <w:spacing w:after="120" w:afterAutospacing="0"/>
      </w:pPr>
      <w:r>
        <w:t>1. Không thực hiện việc cấp, giao, tống đạt,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thông báo văn bản tố tụng của Tòa án.</w:t>
      </w:r>
    </w:p>
    <w:p>
      <w:pPr>
        <w:spacing w:after="120" w:afterAutospacing="0"/>
      </w:pPr>
      <w:bookmarkStart w:id="1286" w:name="dieu_494"/>
      <w:r>
        <w:rPr>
          <w:b w:val="1"/>
        </w:rPr>
        <w:t>Điều 494. Xử lý hành vi cản trở đại diện của cơ quan, tổ chức hoặc cá nhân tham gia tố tụng theo yêu cầu của Tòa án</w:t>
      </w:r>
      <w:bookmarkEnd w:id="1286"/>
    </w:p>
    <w:p>
      <w:pPr>
        <w:spacing w:after="120" w:afterAutospacing="0"/>
      </w:pPr>
      <w: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pPr>
        <w:spacing w:after="120" w:afterAutospacing="0"/>
      </w:pPr>
      <w:bookmarkStart w:id="1287" w:name="dieu_495"/>
      <w:r>
        <w:rPr>
          <w:b w:val="1"/>
        </w:rPr>
        <w:t>Điều 495. Xử lý hành vi không thi hành quyết định của Tòa án về việc cung cấp tài liệu, chứng cứ cho Tòa án hoặc đưa tin sai sự thật nhằm cản trở việc giải quyết vụ án của Tòa án</w:t>
      </w:r>
      <w:bookmarkEnd w:id="1287"/>
    </w:p>
    <w:p>
      <w:pPr>
        <w:spacing w:after="120" w:afterAutospacing="0"/>
      </w:pPr>
      <w: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pPr>
        <w:spacing w:after="120" w:afterAutospacing="0"/>
      </w:pPr>
      <w: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pPr>
        <w:spacing w:after="120" w:afterAutospacing="0"/>
      </w:pPr>
      <w:bookmarkStart w:id="1288" w:name="dieu_496"/>
      <w:r>
        <w:rPr>
          <w:b w:val="1"/>
        </w:rPr>
        <w:t>Điều 496. Xử lý hành vi can thiệp vào việc giải quyết vụ việc dân sự</w:t>
      </w:r>
      <w:bookmarkEnd w:id="1288"/>
    </w:p>
    <w:p>
      <w:pPr>
        <w:spacing w:after="120" w:afterAutospacing="0"/>
      </w:pPr>
      <w: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pPr>
        <w:spacing w:after="120" w:afterAutospacing="0"/>
      </w:pPr>
      <w:bookmarkStart w:id="1289" w:name="dieu_497"/>
      <w:r>
        <w:rPr>
          <w:b w:val="1"/>
        </w:rPr>
        <w:t>Điều 497. Trách nhiệm của Tòa án, Viện kiểm sát trong trường hợp Tòa án khởi tố vụ án hình sự</w:t>
      </w:r>
      <w:bookmarkEnd w:id="1289"/>
    </w:p>
    <w:p>
      <w:pPr>
        <w:spacing w:after="120" w:afterAutospacing="0"/>
      </w:pPr>
      <w:r>
        <w:t xml:space="preserve">1. Trường hợp Tòa án khởi tố vụ án hình sự theo quy định tại </w:t>
      </w:r>
      <w:bookmarkStart w:id="1290" w:name="tc_319"/>
      <w:r>
        <w:t>khoản 3 và khoản 4 Điều 491 của Bộ luật này</w:t>
      </w:r>
      <w:bookmarkEnd w:id="1290"/>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1291" w:name="dieu_498"/>
      <w:r>
        <w:rPr>
          <w:b w:val="1"/>
        </w:rPr>
        <w:t>Điều 498. Hình thức xử phạt, thẩm quyền, trình tự, thủ tục xử phạt</w:t>
      </w:r>
      <w:bookmarkEnd w:id="1291"/>
    </w:p>
    <w:p>
      <w:pPr>
        <w:spacing w:after="120" w:afterAutospacing="0"/>
      </w:pPr>
      <w:r>
        <w:t xml:space="preserve">Hình thức xử phạt, thẩm quyền, trình tự, thủ tục xử phạt hành chính đối với các hành vi cản trở hoạt động tố tụng dân sự được thực hiện theo quy định của </w:t>
      </w:r>
      <w:bookmarkStart w:id="1292" w:name="tvpllink_ceimhmlxeb"/>
      <w:r>
        <w:t>Luật xử lý vi phạm hành chính</w:t>
      </w:r>
      <w:bookmarkEnd w:id="1292"/>
      <w:r>
        <w:t xml:space="preserve"> và pháp luật có liên quan.</w:t>
      </w:r>
    </w:p>
    <w:p>
      <w:pPr>
        <w:spacing w:after="120" w:afterAutospacing="0"/>
      </w:pPr>
      <w:bookmarkStart w:id="1293" w:name="chuong_41"/>
      <w:r>
        <w:rPr>
          <w:b w:val="1"/>
        </w:rPr>
        <w:t>Chương XLI</w:t>
      </w:r>
      <w:bookmarkEnd w:id="1293"/>
    </w:p>
    <w:p>
      <w:pPr>
        <w:spacing w:after="120" w:afterAutospacing="0"/>
        <w:jc w:val="center"/>
      </w:pPr>
      <w:bookmarkStart w:id="1294" w:name="chuong_41_name"/>
      <w:r>
        <w:rPr>
          <w:b w:val="1"/>
          <w:sz w:val="24"/>
        </w:rPr>
        <w:t>KHIẾU NẠI, TỐ CÁO TRONG TỐ TỤNG DÂN SỰ</w:t>
      </w:r>
      <w:bookmarkEnd w:id="1294"/>
    </w:p>
    <w:p>
      <w:pPr>
        <w:spacing w:after="120" w:afterAutospacing="0"/>
      </w:pPr>
      <w:bookmarkStart w:id="1295" w:name="dieu_499"/>
      <w:r>
        <w:rPr>
          <w:b w:val="1"/>
        </w:rPr>
        <w:t>Điều 499. Quyết định, hành vi trong tố tụng dân sự có thể bị khiếu nại</w:t>
      </w:r>
      <w:bookmarkEnd w:id="1295"/>
    </w:p>
    <w:p>
      <w:pPr>
        <w:spacing w:after="120" w:afterAutospacing="0"/>
      </w:pPr>
      <w: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pPr>
        <w:spacing w:after="120" w:afterAutospacing="0"/>
      </w:pPr>
      <w:bookmarkStart w:id="1296" w:name="khoan_2_499"/>
      <w: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bookmarkEnd w:id="1296"/>
    </w:p>
    <w:p>
      <w:pPr>
        <w:spacing w:after="120" w:afterAutospacing="0"/>
      </w:pPr>
      <w:bookmarkStart w:id="1297" w:name="dieu_500"/>
      <w:r>
        <w:rPr>
          <w:b w:val="1"/>
        </w:rPr>
        <w:t>Điều 500. Quyền, nghĩa vụ của người khiếu nại</w:t>
      </w:r>
      <w:bookmarkEnd w:id="1297"/>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và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nghiêm chỉnh quyết định giải quyết khiếu nại đã có hiệu lực pháp luật.</w:t>
      </w:r>
    </w:p>
    <w:p>
      <w:pPr>
        <w:spacing w:after="120" w:afterAutospacing="0"/>
      </w:pPr>
      <w:bookmarkStart w:id="1298" w:name="dieu_501"/>
      <w:r>
        <w:rPr>
          <w:b w:val="1"/>
        </w:rPr>
        <w:t>Điều 501. Quyền, nghĩa vụ của người bị khiếu nại</w:t>
      </w:r>
      <w:bookmarkEnd w:id="1298"/>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dân sự bị khiếu nại; cung cấp thông tin, tài liệu liên quan khi cơ quan, tổ chức, cá nhân có thẩm quyền yêu cầu;</w:t>
      </w:r>
    </w:p>
    <w:p>
      <w:pPr>
        <w:spacing w:after="120" w:afterAutospacing="0"/>
      </w:pPr>
      <w:r>
        <w:t>b) Chấp hành nghiêm chỉnh quyết định giải quyết khiếu nại đã có hiệu lực pháp luật;</w:t>
      </w:r>
    </w:p>
    <w:p>
      <w:pPr>
        <w:spacing w:after="120" w:afterAutospacing="0"/>
      </w:pPr>
      <w:r>
        <w:t>c) Bồi thường thiệt hại, bồi hoàn hoặc khắc phục hậu quả do quyết định, hành vi trong tố tụng dân sự trái pháp luật của mình gây ra theo quy định của pháp luật.</w:t>
      </w:r>
    </w:p>
    <w:p>
      <w:pPr>
        <w:spacing w:after="120" w:afterAutospacing="0"/>
      </w:pPr>
      <w:bookmarkStart w:id="1299" w:name="dieu_502"/>
      <w:r>
        <w:rPr>
          <w:b w:val="1"/>
        </w:rPr>
        <w:t>Điều 502. Thời hiệu khiếu nại</w:t>
      </w:r>
      <w:bookmarkEnd w:id="1299"/>
    </w:p>
    <w:p>
      <w:pPr>
        <w:spacing w:after="120" w:afterAutospacing="0"/>
      </w:pPr>
      <w:r>
        <w:t>Thời hiệu khiếu nại là 15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1300" w:name="dieu_503"/>
      <w:r>
        <w:rPr>
          <w:b w:val="1"/>
        </w:rPr>
        <w:t>Điều 503. Hình thức khiếu nại</w:t>
      </w:r>
      <w:bookmarkEnd w:id="1300"/>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1301" w:name="dieu_504"/>
      <w:r>
        <w:rPr>
          <w:b w:val="1"/>
        </w:rPr>
        <w:t>Điều 504. Thẩm quyền giải quyết khiếu nại đối với quyết định, hành vi của người tiến hành tố tụng</w:t>
      </w:r>
      <w:bookmarkEnd w:id="1301"/>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bookmarkStart w:id="1302" w:name="khoan_2_504"/>
      <w:r>
        <w:t>2. Khiếu nại quyết định, hành vi của người tiến hành tố tụng là Kiểm sát viên, Kiểm tra viên, Phó Viện trưởng Viện kiểm sát do Viện trưởng Viện kiểm sát giải quyết.</w:t>
      </w:r>
      <w:bookmarkEnd w:id="1302"/>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1303" w:name="dieu_505"/>
      <w:r>
        <w:rPr>
          <w:b w:val="1"/>
        </w:rPr>
        <w:t>Điều 505. Thời hạn giải quyết khiếu nại</w:t>
      </w:r>
      <w:bookmarkEnd w:id="1303"/>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1304" w:name="dieu_506"/>
      <w:r>
        <w:rPr>
          <w:b w:val="1"/>
        </w:rPr>
        <w:t>Điều 506. Nội dung quyết định giải quyết khiếu nại lần đầu</w:t>
      </w:r>
      <w:bookmarkEnd w:id="1304"/>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pPr>
        <w:spacing w:after="120" w:afterAutospacing="0"/>
      </w:pPr>
      <w:bookmarkStart w:id="1305" w:name="dieu_507"/>
      <w:r>
        <w:rPr>
          <w:b w:val="1"/>
        </w:rPr>
        <w:t>Điều 507. Thủ tục giải quyết khiếu nại lần hai</w:t>
      </w:r>
      <w:bookmarkEnd w:id="1305"/>
    </w:p>
    <w:p>
      <w:pPr>
        <w:spacing w:after="120" w:afterAutospacing="0"/>
      </w:pPr>
      <w: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Đơn khiếu nại phải ghi rõ ngày, tháng năm làm đơn; họ, tên, địa chỉ của người khiếu nại; nội dung, lý do khiếu nại; có chữ ký hoặc điểm chỉ của người khiếu nại.</w:t>
      </w:r>
    </w:p>
    <w:p>
      <w:pPr>
        <w:spacing w:after="120" w:afterAutospacing="0"/>
      </w:pPr>
      <w:r>
        <w:t>3. Quyết định giải quyết khiếu nại lần hai phải có các nội dung sau đây:</w:t>
      </w:r>
    </w:p>
    <w:p>
      <w:pPr>
        <w:spacing w:after="120" w:afterAutospacing="0"/>
      </w:pPr>
      <w:r>
        <w:t xml:space="preserve">a) Các nội dung quy định tại các </w:t>
      </w:r>
      <w:bookmarkStart w:id="1306" w:name="tc_320"/>
      <w:r>
        <w:t>điểm a, b, c, d và đ khoản 1 Điều 506 của Bộ luật này;</w:t>
      </w:r>
      <w:bookmarkEnd w:id="1306"/>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1307" w:name="dieu_508"/>
      <w:r>
        <w:rPr>
          <w:b w:val="1"/>
        </w:rPr>
        <w:t>Điều 508. Giải quyết khiếu nại về hoạt động giám định trong tố tụng dân sự</w:t>
      </w:r>
      <w:bookmarkEnd w:id="1307"/>
    </w:p>
    <w:p>
      <w:pPr>
        <w:spacing w:after="120" w:afterAutospacing="0"/>
      </w:pPr>
      <w:r>
        <w:t>Việc giải quyết khiếu nại về hoạt động giám định trong tố tụng dân sự được thực hiện theo quy định của pháp luật về giám định tư pháp và pháp luật có liên quan.</w:t>
      </w:r>
    </w:p>
    <w:p>
      <w:pPr>
        <w:spacing w:after="120" w:afterAutospacing="0"/>
      </w:pPr>
      <w:bookmarkStart w:id="1308" w:name="dieu_509"/>
      <w:r>
        <w:rPr>
          <w:b w:val="1"/>
        </w:rPr>
        <w:t>Điều 509. Người có quyền tố cáo</w:t>
      </w:r>
      <w:bookmarkEnd w:id="1308"/>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pPr>
        <w:spacing w:after="120" w:afterAutospacing="0"/>
      </w:pPr>
      <w:bookmarkStart w:id="1309" w:name="dieu_510"/>
      <w:r>
        <w:rPr>
          <w:b w:val="1"/>
        </w:rPr>
        <w:t>Điều 510. Quyền, nghĩa vụ của người tố cáo</w:t>
      </w:r>
      <w:bookmarkEnd w:id="1309"/>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10" w:name="dieu_511"/>
      <w:r>
        <w:rPr>
          <w:b w:val="1"/>
        </w:rPr>
        <w:t>Điều 511. Quyền, nghĩa vụ của người bị tố cáo</w:t>
      </w:r>
      <w:bookmarkEnd w:id="1310"/>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và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nghiêm chỉnh quyết định xử lý của cơ quan, tổ chức, cá nhân có thẩm quyền;</w:t>
      </w:r>
    </w:p>
    <w:p>
      <w:pPr>
        <w:spacing w:after="120" w:afterAutospacing="0"/>
      </w:pPr>
      <w:r>
        <w:t>c) Bồi thường thiệt hại, bồi hoàn hoặc khắc phục hậu quả do hành vi tố tụng dân sự trái pháp luật của mình gây ra theo quy định của pháp luật.</w:t>
      </w:r>
    </w:p>
    <w:p>
      <w:pPr>
        <w:spacing w:after="120" w:afterAutospacing="0"/>
      </w:pPr>
      <w:bookmarkStart w:id="1311" w:name="dieu_512"/>
      <w:r>
        <w:rPr>
          <w:b w:val="1"/>
        </w:rPr>
        <w:t>Điều 512. Thẩm quyền và thời hạn giải quyết tố cáo</w:t>
      </w:r>
      <w:bookmarkEnd w:id="1311"/>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không quá 02 tháng, kể từ ngày thụ lý; đối với vụ việc phức tạp thì thời hạn giải quyết tố cáo có thể dài hơn, nhưng không quá 03 tháng.</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1312" w:name="dieu_513"/>
      <w:r>
        <w:rPr>
          <w:b w:val="1"/>
        </w:rPr>
        <w:t>Điều 513. Thủ tục giải quyết tố cáo</w:t>
      </w:r>
      <w:bookmarkEnd w:id="1312"/>
    </w:p>
    <w:p>
      <w:pPr>
        <w:spacing w:after="120" w:afterAutospacing="0"/>
      </w:pPr>
      <w:r>
        <w:t>Thủ tục giải quyết tố cáo được thực hiện theo quy định của pháp luật về tố cáo.</w:t>
      </w:r>
    </w:p>
    <w:p>
      <w:pPr>
        <w:spacing w:after="120" w:afterAutospacing="0"/>
      </w:pPr>
      <w:bookmarkStart w:id="1313" w:name="dieu_514"/>
      <w:r>
        <w:rPr>
          <w:b w:val="1"/>
        </w:rPr>
        <w:t>Điều 514. Trách nhiệm của người có thẩm quyền giải quyết khiếu nại, tố cáo</w:t>
      </w:r>
      <w:bookmarkEnd w:id="1313"/>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1314" w:name="dieu_515"/>
      <w:r>
        <w:rPr>
          <w:b w:val="1"/>
        </w:rPr>
        <w:t>Điều 515. Kiểm sát việc tuân theo pháp luật trong việc giải quyết khiếu nại, tố cáo trong tố tụng dân sự</w:t>
      </w:r>
      <w:bookmarkEnd w:id="1314"/>
    </w:p>
    <w:p>
      <w:pPr>
        <w:spacing w:after="120" w:afterAutospacing="0"/>
      </w:pPr>
      <w: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pPr>
        <w:spacing w:after="120" w:afterAutospacing="0"/>
      </w:pPr>
      <w:bookmarkStart w:id="1315" w:name="chuong_42"/>
      <w:r>
        <w:rPr>
          <w:b w:val="1"/>
        </w:rPr>
        <w:t>Chương XLII</w:t>
      </w:r>
      <w:bookmarkEnd w:id="1315"/>
    </w:p>
    <w:p>
      <w:pPr>
        <w:spacing w:after="120" w:afterAutospacing="0"/>
        <w:jc w:val="center"/>
      </w:pPr>
      <w:bookmarkStart w:id="1316" w:name="chuong_42_name"/>
      <w:r>
        <w:rPr>
          <w:b w:val="1"/>
          <w:sz w:val="24"/>
        </w:rPr>
        <w:t>ĐIỀU KHOẢN THI HÀNH</w:t>
      </w:r>
      <w:bookmarkEnd w:id="1316"/>
    </w:p>
    <w:p>
      <w:pPr>
        <w:spacing w:after="120" w:afterAutospacing="0"/>
      </w:pPr>
      <w:bookmarkStart w:id="1317" w:name="dieu_516"/>
      <w:r>
        <w:rPr>
          <w:b w:val="1"/>
        </w:rPr>
        <w:t>Điều 516. Sửa đổi, bổ sung một số điều của Bộ luật lao động số 10/2012/QH13</w:t>
      </w:r>
      <w:bookmarkEnd w:id="1317"/>
    </w:p>
    <w:p>
      <w:pPr>
        <w:spacing w:after="120" w:afterAutospacing="0"/>
      </w:pPr>
      <w:bookmarkStart w:id="1318" w:name="khoan_1_516"/>
      <w:r>
        <w:t>1. Điều 51 được sửa đổi, bổ sung như sau:</w:t>
      </w:r>
      <w:bookmarkEnd w:id="1318"/>
    </w:p>
    <w:p>
      <w:pPr>
        <w:spacing w:after="120" w:afterAutospacing="0"/>
      </w:pPr>
      <w:r>
        <w:t>“</w:t>
      </w:r>
      <w:r>
        <w:rPr>
          <w:b w:val="1"/>
        </w:rPr>
        <w:t>Điều 51. Thẩm quyền tuyên bố hợp đồng lao động vô hiệu</w:t>
      </w:r>
    </w:p>
    <w:p>
      <w:pPr>
        <w:spacing w:after="120" w:afterAutospacing="0"/>
      </w:pPr>
      <w:r>
        <w:rPr>
          <w:highlight w:val="yellow"/>
        </w:rPr>
        <w:t>Tòa án nhân dân có quyền tuyên bố hợp đồng lao động vô hiệu.”</w:t>
      </w:r>
    </w:p>
    <w:p>
      <w:pPr>
        <w:spacing w:after="120" w:afterAutospacing="0"/>
      </w:pPr>
      <w:bookmarkStart w:id="1319" w:name="khoan_2_516"/>
      <w:r>
        <w:t>2. Bãi bỏ các</w:t>
      </w:r>
      <w:bookmarkEnd w:id="1319"/>
      <w:r>
        <w:t xml:space="preserve"> </w:t>
      </w:r>
      <w:bookmarkStart w:id="1320" w:name="dc_149"/>
      <w:r>
        <w:t>điều 223, 224, 225, 226, 227, 228, 229, 230, 231, 232 và 234 Mục 5 Chương XIV của Bộ luật lao động số 10/2012/QH13</w:t>
      </w:r>
      <w:bookmarkEnd w:id="1320"/>
      <w:r>
        <w:t>.</w:t>
      </w:r>
    </w:p>
    <w:p>
      <w:pPr>
        <w:spacing w:after="120" w:afterAutospacing="0"/>
      </w:pPr>
      <w:bookmarkStart w:id="1321" w:name="dieu_517"/>
      <w:r>
        <w:rPr>
          <w:b w:val="1"/>
        </w:rPr>
        <w:t>Điều 517. Hiệu lực thi hành</w:t>
      </w:r>
      <w:bookmarkEnd w:id="1321"/>
    </w:p>
    <w:p>
      <w:pPr>
        <w:spacing w:after="120" w:afterAutospacing="0"/>
      </w:pPr>
      <w:r>
        <w:t xml:space="preserve">1. Bộ luật này có hiệu lực thi hành từ ngày 01 tháng 7 năm 2016, trừ các quy định sau đây của Bộ luật này có liên quan đến quy định của </w:t>
      </w:r>
      <w:bookmarkStart w:id="1322" w:name="tvpllink_tdtlmjgmpe_20"/>
      <w:r>
        <w:t>Bộ luật dân sự số 91/2015/QH13</w:t>
      </w:r>
      <w:bookmarkEnd w:id="1322"/>
      <w:r>
        <w:t xml:space="preserve"> thì có hiệu lực thi hành từ ngày 01 tháng 01 năm 2017:</w:t>
      </w:r>
    </w:p>
    <w:p>
      <w:pPr>
        <w:spacing w:after="120" w:afterAutospacing="0"/>
      </w:pPr>
      <w:r>
        <w:t xml:space="preserve">a) Quy định liên quan đến việc Tòa án không được từ chối giải quyết vụ việc dân sự vì lý do chưa có điều luật để áp dụng quy định tại </w:t>
      </w:r>
      <w:bookmarkStart w:id="1323" w:name="tc_321"/>
      <w:r>
        <w:t>khoản 2 Điều 4</w:t>
      </w:r>
      <w:bookmarkEnd w:id="1323"/>
      <w:r>
        <w:t xml:space="preserve">, các </w:t>
      </w:r>
      <w:bookmarkStart w:id="1324" w:name="tc_322"/>
      <w:r>
        <w:t>Điều 43, 44 và 45 của Bộ luật này;</w:t>
      </w:r>
      <w:bookmarkEnd w:id="1324"/>
    </w:p>
    <w:p>
      <w:pPr>
        <w:spacing w:after="120" w:afterAutospacing="0"/>
      </w:pPr>
      <w:r>
        <w:t>b) Quy định liên quan đến người có khó khăn trong nhận thức, làm chủ hành vi;</w:t>
      </w:r>
    </w:p>
    <w:p>
      <w:pPr>
        <w:spacing w:after="120" w:afterAutospacing="0"/>
      </w:pPr>
      <w:r>
        <w:t xml:space="preserve">c) Quy định liên quan đến áp dụng thời hiệu tại </w:t>
      </w:r>
      <w:bookmarkStart w:id="1325" w:name="tc_323"/>
      <w:r>
        <w:t>khoản 2 Điều 184</w:t>
      </w:r>
      <w:bookmarkEnd w:id="1325"/>
      <w:r>
        <w:t xml:space="preserve"> và </w:t>
      </w:r>
      <w:bookmarkStart w:id="1326" w:name="tc_325"/>
      <w:r>
        <w:t>điểm e khoản 1 Điều 217 của Bộ luật này;</w:t>
      </w:r>
      <w:bookmarkEnd w:id="1326"/>
    </w:p>
    <w:p>
      <w:pPr>
        <w:spacing w:after="120" w:afterAutospacing="0"/>
      </w:pPr>
      <w:r>
        <w:t>d) Quy định liên quan đến pháp nhân là người đại diện, người giám hộ.</w:t>
      </w:r>
    </w:p>
    <w:p>
      <w:pPr>
        <w:spacing w:after="120" w:afterAutospacing="0"/>
      </w:pPr>
      <w:r>
        <w:t xml:space="preserve">2. </w:t>
      </w:r>
      <w:bookmarkStart w:id="1327" w:name="tvpllink_hhggjjatlg"/>
      <w:r>
        <w:t>Bộ luật tố tụng dân sự số 24/2004/QH11</w:t>
      </w:r>
      <w:bookmarkEnd w:id="1327"/>
      <w:r>
        <w:t xml:space="preserve"> đã được sửa đổi, bổ sung theo </w:t>
      </w:r>
      <w:bookmarkStart w:id="1328" w:name="tvpllink_wllyeirlhz"/>
      <w:r>
        <w:t>Luật số 65/2011/QH12</w:t>
      </w:r>
      <w:bookmarkEnd w:id="1328"/>
      <w:r>
        <w:t xml:space="preserve"> hết hiệu lực kể từ ngày Bộ luật này có hiệu lực thi hành, trừ các quy định tại </w:t>
      </w:r>
      <w:bookmarkStart w:id="1329" w:name="dc_148"/>
      <w:r>
        <w:t xml:space="preserve">Điều 159 và điểm h khoản 1 Điều 192 </w:t>
      </w:r>
      <w:bookmarkEnd w:id="1329"/>
      <w:r>
        <w:t>tiếp tục có hiệu lực thi hành đến hết ngày 31 tháng 12 năm 2016.</w:t>
      </w:r>
    </w:p>
    <w:p>
      <w:pPr>
        <w:spacing w:after="120" w:afterAutospacing="0"/>
      </w:pPr>
      <w:r>
        <w:rPr>
          <w:i w:val="1"/>
          <w:highlight w:val="yellow"/>
        </w:rPr>
        <w:t>Bộ 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