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57"/>
        <w:spacing w:before="1540" w:after="240"/>
        <w:jc w:val="center"/>
        <w:rPr>
          <w:color w:val="5b9bd5"/>
        </w:rPr>
      </w:pPr>
      <w:bookmarkStart w:id="0" w:name="_GoBack"/>
      <w:bookmarkEnd w:id="0"/>
      <w:r>
        <w:rPr>
          <w:color w:val="5b9bd5"/>
        </w:rPr>
        <w:drawing>
          <wp:anchor distT="0" distB="0" distL="114300" distR="114300" simplePos="false" relativeHeight="2" behindDoc="false" locked="false" layoutInCell="true" allowOverlap="true">
            <wp:simplePos x="0" y="0"/>
            <wp:positionH relativeFrom="margin">
              <wp:posOffset>2385060</wp:posOffset>
            </wp:positionH>
            <wp:positionV relativeFrom="margin">
              <wp:posOffset>-769620</wp:posOffset>
            </wp:positionV>
            <wp:extent cx="1470660" cy="905510"/>
            <wp:effectExtent l="0" t="0" r="0" b="8890"/>
            <wp:wrapSquare wrapText="bothSides"/>
            <wp:docPr id="1026" name="Picture 4" descr="Barishal University App - Apps on Google Play"/>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27467" t="-267" r="26000" b="267"/>
                    <a:stretch/>
                  </pic:blipFill>
                  <pic:spPr>
                    <a:xfrm rot="0">
                      <a:off x="0" y="0"/>
                      <a:ext cx="1470660" cy="905510"/>
                    </a:xfrm>
                    <a:prstGeom prst="rect"/>
                    <a:ln>
                      <a:noFill/>
                    </a:ln>
                  </pic:spPr>
                </pic:pic>
              </a:graphicData>
            </a:graphic>
            <wp14:sizeRelH relativeFrom="margin">
              <wp14:pctWidth>0</wp14:pctWidth>
            </wp14:sizeRelH>
            <wp14:sizeRelV relativeFrom="margin">
              <wp14:pctHeight>0</wp14:pctHeight>
            </wp14:sizeRelV>
          </wp:anchor>
        </w:drawing>
      </w:r>
      <w:r>
        <w:rPr>
          <w:noProof/>
          <w:color w:val="5b9bd5"/>
        </w:rPr>
        <mc:AlternateContent>
          <mc:Choice Requires="wps">
            <w:drawing>
              <wp:anchor distT="0" distB="0" distL="0" distR="0" simplePos="false" relativeHeight="3" behindDoc="false" locked="false" layoutInCell="true" allowOverlap="true">
                <wp:simplePos x="0" y="0"/>
                <wp:positionH relativeFrom="column">
                  <wp:posOffset>1203960</wp:posOffset>
                </wp:positionH>
                <wp:positionV relativeFrom="paragraph">
                  <wp:posOffset>175260</wp:posOffset>
                </wp:positionV>
                <wp:extent cx="3741420" cy="1005839"/>
                <wp:effectExtent l="0" t="0" r="11430" b="22860"/>
                <wp:wrapNone/>
                <wp:docPr id="1027" name="Text Box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741420" cy="1005839"/>
                        </a:xfrm>
                        <a:prstGeom prst="rect"/>
                        <a:solidFill>
                          <a:srgbClr val="ffffff"/>
                        </a:solidFill>
                        <a:ln cmpd="sng" cap="flat" w="6350">
                          <a:solidFill>
                            <a:srgbClr val="ffffff"/>
                          </a:solidFill>
                          <a:prstDash val="solid"/>
                          <a:round/>
                          <a:headEnd/>
                          <a:tailEnd/>
                        </a:ln>
                      </wps:spPr>
                      <wps:txbx id="1027">
                        <w:txbxContent>
                          <w:p>
                            <w:pPr>
                              <w:pStyle w:val="style0"/>
                              <w:jc w:val="center"/>
                              <w:rPr>
                                <w:b/>
                                <w:color w:val="2e74b5"/>
                                <w:sz w:val="28"/>
                                <w:szCs w:val="28"/>
                              </w:rPr>
                            </w:pPr>
                            <w:r>
                              <w:rPr>
                                <w:b/>
                                <w:color w:val="2e74b5"/>
                                <w:sz w:val="28"/>
                                <w:szCs w:val="28"/>
                              </w:rPr>
                              <w:t xml:space="preserve">University of Barishal </w:t>
                            </w:r>
                          </w:p>
                          <w:p>
                            <w:pPr>
                              <w:pStyle w:val="style0"/>
                              <w:jc w:val="center"/>
                              <w:rPr>
                                <w:b/>
                                <w:color w:val="2e74b5"/>
                                <w:sz w:val="28"/>
                                <w:szCs w:val="28"/>
                              </w:rPr>
                            </w:pPr>
                            <w:r>
                              <w:rPr>
                                <w:b/>
                                <w:color w:val="2e74b5"/>
                                <w:sz w:val="28"/>
                                <w:szCs w:val="28"/>
                              </w:rPr>
                              <w:t>(BU)</w:t>
                            </w:r>
                          </w:p>
                          <w:p>
                            <w:pPr>
                              <w:pStyle w:val="style0"/>
                              <w:jc w:val="center"/>
                              <w:rPr>
                                <w:b/>
                                <w:color w:val="2e74b5"/>
                                <w:sz w:val="28"/>
                                <w:szCs w:val="28"/>
                              </w:rPr>
                            </w:pPr>
                            <w:r>
                              <w:rPr>
                                <w:b/>
                                <w:color w:val="2e74b5"/>
                                <w:sz w:val="28"/>
                                <w:szCs w:val="28"/>
                              </w:rPr>
                              <w:t>Project report on</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7" fillcolor="white" stroked="t" style="position:absolute;margin-left:94.8pt;margin-top:13.8pt;width:294.6pt;height:79.2pt;z-index:3;mso-position-horizontal-relative:text;mso-position-vertical-relative:text;mso-width-percent:0;mso-height-percent:0;mso-width-relative:margin;mso-height-relative:margin;mso-wrap-distance-left:0.0pt;mso-wrap-distance-right:0.0pt;visibility:visible;">
                <v:stroke color="white" weight="0.5pt"/>
                <v:fill/>
                <v:textbox inset="7.2pt,3.6pt,7.2pt,3.6pt">
                  <w:txbxContent>
                    <w:p>
                      <w:pPr>
                        <w:pStyle w:val="style0"/>
                        <w:jc w:val="center"/>
                        <w:rPr>
                          <w:b/>
                          <w:color w:val="2e74b5"/>
                          <w:sz w:val="28"/>
                          <w:szCs w:val="28"/>
                        </w:rPr>
                      </w:pPr>
                      <w:r>
                        <w:rPr>
                          <w:b/>
                          <w:color w:val="2e74b5"/>
                          <w:sz w:val="28"/>
                          <w:szCs w:val="28"/>
                        </w:rPr>
                        <w:t xml:space="preserve">University of Barishal </w:t>
                      </w:r>
                    </w:p>
                    <w:p>
                      <w:pPr>
                        <w:pStyle w:val="style0"/>
                        <w:jc w:val="center"/>
                        <w:rPr>
                          <w:b/>
                          <w:color w:val="2e74b5"/>
                          <w:sz w:val="28"/>
                          <w:szCs w:val="28"/>
                        </w:rPr>
                      </w:pPr>
                      <w:r>
                        <w:rPr>
                          <w:b/>
                          <w:color w:val="2e74b5"/>
                          <w:sz w:val="28"/>
                          <w:szCs w:val="28"/>
                        </w:rPr>
                        <w:t>(BU)</w:t>
                      </w:r>
                    </w:p>
                    <w:p>
                      <w:pPr>
                        <w:pStyle w:val="style0"/>
                        <w:jc w:val="center"/>
                        <w:rPr>
                          <w:b/>
                          <w:color w:val="2e74b5"/>
                          <w:sz w:val="28"/>
                          <w:szCs w:val="28"/>
                        </w:rPr>
                      </w:pPr>
                      <w:r>
                        <w:rPr>
                          <w:b/>
                          <w:color w:val="2e74b5"/>
                          <w:sz w:val="28"/>
                          <w:szCs w:val="28"/>
                        </w:rPr>
                        <w:t>Project report on</w:t>
                      </w:r>
                    </w:p>
                  </w:txbxContent>
                </v:textbox>
              </v:rect>
            </w:pict>
          </mc:Fallback>
        </mc:AlternateContent>
      </w:r>
    </w:p>
    <w:p>
      <w:pPr>
        <w:pStyle w:val="style157"/>
        <w:pBdr>
          <w:top w:val="single" w:sz="6" w:space="6" w:color="5b9bd5"/>
          <w:bottom w:val="single" w:sz="6" w:space="6" w:color="5b9bd5"/>
        </w:pBdr>
        <w:spacing w:after="240"/>
        <w:jc w:val="center"/>
        <w:rPr>
          <w:rFonts w:ascii="Calibri Light" w:cs="宋体" w:eastAsia="宋体" w:hAnsi="Calibri Light"/>
          <w:caps/>
          <w:color w:val="5b9bd5"/>
          <w:sz w:val="80"/>
          <w:szCs w:val="80"/>
        </w:rPr>
      </w:pPr>
      <w:r>
        <w:rPr>
          <w:rFonts w:ascii="Calibri Light" w:cs="宋体" w:eastAsia="宋体" w:hAnsi="Calibri Light"/>
          <w:caps/>
          <w:color w:val="5b9bd5"/>
          <w:sz w:val="72"/>
          <w:szCs w:val="72"/>
        </w:rPr>
        <w:t>Periodic Table Explorer: A Python-Based Tool for Chemical Element Data Retrieval</w:t>
      </w:r>
    </w:p>
    <w:p>
      <w:pPr>
        <w:pStyle w:val="style157"/>
        <w:jc w:val="center"/>
        <w:rPr>
          <w:color w:val="5b9bd5"/>
          <w:sz w:val="28"/>
          <w:szCs w:val="28"/>
        </w:rPr>
      </w:pPr>
      <w:r>
        <w:rPr>
          <w:color w:val="5b9bd5"/>
          <w:sz w:val="28"/>
          <w:szCs w:val="28"/>
        </w:rPr>
        <w:t>Simplifying Access to Chemical Element Data for Education, Research, and Innovation</w:t>
      </w:r>
    </w:p>
    <w:p>
      <w:pPr>
        <w:pStyle w:val="style157"/>
        <w:spacing w:before="480"/>
        <w:jc w:val="center"/>
        <w:rPr>
          <w:color w:val="5b9bd5"/>
        </w:rPr>
      </w:pPr>
      <w:r>
        <w:rPr>
          <w:noProof/>
          <w:color w:val="5b9bd5"/>
        </w:rPr>
        <w:drawing>
          <wp:inline distL="0" distT="0" distB="0" distR="0">
            <wp:extent cx="758952" cy="478932"/>
            <wp:effectExtent l="0" t="0" r="3175" b="0"/>
            <wp:docPr id="1028" name="Picture 1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44"/>
                    <pic:cNvPicPr/>
                  </pic:nvPicPr>
                  <pic:blipFill>
                    <a:blip r:embed="rId3" cstate="print">
                      <a:duotone>
                        <a:srgbClr val="306ca2"/>
                        <a:srgbClr val="ffffff"/>
                      </a:duotone>
                    </a:blip>
                    <a:srcRect l="0" t="0" r="0" b="0"/>
                    <a:stretch/>
                  </pic:blipFill>
                  <pic:spPr>
                    <a:xfrm rot="0">
                      <a:off x="0" y="0"/>
                      <a:ext cx="758952" cy="478932"/>
                    </a:xfrm>
                    <a:prstGeom prst="rect"/>
                  </pic:spPr>
                </pic:pic>
              </a:graphicData>
            </a:graphic>
          </wp:inline>
        </w:drawing>
      </w:r>
    </w:p>
    <w:p>
      <w:pPr>
        <w:pStyle w:val="style0"/>
        <w:rPr>
          <w:rFonts w:ascii="Times New Roman" w:cs="Times New Roman" w:hAnsi="Times New Roman"/>
          <w:b/>
          <w:bCs/>
          <w:sz w:val="32"/>
          <w:szCs w:val="32"/>
        </w:rPr>
      </w:pPr>
      <w:r>
        <w:rPr>
          <w:rFonts w:ascii="Arial" w:cs="Arial" w:hAnsi="Arial"/>
          <w:bCs/>
          <w:noProof/>
          <w:color w:val="000000"/>
          <w:sz w:val="24"/>
          <w:szCs w:val="24"/>
        </w:rPr>
        <mc:AlternateContent>
          <mc:Choice Requires="wps">
            <w:drawing>
              <wp:anchor distT="0" distB="0" distL="0" distR="0" simplePos="false" relativeHeight="5" behindDoc="false" locked="false" layoutInCell="true" allowOverlap="true">
                <wp:simplePos x="0" y="0"/>
                <wp:positionH relativeFrom="column">
                  <wp:posOffset>-45720</wp:posOffset>
                </wp:positionH>
                <wp:positionV relativeFrom="paragraph">
                  <wp:posOffset>335280</wp:posOffset>
                </wp:positionV>
                <wp:extent cx="2849880" cy="2301240"/>
                <wp:effectExtent l="0" t="0" r="26669" b="22860"/>
                <wp:wrapNone/>
                <wp:docPr id="1029" name="Text Box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849880" cy="2301240"/>
                        </a:xfrm>
                        <a:prstGeom prst="rect"/>
                        <a:solidFill>
                          <a:srgbClr val="ffffff"/>
                        </a:solidFill>
                        <a:ln cmpd="sng" cap="flat" w="6350">
                          <a:solidFill>
                            <a:srgbClr val="ffffff"/>
                          </a:solidFill>
                          <a:prstDash val="solid"/>
                          <a:round/>
                          <a:headEnd/>
                          <a:tailEnd/>
                        </a:ln>
                      </wps:spPr>
                      <wps:txbx id="1029">
                        <w:txbxContent>
                          <w:p>
                            <w:pPr>
                              <w:pStyle w:val="style0"/>
                              <w:tabs>
                                <w:tab w:val="left" w:leader="none" w:pos="5184"/>
                              </w:tabs>
                              <w:rPr>
                                <w:rFonts w:ascii="Times New Roman" w:cs="Times New Roman" w:hAnsi="Times New Roman"/>
                                <w:b/>
                                <w:bCs/>
                                <w:color w:val="000000"/>
                                <w:sz w:val="28"/>
                                <w:szCs w:val="28"/>
                                <w:shd w:val="clear" w:color="auto" w:fill="ffffff"/>
                              </w:rPr>
                            </w:pPr>
                            <w:r>
                              <w:rPr>
                                <w:rFonts w:ascii="Times New Roman" w:cs="Times New Roman" w:hAnsi="Times New Roman"/>
                                <w:b/>
                                <w:bCs/>
                                <w:color w:val="1f4e79"/>
                                <w:sz w:val="28"/>
                                <w:szCs w:val="28"/>
                                <w:shd w:val="clear" w:color="auto" w:fill="ffffff"/>
                              </w:rPr>
                              <w:t>Submitted To</w:t>
                            </w:r>
                            <w:r>
                              <w:rPr>
                                <w:rFonts w:ascii="Times New Roman" w:cs="Times New Roman" w:hAnsi="Times New Roman"/>
                                <w:b/>
                                <w:bCs/>
                                <w:color w:val="1f4e79"/>
                                <w:sz w:val="28"/>
                                <w:szCs w:val="28"/>
                                <w:shd w:val="clear" w:color="auto" w:fill="ffffff"/>
                              </w:rPr>
                              <w:t>:</w:t>
                            </w:r>
                          </w:p>
                          <w:p>
                            <w:pPr>
                              <w:pStyle w:val="style0"/>
                              <w:rPr>
                                <w:rFonts w:ascii="Times New Roman" w:cs="Times New Roman" w:hAnsi="Times New Roman"/>
                                <w:bCs/>
                                <w:color w:val="000000"/>
                                <w:sz w:val="28"/>
                                <w:szCs w:val="28"/>
                              </w:rPr>
                            </w:pPr>
                            <w:r>
                              <w:rPr>
                                <w:rFonts w:ascii="Times New Roman" w:cs="Times New Roman" w:hAnsi="Times New Roman"/>
                                <w:bCs/>
                                <w:color w:val="000000"/>
                                <w:sz w:val="28"/>
                                <w:szCs w:val="28"/>
                              </w:rPr>
                              <w:t>Md. Rashid Al Asif</w:t>
                            </w:r>
                          </w:p>
                          <w:p>
                            <w:pPr>
                              <w:pStyle w:val="style0"/>
                              <w:rPr>
                                <w:rFonts w:ascii="Times New Roman" w:cs="Times New Roman" w:hAnsi="Times New Roman"/>
                                <w:color w:val="000000"/>
                                <w:sz w:val="28"/>
                                <w:szCs w:val="28"/>
                              </w:rPr>
                            </w:pPr>
                            <w:r>
                              <w:rPr>
                                <w:rFonts w:ascii="Times New Roman" w:cs="Times New Roman" w:hAnsi="Times New Roman"/>
                                <w:color w:val="000000"/>
                                <w:sz w:val="28"/>
                                <w:szCs w:val="28"/>
                              </w:rPr>
                              <w:t>Assistant Professor</w:t>
                            </w:r>
                          </w:p>
                          <w:p>
                            <w:pPr>
                              <w:pStyle w:val="style0"/>
                              <w:rPr>
                                <w:rFonts w:ascii="Times New Roman" w:cs="Times New Roman" w:hAnsi="Times New Roman"/>
                                <w:sz w:val="28"/>
                                <w:szCs w:val="28"/>
                              </w:rPr>
                            </w:pPr>
                            <w:r>
                              <w:rPr>
                                <w:rFonts w:ascii="Times New Roman" w:cs="Times New Roman" w:hAnsi="Times New Roman"/>
                                <w:sz w:val="28"/>
                                <w:szCs w:val="28"/>
                              </w:rPr>
                              <w:t>Department of Computer Science &amp; Engineering</w:t>
                            </w:r>
                          </w:p>
                          <w:p>
                            <w:pPr>
                              <w:pStyle w:val="style0"/>
                              <w:rPr>
                                <w:rFonts w:ascii="Times New Roman" w:cs="Times New Roman" w:hAnsi="Times New Roman"/>
                                <w:sz w:val="28"/>
                                <w:szCs w:val="28"/>
                              </w:rPr>
                            </w:pPr>
                            <w:r>
                              <w:rPr>
                                <w:rFonts w:ascii="Times New Roman" w:cs="Times New Roman" w:hAnsi="Times New Roman"/>
                                <w:sz w:val="28"/>
                                <w:szCs w:val="28"/>
                              </w:rPr>
                              <w:t>University of Barihal</w:t>
                            </w:r>
                          </w:p>
                        </w:txbxContent>
                      </wps:txbx>
                      <wps:bodyPr lIns="91440" rIns="91440" tIns="45720" bIns="45720" vert="horz" anchor="t" wrap="square">
                        <a:prstTxWarp prst="textNoShape"/>
                        <a:noAutofit/>
                      </wps:bodyPr>
                    </wps:wsp>
                  </a:graphicData>
                </a:graphic>
              </wp:anchor>
            </w:drawing>
          </mc:Choice>
          <mc:Fallback>
            <w:pict>
              <v:rect id="1029" fillcolor="white" stroked="t" style="position:absolute;margin-left:-3.6pt;margin-top:26.4pt;width:224.4pt;height:181.2pt;z-index:5;mso-position-horizontal-relative:text;mso-position-vertical-relative:text;mso-width-relative:page;mso-height-relative:page;mso-wrap-distance-left:0.0pt;mso-wrap-distance-right:0.0pt;visibility:visible;">
                <v:stroke color="white" weight="0.5pt"/>
                <v:fill/>
                <v:textbox inset="7.2pt,3.6pt,7.2pt,3.6pt">
                  <w:txbxContent>
                    <w:p>
                      <w:pPr>
                        <w:pStyle w:val="style0"/>
                        <w:tabs>
                          <w:tab w:val="left" w:leader="none" w:pos="5184"/>
                        </w:tabs>
                        <w:rPr>
                          <w:rFonts w:ascii="Times New Roman" w:cs="Times New Roman" w:hAnsi="Times New Roman"/>
                          <w:b/>
                          <w:bCs/>
                          <w:color w:val="000000"/>
                          <w:sz w:val="28"/>
                          <w:szCs w:val="28"/>
                          <w:shd w:val="clear" w:color="auto" w:fill="ffffff"/>
                        </w:rPr>
                      </w:pPr>
                      <w:r>
                        <w:rPr>
                          <w:rFonts w:ascii="Times New Roman" w:cs="Times New Roman" w:hAnsi="Times New Roman"/>
                          <w:b/>
                          <w:bCs/>
                          <w:color w:val="1f4e79"/>
                          <w:sz w:val="28"/>
                          <w:szCs w:val="28"/>
                          <w:shd w:val="clear" w:color="auto" w:fill="ffffff"/>
                        </w:rPr>
                        <w:t>Submitted To</w:t>
                      </w:r>
                      <w:r>
                        <w:rPr>
                          <w:rFonts w:ascii="Times New Roman" w:cs="Times New Roman" w:hAnsi="Times New Roman"/>
                          <w:b/>
                          <w:bCs/>
                          <w:color w:val="1f4e79"/>
                          <w:sz w:val="28"/>
                          <w:szCs w:val="28"/>
                          <w:shd w:val="clear" w:color="auto" w:fill="ffffff"/>
                        </w:rPr>
                        <w:t>:</w:t>
                      </w:r>
                    </w:p>
                    <w:p>
                      <w:pPr>
                        <w:pStyle w:val="style0"/>
                        <w:rPr>
                          <w:rFonts w:ascii="Times New Roman" w:cs="Times New Roman" w:hAnsi="Times New Roman"/>
                          <w:bCs/>
                          <w:color w:val="000000"/>
                          <w:sz w:val="28"/>
                          <w:szCs w:val="28"/>
                        </w:rPr>
                      </w:pPr>
                      <w:r>
                        <w:rPr>
                          <w:rFonts w:ascii="Times New Roman" w:cs="Times New Roman" w:hAnsi="Times New Roman"/>
                          <w:bCs/>
                          <w:color w:val="000000"/>
                          <w:sz w:val="28"/>
                          <w:szCs w:val="28"/>
                        </w:rPr>
                        <w:t>Md. Rashid Al Asif</w:t>
                      </w:r>
                    </w:p>
                    <w:p>
                      <w:pPr>
                        <w:pStyle w:val="style0"/>
                        <w:rPr>
                          <w:rFonts w:ascii="Times New Roman" w:cs="Times New Roman" w:hAnsi="Times New Roman"/>
                          <w:color w:val="000000"/>
                          <w:sz w:val="28"/>
                          <w:szCs w:val="28"/>
                        </w:rPr>
                      </w:pPr>
                      <w:r>
                        <w:rPr>
                          <w:rFonts w:ascii="Times New Roman" w:cs="Times New Roman" w:hAnsi="Times New Roman"/>
                          <w:color w:val="000000"/>
                          <w:sz w:val="28"/>
                          <w:szCs w:val="28"/>
                        </w:rPr>
                        <w:t>Assistant Professor</w:t>
                      </w:r>
                    </w:p>
                    <w:p>
                      <w:pPr>
                        <w:pStyle w:val="style0"/>
                        <w:rPr>
                          <w:rFonts w:ascii="Times New Roman" w:cs="Times New Roman" w:hAnsi="Times New Roman"/>
                          <w:sz w:val="28"/>
                          <w:szCs w:val="28"/>
                        </w:rPr>
                      </w:pPr>
                      <w:r>
                        <w:rPr>
                          <w:rFonts w:ascii="Times New Roman" w:cs="Times New Roman" w:hAnsi="Times New Roman"/>
                          <w:sz w:val="28"/>
                          <w:szCs w:val="28"/>
                        </w:rPr>
                        <w:t>Department of Computer Science &amp; Engineering</w:t>
                      </w:r>
                    </w:p>
                    <w:p>
                      <w:pPr>
                        <w:pStyle w:val="style0"/>
                        <w:rPr>
                          <w:rFonts w:ascii="Times New Roman" w:cs="Times New Roman" w:hAnsi="Times New Roman"/>
                          <w:sz w:val="28"/>
                          <w:szCs w:val="28"/>
                        </w:rPr>
                      </w:pPr>
                      <w:r>
                        <w:rPr>
                          <w:rFonts w:ascii="Times New Roman" w:cs="Times New Roman" w:hAnsi="Times New Roman"/>
                          <w:sz w:val="28"/>
                          <w:szCs w:val="28"/>
                        </w:rPr>
                        <w:t>University of Barihal</w:t>
                      </w:r>
                    </w:p>
                  </w:txbxContent>
                </v:textbox>
              </v:rect>
            </w:pict>
          </mc:Fallback>
        </mc:AlternateContent>
      </w:r>
    </w:p>
    <w:p>
      <w:pPr>
        <w:pStyle w:val="style0"/>
        <w:rPr>
          <w:rFonts w:ascii="Times New Roman" w:cs="Times New Roman" w:hAnsi="Times New Roman"/>
          <w:b/>
          <w:bCs/>
          <w:sz w:val="32"/>
          <w:szCs w:val="32"/>
        </w:rPr>
      </w:pPr>
      <w:r>
        <w:rPr>
          <w:rFonts w:ascii="Arial" w:cs="Arial" w:hAnsi="Arial"/>
          <w:bCs/>
          <w:noProof/>
          <w:color w:val="000000"/>
          <w:sz w:val="24"/>
          <w:szCs w:val="24"/>
        </w:rPr>
        <mc:AlternateContent>
          <mc:Choice Requires="wps">
            <w:drawing>
              <wp:anchor distT="0" distB="0" distL="0" distR="0" simplePos="false" relativeHeight="6" behindDoc="false" locked="false" layoutInCell="true" allowOverlap="true">
                <wp:simplePos x="0" y="0"/>
                <wp:positionH relativeFrom="margin">
                  <wp:align>center</wp:align>
                </wp:positionH>
                <wp:positionV relativeFrom="paragraph">
                  <wp:posOffset>4445</wp:posOffset>
                </wp:positionV>
                <wp:extent cx="7620" cy="2362200"/>
                <wp:effectExtent l="0" t="0" r="30480" b="19050"/>
                <wp:wrapNone/>
                <wp:docPr id="1030" name="Straight Connector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a:off x="0" y="0"/>
                          <a:ext cx="7620" cy="2362200"/>
                        </a:xfrm>
                        <a:prstGeom prst="line"/>
                        <a:ln cmpd="sng" cap="flat" w="19050">
                          <a:solidFill>
                            <a:srgbClr val="2e75b5"/>
                          </a:solidFill>
                          <a:prstDash val="solid"/>
                          <a:miter/>
                          <a:headEnd/>
                          <a:tailEnd/>
                        </a:ln>
                      </wps:spPr>
                      <wps:bodyPr>
                        <a:prstTxWarp prst="textNoShape"/>
                      </wps:bodyPr>
                    </wps:wsp>
                  </a:graphicData>
                </a:graphic>
              </wp:anchor>
            </w:drawing>
          </mc:Choice>
          <mc:Fallback>
            <w:pict>
              <v:line id="1030" filled="f" stroked="t" from="0.0pt,0.35000002pt" to="0.6pt,186.35pt" style="position:absolute;z-index:6;mso-position-horizontal:center;mso-position-horizontal-relative:margin;mso-position-vertical-relative:text;mso-width-relative:page;mso-height-relative:page;mso-wrap-distance-left:0.0pt;mso-wrap-distance-right:0.0pt;visibility:visible;flip:x;">
                <v:stroke joinstyle="miter" color="#2e75b5" weight="1.5pt"/>
                <v:fill/>
              </v:line>
            </w:pict>
          </mc:Fallback>
        </mc:AlternateContent>
      </w:r>
      <w:r>
        <w:rPr>
          <w:rFonts w:ascii="Arial" w:cs="Arial" w:hAnsi="Arial"/>
          <w:bCs/>
          <w:noProof/>
          <w:color w:val="000000"/>
          <w:sz w:val="24"/>
          <w:szCs w:val="24"/>
        </w:rPr>
        <mc:AlternateContent>
          <mc:Choice Requires="wps">
            <w:drawing>
              <wp:anchor distT="0" distB="0" distL="0" distR="0" simplePos="false" relativeHeight="4" behindDoc="false" locked="false" layoutInCell="true" allowOverlap="true">
                <wp:simplePos x="0" y="0"/>
                <wp:positionH relativeFrom="column">
                  <wp:posOffset>3726179</wp:posOffset>
                </wp:positionH>
                <wp:positionV relativeFrom="paragraph">
                  <wp:posOffset>220345</wp:posOffset>
                </wp:positionV>
                <wp:extent cx="2849880" cy="2301240"/>
                <wp:effectExtent l="0" t="0" r="26669" b="22860"/>
                <wp:wrapNone/>
                <wp:docPr id="1031" name="Text Box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849880" cy="2301240"/>
                        </a:xfrm>
                        <a:prstGeom prst="rect"/>
                        <a:solidFill>
                          <a:srgbClr val="ffffff"/>
                        </a:solidFill>
                        <a:ln cmpd="sng" cap="flat" w="6350">
                          <a:solidFill>
                            <a:srgbClr val="ffffff"/>
                          </a:solidFill>
                          <a:prstDash val="solid"/>
                          <a:round/>
                          <a:headEnd/>
                          <a:tailEnd/>
                        </a:ln>
                      </wps:spPr>
                      <wps:txbx id="1031">
                        <w:txbxContent>
                          <w:p>
                            <w:pPr>
                              <w:pStyle w:val="style0"/>
                              <w:tabs>
                                <w:tab w:val="left" w:leader="none" w:pos="5184"/>
                              </w:tabs>
                              <w:rPr>
                                <w:rFonts w:ascii="Times New Roman" w:cs="Times New Roman" w:hAnsi="Times New Roman"/>
                                <w:bCs/>
                                <w:color w:val="000000"/>
                                <w:sz w:val="28"/>
                                <w:szCs w:val="28"/>
                                <w:shd w:val="clear" w:color="auto" w:fill="ffffff"/>
                              </w:rPr>
                            </w:pPr>
                            <w:r>
                              <w:rPr>
                                <w:rFonts w:ascii="Times New Roman" w:cs="Times New Roman" w:hAnsi="Times New Roman"/>
                                <w:b/>
                                <w:bCs/>
                                <w:color w:val="1f4e79"/>
                                <w:sz w:val="28"/>
                                <w:szCs w:val="28"/>
                                <w:shd w:val="clear" w:color="auto" w:fill="ffffff"/>
                              </w:rPr>
                              <w:t>Submitted By:</w:t>
                            </w:r>
                          </w:p>
                          <w:p>
                            <w:pPr>
                              <w:pStyle w:val="style0"/>
                              <w:tabs>
                                <w:tab w:val="left" w:leader="none" w:pos="5184"/>
                              </w:tabs>
                              <w:rPr>
                                <w:rFonts w:ascii="Times New Roman" w:cs="Times New Roman" w:hAnsi="Times New Roman"/>
                                <w:bCs/>
                                <w:color w:val="000000"/>
                                <w:sz w:val="28"/>
                                <w:szCs w:val="28"/>
                                <w:shd w:val="clear" w:color="auto" w:fill="ffffff"/>
                              </w:rPr>
                            </w:pPr>
                            <w:r>
                              <w:rPr>
                                <w:rFonts w:ascii="Times New Roman" w:cs="Times New Roman" w:hAnsi="Times New Roman"/>
                                <w:bCs/>
                                <w:color w:val="000000"/>
                                <w:sz w:val="28"/>
                                <w:szCs w:val="28"/>
                                <w:shd w:val="clear" w:color="auto" w:fill="ffffff"/>
                                <w:lang w:val="en-US"/>
                              </w:rPr>
                              <w:t>Md. Mostafa Rahman</w:t>
                            </w:r>
                          </w:p>
                          <w:p>
                            <w:pPr>
                              <w:pStyle w:val="style0"/>
                              <w:tabs>
                                <w:tab w:val="left" w:leader="none" w:pos="5184"/>
                              </w:tabs>
                              <w:rPr>
                                <w:rFonts w:ascii="Times New Roman" w:cs="Times New Roman" w:hAnsi="Times New Roman"/>
                                <w:bCs/>
                                <w:color w:val="000000"/>
                                <w:sz w:val="28"/>
                                <w:szCs w:val="28"/>
                                <w:shd w:val="clear" w:color="auto" w:fill="ffffff"/>
                              </w:rPr>
                            </w:pPr>
                            <w:r>
                              <w:rPr>
                                <w:rFonts w:ascii="Times New Roman" w:cs="Times New Roman" w:hAnsi="Times New Roman"/>
                                <w:bCs/>
                                <w:color w:val="000000"/>
                                <w:sz w:val="28"/>
                                <w:szCs w:val="28"/>
                                <w:shd w:val="clear" w:color="auto" w:fill="ffffff"/>
                              </w:rPr>
                              <w:t xml:space="preserve">Roll No: </w:t>
                            </w:r>
                            <w:r>
                              <w:rPr>
                                <w:rFonts w:ascii="Times New Roman" w:cs="Times New Roman" w:hAnsi="Times New Roman"/>
                                <w:bCs/>
                                <w:color w:val="000000"/>
                                <w:sz w:val="28"/>
                                <w:szCs w:val="28"/>
                                <w:shd w:val="clear" w:color="auto" w:fill="ffffff"/>
                                <w:lang w:val="en-US"/>
                              </w:rPr>
                              <w:t>DSP-05  (24)</w:t>
                            </w:r>
                          </w:p>
                          <w:p>
                            <w:pPr>
                              <w:pStyle w:val="style0"/>
                              <w:tabs>
                                <w:tab w:val="left" w:leader="none" w:pos="5184"/>
                              </w:tabs>
                              <w:rPr>
                                <w:rFonts w:ascii="Times New Roman" w:cs="Times New Roman" w:hAnsi="Times New Roman"/>
                                <w:bCs/>
                                <w:color w:val="000000"/>
                                <w:sz w:val="28"/>
                                <w:szCs w:val="28"/>
                                <w:shd w:val="clear" w:color="auto" w:fill="ffffff"/>
                              </w:rPr>
                            </w:pPr>
                            <w:r>
                              <w:rPr>
                                <w:rFonts w:ascii="Times New Roman" w:cs="Times New Roman" w:hAnsi="Times New Roman"/>
                                <w:bCs/>
                                <w:color w:val="000000"/>
                                <w:sz w:val="28"/>
                                <w:szCs w:val="28"/>
                                <w:shd w:val="clear" w:color="auto" w:fill="ffffff"/>
                              </w:rPr>
                              <w:t>Session: 20</w:t>
                            </w:r>
                            <w:r>
                              <w:rPr>
                                <w:rFonts w:ascii="Times New Roman" w:cs="Times New Roman" w:hAnsi="Times New Roman"/>
                                <w:bCs/>
                                <w:color w:val="000000"/>
                                <w:sz w:val="28"/>
                                <w:szCs w:val="28"/>
                                <w:shd w:val="clear" w:color="auto" w:fill="ffffff"/>
                                <w:lang w:val="en-US"/>
                              </w:rPr>
                              <w:t>21-22</w:t>
                            </w:r>
                          </w:p>
                          <w:p>
                            <w:pPr>
                              <w:pStyle w:val="style0"/>
                              <w:tabs>
                                <w:tab w:val="left" w:leader="none" w:pos="5184"/>
                              </w:tabs>
                              <w:rPr>
                                <w:rFonts w:ascii="Times New Roman" w:cs="Times New Roman" w:hAnsi="Times New Roman"/>
                                <w:bCs/>
                                <w:color w:val="000000"/>
                                <w:sz w:val="28"/>
                                <w:szCs w:val="28"/>
                                <w:shd w:val="clear" w:color="auto" w:fill="ffffff"/>
                              </w:rPr>
                            </w:pPr>
                            <w:r>
                              <w:rPr>
                                <w:rFonts w:ascii="Times New Roman" w:cs="Times New Roman" w:hAnsi="Times New Roman"/>
                                <w:bCs/>
                                <w:color w:val="000000"/>
                                <w:sz w:val="28"/>
                                <w:szCs w:val="28"/>
                                <w:shd w:val="clear" w:color="auto" w:fill="ffffff"/>
                              </w:rPr>
                              <w:t>Year: 2</w:t>
                            </w:r>
                            <w:r>
                              <w:rPr>
                                <w:rFonts w:ascii="Times New Roman" w:cs="Times New Roman" w:hAnsi="Times New Roman"/>
                                <w:bCs/>
                                <w:color w:val="000000"/>
                                <w:sz w:val="28"/>
                                <w:szCs w:val="28"/>
                                <w:shd w:val="clear" w:color="auto" w:fill="ffffff"/>
                                <w:vertAlign w:val="superscript"/>
                              </w:rPr>
                              <w:t>nd</w:t>
                            </w:r>
                            <w:r>
                              <w:rPr>
                                <w:rFonts w:ascii="Times New Roman" w:cs="Times New Roman" w:hAnsi="Times New Roman"/>
                                <w:bCs/>
                                <w:color w:val="000000"/>
                                <w:sz w:val="28"/>
                                <w:szCs w:val="28"/>
                                <w:shd w:val="clear" w:color="auto" w:fill="ffffff"/>
                              </w:rPr>
                              <w:t xml:space="preserve"> year </w:t>
                            </w:r>
                          </w:p>
                          <w:p>
                            <w:pPr>
                              <w:pStyle w:val="style0"/>
                              <w:tabs>
                                <w:tab w:val="left" w:leader="none" w:pos="5184"/>
                              </w:tabs>
                              <w:rPr>
                                <w:rFonts w:ascii="Times New Roman" w:cs="Times New Roman" w:hAnsi="Times New Roman"/>
                                <w:bCs/>
                                <w:color w:val="000000"/>
                                <w:sz w:val="28"/>
                                <w:szCs w:val="28"/>
                                <w:shd w:val="clear" w:color="auto" w:fill="ffffff"/>
                              </w:rPr>
                            </w:pPr>
                            <w:r>
                              <w:rPr>
                                <w:rFonts w:ascii="Times New Roman" w:cs="Times New Roman" w:hAnsi="Times New Roman"/>
                                <w:bCs/>
                                <w:color w:val="000000"/>
                                <w:sz w:val="28"/>
                                <w:szCs w:val="28"/>
                                <w:shd w:val="clear" w:color="auto" w:fill="ffffff"/>
                              </w:rPr>
                              <w:t xml:space="preserve">Department of Chemistry </w:t>
                            </w:r>
                          </w:p>
                          <w:p>
                            <w:pPr>
                              <w:pStyle w:val="style0"/>
                              <w:rPr/>
                            </w:pPr>
                          </w:p>
                        </w:txbxContent>
                      </wps:txbx>
                      <wps:bodyPr lIns="91440" rIns="91440" tIns="45720" bIns="45720" vert="horz" anchor="t" wrap="square">
                        <a:prstTxWarp prst="textNoShape"/>
                        <a:noAutofit/>
                      </wps:bodyPr>
                    </wps:wsp>
                  </a:graphicData>
                </a:graphic>
              </wp:anchor>
            </w:drawing>
          </mc:Choice>
          <mc:Fallback>
            <w:pict>
              <v:rect id="1031" fillcolor="white" stroked="t" style="position:absolute;margin-left:293.4pt;margin-top:17.35pt;width:224.4pt;height:181.2pt;z-index:4;mso-position-horizontal-relative:text;mso-position-vertical-relative:text;mso-width-relative:page;mso-height-relative:page;mso-wrap-distance-left:0.0pt;mso-wrap-distance-right:0.0pt;visibility:visible;">
                <v:stroke color="white" weight="0.5pt"/>
                <v:fill/>
                <v:textbox inset="7.2pt,3.6pt,7.2pt,3.6pt">
                  <w:txbxContent>
                    <w:p>
                      <w:pPr>
                        <w:pStyle w:val="style0"/>
                        <w:tabs>
                          <w:tab w:val="left" w:leader="none" w:pos="5184"/>
                        </w:tabs>
                        <w:rPr>
                          <w:rFonts w:ascii="Times New Roman" w:cs="Times New Roman" w:hAnsi="Times New Roman"/>
                          <w:bCs/>
                          <w:color w:val="000000"/>
                          <w:sz w:val="28"/>
                          <w:szCs w:val="28"/>
                          <w:shd w:val="clear" w:color="auto" w:fill="ffffff"/>
                        </w:rPr>
                      </w:pPr>
                      <w:r>
                        <w:rPr>
                          <w:rFonts w:ascii="Times New Roman" w:cs="Times New Roman" w:hAnsi="Times New Roman"/>
                          <w:b/>
                          <w:bCs/>
                          <w:color w:val="1f4e79"/>
                          <w:sz w:val="28"/>
                          <w:szCs w:val="28"/>
                          <w:shd w:val="clear" w:color="auto" w:fill="ffffff"/>
                        </w:rPr>
                        <w:t>Submitted By:</w:t>
                      </w:r>
                    </w:p>
                    <w:p>
                      <w:pPr>
                        <w:pStyle w:val="style0"/>
                        <w:tabs>
                          <w:tab w:val="left" w:leader="none" w:pos="5184"/>
                        </w:tabs>
                        <w:rPr>
                          <w:rFonts w:ascii="Times New Roman" w:cs="Times New Roman" w:hAnsi="Times New Roman"/>
                          <w:bCs/>
                          <w:color w:val="000000"/>
                          <w:sz w:val="28"/>
                          <w:szCs w:val="28"/>
                          <w:shd w:val="clear" w:color="auto" w:fill="ffffff"/>
                        </w:rPr>
                      </w:pPr>
                      <w:r>
                        <w:rPr>
                          <w:rFonts w:ascii="Times New Roman" w:cs="Times New Roman" w:hAnsi="Times New Roman"/>
                          <w:bCs/>
                          <w:color w:val="000000"/>
                          <w:sz w:val="28"/>
                          <w:szCs w:val="28"/>
                          <w:shd w:val="clear" w:color="auto" w:fill="ffffff"/>
                          <w:lang w:val="en-US"/>
                        </w:rPr>
                        <w:t>Md. Mostafa Rahman</w:t>
                      </w:r>
                    </w:p>
                    <w:p>
                      <w:pPr>
                        <w:pStyle w:val="style0"/>
                        <w:tabs>
                          <w:tab w:val="left" w:leader="none" w:pos="5184"/>
                        </w:tabs>
                        <w:rPr>
                          <w:rFonts w:ascii="Times New Roman" w:cs="Times New Roman" w:hAnsi="Times New Roman"/>
                          <w:bCs/>
                          <w:color w:val="000000"/>
                          <w:sz w:val="28"/>
                          <w:szCs w:val="28"/>
                          <w:shd w:val="clear" w:color="auto" w:fill="ffffff"/>
                        </w:rPr>
                      </w:pPr>
                      <w:r>
                        <w:rPr>
                          <w:rFonts w:ascii="Times New Roman" w:cs="Times New Roman" w:hAnsi="Times New Roman"/>
                          <w:bCs/>
                          <w:color w:val="000000"/>
                          <w:sz w:val="28"/>
                          <w:szCs w:val="28"/>
                          <w:shd w:val="clear" w:color="auto" w:fill="ffffff"/>
                        </w:rPr>
                        <w:t xml:space="preserve">Roll No: </w:t>
                      </w:r>
                      <w:r>
                        <w:rPr>
                          <w:rFonts w:ascii="Times New Roman" w:cs="Times New Roman" w:hAnsi="Times New Roman"/>
                          <w:bCs/>
                          <w:color w:val="000000"/>
                          <w:sz w:val="28"/>
                          <w:szCs w:val="28"/>
                          <w:shd w:val="clear" w:color="auto" w:fill="ffffff"/>
                          <w:lang w:val="en-US"/>
                        </w:rPr>
                        <w:t>DSP-05  (24)</w:t>
                      </w:r>
                    </w:p>
                    <w:p>
                      <w:pPr>
                        <w:pStyle w:val="style0"/>
                        <w:tabs>
                          <w:tab w:val="left" w:leader="none" w:pos="5184"/>
                        </w:tabs>
                        <w:rPr>
                          <w:rFonts w:ascii="Times New Roman" w:cs="Times New Roman" w:hAnsi="Times New Roman"/>
                          <w:bCs/>
                          <w:color w:val="000000"/>
                          <w:sz w:val="28"/>
                          <w:szCs w:val="28"/>
                          <w:shd w:val="clear" w:color="auto" w:fill="ffffff"/>
                        </w:rPr>
                      </w:pPr>
                      <w:r>
                        <w:rPr>
                          <w:rFonts w:ascii="Times New Roman" w:cs="Times New Roman" w:hAnsi="Times New Roman"/>
                          <w:bCs/>
                          <w:color w:val="000000"/>
                          <w:sz w:val="28"/>
                          <w:szCs w:val="28"/>
                          <w:shd w:val="clear" w:color="auto" w:fill="ffffff"/>
                        </w:rPr>
                        <w:t>Session: 20</w:t>
                      </w:r>
                      <w:r>
                        <w:rPr>
                          <w:rFonts w:ascii="Times New Roman" w:cs="Times New Roman" w:hAnsi="Times New Roman"/>
                          <w:bCs/>
                          <w:color w:val="000000"/>
                          <w:sz w:val="28"/>
                          <w:szCs w:val="28"/>
                          <w:shd w:val="clear" w:color="auto" w:fill="ffffff"/>
                          <w:lang w:val="en-US"/>
                        </w:rPr>
                        <w:t>21-22</w:t>
                      </w:r>
                    </w:p>
                    <w:p>
                      <w:pPr>
                        <w:pStyle w:val="style0"/>
                        <w:tabs>
                          <w:tab w:val="left" w:leader="none" w:pos="5184"/>
                        </w:tabs>
                        <w:rPr>
                          <w:rFonts w:ascii="Times New Roman" w:cs="Times New Roman" w:hAnsi="Times New Roman"/>
                          <w:bCs/>
                          <w:color w:val="000000"/>
                          <w:sz w:val="28"/>
                          <w:szCs w:val="28"/>
                          <w:shd w:val="clear" w:color="auto" w:fill="ffffff"/>
                        </w:rPr>
                      </w:pPr>
                      <w:r>
                        <w:rPr>
                          <w:rFonts w:ascii="Times New Roman" w:cs="Times New Roman" w:hAnsi="Times New Roman"/>
                          <w:bCs/>
                          <w:color w:val="000000"/>
                          <w:sz w:val="28"/>
                          <w:szCs w:val="28"/>
                          <w:shd w:val="clear" w:color="auto" w:fill="ffffff"/>
                        </w:rPr>
                        <w:t>Year: 2</w:t>
                      </w:r>
                      <w:r>
                        <w:rPr>
                          <w:rFonts w:ascii="Times New Roman" w:cs="Times New Roman" w:hAnsi="Times New Roman"/>
                          <w:bCs/>
                          <w:color w:val="000000"/>
                          <w:sz w:val="28"/>
                          <w:szCs w:val="28"/>
                          <w:shd w:val="clear" w:color="auto" w:fill="ffffff"/>
                          <w:vertAlign w:val="superscript"/>
                        </w:rPr>
                        <w:t>nd</w:t>
                      </w:r>
                      <w:r>
                        <w:rPr>
                          <w:rFonts w:ascii="Times New Roman" w:cs="Times New Roman" w:hAnsi="Times New Roman"/>
                          <w:bCs/>
                          <w:color w:val="000000"/>
                          <w:sz w:val="28"/>
                          <w:szCs w:val="28"/>
                          <w:shd w:val="clear" w:color="auto" w:fill="ffffff"/>
                        </w:rPr>
                        <w:t xml:space="preserve"> year </w:t>
                      </w:r>
                    </w:p>
                    <w:p>
                      <w:pPr>
                        <w:pStyle w:val="style0"/>
                        <w:tabs>
                          <w:tab w:val="left" w:leader="none" w:pos="5184"/>
                        </w:tabs>
                        <w:rPr>
                          <w:rFonts w:ascii="Times New Roman" w:cs="Times New Roman" w:hAnsi="Times New Roman"/>
                          <w:bCs/>
                          <w:color w:val="000000"/>
                          <w:sz w:val="28"/>
                          <w:szCs w:val="28"/>
                          <w:shd w:val="clear" w:color="auto" w:fill="ffffff"/>
                        </w:rPr>
                      </w:pPr>
                      <w:r>
                        <w:rPr>
                          <w:rFonts w:ascii="Times New Roman" w:cs="Times New Roman" w:hAnsi="Times New Roman"/>
                          <w:bCs/>
                          <w:color w:val="000000"/>
                          <w:sz w:val="28"/>
                          <w:szCs w:val="28"/>
                          <w:shd w:val="clear" w:color="auto" w:fill="ffffff"/>
                        </w:rPr>
                        <w:t xml:space="preserve">Department of Chemistry </w:t>
                      </w:r>
                    </w:p>
                    <w:p>
                      <w:pPr>
                        <w:pStyle w:val="style0"/>
                        <w:rPr/>
                      </w:pPr>
                    </w:p>
                  </w:txbxContent>
                </v:textbox>
              </v:rect>
            </w:pict>
          </mc:Fallback>
        </mc:AlternateContent>
      </w:r>
      <w:r>
        <w:rPr>
          <w:rFonts w:ascii="Times New Roman" w:cs="Times New Roman" w:hAnsi="Times New Roman"/>
          <w:b/>
          <w:bCs/>
          <w:sz w:val="32"/>
          <w:szCs w:val="32"/>
        </w:rPr>
        <w:br w:type="page"/>
      </w:r>
    </w:p>
    <w:p>
      <w:pPr>
        <w:pStyle w:val="style0"/>
        <w:rPr>
          <w:rFonts w:ascii="Times New Roman" w:cs="Times New Roman" w:hAnsi="Times New Roman"/>
          <w:b/>
          <w:bCs/>
          <w:sz w:val="32"/>
          <w:szCs w:val="32"/>
        </w:rPr>
      </w:pPr>
      <w:r>
        <w:rPr>
          <w:rFonts w:ascii="Times New Roman" w:cs="Times New Roman" w:hAnsi="Times New Roman"/>
          <w:b/>
          <w:bCs/>
          <w:sz w:val="32"/>
          <w:szCs w:val="32"/>
        </w:rPr>
        <w:t>Table of Contents</w:t>
      </w:r>
    </w:p>
    <w:p>
      <w:pPr>
        <w:pStyle w:val="style0"/>
        <w:numPr>
          <w:ilvl w:val="0"/>
          <w:numId w:val="1"/>
        </w:numPr>
        <w:rPr>
          <w:rFonts w:ascii="Times New Roman" w:cs="Times New Roman" w:hAnsi="Times New Roman"/>
          <w:bCs/>
          <w:sz w:val="28"/>
          <w:szCs w:val="28"/>
        </w:rPr>
      </w:pPr>
      <w:r>
        <w:rPr>
          <w:rFonts w:ascii="Times New Roman" w:cs="Times New Roman" w:hAnsi="Times New Roman"/>
          <w:bCs/>
          <w:sz w:val="28"/>
          <w:szCs w:val="28"/>
        </w:rPr>
        <w:t>Abstract .................................................................................................................. 2</w:t>
      </w:r>
    </w:p>
    <w:p>
      <w:pPr>
        <w:pStyle w:val="style0"/>
        <w:numPr>
          <w:ilvl w:val="0"/>
          <w:numId w:val="1"/>
        </w:numPr>
        <w:rPr>
          <w:rFonts w:ascii="Times New Roman" w:cs="Times New Roman" w:hAnsi="Times New Roman"/>
          <w:bCs/>
          <w:sz w:val="28"/>
          <w:szCs w:val="28"/>
        </w:rPr>
      </w:pPr>
      <w:r>
        <w:rPr>
          <w:rFonts w:ascii="Times New Roman" w:cs="Times New Roman" w:hAnsi="Times New Roman"/>
          <w:bCs/>
          <w:sz w:val="28"/>
          <w:szCs w:val="28"/>
        </w:rPr>
        <w:t>Introduction ........................................................................................................... 3</w:t>
      </w:r>
    </w:p>
    <w:p>
      <w:pPr>
        <w:pStyle w:val="style0"/>
        <w:numPr>
          <w:ilvl w:val="0"/>
          <w:numId w:val="1"/>
        </w:numPr>
        <w:rPr>
          <w:rFonts w:ascii="Times New Roman" w:cs="Times New Roman" w:hAnsi="Times New Roman"/>
          <w:bCs/>
          <w:sz w:val="28"/>
          <w:szCs w:val="28"/>
        </w:rPr>
      </w:pPr>
      <w:r>
        <w:rPr>
          <w:rFonts w:ascii="Times New Roman" w:cs="Times New Roman" w:hAnsi="Times New Roman"/>
          <w:bCs/>
          <w:sz w:val="28"/>
          <w:szCs w:val="28"/>
        </w:rPr>
        <w:t>Objectives .............................................................................................................. 4</w:t>
      </w:r>
    </w:p>
    <w:p>
      <w:pPr>
        <w:pStyle w:val="style0"/>
        <w:numPr>
          <w:ilvl w:val="0"/>
          <w:numId w:val="1"/>
        </w:numPr>
        <w:rPr>
          <w:rFonts w:ascii="Times New Roman" w:cs="Times New Roman" w:hAnsi="Times New Roman"/>
          <w:bCs/>
          <w:sz w:val="28"/>
          <w:szCs w:val="28"/>
        </w:rPr>
      </w:pPr>
      <w:r>
        <w:rPr>
          <w:rFonts w:ascii="Times New Roman" w:cs="Times New Roman" w:hAnsi="Times New Roman"/>
          <w:bCs/>
          <w:sz w:val="28"/>
          <w:szCs w:val="28"/>
        </w:rPr>
        <w:t>Features ................................................................................................................. 5</w:t>
      </w:r>
    </w:p>
    <w:p>
      <w:pPr>
        <w:pStyle w:val="style0"/>
        <w:numPr>
          <w:ilvl w:val="0"/>
          <w:numId w:val="1"/>
        </w:numPr>
        <w:rPr>
          <w:rFonts w:ascii="Times New Roman" w:cs="Times New Roman" w:hAnsi="Times New Roman"/>
          <w:bCs/>
          <w:sz w:val="28"/>
          <w:szCs w:val="28"/>
        </w:rPr>
      </w:pPr>
      <w:r>
        <w:rPr>
          <w:rFonts w:ascii="Times New Roman" w:cs="Times New Roman" w:hAnsi="Times New Roman"/>
          <w:bCs/>
          <w:sz w:val="28"/>
          <w:szCs w:val="28"/>
        </w:rPr>
        <w:t>Technical Implementation .................................................................................... 6</w:t>
      </w:r>
    </w:p>
    <w:p>
      <w:pPr>
        <w:pStyle w:val="style0"/>
        <w:numPr>
          <w:ilvl w:val="1"/>
          <w:numId w:val="1"/>
        </w:numPr>
        <w:rPr>
          <w:rFonts w:ascii="Times New Roman" w:cs="Times New Roman" w:hAnsi="Times New Roman"/>
          <w:bCs/>
          <w:sz w:val="28"/>
          <w:szCs w:val="28"/>
        </w:rPr>
      </w:pPr>
      <w:r>
        <w:rPr>
          <w:rFonts w:ascii="Times New Roman" w:cs="Times New Roman" w:hAnsi="Times New Roman"/>
          <w:bCs/>
          <w:sz w:val="28"/>
          <w:szCs w:val="28"/>
        </w:rPr>
        <w:t>5.1 Dependencies ............................................................................................... 6</w:t>
      </w:r>
    </w:p>
    <w:p>
      <w:pPr>
        <w:pStyle w:val="style0"/>
        <w:numPr>
          <w:ilvl w:val="1"/>
          <w:numId w:val="1"/>
        </w:numPr>
        <w:rPr>
          <w:rFonts w:ascii="Times New Roman" w:cs="Times New Roman" w:hAnsi="Times New Roman"/>
          <w:bCs/>
          <w:sz w:val="28"/>
          <w:szCs w:val="28"/>
        </w:rPr>
      </w:pPr>
      <w:r>
        <w:rPr>
          <w:rFonts w:ascii="Times New Roman" w:cs="Times New Roman" w:hAnsi="Times New Roman"/>
          <w:bCs/>
          <w:sz w:val="28"/>
          <w:szCs w:val="28"/>
        </w:rPr>
        <w:t>5.2 Code Structure ............................................................................................. 6</w:t>
      </w:r>
    </w:p>
    <w:p>
      <w:pPr>
        <w:pStyle w:val="style0"/>
        <w:numPr>
          <w:ilvl w:val="0"/>
          <w:numId w:val="1"/>
        </w:numPr>
        <w:rPr>
          <w:rFonts w:ascii="Times New Roman" w:cs="Times New Roman" w:hAnsi="Times New Roman"/>
          <w:bCs/>
          <w:sz w:val="28"/>
          <w:szCs w:val="28"/>
        </w:rPr>
      </w:pPr>
      <w:r>
        <w:rPr>
          <w:rFonts w:ascii="Times New Roman" w:cs="Times New Roman" w:hAnsi="Times New Roman"/>
          <w:bCs/>
          <w:sz w:val="28"/>
          <w:szCs w:val="28"/>
        </w:rPr>
        <w:t>Example Outputs .................................................................................................. 8</w:t>
      </w:r>
    </w:p>
    <w:p>
      <w:pPr>
        <w:pStyle w:val="style0"/>
        <w:numPr>
          <w:ilvl w:val="0"/>
          <w:numId w:val="1"/>
        </w:numPr>
        <w:rPr>
          <w:rFonts w:ascii="Times New Roman" w:cs="Times New Roman" w:hAnsi="Times New Roman"/>
          <w:bCs/>
          <w:sz w:val="28"/>
          <w:szCs w:val="28"/>
        </w:rPr>
      </w:pPr>
      <w:r>
        <w:rPr>
          <w:rFonts w:ascii="Times New Roman" w:cs="Times New Roman" w:hAnsi="Times New Roman"/>
          <w:bCs/>
          <w:sz w:val="28"/>
          <w:szCs w:val="28"/>
        </w:rPr>
        <w:t>Potential Enhancements ..................................................................................... 9</w:t>
      </w:r>
    </w:p>
    <w:p>
      <w:pPr>
        <w:pStyle w:val="style0"/>
        <w:numPr>
          <w:ilvl w:val="0"/>
          <w:numId w:val="1"/>
        </w:numPr>
        <w:rPr>
          <w:rFonts w:ascii="Times New Roman" w:cs="Times New Roman" w:hAnsi="Times New Roman"/>
          <w:bCs/>
          <w:sz w:val="28"/>
          <w:szCs w:val="28"/>
        </w:rPr>
      </w:pPr>
      <w:r>
        <w:rPr>
          <w:rFonts w:ascii="Times New Roman" w:cs="Times New Roman" w:hAnsi="Times New Roman"/>
          <w:bCs/>
          <w:sz w:val="28"/>
          <w:szCs w:val="28"/>
        </w:rPr>
        <w:t>Applications ....................................................................................................... 10</w:t>
      </w:r>
    </w:p>
    <w:p>
      <w:pPr>
        <w:pStyle w:val="style0"/>
        <w:numPr>
          <w:ilvl w:val="0"/>
          <w:numId w:val="1"/>
        </w:numPr>
        <w:rPr>
          <w:rFonts w:ascii="Times New Roman" w:cs="Times New Roman" w:hAnsi="Times New Roman"/>
          <w:bCs/>
          <w:sz w:val="28"/>
          <w:szCs w:val="28"/>
        </w:rPr>
      </w:pPr>
      <w:r>
        <w:rPr>
          <w:rFonts w:ascii="Times New Roman" w:cs="Times New Roman" w:hAnsi="Times New Roman"/>
          <w:bCs/>
          <w:sz w:val="28"/>
          <w:szCs w:val="28"/>
        </w:rPr>
        <w:t>Conclusion ......................................................................................................... 11</w:t>
      </w:r>
    </w:p>
    <w:p>
      <w:pPr>
        <w:pStyle w:val="style0"/>
        <w:numPr>
          <w:ilvl w:val="0"/>
          <w:numId w:val="1"/>
        </w:numPr>
        <w:rPr>
          <w:rFonts w:ascii="Times New Roman" w:cs="Times New Roman" w:hAnsi="Times New Roman"/>
          <w:bCs/>
          <w:sz w:val="28"/>
          <w:szCs w:val="28"/>
        </w:rPr>
      </w:pPr>
      <w:r>
        <w:rPr>
          <w:rFonts w:ascii="Times New Roman" w:cs="Times New Roman" w:hAnsi="Times New Roman"/>
          <w:bCs/>
          <w:sz w:val="28"/>
          <w:szCs w:val="28"/>
        </w:rPr>
        <w:t>References ........................................................................................................ 12</w:t>
      </w:r>
    </w:p>
    <w:p>
      <w:pPr>
        <w:pStyle w:val="style0"/>
        <w:rPr>
          <w:rFonts w:ascii="Times New Roman" w:cs="Times New Roman" w:hAnsi="Times New Roman"/>
          <w:bCs/>
          <w:sz w:val="28"/>
          <w:szCs w:val="28"/>
        </w:rPr>
      </w:pPr>
      <w:r>
        <w:rPr>
          <w:rFonts w:ascii="Times New Roman" w:cs="Times New Roman" w:hAnsi="Times New Roman"/>
          <w:bCs/>
          <w:sz w:val="28"/>
          <w:szCs w:val="28"/>
        </w:rPr>
        <w:pict>
          <v:rect id="1032" fillcolor="#f8faff" stroked="f" style="margin-left:0.0pt;margin-top:0.0pt;width:0.0pt;height:0.75pt;mso-wrap-distance-left:0.0pt;mso-wrap-distance-right:0.0pt;visibility:visible;" o:hr="t" o:hralign="center" o:hrnoshade="t" o:hrstd="t">
            <v:stroke on="f"/>
            <v:fill/>
          </v:rect>
        </w:pict>
      </w:r>
    </w:p>
    <w:p>
      <w:pPr>
        <w:pStyle w:val="style0"/>
        <w:rPr>
          <w:rFonts w:ascii="Times New Roman" w:cs="Times New Roman" w:hAnsi="Times New Roman"/>
          <w:bCs/>
          <w:sz w:val="28"/>
          <w:szCs w:val="28"/>
        </w:rPr>
      </w:pPr>
    </w:p>
    <w:p>
      <w:pPr>
        <w:pStyle w:val="style0"/>
        <w:rPr>
          <w:rFonts w:ascii="Times New Roman" w:cs="Times New Roman" w:hAnsi="Times New Roman"/>
          <w:bCs/>
          <w:sz w:val="28"/>
          <w:szCs w:val="28"/>
        </w:rPr>
      </w:pPr>
    </w:p>
    <w:p>
      <w:pPr>
        <w:pStyle w:val="style0"/>
        <w:rPr>
          <w:rFonts w:ascii="Times New Roman" w:cs="Times New Roman" w:hAnsi="Times New Roman"/>
          <w:bCs/>
          <w:sz w:val="28"/>
          <w:szCs w:val="28"/>
        </w:rPr>
      </w:pPr>
    </w:p>
    <w:p>
      <w:pPr>
        <w:pStyle w:val="style0"/>
        <w:rPr>
          <w:rFonts w:ascii="Times New Roman" w:cs="Times New Roman" w:hAnsi="Times New Roman"/>
          <w:b/>
          <w:bCs/>
          <w:sz w:val="32"/>
          <w:szCs w:val="32"/>
        </w:rPr>
      </w:pPr>
      <w:r>
        <w:rPr>
          <w:rFonts w:ascii="Times New Roman" w:cs="Times New Roman" w:hAnsi="Times New Roman"/>
          <w:b/>
          <w:bCs/>
          <w:sz w:val="32"/>
          <w:szCs w:val="32"/>
        </w:rPr>
        <w:t>Abstract</w:t>
      </w:r>
    </w:p>
    <w:p>
      <w:pPr>
        <w:pStyle w:val="style0"/>
        <w:rPr>
          <w:rFonts w:ascii="Times New Roman" w:cs="Times New Roman" w:hAnsi="Times New Roman"/>
          <w:bCs/>
          <w:sz w:val="28"/>
          <w:szCs w:val="28"/>
        </w:rPr>
      </w:pPr>
      <w:r>
        <w:rPr>
          <w:rFonts w:ascii="Times New Roman" w:cs="Times New Roman" w:hAnsi="Times New Roman"/>
          <w:bCs/>
          <w:sz w:val="28"/>
          <w:szCs w:val="28"/>
        </w:rPr>
        <w:t>The Periodic Table Explorer is a Python-based command-line tool designed to provide quick and accurate access to detailed information about chemical elements. Leveraging the mendeleev library, the tool allows users to search for elements by their symbols (e.g., "Fe" for Iron) and retrieve essential properties such as atomic number, atomic weight, density, melting/boiling points, and electronic configuration. This project is particularly useful for students, educators, and chemistry enthusiasts who require a reliable and easy-to-use resource for studying the periodic table.</w:t>
      </w:r>
    </w:p>
    <w:p>
      <w:pPr>
        <w:pStyle w:val="style0"/>
        <w:rPr>
          <w:rFonts w:ascii="Times New Roman" w:cs="Times New Roman" w:hAnsi="Times New Roman"/>
          <w:bCs/>
          <w:sz w:val="28"/>
          <w:szCs w:val="28"/>
        </w:rPr>
      </w:pPr>
      <w:r>
        <w:rPr>
          <w:rFonts w:ascii="Times New Roman" w:cs="Times New Roman" w:hAnsi="Times New Roman"/>
          <w:bCs/>
          <w:sz w:val="28"/>
          <w:szCs w:val="28"/>
        </w:rPr>
        <w:t>The tool is built with simplicity and extensibility in mind, featuring robust error handling and a modular design that allows for future enhancements. Potential improvements include the addition of a graphical user interface (GUI), advanced search capabilities, and interactive quizzes. This report provides a comprehensive overview of the project, including its technical implementation, features, and potential applications, demonstrating its value as both an educational tool and a foundation for further development in computational chemistry.</w:t>
      </w:r>
    </w:p>
    <w:p>
      <w:pPr>
        <w:pStyle w:val="style0"/>
        <w:rPr>
          <w:rFonts w:ascii="Times New Roman" w:cs="Times New Roman" w:hAnsi="Times New Roman"/>
          <w:bCs/>
          <w:sz w:val="28"/>
          <w:szCs w:val="28"/>
        </w:rPr>
      </w:pPr>
      <w:r>
        <w:rPr>
          <w:rFonts w:ascii="Times New Roman" w:cs="Times New Roman" w:hAnsi="Times New Roman"/>
          <w:bCs/>
          <w:noProof/>
          <w:sz w:val="28"/>
          <w:szCs w:val="28"/>
        </w:rPr>
        <w:drawing>
          <wp:inline distL="0" distT="0" distB="0" distR="0">
            <wp:extent cx="5326380" cy="4076700"/>
            <wp:effectExtent l="0" t="0" r="7620" b="0"/>
            <wp:docPr id="1033"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srcRect l="0" t="0" r="0" b="0"/>
                    <a:stretch/>
                  </pic:blipFill>
                  <pic:spPr>
                    <a:xfrm rot="0">
                      <a:off x="0" y="0"/>
                      <a:ext cx="5326380" cy="4076700"/>
                    </a:xfrm>
                    <a:prstGeom prst="rect"/>
                  </pic:spPr>
                </pic:pic>
              </a:graphicData>
            </a:graphic>
          </wp:inline>
        </w:drawing>
      </w:r>
    </w:p>
    <w:p>
      <w:pPr>
        <w:pStyle w:val="style0"/>
        <w:rPr>
          <w:rFonts w:ascii="Times New Roman" w:cs="Times New Roman" w:hAnsi="Times New Roman"/>
          <w:bCs/>
          <w:sz w:val="28"/>
          <w:szCs w:val="28"/>
        </w:rPr>
      </w:pPr>
    </w:p>
    <w:p>
      <w:pPr>
        <w:pStyle w:val="style0"/>
        <w:rPr>
          <w:rFonts w:ascii="Times New Roman" w:cs="Times New Roman" w:hAnsi="Times New Roman"/>
          <w:bCs/>
          <w:sz w:val="28"/>
          <w:szCs w:val="28"/>
        </w:rPr>
      </w:pPr>
    </w:p>
    <w:p>
      <w:pPr>
        <w:pStyle w:val="style0"/>
        <w:rPr>
          <w:rFonts w:ascii="Times New Roman" w:cs="Times New Roman" w:hAnsi="Times New Roman"/>
          <w:b/>
          <w:bCs/>
          <w:sz w:val="32"/>
          <w:szCs w:val="32"/>
        </w:rPr>
      </w:pPr>
      <w:r>
        <w:rPr>
          <w:rFonts w:ascii="Times New Roman" w:cs="Times New Roman" w:hAnsi="Times New Roman"/>
          <w:b/>
          <w:bCs/>
          <w:sz w:val="32"/>
          <w:szCs w:val="32"/>
        </w:rPr>
        <w:t>1. Introduction</w:t>
      </w:r>
    </w:p>
    <w:p>
      <w:pPr>
        <w:pStyle w:val="style0"/>
        <w:rPr>
          <w:rFonts w:ascii="Times New Roman" w:cs="Times New Roman" w:hAnsi="Times New Roman"/>
          <w:bCs/>
          <w:sz w:val="28"/>
          <w:szCs w:val="28"/>
        </w:rPr>
      </w:pPr>
      <w:r>
        <w:rPr>
          <w:rFonts w:ascii="Times New Roman" w:cs="Times New Roman" w:hAnsi="Times New Roman"/>
          <w:bCs/>
          <w:sz w:val="28"/>
          <w:szCs w:val="28"/>
        </w:rPr>
        <w:t>The periodic table is one of the most iconic and fundamental tools in the field of chemistry. It organizes all known chemical elements in a structured manner based on their atomic number, electron configurations, and recurring chemical properties. Since its inception by Dmitri Mendeleev in 1869, the periodic table has served as a cornerstone for understanding the behavior of elements and their interactions, enabling scientists to predict the properties of new elements and compounds. Today, it remains an indispensable resource for students, educators, researchers, and professionals across various scientific disciplines.</w:t>
      </w:r>
    </w:p>
    <w:p>
      <w:pPr>
        <w:pStyle w:val="style0"/>
        <w:rPr>
          <w:rFonts w:ascii="Times New Roman" w:cs="Times New Roman" w:hAnsi="Times New Roman"/>
          <w:bCs/>
          <w:sz w:val="28"/>
          <w:szCs w:val="28"/>
        </w:rPr>
      </w:pPr>
      <w:r>
        <w:rPr>
          <w:rFonts w:ascii="Times New Roman" w:cs="Times New Roman" w:hAnsi="Times New Roman"/>
          <w:bCs/>
          <w:sz w:val="28"/>
          <w:szCs w:val="28"/>
        </w:rPr>
        <w:t>However, despite its significance, manually searching for detailed information about elements can be a tedious and time-consuming process. Traditional methods, such as flipping through textbooks or searching through scattered online resources, often lack efficiency and accuracy. This is particularly challenging for students and educators who require quick access to reliable data for learning and teaching purposes, as well as for researchers and professionals who need precise information for experiments and industrial applications.</w:t>
      </w:r>
    </w:p>
    <w:p>
      <w:pPr>
        <w:pStyle w:val="style0"/>
        <w:rPr>
          <w:rFonts w:ascii="Times New Roman" w:cs="Times New Roman" w:hAnsi="Times New Roman"/>
          <w:bCs/>
          <w:sz w:val="28"/>
          <w:szCs w:val="28"/>
        </w:rPr>
      </w:pPr>
      <w:r>
        <w:rPr>
          <w:rFonts w:ascii="Times New Roman" w:cs="Times New Roman" w:hAnsi="Times New Roman"/>
          <w:bCs/>
          <w:sz w:val="28"/>
          <w:szCs w:val="28"/>
        </w:rPr>
        <w:t>The Periodic Table Explorer addresses these challenges by providing a modern, Python-based solution that simplifies the process of accessing detailed information about chemical elements. By leveraging the mendeleev library, this tool offers a command-line interface (CLI) that allows users to search for elements by their symbols and retrieve a wealth of properties, including atomic number, atomic weight, density, melting and boiling points, electronic configuration, and more. This not only saves time but also ensures accuracy and reliability, making it an invaluable resource for anyone studying or working with the periodic table.</w:t>
      </w:r>
    </w:p>
    <w:p>
      <w:pPr>
        <w:pStyle w:val="style0"/>
        <w:rPr>
          <w:rFonts w:ascii="Times New Roman" w:cs="Times New Roman" w:hAnsi="Times New Roman"/>
          <w:bCs/>
          <w:sz w:val="28"/>
          <w:szCs w:val="28"/>
        </w:rPr>
      </w:pPr>
      <w:r>
        <w:rPr>
          <w:rFonts w:ascii="Times New Roman" w:cs="Times New Roman" w:hAnsi="Times New Roman"/>
          <w:bCs/>
          <w:sz w:val="28"/>
          <w:szCs w:val="28"/>
        </w:rPr>
        <w:t>In addition to its practical utility, the Periodic Table Explorer exemplifies the transformative role of technology in science education and research. By combining the power of programming with the vast knowledge of chemistry, this project demonstrates how computational tools can enhance learning, streamline workflows, and inspire innovation. It also highlights the importance of open-source software and collaborative development in making scientific knowledge more accessible and engaging for a global audience.</w:t>
      </w:r>
    </w:p>
    <w:p>
      <w:pPr>
        <w:pStyle w:val="style0"/>
        <w:rPr>
          <w:rFonts w:ascii="Times New Roman" w:cs="Times New Roman" w:hAnsi="Times New Roman"/>
          <w:bCs/>
          <w:sz w:val="28"/>
          <w:szCs w:val="28"/>
        </w:rPr>
      </w:pPr>
      <w:r>
        <w:rPr>
          <w:rFonts w:ascii="Times New Roman" w:cs="Times New Roman" w:hAnsi="Times New Roman"/>
          <w:bCs/>
          <w:sz w:val="28"/>
          <w:szCs w:val="28"/>
        </w:rPr>
        <w:t>This report provides a comprehensive overview of the Periodic Table Explorer project, including its objectives, features, technical implementation, and potential applications. It also explores the broader implications of such tools in advancing chemistry education and research, as well as their potential for future development and integration into more advanced scientific workflows.</w:t>
      </w:r>
    </w:p>
    <w:p>
      <w:pPr>
        <w:pStyle w:val="style0"/>
        <w:rPr>
          <w:rFonts w:ascii="Times New Roman" w:cs="Times New Roman" w:hAnsi="Times New Roman"/>
          <w:bCs/>
          <w:sz w:val="28"/>
          <w:szCs w:val="28"/>
        </w:rPr>
      </w:pPr>
    </w:p>
    <w:p>
      <w:pPr>
        <w:pStyle w:val="style0"/>
        <w:rPr>
          <w:rFonts w:ascii="Times New Roman" w:cs="Times New Roman" w:hAnsi="Times New Roman"/>
          <w:bCs/>
          <w:sz w:val="28"/>
          <w:szCs w:val="28"/>
        </w:rPr>
      </w:pPr>
    </w:p>
    <w:p>
      <w:pPr>
        <w:pStyle w:val="style0"/>
        <w:rPr>
          <w:rFonts w:ascii="Times New Roman" w:cs="Times New Roman" w:hAnsi="Times New Roman"/>
          <w:b/>
          <w:bCs/>
          <w:sz w:val="32"/>
          <w:szCs w:val="32"/>
        </w:rPr>
      </w:pPr>
      <w:r>
        <w:rPr>
          <w:rFonts w:ascii="Times New Roman" w:cs="Times New Roman" w:hAnsi="Times New Roman"/>
          <w:b/>
          <w:bCs/>
          <w:sz w:val="32"/>
          <w:szCs w:val="32"/>
        </w:rPr>
        <w:t>2. Objectives</w:t>
      </w:r>
    </w:p>
    <w:p>
      <w:pPr>
        <w:pStyle w:val="style0"/>
        <w:rPr>
          <w:rFonts w:ascii="Times New Roman" w:cs="Times New Roman" w:hAnsi="Times New Roman"/>
          <w:bCs/>
          <w:sz w:val="28"/>
          <w:szCs w:val="28"/>
        </w:rPr>
      </w:pPr>
      <w:r>
        <w:rPr>
          <w:rFonts w:ascii="Times New Roman" w:cs="Times New Roman" w:hAnsi="Times New Roman"/>
          <w:bCs/>
          <w:sz w:val="28"/>
          <w:szCs w:val="28"/>
        </w:rPr>
        <w:t>The primary objectives of the Periodic Table Explorer project are:</w:t>
      </w:r>
    </w:p>
    <w:p>
      <w:pPr>
        <w:pStyle w:val="style0"/>
        <w:numPr>
          <w:ilvl w:val="0"/>
          <w:numId w:val="9"/>
        </w:numPr>
        <w:rPr>
          <w:rFonts w:ascii="Times New Roman" w:cs="Times New Roman" w:hAnsi="Times New Roman"/>
          <w:bCs/>
          <w:sz w:val="28"/>
          <w:szCs w:val="28"/>
        </w:rPr>
      </w:pPr>
      <w:r>
        <w:rPr>
          <w:rFonts w:ascii="Times New Roman" w:cs="Times New Roman" w:hAnsi="Times New Roman"/>
          <w:bCs/>
          <w:sz w:val="28"/>
          <w:szCs w:val="28"/>
        </w:rPr>
        <w:t>Simplify Access to Element Data: Provide a quick and easy way to retrieve detailed information about chemical elements.</w:t>
      </w:r>
    </w:p>
    <w:p>
      <w:pPr>
        <w:pStyle w:val="style0"/>
        <w:numPr>
          <w:ilvl w:val="0"/>
          <w:numId w:val="9"/>
        </w:numPr>
        <w:rPr>
          <w:rFonts w:ascii="Times New Roman" w:cs="Times New Roman" w:hAnsi="Times New Roman"/>
          <w:bCs/>
          <w:sz w:val="28"/>
          <w:szCs w:val="28"/>
        </w:rPr>
      </w:pPr>
      <w:r>
        <w:rPr>
          <w:rFonts w:ascii="Times New Roman" w:cs="Times New Roman" w:hAnsi="Times New Roman"/>
          <w:bCs/>
          <w:sz w:val="28"/>
          <w:szCs w:val="28"/>
        </w:rPr>
        <w:t>Educational Utility: Serve as a learning tool for students and educators studying the periodic table.</w:t>
      </w:r>
    </w:p>
    <w:p>
      <w:pPr>
        <w:pStyle w:val="style0"/>
        <w:numPr>
          <w:ilvl w:val="0"/>
          <w:numId w:val="9"/>
        </w:numPr>
        <w:rPr>
          <w:rFonts w:ascii="Times New Roman" w:cs="Times New Roman" w:hAnsi="Times New Roman"/>
          <w:bCs/>
          <w:sz w:val="28"/>
          <w:szCs w:val="28"/>
        </w:rPr>
      </w:pPr>
      <w:r>
        <w:rPr>
          <w:rFonts w:ascii="Times New Roman" w:cs="Times New Roman" w:hAnsi="Times New Roman"/>
          <w:bCs/>
          <w:sz w:val="28"/>
          <w:szCs w:val="28"/>
        </w:rPr>
        <w:t>Modular Design: Create a flexible and extensible framework that can be expanded with additional features in the future.</w:t>
      </w:r>
    </w:p>
    <w:p>
      <w:pPr>
        <w:pStyle w:val="style0"/>
        <w:numPr>
          <w:ilvl w:val="0"/>
          <w:numId w:val="9"/>
        </w:numPr>
        <w:rPr>
          <w:rFonts w:ascii="Times New Roman" w:cs="Times New Roman" w:hAnsi="Times New Roman"/>
          <w:bCs/>
          <w:sz w:val="28"/>
          <w:szCs w:val="28"/>
        </w:rPr>
      </w:pPr>
      <w:r>
        <w:rPr>
          <w:rFonts w:ascii="Times New Roman" w:cs="Times New Roman" w:hAnsi="Times New Roman"/>
          <w:bCs/>
          <w:sz w:val="28"/>
          <w:szCs w:val="28"/>
        </w:rPr>
        <w:t>Error Handling: Ensure the tool gracefully handles invalid inputs and provides meaningful feedback to users.</w:t>
      </w:r>
    </w:p>
    <w:p>
      <w:pPr>
        <w:pStyle w:val="style0"/>
        <w:rPr>
          <w:rFonts w:ascii="Times New Roman" w:cs="Times New Roman" w:hAnsi="Times New Roman"/>
          <w:bCs/>
          <w:sz w:val="28"/>
          <w:szCs w:val="28"/>
        </w:rPr>
      </w:pPr>
    </w:p>
    <w:p>
      <w:pPr>
        <w:pStyle w:val="style0"/>
        <w:rPr>
          <w:rFonts w:ascii="Times New Roman" w:cs="Times New Roman" w:hAnsi="Times New Roman"/>
          <w:b/>
          <w:bCs/>
          <w:sz w:val="32"/>
          <w:szCs w:val="32"/>
        </w:rPr>
      </w:pPr>
      <w:r>
        <w:rPr>
          <w:rFonts w:ascii="Times New Roman" w:cs="Times New Roman" w:hAnsi="Times New Roman"/>
          <w:b/>
          <w:bCs/>
          <w:sz w:val="32"/>
          <w:szCs w:val="32"/>
        </w:rPr>
        <w:t>3. Features</w:t>
      </w:r>
    </w:p>
    <w:p>
      <w:pPr>
        <w:pStyle w:val="style0"/>
        <w:rPr>
          <w:rFonts w:ascii="Times New Roman" w:cs="Times New Roman" w:hAnsi="Times New Roman"/>
          <w:bCs/>
          <w:sz w:val="28"/>
          <w:szCs w:val="28"/>
        </w:rPr>
      </w:pPr>
      <w:r>
        <w:rPr>
          <w:rFonts w:ascii="Times New Roman" w:cs="Times New Roman" w:hAnsi="Times New Roman"/>
          <w:bCs/>
          <w:sz w:val="28"/>
          <w:szCs w:val="28"/>
        </w:rPr>
        <w:t>The Periodic Table Explorer offers the following features:</w:t>
      </w:r>
    </w:p>
    <w:p>
      <w:pPr>
        <w:pStyle w:val="style0"/>
        <w:numPr>
          <w:ilvl w:val="0"/>
          <w:numId w:val="10"/>
        </w:numPr>
        <w:rPr>
          <w:rFonts w:ascii="Times New Roman" w:cs="Times New Roman" w:hAnsi="Times New Roman"/>
          <w:bCs/>
          <w:sz w:val="28"/>
          <w:szCs w:val="28"/>
        </w:rPr>
      </w:pPr>
      <w:r>
        <w:rPr>
          <w:rFonts w:ascii="Times New Roman" w:cs="Times New Roman" w:hAnsi="Times New Roman"/>
          <w:bCs/>
          <w:sz w:val="28"/>
          <w:szCs w:val="28"/>
        </w:rPr>
        <w:t>Element Search by Symbol: Users can search for elements by entering their symbols (e.g., "H" for Hydrogen, "Au" for Gold).</w:t>
      </w:r>
    </w:p>
    <w:p>
      <w:pPr>
        <w:pStyle w:val="style0"/>
        <w:numPr>
          <w:ilvl w:val="0"/>
          <w:numId w:val="10"/>
        </w:numPr>
        <w:rPr>
          <w:rFonts w:ascii="Times New Roman" w:cs="Times New Roman" w:hAnsi="Times New Roman"/>
          <w:bCs/>
          <w:sz w:val="28"/>
          <w:szCs w:val="28"/>
        </w:rPr>
      </w:pPr>
      <w:r>
        <w:rPr>
          <w:rFonts w:ascii="Times New Roman" w:cs="Times New Roman" w:hAnsi="Times New Roman"/>
          <w:bCs/>
          <w:sz w:val="28"/>
          <w:szCs w:val="28"/>
        </w:rPr>
        <w:t>Comprehensive Data Retrieval: The tool displays a wide range of properties, including:</w:t>
      </w:r>
    </w:p>
    <w:p>
      <w:pPr>
        <w:pStyle w:val="style0"/>
        <w:numPr>
          <w:ilvl w:val="1"/>
          <w:numId w:val="10"/>
        </w:numPr>
        <w:rPr>
          <w:rFonts w:ascii="Times New Roman" w:cs="Times New Roman" w:hAnsi="Times New Roman"/>
          <w:bCs/>
          <w:sz w:val="28"/>
          <w:szCs w:val="28"/>
        </w:rPr>
      </w:pPr>
      <w:r>
        <w:rPr>
          <w:rFonts w:ascii="Times New Roman" w:cs="Times New Roman" w:hAnsi="Times New Roman"/>
          <w:bCs/>
          <w:sz w:val="28"/>
          <w:szCs w:val="28"/>
        </w:rPr>
        <w:t>Atomic number</w:t>
      </w:r>
    </w:p>
    <w:p>
      <w:pPr>
        <w:pStyle w:val="style0"/>
        <w:numPr>
          <w:ilvl w:val="1"/>
          <w:numId w:val="10"/>
        </w:numPr>
        <w:rPr>
          <w:rFonts w:ascii="Times New Roman" w:cs="Times New Roman" w:hAnsi="Times New Roman"/>
          <w:bCs/>
          <w:sz w:val="28"/>
          <w:szCs w:val="28"/>
        </w:rPr>
      </w:pPr>
      <w:r>
        <w:rPr>
          <w:rFonts w:ascii="Times New Roman" w:cs="Times New Roman" w:hAnsi="Times New Roman"/>
          <w:bCs/>
          <w:sz w:val="28"/>
          <w:szCs w:val="28"/>
        </w:rPr>
        <w:t>Atomic weight</w:t>
      </w:r>
    </w:p>
    <w:p>
      <w:pPr>
        <w:pStyle w:val="style0"/>
        <w:numPr>
          <w:ilvl w:val="1"/>
          <w:numId w:val="10"/>
        </w:numPr>
        <w:rPr>
          <w:rFonts w:ascii="Times New Roman" w:cs="Times New Roman" w:hAnsi="Times New Roman"/>
          <w:bCs/>
          <w:sz w:val="28"/>
          <w:szCs w:val="28"/>
        </w:rPr>
      </w:pPr>
      <w:r>
        <w:rPr>
          <w:rFonts w:ascii="Times New Roman" w:cs="Times New Roman" w:hAnsi="Times New Roman"/>
          <w:bCs/>
          <w:sz w:val="28"/>
          <w:szCs w:val="28"/>
        </w:rPr>
        <w:t>Group and period</w:t>
      </w:r>
    </w:p>
    <w:p>
      <w:pPr>
        <w:pStyle w:val="style0"/>
        <w:numPr>
          <w:ilvl w:val="1"/>
          <w:numId w:val="10"/>
        </w:numPr>
        <w:rPr>
          <w:rFonts w:ascii="Times New Roman" w:cs="Times New Roman" w:hAnsi="Times New Roman"/>
          <w:bCs/>
          <w:sz w:val="28"/>
          <w:szCs w:val="28"/>
        </w:rPr>
      </w:pPr>
      <w:r>
        <w:rPr>
          <w:rFonts w:ascii="Times New Roman" w:cs="Times New Roman" w:hAnsi="Times New Roman"/>
          <w:bCs/>
          <w:sz w:val="28"/>
          <w:szCs w:val="28"/>
        </w:rPr>
        <w:t>Category (block)</w:t>
      </w:r>
    </w:p>
    <w:p>
      <w:pPr>
        <w:pStyle w:val="style0"/>
        <w:numPr>
          <w:ilvl w:val="1"/>
          <w:numId w:val="10"/>
        </w:numPr>
        <w:rPr>
          <w:rFonts w:ascii="Times New Roman" w:cs="Times New Roman" w:hAnsi="Times New Roman"/>
          <w:bCs/>
          <w:sz w:val="28"/>
          <w:szCs w:val="28"/>
        </w:rPr>
      </w:pPr>
      <w:r>
        <w:rPr>
          <w:rFonts w:ascii="Times New Roman" w:cs="Times New Roman" w:hAnsi="Times New Roman"/>
          <w:bCs/>
          <w:sz w:val="28"/>
          <w:szCs w:val="28"/>
        </w:rPr>
        <w:t>Electronegativity</w:t>
      </w:r>
    </w:p>
    <w:p>
      <w:pPr>
        <w:pStyle w:val="style0"/>
        <w:numPr>
          <w:ilvl w:val="1"/>
          <w:numId w:val="10"/>
        </w:numPr>
        <w:rPr>
          <w:rFonts w:ascii="Times New Roman" w:cs="Times New Roman" w:hAnsi="Times New Roman"/>
          <w:bCs/>
          <w:sz w:val="28"/>
          <w:szCs w:val="28"/>
        </w:rPr>
      </w:pPr>
      <w:r>
        <w:rPr>
          <w:rFonts w:ascii="Times New Roman" w:cs="Times New Roman" w:hAnsi="Times New Roman"/>
          <w:bCs/>
          <w:sz w:val="28"/>
          <w:szCs w:val="28"/>
        </w:rPr>
        <w:t>Atomic radius</w:t>
      </w:r>
    </w:p>
    <w:p>
      <w:pPr>
        <w:pStyle w:val="style0"/>
        <w:numPr>
          <w:ilvl w:val="0"/>
          <w:numId w:val="10"/>
        </w:numPr>
        <w:rPr>
          <w:rFonts w:ascii="Times New Roman" w:cs="Times New Roman" w:hAnsi="Times New Roman"/>
          <w:bCs/>
          <w:sz w:val="28"/>
          <w:szCs w:val="28"/>
        </w:rPr>
      </w:pPr>
      <w:r>
        <w:rPr>
          <w:rFonts w:ascii="Times New Roman" w:cs="Times New Roman" w:hAnsi="Times New Roman"/>
          <w:bCs/>
          <w:sz w:val="28"/>
          <w:szCs w:val="28"/>
        </w:rPr>
        <w:t>Periodic Table Overview: Provides a brief introduction to the periodic table and its functionality.</w:t>
      </w:r>
    </w:p>
    <w:p>
      <w:pPr>
        <w:pStyle w:val="style0"/>
        <w:numPr>
          <w:ilvl w:val="0"/>
          <w:numId w:val="10"/>
        </w:numPr>
        <w:rPr>
          <w:rFonts w:ascii="Times New Roman" w:cs="Times New Roman" w:hAnsi="Times New Roman"/>
          <w:bCs/>
          <w:sz w:val="28"/>
          <w:szCs w:val="28"/>
        </w:rPr>
      </w:pPr>
      <w:r>
        <w:rPr>
          <w:rFonts w:ascii="Times New Roman" w:cs="Times New Roman" w:hAnsi="Times New Roman"/>
          <w:bCs/>
          <w:sz w:val="28"/>
          <w:szCs w:val="28"/>
        </w:rPr>
        <w:t>Error Handling: Detects invalid inputs and prompts users to try again.</w:t>
      </w:r>
    </w:p>
    <w:p>
      <w:pPr>
        <w:pStyle w:val="style0"/>
        <w:numPr>
          <w:ilvl w:val="0"/>
          <w:numId w:val="10"/>
        </w:numPr>
        <w:rPr>
          <w:rFonts w:ascii="Times New Roman" w:cs="Times New Roman" w:hAnsi="Times New Roman"/>
          <w:bCs/>
          <w:sz w:val="28"/>
          <w:szCs w:val="28"/>
        </w:rPr>
      </w:pPr>
      <w:r>
        <w:rPr>
          <w:rFonts w:ascii="Times New Roman" w:cs="Times New Roman" w:hAnsi="Times New Roman"/>
          <w:bCs/>
          <w:sz w:val="28"/>
          <w:szCs w:val="28"/>
        </w:rPr>
        <w:t>User-Friendly Interface: The command-line interface is simple and intuitive, making it accessible to users of all skill levels.</w:t>
      </w:r>
    </w:p>
    <w:p>
      <w:pPr>
        <w:pStyle w:val="style0"/>
        <w:rPr>
          <w:rFonts w:ascii="Times New Roman" w:cs="Times New Roman" w:hAnsi="Times New Roman"/>
          <w:bCs/>
          <w:sz w:val="28"/>
          <w:szCs w:val="28"/>
        </w:rPr>
      </w:pPr>
    </w:p>
    <w:p>
      <w:pPr>
        <w:pStyle w:val="style0"/>
        <w:rPr>
          <w:rFonts w:ascii="Times New Roman" w:cs="Times New Roman" w:hAnsi="Times New Roman"/>
          <w:b/>
          <w:bCs/>
          <w:sz w:val="32"/>
          <w:szCs w:val="32"/>
        </w:rPr>
      </w:pPr>
      <w:r>
        <w:rPr>
          <w:rFonts w:ascii="Times New Roman" w:cs="Times New Roman" w:hAnsi="Times New Roman"/>
          <w:b/>
          <w:bCs/>
          <w:sz w:val="32"/>
          <w:szCs w:val="32"/>
        </w:rPr>
        <w:t>4. Technical Implementation</w:t>
      </w:r>
    </w:p>
    <w:p>
      <w:pPr>
        <w:pStyle w:val="style0"/>
        <w:rPr>
          <w:rFonts w:ascii="Times New Roman" w:cs="Times New Roman" w:hAnsi="Times New Roman"/>
          <w:bCs/>
          <w:sz w:val="28"/>
          <w:szCs w:val="28"/>
        </w:rPr>
      </w:pPr>
      <w:r>
        <w:rPr>
          <w:rFonts w:ascii="Times New Roman" w:cs="Times New Roman" w:hAnsi="Times New Roman"/>
          <w:bCs/>
          <w:sz w:val="28"/>
          <w:szCs w:val="28"/>
        </w:rPr>
        <w:t>The Periodic Table Explorer is implemented in Python, leveraging the mendeleev library for data retrieval. Below is a detailed breakdown of the implementation:</w:t>
      </w:r>
    </w:p>
    <w:p>
      <w:pPr>
        <w:pStyle w:val="style0"/>
        <w:rPr>
          <w:rFonts w:ascii="Times New Roman" w:cs="Times New Roman" w:hAnsi="Times New Roman"/>
          <w:b/>
          <w:bCs/>
          <w:sz w:val="28"/>
          <w:szCs w:val="28"/>
        </w:rPr>
      </w:pPr>
      <w:r>
        <w:rPr>
          <w:rFonts w:ascii="Times New Roman" w:cs="Times New Roman" w:hAnsi="Times New Roman"/>
          <w:b/>
          <w:bCs/>
          <w:sz w:val="28"/>
          <w:szCs w:val="28"/>
        </w:rPr>
        <w:t>4.1 Dependencies</w:t>
      </w:r>
    </w:p>
    <w:p>
      <w:pPr>
        <w:pStyle w:val="style0"/>
        <w:numPr>
          <w:ilvl w:val="0"/>
          <w:numId w:val="11"/>
        </w:numPr>
        <w:rPr>
          <w:rFonts w:ascii="Times New Roman" w:cs="Times New Roman" w:hAnsi="Times New Roman"/>
          <w:bCs/>
          <w:sz w:val="28"/>
          <w:szCs w:val="28"/>
        </w:rPr>
      </w:pPr>
      <w:r>
        <w:rPr>
          <w:rFonts w:ascii="Times New Roman" w:cs="Times New Roman" w:hAnsi="Times New Roman"/>
          <w:bCs/>
          <w:sz w:val="28"/>
          <w:szCs w:val="28"/>
        </w:rPr>
        <w:t>Python 3.x: The script is written in Python, ensuring compatibility with modern systems.</w:t>
      </w:r>
    </w:p>
    <w:p>
      <w:pPr>
        <w:pStyle w:val="style0"/>
        <w:numPr>
          <w:ilvl w:val="0"/>
          <w:numId w:val="11"/>
        </w:numPr>
        <w:rPr>
          <w:rFonts w:ascii="Times New Roman" w:cs="Times New Roman" w:hAnsi="Times New Roman"/>
          <w:bCs/>
          <w:sz w:val="28"/>
          <w:szCs w:val="28"/>
        </w:rPr>
      </w:pPr>
      <w:r>
        <w:rPr>
          <w:rFonts w:ascii="Times New Roman" w:cs="Times New Roman" w:hAnsi="Times New Roman"/>
          <w:bCs/>
          <w:sz w:val="28"/>
          <w:szCs w:val="28"/>
        </w:rPr>
        <w:t>mendeleev Library: A comprehensive periodic table dataset for Python, providing detailed information about elements. Install using:</w:t>
      </w:r>
    </w:p>
    <w:p>
      <w:pPr>
        <w:pStyle w:val="style0"/>
        <w:rPr>
          <w:rFonts w:ascii="Times New Roman" w:cs="Times New Roman" w:hAnsi="Times New Roman"/>
          <w:bCs/>
          <w:sz w:val="28"/>
          <w:szCs w:val="28"/>
        </w:rPr>
      </w:pPr>
      <w:r>
        <w:rPr>
          <w:rFonts w:ascii="Times New Roman" w:cs="Times New Roman" w:hAnsi="Times New Roman"/>
          <w:bCs/>
          <w:sz w:val="28"/>
          <w:szCs w:val="28"/>
        </w:rPr>
        <w:t>pip install mendeleev</w:t>
      </w:r>
    </w:p>
    <w:p>
      <w:pPr>
        <w:pStyle w:val="style0"/>
        <w:rPr>
          <w:rFonts w:ascii="Times New Roman" w:cs="Times New Roman" w:hAnsi="Times New Roman"/>
          <w:b/>
          <w:bCs/>
          <w:sz w:val="28"/>
          <w:szCs w:val="28"/>
        </w:rPr>
      </w:pPr>
      <w:r>
        <w:rPr>
          <w:rFonts w:ascii="Times New Roman" w:cs="Times New Roman" w:hAnsi="Times New Roman"/>
          <w:b/>
          <w:bCs/>
          <w:sz w:val="28"/>
          <w:szCs w:val="28"/>
        </w:rPr>
        <w:t>4.2 Code Structure</w:t>
      </w:r>
    </w:p>
    <w:p>
      <w:pPr>
        <w:pStyle w:val="style0"/>
        <w:rPr>
          <w:rFonts w:ascii="Times New Roman" w:cs="Times New Roman" w:hAnsi="Times New Roman"/>
          <w:bCs/>
          <w:sz w:val="28"/>
          <w:szCs w:val="28"/>
        </w:rPr>
      </w:pPr>
      <w:r>
        <w:rPr>
          <w:rFonts w:ascii="Times New Roman" w:cs="Times New Roman" w:hAnsi="Times New Roman"/>
          <w:bCs/>
          <w:sz w:val="28"/>
          <w:szCs w:val="28"/>
        </w:rPr>
        <w:t>The script is structured into the following components:</w:t>
      </w:r>
    </w:p>
    <w:p>
      <w:pPr>
        <w:pStyle w:val="style0"/>
        <w:numPr>
          <w:ilvl w:val="0"/>
          <w:numId w:val="12"/>
        </w:numPr>
        <w:rPr>
          <w:rFonts w:ascii="Times New Roman" w:cs="Times New Roman" w:hAnsi="Times New Roman"/>
          <w:bCs/>
          <w:sz w:val="28"/>
          <w:szCs w:val="28"/>
        </w:rPr>
      </w:pPr>
      <w:r>
        <w:rPr>
          <w:rFonts w:ascii="Times New Roman" w:cs="Times New Roman" w:hAnsi="Times New Roman"/>
          <w:bCs/>
          <w:sz w:val="28"/>
          <w:szCs w:val="28"/>
        </w:rPr>
        <w:t>Importing Dependencies:</w:t>
      </w:r>
    </w:p>
    <w:p>
      <w:pPr>
        <w:pStyle w:val="style0"/>
        <w:rPr>
          <w:rFonts w:ascii="Times New Roman" w:cs="Times New Roman" w:hAnsi="Times New Roman"/>
          <w:bCs/>
          <w:sz w:val="28"/>
          <w:szCs w:val="28"/>
        </w:rPr>
      </w:pPr>
      <w:r>
        <w:rPr>
          <w:rFonts w:ascii="Times New Roman" w:cs="Times New Roman" w:hAnsi="Times New Roman"/>
          <w:bCs/>
          <w:sz w:val="28"/>
          <w:szCs w:val="28"/>
        </w:rPr>
        <w:t>python</w:t>
      </w:r>
    </w:p>
    <w:p>
      <w:pPr>
        <w:pStyle w:val="style0"/>
        <w:rPr>
          <w:rFonts w:ascii="Times New Roman" w:cs="Times New Roman" w:hAnsi="Times New Roman"/>
          <w:bCs/>
          <w:sz w:val="28"/>
          <w:szCs w:val="28"/>
        </w:rPr>
      </w:pPr>
      <w:r>
        <w:rPr>
          <w:rFonts w:ascii="Times New Roman" w:cs="Times New Roman" w:hAnsi="Times New Roman"/>
          <w:bCs/>
          <w:sz w:val="28"/>
          <w:szCs w:val="28"/>
        </w:rPr>
        <w:t>from mendeleev import element</w:t>
      </w:r>
    </w:p>
    <w:p>
      <w:pPr>
        <w:pStyle w:val="style0"/>
        <w:rPr>
          <w:rFonts w:ascii="Times New Roman" w:cs="Times New Roman" w:hAnsi="Times New Roman"/>
          <w:bCs/>
          <w:sz w:val="28"/>
          <w:szCs w:val="28"/>
        </w:rPr>
      </w:pPr>
      <w:r>
        <w:rPr>
          <w:rFonts w:ascii="Times New Roman" w:cs="Times New Roman" w:hAnsi="Times New Roman"/>
          <w:bCs/>
          <w:sz w:val="28"/>
          <w:szCs w:val="28"/>
        </w:rPr>
        <w:t>The element function from the mendeleev library fetches data for a given element symbol.</w:t>
      </w:r>
    </w:p>
    <w:p>
      <w:pPr>
        <w:pStyle w:val="style0"/>
        <w:numPr>
          <w:ilvl w:val="0"/>
          <w:numId w:val="12"/>
        </w:numPr>
        <w:rPr>
          <w:rFonts w:ascii="Times New Roman" w:cs="Times New Roman" w:hAnsi="Times New Roman"/>
          <w:bCs/>
          <w:sz w:val="28"/>
          <w:szCs w:val="28"/>
        </w:rPr>
      </w:pPr>
      <w:r>
        <w:rPr>
          <w:rFonts w:ascii="Times New Roman" w:cs="Times New Roman" w:hAnsi="Times New Roman"/>
          <w:bCs/>
          <w:sz w:val="28"/>
          <w:szCs w:val="28"/>
        </w:rPr>
        <w:t>Searching for an Element:</w:t>
      </w:r>
    </w:p>
    <w:p>
      <w:pPr>
        <w:pStyle w:val="style0"/>
        <w:rPr>
          <w:rFonts w:ascii="Times New Roman" w:cs="Times New Roman" w:hAnsi="Times New Roman"/>
          <w:bCs/>
          <w:sz w:val="28"/>
          <w:szCs w:val="28"/>
        </w:rPr>
      </w:pPr>
      <w:r>
        <w:rPr>
          <w:rFonts w:ascii="Times New Roman" w:cs="Times New Roman" w:hAnsi="Times New Roman"/>
          <w:bCs/>
          <w:sz w:val="28"/>
          <w:szCs w:val="28"/>
        </w:rPr>
        <w:t>python</w:t>
      </w:r>
    </w:p>
    <w:p>
      <w:pPr>
        <w:pStyle w:val="style0"/>
        <w:rPr>
          <w:rFonts w:ascii="Times New Roman" w:cs="Times New Roman" w:hAnsi="Times New Roman"/>
          <w:bCs/>
          <w:sz w:val="28"/>
          <w:szCs w:val="28"/>
        </w:rPr>
      </w:pPr>
      <w:r>
        <w:rPr>
          <w:rFonts w:ascii="Times New Roman" w:cs="Times New Roman" w:hAnsi="Times New Roman"/>
          <w:bCs/>
          <w:sz w:val="28"/>
          <w:szCs w:val="28"/>
        </w:rPr>
        <w:t>def search_element():</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"""Search for an element by its symbol."""</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symbol = input("Enter the symbol of the element (e.g., H, O, Fe): ").capitalize()</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try:</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elem = element(symbol)</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print("\nElement Details:")</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print(f"Name: {elem.name}")</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print(f"Symbol: {elem.symbol}")</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print(f"Atomic Number: {elem.atomic_number}")</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print(f"Atomic Weight: {elem.atomic_weight}")</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print(f"Group: {elem.group_id}")</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print(f"Period: {elem.period}")</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print(f"Category: {elem.block}")</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print(f"Electronegativity: {elem.en_pauling}")</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print(f"Atomic Radius: {elem.atomic_radius} pm\n")</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except Exception as e:</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print("Element not found! Please check the symbol and try again.\n")</w:t>
      </w:r>
    </w:p>
    <w:p>
      <w:pPr>
        <w:pStyle w:val="style0"/>
        <w:rPr>
          <w:rFonts w:ascii="Times New Roman" w:cs="Times New Roman" w:hAnsi="Times New Roman"/>
          <w:bCs/>
          <w:sz w:val="28"/>
          <w:szCs w:val="28"/>
        </w:rPr>
      </w:pPr>
      <w:r>
        <w:rPr>
          <w:rFonts w:ascii="Times New Roman" w:cs="Times New Roman" w:hAnsi="Times New Roman"/>
          <w:bCs/>
          <w:sz w:val="28"/>
          <w:szCs w:val="28"/>
        </w:rPr>
        <w:t>This function takes an element symbol as input and displays its properties. If the symbol is invalid, it prints an error message.</w:t>
      </w:r>
    </w:p>
    <w:p>
      <w:pPr>
        <w:pStyle w:val="style0"/>
        <w:numPr>
          <w:ilvl w:val="0"/>
          <w:numId w:val="12"/>
        </w:numPr>
        <w:rPr>
          <w:rFonts w:ascii="Times New Roman" w:cs="Times New Roman" w:hAnsi="Times New Roman"/>
          <w:b/>
          <w:bCs/>
          <w:sz w:val="28"/>
          <w:szCs w:val="28"/>
        </w:rPr>
      </w:pPr>
      <w:r>
        <w:rPr>
          <w:rFonts w:ascii="Times New Roman" w:cs="Times New Roman" w:hAnsi="Times New Roman"/>
          <w:b/>
          <w:bCs/>
          <w:sz w:val="28"/>
          <w:szCs w:val="28"/>
        </w:rPr>
        <w:t>Viewing Periodic Table Information:</w:t>
      </w:r>
    </w:p>
    <w:p>
      <w:pPr>
        <w:pStyle w:val="style0"/>
        <w:rPr>
          <w:rFonts w:ascii="Times New Roman" w:cs="Times New Roman" w:hAnsi="Times New Roman"/>
          <w:bCs/>
          <w:sz w:val="28"/>
          <w:szCs w:val="28"/>
        </w:rPr>
      </w:pPr>
      <w:r>
        <w:rPr>
          <w:rFonts w:ascii="Times New Roman" w:cs="Times New Roman" w:hAnsi="Times New Roman"/>
          <w:bCs/>
          <w:sz w:val="28"/>
          <w:szCs w:val="28"/>
        </w:rPr>
        <w:t>python</w:t>
      </w:r>
    </w:p>
    <w:p>
      <w:pPr>
        <w:pStyle w:val="style0"/>
        <w:rPr>
          <w:rFonts w:ascii="Times New Roman" w:cs="Times New Roman" w:hAnsi="Times New Roman"/>
          <w:bCs/>
          <w:sz w:val="28"/>
          <w:szCs w:val="28"/>
        </w:rPr>
      </w:pPr>
      <w:r>
        <w:rPr>
          <w:rFonts w:ascii="Times New Roman" w:cs="Times New Roman" w:hAnsi="Times New Roman"/>
          <w:bCs/>
          <w:sz w:val="28"/>
          <w:szCs w:val="28"/>
        </w:rPr>
        <w:t>def view_periodic_table_info():</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"""Show a summary of the periodic table."""</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print("\nPeriodic Table Overview:")</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print("This program allows you to search for chemical elements by their symbol.")</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print("You can get details such as name, atomic number, weight, group, and more.")</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print("Example symbols: H (Hydrogen), O (Oxygen), Fe (Iron).\n")</w:t>
      </w:r>
    </w:p>
    <w:p>
      <w:pPr>
        <w:pStyle w:val="style0"/>
        <w:rPr>
          <w:rFonts w:ascii="Times New Roman" w:cs="Times New Roman" w:hAnsi="Times New Roman"/>
          <w:bCs/>
          <w:sz w:val="28"/>
          <w:szCs w:val="28"/>
        </w:rPr>
      </w:pPr>
      <w:r>
        <w:rPr>
          <w:rFonts w:ascii="Times New Roman" w:cs="Times New Roman" w:hAnsi="Times New Roman"/>
          <w:bCs/>
          <w:sz w:val="28"/>
          <w:szCs w:val="28"/>
        </w:rPr>
        <w:t>This function provides a brief overview of the periodic table and its functionality.</w:t>
      </w:r>
    </w:p>
    <w:p>
      <w:pPr>
        <w:pStyle w:val="style0"/>
        <w:numPr>
          <w:ilvl w:val="0"/>
          <w:numId w:val="12"/>
        </w:numPr>
        <w:rPr>
          <w:rFonts w:ascii="Times New Roman" w:cs="Times New Roman" w:hAnsi="Times New Roman"/>
          <w:b/>
          <w:bCs/>
          <w:sz w:val="28"/>
          <w:szCs w:val="28"/>
        </w:rPr>
      </w:pPr>
      <w:r>
        <w:rPr>
          <w:rFonts w:ascii="Times New Roman" w:cs="Times New Roman" w:hAnsi="Times New Roman"/>
          <w:b/>
          <w:bCs/>
          <w:sz w:val="28"/>
          <w:szCs w:val="28"/>
        </w:rPr>
        <w:t>Main Menu:</w:t>
      </w:r>
    </w:p>
    <w:p>
      <w:pPr>
        <w:pStyle w:val="style0"/>
        <w:rPr>
          <w:rFonts w:ascii="Times New Roman" w:cs="Times New Roman" w:hAnsi="Times New Roman"/>
          <w:bCs/>
          <w:sz w:val="28"/>
          <w:szCs w:val="28"/>
        </w:rPr>
      </w:pPr>
      <w:r>
        <w:rPr>
          <w:rFonts w:ascii="Times New Roman" w:cs="Times New Roman" w:hAnsi="Times New Roman"/>
          <w:bCs/>
          <w:sz w:val="28"/>
          <w:szCs w:val="28"/>
        </w:rPr>
        <w:t>python</w:t>
      </w:r>
    </w:p>
    <w:p>
      <w:pPr>
        <w:pStyle w:val="style0"/>
        <w:rPr>
          <w:rFonts w:ascii="Times New Roman" w:cs="Times New Roman" w:hAnsi="Times New Roman"/>
          <w:bCs/>
          <w:sz w:val="28"/>
          <w:szCs w:val="28"/>
        </w:rPr>
      </w:pPr>
      <w:r>
        <w:rPr>
          <w:rFonts w:ascii="Times New Roman" w:cs="Times New Roman" w:hAnsi="Times New Roman"/>
          <w:bCs/>
          <w:sz w:val="28"/>
          <w:szCs w:val="28"/>
        </w:rPr>
        <w:t>def main():</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"""Main menu for the periodic table project."""</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while True:</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print("Periodic Table Project")</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print("1. Search Element by Symbol")</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print("2. View Periodic Table Info")</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print("3. Exit")</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choice = input("Enter your choice: ")</w:t>
      </w:r>
    </w:p>
    <w:p>
      <w:pPr>
        <w:pStyle w:val="style0"/>
        <w:rPr>
          <w:rFonts w:ascii="Times New Roman" w:cs="Times New Roman" w:hAnsi="Times New Roman"/>
          <w:bCs/>
          <w:sz w:val="28"/>
          <w:szCs w:val="28"/>
        </w:rPr>
      </w:pP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if choice == "1":</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search_element()</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elif choice == "2":</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view_periodic_table_info()</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elif choice == "3":</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print("Exiting program. Goodbye! Thank you for Visiting.")</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break</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else:</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print("Invalid choice! Please try again.\n")</w:t>
      </w:r>
    </w:p>
    <w:p>
      <w:pPr>
        <w:pStyle w:val="style0"/>
        <w:rPr>
          <w:rFonts w:ascii="Times New Roman" w:cs="Times New Roman" w:hAnsi="Times New Roman"/>
          <w:bCs/>
          <w:sz w:val="28"/>
          <w:szCs w:val="28"/>
        </w:rPr>
      </w:pPr>
      <w:r>
        <w:rPr>
          <w:rFonts w:ascii="Times New Roman" w:cs="Times New Roman" w:hAnsi="Times New Roman"/>
          <w:bCs/>
          <w:sz w:val="28"/>
          <w:szCs w:val="28"/>
        </w:rPr>
        <w:t>The main loop continuously prompts the user for input, processes their choice, and handles invalid inputs gracefully.</w:t>
      </w:r>
    </w:p>
    <w:p>
      <w:pPr>
        <w:pStyle w:val="style0"/>
        <w:numPr>
          <w:ilvl w:val="0"/>
          <w:numId w:val="12"/>
        </w:numPr>
        <w:rPr>
          <w:rFonts w:ascii="Times New Roman" w:cs="Times New Roman" w:hAnsi="Times New Roman"/>
          <w:b/>
          <w:bCs/>
          <w:sz w:val="28"/>
          <w:szCs w:val="28"/>
        </w:rPr>
      </w:pPr>
      <w:r>
        <w:rPr>
          <w:rFonts w:ascii="Times New Roman" w:cs="Times New Roman" w:hAnsi="Times New Roman"/>
          <w:b/>
          <w:bCs/>
          <w:sz w:val="28"/>
          <w:szCs w:val="28"/>
        </w:rPr>
        <w:t>Running the Program:</w:t>
      </w:r>
    </w:p>
    <w:p>
      <w:pPr>
        <w:pStyle w:val="style0"/>
        <w:rPr>
          <w:rFonts w:ascii="Times New Roman" w:cs="Times New Roman" w:hAnsi="Times New Roman"/>
          <w:bCs/>
          <w:sz w:val="28"/>
          <w:szCs w:val="28"/>
        </w:rPr>
      </w:pPr>
      <w:r>
        <w:rPr>
          <w:rFonts w:ascii="Times New Roman" w:cs="Times New Roman" w:hAnsi="Times New Roman"/>
          <w:bCs/>
          <w:sz w:val="28"/>
          <w:szCs w:val="28"/>
        </w:rPr>
        <w:t>python</w:t>
      </w:r>
    </w:p>
    <w:p>
      <w:pPr>
        <w:pStyle w:val="style0"/>
        <w:rPr>
          <w:rFonts w:ascii="Times New Roman" w:cs="Times New Roman" w:hAnsi="Times New Roman"/>
          <w:bCs/>
          <w:sz w:val="28"/>
          <w:szCs w:val="28"/>
        </w:rPr>
      </w:pPr>
      <w:r>
        <w:rPr>
          <w:rFonts w:ascii="Times New Roman" w:cs="Times New Roman" w:hAnsi="Times New Roman"/>
          <w:bCs/>
          <w:sz w:val="28"/>
          <w:szCs w:val="28"/>
        </w:rPr>
        <w:t>if __name__ == "__main__":</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    main()</w:t>
      </w:r>
    </w:p>
    <w:p>
      <w:pPr>
        <w:pStyle w:val="style0"/>
        <w:rPr>
          <w:rFonts w:ascii="Times New Roman" w:cs="Times New Roman" w:hAnsi="Times New Roman"/>
          <w:bCs/>
          <w:sz w:val="28"/>
          <w:szCs w:val="28"/>
        </w:rPr>
      </w:pPr>
      <w:r>
        <w:rPr>
          <w:rFonts w:ascii="Times New Roman" w:cs="Times New Roman" w:hAnsi="Times New Roman"/>
          <w:bCs/>
          <w:sz w:val="28"/>
          <w:szCs w:val="28"/>
        </w:rPr>
        <w:t>This ensures the program runs when the script is executed.</w:t>
      </w:r>
    </w:p>
    <w:p>
      <w:pPr>
        <w:pStyle w:val="style0"/>
        <w:rPr>
          <w:rFonts w:ascii="Times New Roman" w:cs="Times New Roman" w:hAnsi="Times New Roman"/>
          <w:b/>
          <w:bCs/>
          <w:sz w:val="28"/>
          <w:szCs w:val="28"/>
        </w:rPr>
      </w:pPr>
    </w:p>
    <w:p>
      <w:pPr>
        <w:pStyle w:val="style0"/>
        <w:rPr>
          <w:rFonts w:ascii="Times New Roman" w:cs="Times New Roman" w:hAnsi="Times New Roman"/>
          <w:b/>
          <w:bCs/>
          <w:sz w:val="28"/>
          <w:szCs w:val="28"/>
        </w:rPr>
      </w:pPr>
      <w:r>
        <w:rPr>
          <w:rFonts w:ascii="Times New Roman" w:cs="Times New Roman" w:hAnsi="Times New Roman"/>
          <w:b/>
          <w:bCs/>
          <w:sz w:val="28"/>
          <w:szCs w:val="28"/>
        </w:rPr>
        <w:t>5. Example Outputs</w:t>
      </w:r>
    </w:p>
    <w:p>
      <w:pPr>
        <w:pStyle w:val="style0"/>
        <w:rPr>
          <w:rFonts w:ascii="Times New Roman" w:cs="Times New Roman" w:hAnsi="Times New Roman"/>
          <w:bCs/>
          <w:sz w:val="28"/>
          <w:szCs w:val="28"/>
        </w:rPr>
      </w:pPr>
      <w:r>
        <w:rPr>
          <w:rFonts w:ascii="Times New Roman" w:cs="Times New Roman" w:hAnsi="Times New Roman"/>
          <w:bCs/>
          <w:sz w:val="28"/>
          <w:szCs w:val="28"/>
        </w:rPr>
        <w:t>Valid Input (F):</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Element Details:  </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Name: Fluorine  </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Symbol: F  </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Atomic Number: 9  </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Atomic Weight: 18.998403163  </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Group: 17  </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Period: 2  </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Category: p  </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Electronegativity: 3.98  </w:t>
      </w:r>
    </w:p>
    <w:p>
      <w:pPr>
        <w:pStyle w:val="style0"/>
        <w:rPr>
          <w:rFonts w:ascii="Times New Roman" w:cs="Times New Roman" w:hAnsi="Times New Roman"/>
          <w:bCs/>
          <w:sz w:val="28"/>
          <w:szCs w:val="28"/>
        </w:rPr>
      </w:pPr>
      <w:r>
        <w:rPr>
          <w:rFonts w:ascii="Times New Roman" w:cs="Times New Roman" w:hAnsi="Times New Roman"/>
          <w:bCs/>
          <w:sz w:val="28"/>
          <w:szCs w:val="28"/>
        </w:rPr>
        <w:t xml:space="preserve">Atomic Radius: 50.0 pm  </w:t>
      </w:r>
    </w:p>
    <w:p>
      <w:pPr>
        <w:pStyle w:val="style0"/>
        <w:rPr>
          <w:rFonts w:ascii="Times New Roman" w:cs="Times New Roman" w:hAnsi="Times New Roman"/>
          <w:b/>
          <w:bCs/>
          <w:sz w:val="28"/>
          <w:szCs w:val="28"/>
        </w:rPr>
      </w:pPr>
      <w:r>
        <w:rPr>
          <w:rFonts w:ascii="Times New Roman" w:cs="Times New Roman" w:hAnsi="Times New Roman"/>
          <w:b/>
          <w:bCs/>
          <w:sz w:val="28"/>
          <w:szCs w:val="28"/>
        </w:rPr>
        <w:t>Output:</w:t>
      </w:r>
    </w:p>
    <w:p>
      <w:pPr>
        <w:pStyle w:val="style0"/>
        <w:rPr>
          <w:rFonts w:ascii="Times New Roman" w:cs="Times New Roman" w:hAnsi="Times New Roman"/>
          <w:bCs/>
          <w:sz w:val="28"/>
          <w:szCs w:val="28"/>
        </w:rPr>
      </w:pPr>
      <w:r>
        <w:rPr>
          <w:rFonts w:ascii="Times New Roman" w:cs="Times New Roman" w:hAnsi="Times New Roman"/>
          <w:bCs/>
          <w:sz w:val="28"/>
          <w:szCs w:val="28"/>
        </w:rPr>
        <w:t>Invalid Input (Xy):</w:t>
      </w:r>
    </w:p>
    <w:p>
      <w:pPr>
        <w:pStyle w:val="style0"/>
        <w:rPr>
          <w:rFonts w:ascii="Times New Roman" w:cs="Times New Roman" w:hAnsi="Times New Roman"/>
          <w:bCs/>
          <w:sz w:val="28"/>
          <w:szCs w:val="28"/>
        </w:rPr>
      </w:pPr>
      <w:r>
        <w:rPr>
          <w:rFonts w:ascii="Times New Roman" w:cs="Times New Roman" w:hAnsi="Times New Roman"/>
          <w:bCs/>
          <w:sz w:val="28"/>
          <w:szCs w:val="28"/>
        </w:rPr>
        <w:t>Element not found! Please check the symbol and try again.</w:t>
      </w:r>
    </w:p>
    <w:p>
      <w:pPr>
        <w:pStyle w:val="style0"/>
        <w:rPr>
          <w:rFonts w:ascii="Times New Roman" w:cs="Times New Roman" w:hAnsi="Times New Roman"/>
          <w:bCs/>
          <w:sz w:val="28"/>
          <w:szCs w:val="28"/>
        </w:rPr>
      </w:pPr>
    </w:p>
    <w:p>
      <w:pPr>
        <w:pStyle w:val="style0"/>
        <w:rPr>
          <w:rFonts w:ascii="Times New Roman" w:cs="Times New Roman" w:hAnsi="Times New Roman"/>
          <w:b/>
          <w:bCs/>
          <w:sz w:val="28"/>
          <w:szCs w:val="28"/>
        </w:rPr>
      </w:pPr>
      <w:r>
        <w:rPr>
          <w:rFonts w:ascii="Times New Roman" w:cs="Times New Roman" w:hAnsi="Times New Roman"/>
          <w:b/>
          <w:bCs/>
          <w:sz w:val="28"/>
          <w:szCs w:val="28"/>
        </w:rPr>
        <w:t>6. Potential Enhancements</w:t>
      </w:r>
    </w:p>
    <w:p>
      <w:pPr>
        <w:pStyle w:val="style0"/>
        <w:rPr>
          <w:rFonts w:ascii="Times New Roman" w:cs="Times New Roman" w:hAnsi="Times New Roman"/>
          <w:bCs/>
          <w:sz w:val="28"/>
          <w:szCs w:val="28"/>
        </w:rPr>
      </w:pPr>
      <w:r>
        <w:rPr>
          <w:rFonts w:ascii="Times New Roman" w:cs="Times New Roman" w:hAnsi="Times New Roman"/>
          <w:bCs/>
          <w:sz w:val="28"/>
          <w:szCs w:val="28"/>
        </w:rPr>
        <w:t>The Periodic Table Explorer can be expanded with the following features:</w:t>
      </w:r>
    </w:p>
    <w:p>
      <w:pPr>
        <w:pStyle w:val="style0"/>
        <w:numPr>
          <w:ilvl w:val="0"/>
          <w:numId w:val="13"/>
        </w:numPr>
        <w:rPr>
          <w:rFonts w:ascii="Times New Roman" w:cs="Times New Roman" w:hAnsi="Times New Roman"/>
          <w:bCs/>
          <w:sz w:val="28"/>
          <w:szCs w:val="28"/>
        </w:rPr>
      </w:pPr>
      <w:r>
        <w:rPr>
          <w:rFonts w:ascii="Times New Roman" w:cs="Times New Roman" w:hAnsi="Times New Roman"/>
          <w:bCs/>
          <w:sz w:val="28"/>
          <w:szCs w:val="28"/>
        </w:rPr>
        <w:t>Graphical User Interface (GUI): Use libraries like Tkinter or PyQt to create a more visually appealing interface.</w:t>
      </w:r>
    </w:p>
    <w:p>
      <w:pPr>
        <w:pStyle w:val="style0"/>
        <w:numPr>
          <w:ilvl w:val="0"/>
          <w:numId w:val="13"/>
        </w:numPr>
        <w:rPr>
          <w:rFonts w:ascii="Times New Roman" w:cs="Times New Roman" w:hAnsi="Times New Roman"/>
          <w:bCs/>
          <w:sz w:val="28"/>
          <w:szCs w:val="28"/>
        </w:rPr>
      </w:pPr>
      <w:r>
        <w:rPr>
          <w:rFonts w:ascii="Times New Roman" w:cs="Times New Roman" w:hAnsi="Times New Roman"/>
          <w:bCs/>
          <w:sz w:val="28"/>
          <w:szCs w:val="28"/>
        </w:rPr>
        <w:t>Advanced Search: Allow users to search for elements by atomic number, name, or properties (e.g., "elements with density &gt; 5 g/cm³").</w:t>
      </w:r>
    </w:p>
    <w:p>
      <w:pPr>
        <w:pStyle w:val="style0"/>
        <w:numPr>
          <w:ilvl w:val="0"/>
          <w:numId w:val="13"/>
        </w:numPr>
        <w:rPr>
          <w:rFonts w:ascii="Times New Roman" w:cs="Times New Roman" w:hAnsi="Times New Roman"/>
          <w:bCs/>
          <w:sz w:val="28"/>
          <w:szCs w:val="28"/>
        </w:rPr>
      </w:pPr>
      <w:r>
        <w:rPr>
          <w:rFonts w:ascii="Times New Roman" w:cs="Times New Roman" w:hAnsi="Times New Roman"/>
          <w:bCs/>
          <w:sz w:val="28"/>
          <w:szCs w:val="28"/>
        </w:rPr>
        <w:t>Interactive Periodic Table: Use matplotlib or plotly to render an interactive periodic table.</w:t>
      </w:r>
    </w:p>
    <w:p>
      <w:pPr>
        <w:pStyle w:val="style0"/>
        <w:numPr>
          <w:ilvl w:val="0"/>
          <w:numId w:val="13"/>
        </w:numPr>
        <w:rPr>
          <w:rFonts w:ascii="Times New Roman" w:cs="Times New Roman" w:hAnsi="Times New Roman"/>
          <w:bCs/>
          <w:sz w:val="28"/>
          <w:szCs w:val="28"/>
        </w:rPr>
      </w:pPr>
      <w:r>
        <w:rPr>
          <w:rFonts w:ascii="Times New Roman" w:cs="Times New Roman" w:hAnsi="Times New Roman"/>
          <w:bCs/>
          <w:sz w:val="28"/>
          <w:szCs w:val="28"/>
        </w:rPr>
        <w:t>Export Data: Enable users to export element data to CSV, JSON, or PDF formats.</w:t>
      </w:r>
    </w:p>
    <w:p>
      <w:pPr>
        <w:pStyle w:val="style0"/>
        <w:numPr>
          <w:ilvl w:val="0"/>
          <w:numId w:val="13"/>
        </w:numPr>
        <w:rPr>
          <w:rFonts w:ascii="Times New Roman" w:cs="Times New Roman" w:hAnsi="Times New Roman"/>
          <w:bCs/>
          <w:sz w:val="28"/>
          <w:szCs w:val="28"/>
        </w:rPr>
      </w:pPr>
      <w:r>
        <w:rPr>
          <w:rFonts w:ascii="Times New Roman" w:cs="Times New Roman" w:hAnsi="Times New Roman"/>
          <w:bCs/>
          <w:sz w:val="28"/>
          <w:szCs w:val="28"/>
        </w:rPr>
        <w:t>Educational Quizzes: Add quizzes to test users' knowledge of element properties.</w:t>
      </w:r>
    </w:p>
    <w:p>
      <w:pPr>
        <w:pStyle w:val="style0"/>
        <w:numPr>
          <w:ilvl w:val="0"/>
          <w:numId w:val="13"/>
        </w:numPr>
        <w:rPr>
          <w:rFonts w:ascii="Times New Roman" w:cs="Times New Roman" w:hAnsi="Times New Roman"/>
          <w:bCs/>
          <w:sz w:val="28"/>
          <w:szCs w:val="28"/>
        </w:rPr>
      </w:pPr>
      <w:r>
        <w:rPr>
          <w:rFonts w:ascii="Times New Roman" w:cs="Times New Roman" w:hAnsi="Times New Roman"/>
          <w:bCs/>
          <w:sz w:val="28"/>
          <w:szCs w:val="28"/>
        </w:rPr>
        <w:t>Mobile App: Develop a mobile version of the tool for on-the-go access.</w:t>
      </w:r>
    </w:p>
    <w:p>
      <w:pPr>
        <w:pStyle w:val="style0"/>
        <w:rPr>
          <w:rFonts w:ascii="Times New Roman" w:cs="Times New Roman" w:hAnsi="Times New Roman"/>
          <w:bCs/>
          <w:sz w:val="28"/>
          <w:szCs w:val="28"/>
        </w:rPr>
      </w:pPr>
    </w:p>
    <w:p>
      <w:pPr>
        <w:pStyle w:val="style0"/>
        <w:rPr>
          <w:rFonts w:ascii="Times New Roman" w:cs="Times New Roman" w:hAnsi="Times New Roman"/>
          <w:b/>
          <w:bCs/>
          <w:sz w:val="28"/>
          <w:szCs w:val="28"/>
        </w:rPr>
      </w:pPr>
      <w:r>
        <w:rPr>
          <w:rFonts w:ascii="Times New Roman" w:cs="Times New Roman" w:hAnsi="Times New Roman"/>
          <w:b/>
          <w:bCs/>
          <w:sz w:val="28"/>
          <w:szCs w:val="28"/>
        </w:rPr>
        <w:t>7. Applications</w:t>
      </w:r>
    </w:p>
    <w:p>
      <w:pPr>
        <w:pStyle w:val="style0"/>
        <w:rPr>
          <w:rFonts w:ascii="Times New Roman" w:cs="Times New Roman" w:hAnsi="Times New Roman"/>
          <w:bCs/>
          <w:sz w:val="28"/>
          <w:szCs w:val="28"/>
        </w:rPr>
      </w:pPr>
      <w:r>
        <w:rPr>
          <w:rFonts w:ascii="Times New Roman" w:cs="Times New Roman" w:hAnsi="Times New Roman"/>
          <w:bCs/>
          <w:sz w:val="28"/>
          <w:szCs w:val="28"/>
        </w:rPr>
        <w:t>The Periodic Table Explorer has several potential applications:</w:t>
      </w:r>
    </w:p>
    <w:p>
      <w:pPr>
        <w:pStyle w:val="style0"/>
        <w:numPr>
          <w:ilvl w:val="0"/>
          <w:numId w:val="14"/>
        </w:numPr>
        <w:rPr>
          <w:rFonts w:ascii="Times New Roman" w:cs="Times New Roman" w:hAnsi="Times New Roman"/>
          <w:bCs/>
          <w:sz w:val="28"/>
          <w:szCs w:val="28"/>
        </w:rPr>
      </w:pPr>
      <w:r>
        <w:rPr>
          <w:rFonts w:ascii="Times New Roman" w:cs="Times New Roman" w:hAnsi="Times New Roman"/>
          <w:bCs/>
          <w:sz w:val="28"/>
          <w:szCs w:val="28"/>
        </w:rPr>
        <w:t>Education: A valuable resource for students and educators studying chemistry.</w:t>
      </w:r>
    </w:p>
    <w:p>
      <w:pPr>
        <w:pStyle w:val="style0"/>
        <w:numPr>
          <w:ilvl w:val="0"/>
          <w:numId w:val="14"/>
        </w:numPr>
        <w:rPr>
          <w:rFonts w:ascii="Times New Roman" w:cs="Times New Roman" w:hAnsi="Times New Roman"/>
          <w:bCs/>
          <w:sz w:val="28"/>
          <w:szCs w:val="28"/>
        </w:rPr>
      </w:pPr>
      <w:r>
        <w:rPr>
          <w:rFonts w:ascii="Times New Roman" w:cs="Times New Roman" w:hAnsi="Times New Roman"/>
          <w:bCs/>
          <w:sz w:val="28"/>
          <w:szCs w:val="28"/>
        </w:rPr>
        <w:t>Research: A quick reference tool for researchers working with chemical elements.</w:t>
      </w:r>
    </w:p>
    <w:p>
      <w:pPr>
        <w:pStyle w:val="style0"/>
        <w:numPr>
          <w:ilvl w:val="0"/>
          <w:numId w:val="14"/>
        </w:numPr>
        <w:rPr>
          <w:rFonts w:ascii="Times New Roman" w:cs="Times New Roman" w:hAnsi="Times New Roman"/>
          <w:bCs/>
          <w:sz w:val="28"/>
          <w:szCs w:val="28"/>
        </w:rPr>
      </w:pPr>
      <w:r>
        <w:rPr>
          <w:rFonts w:ascii="Times New Roman" w:cs="Times New Roman" w:hAnsi="Times New Roman"/>
          <w:bCs/>
          <w:sz w:val="28"/>
          <w:szCs w:val="28"/>
        </w:rPr>
        <w:t>Professional Use: Useful for professionals in fields such as materials science, engineering, and environmental science.</w:t>
      </w:r>
    </w:p>
    <w:p>
      <w:pPr>
        <w:pStyle w:val="style0"/>
        <w:numPr>
          <w:ilvl w:val="0"/>
          <w:numId w:val="14"/>
        </w:numPr>
        <w:rPr>
          <w:rFonts w:ascii="Times New Roman" w:cs="Times New Roman" w:hAnsi="Times New Roman"/>
          <w:bCs/>
          <w:sz w:val="28"/>
          <w:szCs w:val="28"/>
        </w:rPr>
      </w:pPr>
      <w:r>
        <w:rPr>
          <w:rFonts w:ascii="Times New Roman" w:cs="Times New Roman" w:hAnsi="Times New Roman"/>
          <w:bCs/>
          <w:sz w:val="28"/>
          <w:szCs w:val="28"/>
        </w:rPr>
        <w:t>Public Outreach: An engaging tool for science communication and outreach programs.</w:t>
      </w:r>
    </w:p>
    <w:p>
      <w:pPr>
        <w:pStyle w:val="style0"/>
        <w:rPr>
          <w:rFonts w:ascii="Times New Roman" w:cs="Times New Roman" w:hAnsi="Times New Roman"/>
          <w:bCs/>
          <w:sz w:val="28"/>
          <w:szCs w:val="28"/>
        </w:rPr>
      </w:pPr>
    </w:p>
    <w:p>
      <w:pPr>
        <w:pStyle w:val="style0"/>
        <w:rPr>
          <w:rFonts w:ascii="Times New Roman" w:cs="Times New Roman" w:hAnsi="Times New Roman"/>
          <w:b/>
          <w:bCs/>
          <w:sz w:val="32"/>
          <w:szCs w:val="28"/>
        </w:rPr>
      </w:pPr>
      <w:r>
        <w:rPr>
          <w:rFonts w:ascii="Times New Roman" w:cs="Times New Roman" w:hAnsi="Times New Roman"/>
          <w:b/>
          <w:bCs/>
          <w:sz w:val="32"/>
          <w:szCs w:val="28"/>
        </w:rPr>
        <w:t>8. Conclusion</w:t>
      </w:r>
    </w:p>
    <w:p>
      <w:pPr>
        <w:pStyle w:val="style0"/>
        <w:rPr>
          <w:rFonts w:ascii="Times New Roman" w:cs="Times New Roman" w:hAnsi="Times New Roman"/>
          <w:bCs/>
          <w:sz w:val="28"/>
          <w:szCs w:val="28"/>
        </w:rPr>
      </w:pPr>
      <w:r>
        <w:rPr>
          <w:rFonts w:ascii="Times New Roman" w:cs="Times New Roman" w:hAnsi="Times New Roman"/>
          <w:bCs/>
          <w:sz w:val="28"/>
          <w:szCs w:val="28"/>
        </w:rPr>
        <w:t>The Periodic Table Explorer is more than just a tool—it is a gateway to understanding the building blocks of the universe. By providing quick and accurate access to detailed information about chemical elements, this project bridges the gap between complex scientific data and everyday usability. Its intuitive command-line interface, powered by the mendeleev library, ensures that users of all backgrounds—whether students, educators, researchers, or professionals—can effortlessly explore the fascinating world of chemistry.</w:t>
      </w:r>
    </w:p>
    <w:p>
      <w:pPr>
        <w:pStyle w:val="style0"/>
        <w:rPr>
          <w:rFonts w:ascii="Times New Roman" w:cs="Times New Roman" w:hAnsi="Times New Roman"/>
          <w:bCs/>
          <w:sz w:val="28"/>
          <w:szCs w:val="28"/>
        </w:rPr>
      </w:pPr>
      <w:r>
        <w:rPr>
          <w:rFonts w:ascii="Times New Roman" w:cs="Times New Roman" w:hAnsi="Times New Roman"/>
          <w:bCs/>
          <w:sz w:val="28"/>
          <w:szCs w:val="28"/>
        </w:rPr>
        <w:t>The project’s modular design and robust error handling make it not only user-friendly but also highly adaptable for future enhancements. From integrating a graphical user interface (GUI) to developing advanced search functionalities and interactive quizzes, the Periodic Table Explorer has the potential to evolve into a comprehensive educational platform. Such advancements could transform it into a central hub for learning and exploring chemistry, fostering greater engagement and understanding among users.</w:t>
      </w:r>
    </w:p>
    <w:p>
      <w:pPr>
        <w:pStyle w:val="style0"/>
        <w:rPr>
          <w:rFonts w:ascii="Times New Roman" w:cs="Times New Roman" w:hAnsi="Times New Roman"/>
          <w:bCs/>
          <w:sz w:val="28"/>
          <w:szCs w:val="28"/>
        </w:rPr>
      </w:pPr>
      <w:r>
        <w:rPr>
          <w:rFonts w:ascii="Times New Roman" w:cs="Times New Roman" w:hAnsi="Times New Roman"/>
          <w:bCs/>
          <w:sz w:val="28"/>
          <w:szCs w:val="28"/>
        </w:rPr>
        <w:t>Moreover, the tool’s applications extend far beyond the classroom. In research and industry, quick access to reliable element data can streamline workflows and enhance productivity. For instance, materials scientists can use the tool to compare properties of elements for alloy design, while environmental scientists can study elemental behavior in ecosystems. The Periodic Table Explorer also has the potential to serve as a foundation for more specialized tools, such as those focused on predicting chemical reactions or analyzing periodic trends.</w:t>
      </w:r>
    </w:p>
    <w:p>
      <w:pPr>
        <w:pStyle w:val="style0"/>
        <w:rPr>
          <w:rFonts w:ascii="Times New Roman" w:cs="Times New Roman" w:hAnsi="Times New Roman"/>
          <w:bCs/>
          <w:sz w:val="28"/>
          <w:szCs w:val="28"/>
        </w:rPr>
      </w:pPr>
      <w:r>
        <w:rPr>
          <w:rFonts w:ascii="Times New Roman" w:cs="Times New Roman" w:hAnsi="Times New Roman"/>
          <w:bCs/>
          <w:sz w:val="28"/>
          <w:szCs w:val="28"/>
        </w:rPr>
        <w:t>In the broader context of science education and outreach, this project exemplifies the power of open-source software and the Python ecosystem in democratizing access to scientific knowledge. By combining simplicity, accuracy, and scalability, the Periodic Table Explorer not only meets its immediate goals but also lays the groundwork for future innovations in computational chemistry and science education.</w:t>
      </w:r>
    </w:p>
    <w:p>
      <w:pPr>
        <w:pStyle w:val="style0"/>
        <w:rPr>
          <w:rFonts w:ascii="Times New Roman" w:cs="Times New Roman" w:hAnsi="Times New Roman"/>
          <w:bCs/>
          <w:sz w:val="28"/>
          <w:szCs w:val="28"/>
        </w:rPr>
      </w:pPr>
      <w:r>
        <w:rPr>
          <w:rFonts w:ascii="Times New Roman" w:cs="Times New Roman" w:hAnsi="Times New Roman"/>
          <w:bCs/>
          <w:sz w:val="28"/>
          <w:szCs w:val="28"/>
        </w:rPr>
        <w:t>As it continues to grow and evolve, the Periodic Table Explorer has the potential to inspire a new generation of learners and researchers, empowering them to explore the fascinating world of chemistry with confidence and curiosity. It stands as a testament to the transformative impact of technology in making science more accessible, engaging, and impactful for everyone.</w:t>
      </w:r>
    </w:p>
    <w:p>
      <w:pPr>
        <w:pStyle w:val="style0"/>
        <w:rPr>
          <w:rFonts w:ascii="Times New Roman" w:cs="Times New Roman" w:hAnsi="Times New Roman"/>
          <w:bCs/>
          <w:sz w:val="28"/>
          <w:szCs w:val="28"/>
        </w:rPr>
      </w:pPr>
      <w:r>
        <w:rPr>
          <w:rFonts w:ascii="Times New Roman" w:cs="Times New Roman" w:hAnsi="Times New Roman"/>
          <w:bCs/>
          <w:sz w:val="28"/>
          <w:szCs w:val="28"/>
        </w:rPr>
        <w:pict>
          <v:rect id="1034" fillcolor="#f8faff" stroked="f" style="margin-left:0.0pt;margin-top:0.0pt;width:0.0pt;height:0.75pt;mso-wrap-distance-left:0.0pt;mso-wrap-distance-right:0.0pt;visibility:visible;" o:hr="t" o:hralign="center" o:hrnoshade="t" o:hrstd="t">
            <v:stroke on="f"/>
            <v:fill/>
          </v:rect>
        </w:pict>
      </w:r>
    </w:p>
    <w:p>
      <w:pPr>
        <w:pStyle w:val="style0"/>
        <w:rPr>
          <w:rFonts w:ascii="Times New Roman" w:cs="Times New Roman" w:hAnsi="Times New Roman"/>
          <w:b/>
          <w:bCs/>
          <w:sz w:val="32"/>
          <w:szCs w:val="32"/>
        </w:rPr>
      </w:pPr>
      <w:r>
        <w:rPr>
          <w:rFonts w:ascii="Times New Roman" w:cs="Times New Roman" w:hAnsi="Times New Roman"/>
          <w:b/>
          <w:bCs/>
          <w:sz w:val="32"/>
          <w:szCs w:val="32"/>
        </w:rPr>
        <w:t>References</w:t>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Atkins, P., &amp; de Paula, J. (2010). </w:t>
      </w:r>
      <w:r>
        <w:rPr>
          <w:rFonts w:ascii="Times New Roman" w:cs="Times New Roman" w:hAnsi="Times New Roman"/>
          <w:bCs/>
          <w:i/>
          <w:iCs/>
          <w:sz w:val="28"/>
          <w:szCs w:val="28"/>
        </w:rPr>
        <w:t>Physical Chemistry</w:t>
      </w:r>
      <w:r>
        <w:rPr>
          <w:rFonts w:ascii="Times New Roman" w:cs="Times New Roman" w:hAnsi="Times New Roman"/>
          <w:bCs/>
          <w:sz w:val="28"/>
          <w:szCs w:val="28"/>
        </w:rPr>
        <w:t> (9th ed.). Oxford University Press.</w:t>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Chang, R. (2010). </w:t>
      </w:r>
      <w:r>
        <w:rPr>
          <w:rFonts w:ascii="Times New Roman" w:cs="Times New Roman" w:hAnsi="Times New Roman"/>
          <w:bCs/>
          <w:i/>
          <w:iCs/>
          <w:sz w:val="28"/>
          <w:szCs w:val="28"/>
        </w:rPr>
        <w:t>Chemistry</w:t>
      </w:r>
      <w:r>
        <w:rPr>
          <w:rFonts w:ascii="Times New Roman" w:cs="Times New Roman" w:hAnsi="Times New Roman"/>
          <w:bCs/>
          <w:sz w:val="28"/>
          <w:szCs w:val="28"/>
        </w:rPr>
        <w:t> (10th ed.). McGraw-Hill Education.</w:t>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Cotton, F. A., &amp; Wilkinson, G. (1988). </w:t>
      </w:r>
      <w:r>
        <w:rPr>
          <w:rFonts w:ascii="Times New Roman" w:cs="Times New Roman" w:hAnsi="Times New Roman"/>
          <w:bCs/>
          <w:i/>
          <w:iCs/>
          <w:sz w:val="28"/>
          <w:szCs w:val="28"/>
        </w:rPr>
        <w:t>Advanced Inorganic Chemistry</w:t>
      </w:r>
      <w:r>
        <w:rPr>
          <w:rFonts w:ascii="Times New Roman" w:cs="Times New Roman" w:hAnsi="Times New Roman"/>
          <w:bCs/>
          <w:sz w:val="28"/>
          <w:szCs w:val="28"/>
        </w:rPr>
        <w:t> (5th ed.). Wiley.</w:t>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Emsley, J. (2011). </w:t>
      </w:r>
      <w:r>
        <w:rPr>
          <w:rFonts w:ascii="Times New Roman" w:cs="Times New Roman" w:hAnsi="Times New Roman"/>
          <w:bCs/>
          <w:i/>
          <w:iCs/>
          <w:sz w:val="28"/>
          <w:szCs w:val="28"/>
        </w:rPr>
        <w:t>Nature's Building Blocks: An A-Z Guide to the Elements</w:t>
      </w:r>
      <w:r>
        <w:rPr>
          <w:rFonts w:ascii="Times New Roman" w:cs="Times New Roman" w:hAnsi="Times New Roman"/>
          <w:bCs/>
          <w:sz w:val="28"/>
          <w:szCs w:val="28"/>
        </w:rPr>
        <w:t>. Oxford University Press.</w:t>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Greenwood, N. N., &amp; Earnshaw, A. (1997). </w:t>
      </w:r>
      <w:r>
        <w:rPr>
          <w:rFonts w:ascii="Times New Roman" w:cs="Times New Roman" w:hAnsi="Times New Roman"/>
          <w:bCs/>
          <w:i/>
          <w:iCs/>
          <w:sz w:val="28"/>
          <w:szCs w:val="28"/>
        </w:rPr>
        <w:t>Chemistry of the Elements</w:t>
      </w:r>
      <w:r>
        <w:rPr>
          <w:rFonts w:ascii="Times New Roman" w:cs="Times New Roman" w:hAnsi="Times New Roman"/>
          <w:bCs/>
          <w:sz w:val="28"/>
          <w:szCs w:val="28"/>
        </w:rPr>
        <w:t> (2nd ed.). Butterworth-Heinemann.</w:t>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Housecroft, C. E., &amp; Sharpe, A. G. (2012). </w:t>
      </w:r>
      <w:r>
        <w:rPr>
          <w:rFonts w:ascii="Times New Roman" w:cs="Times New Roman" w:hAnsi="Times New Roman"/>
          <w:bCs/>
          <w:i/>
          <w:iCs/>
          <w:sz w:val="28"/>
          <w:szCs w:val="28"/>
        </w:rPr>
        <w:t>Inorganic Chemistry</w:t>
      </w:r>
      <w:r>
        <w:rPr>
          <w:rFonts w:ascii="Times New Roman" w:cs="Times New Roman" w:hAnsi="Times New Roman"/>
          <w:bCs/>
          <w:sz w:val="28"/>
          <w:szCs w:val="28"/>
        </w:rPr>
        <w:t> (4th ed.). Pearson.</w:t>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Keeler, J., &amp; Wothers, P. (2013). </w:t>
      </w:r>
      <w:r>
        <w:rPr>
          <w:rFonts w:ascii="Times New Roman" w:cs="Times New Roman" w:hAnsi="Times New Roman"/>
          <w:bCs/>
          <w:i/>
          <w:iCs/>
          <w:sz w:val="28"/>
          <w:szCs w:val="28"/>
        </w:rPr>
        <w:t>Chemical Structure and Reactivity: An Integrated Approach</w:t>
      </w:r>
      <w:r>
        <w:rPr>
          <w:rFonts w:ascii="Times New Roman" w:cs="Times New Roman" w:hAnsi="Times New Roman"/>
          <w:bCs/>
          <w:sz w:val="28"/>
          <w:szCs w:val="28"/>
        </w:rPr>
        <w:t>. Oxford University Press.</w:t>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Leach, M. R. (2020). </w:t>
      </w:r>
      <w:r>
        <w:rPr>
          <w:rFonts w:ascii="Times New Roman" w:cs="Times New Roman" w:hAnsi="Times New Roman"/>
          <w:bCs/>
          <w:i/>
          <w:iCs/>
          <w:sz w:val="28"/>
          <w:szCs w:val="28"/>
        </w:rPr>
        <w:t>The Periodic Table: A Visual Guide to the Elements</w:t>
      </w:r>
      <w:r>
        <w:rPr>
          <w:rFonts w:ascii="Times New Roman" w:cs="Times New Roman" w:hAnsi="Times New Roman"/>
          <w:bCs/>
          <w:sz w:val="28"/>
          <w:szCs w:val="28"/>
        </w:rPr>
        <w:t>. Quercus.</w:t>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McMurry, J. (2015). </w:t>
      </w:r>
      <w:r>
        <w:rPr>
          <w:rFonts w:ascii="Times New Roman" w:cs="Times New Roman" w:hAnsi="Times New Roman"/>
          <w:bCs/>
          <w:i/>
          <w:iCs/>
          <w:sz w:val="28"/>
          <w:szCs w:val="28"/>
        </w:rPr>
        <w:t>Organic Chemistry</w:t>
      </w:r>
      <w:r>
        <w:rPr>
          <w:rFonts w:ascii="Times New Roman" w:cs="Times New Roman" w:hAnsi="Times New Roman"/>
          <w:bCs/>
          <w:sz w:val="28"/>
          <w:szCs w:val="28"/>
        </w:rPr>
        <w:t> (9th ed.). Cengage Learning.</w:t>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Mortimer, R. G. (2008). </w:t>
      </w:r>
      <w:r>
        <w:rPr>
          <w:rFonts w:ascii="Times New Roman" w:cs="Times New Roman" w:hAnsi="Times New Roman"/>
          <w:bCs/>
          <w:i/>
          <w:iCs/>
          <w:sz w:val="28"/>
          <w:szCs w:val="28"/>
        </w:rPr>
        <w:t>Physical Chemistry</w:t>
      </w:r>
      <w:r>
        <w:rPr>
          <w:rFonts w:ascii="Times New Roman" w:cs="Times New Roman" w:hAnsi="Times New Roman"/>
          <w:bCs/>
          <w:sz w:val="28"/>
          <w:szCs w:val="28"/>
        </w:rPr>
        <w:t> (3rd ed.). Academic Press.</w:t>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Oxtoby, D. W., Gillis, H. P., &amp; Butler, L. J. (2015). </w:t>
      </w:r>
      <w:r>
        <w:rPr>
          <w:rFonts w:ascii="Times New Roman" w:cs="Times New Roman" w:hAnsi="Times New Roman"/>
          <w:bCs/>
          <w:i/>
          <w:iCs/>
          <w:sz w:val="28"/>
          <w:szCs w:val="28"/>
        </w:rPr>
        <w:t>Principles of Modern Chemistry</w:t>
      </w:r>
      <w:r>
        <w:rPr>
          <w:rFonts w:ascii="Times New Roman" w:cs="Times New Roman" w:hAnsi="Times New Roman"/>
          <w:bCs/>
          <w:sz w:val="28"/>
          <w:szCs w:val="28"/>
        </w:rPr>
        <w:t> (8th ed.). Cengage Learning.</w:t>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Petrucci, R. H., Herring, F. G., Madura, J. D., &amp; Bissonnette, C. (2016). </w:t>
      </w:r>
      <w:r>
        <w:rPr>
          <w:rFonts w:ascii="Times New Roman" w:cs="Times New Roman" w:hAnsi="Times New Roman"/>
          <w:bCs/>
          <w:i/>
          <w:iCs/>
          <w:sz w:val="28"/>
          <w:szCs w:val="28"/>
        </w:rPr>
        <w:t>General Chemistry: Principles and Modern Applications</w:t>
      </w:r>
      <w:r>
        <w:rPr>
          <w:rFonts w:ascii="Times New Roman" w:cs="Times New Roman" w:hAnsi="Times New Roman"/>
          <w:bCs/>
          <w:sz w:val="28"/>
          <w:szCs w:val="28"/>
        </w:rPr>
        <w:t> (11th ed.). Pearson.</w:t>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Rayner-Canham, G., &amp; Overton, T. (2013). </w:t>
      </w:r>
      <w:r>
        <w:rPr>
          <w:rFonts w:ascii="Times New Roman" w:cs="Times New Roman" w:hAnsi="Times New Roman"/>
          <w:bCs/>
          <w:i/>
          <w:iCs/>
          <w:sz w:val="28"/>
          <w:szCs w:val="28"/>
        </w:rPr>
        <w:t>Descriptive Inorganic Chemistry</w:t>
      </w:r>
      <w:r>
        <w:rPr>
          <w:rFonts w:ascii="Times New Roman" w:cs="Times New Roman" w:hAnsi="Times New Roman"/>
          <w:bCs/>
          <w:sz w:val="28"/>
          <w:szCs w:val="28"/>
        </w:rPr>
        <w:t> (6th ed.). W.H. Freeman.</w:t>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Scerri, E. R. (2019). </w:t>
      </w:r>
      <w:r>
        <w:rPr>
          <w:rFonts w:ascii="Times New Roman" w:cs="Times New Roman" w:hAnsi="Times New Roman"/>
          <w:bCs/>
          <w:i/>
          <w:iCs/>
          <w:sz w:val="28"/>
          <w:szCs w:val="28"/>
        </w:rPr>
        <w:t>The Periodic Table: Its Story and Its Significance</w:t>
      </w:r>
      <w:r>
        <w:rPr>
          <w:rFonts w:ascii="Times New Roman" w:cs="Times New Roman" w:hAnsi="Times New Roman"/>
          <w:bCs/>
          <w:sz w:val="28"/>
          <w:szCs w:val="28"/>
        </w:rPr>
        <w:t>. Oxford University Press.</w:t>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Shriver, D. F., &amp; Atkins, P. W. (2010). </w:t>
      </w:r>
      <w:r>
        <w:rPr>
          <w:rFonts w:ascii="Times New Roman" w:cs="Times New Roman" w:hAnsi="Times New Roman"/>
          <w:bCs/>
          <w:i/>
          <w:iCs/>
          <w:sz w:val="28"/>
          <w:szCs w:val="28"/>
        </w:rPr>
        <w:t>Inorganic Chemistry</w:t>
      </w:r>
      <w:r>
        <w:rPr>
          <w:rFonts w:ascii="Times New Roman" w:cs="Times New Roman" w:hAnsi="Times New Roman"/>
          <w:bCs/>
          <w:sz w:val="28"/>
          <w:szCs w:val="28"/>
        </w:rPr>
        <w:t> (5th ed.). Oxford University Press.</w:t>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Silberberg, M. S. (2017). </w:t>
      </w:r>
      <w:r>
        <w:rPr>
          <w:rFonts w:ascii="Times New Roman" w:cs="Times New Roman" w:hAnsi="Times New Roman"/>
          <w:bCs/>
          <w:i/>
          <w:iCs/>
          <w:sz w:val="28"/>
          <w:szCs w:val="28"/>
        </w:rPr>
        <w:t>Chemistry: The Molecular Nature of Matter and Change</w:t>
      </w:r>
      <w:r>
        <w:rPr>
          <w:rFonts w:ascii="Times New Roman" w:cs="Times New Roman" w:hAnsi="Times New Roman"/>
          <w:bCs/>
          <w:sz w:val="28"/>
          <w:szCs w:val="28"/>
        </w:rPr>
        <w:t> (8th ed.). McGraw-Hill Education.</w:t>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Tro, N. J. (2020). </w:t>
      </w:r>
      <w:r>
        <w:rPr>
          <w:rFonts w:ascii="Times New Roman" w:cs="Times New Roman" w:hAnsi="Times New Roman"/>
          <w:bCs/>
          <w:i/>
          <w:iCs/>
          <w:sz w:val="28"/>
          <w:szCs w:val="28"/>
        </w:rPr>
        <w:t>Chemistry: A Molecular Approach</w:t>
      </w:r>
      <w:r>
        <w:rPr>
          <w:rFonts w:ascii="Times New Roman" w:cs="Times New Roman" w:hAnsi="Times New Roman"/>
          <w:bCs/>
          <w:sz w:val="28"/>
          <w:szCs w:val="28"/>
        </w:rPr>
        <w:t> (5th ed.). Pearson.</w:t>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Van Vlack, L. H. (1989). </w:t>
      </w:r>
      <w:r>
        <w:rPr>
          <w:rFonts w:ascii="Times New Roman" w:cs="Times New Roman" w:hAnsi="Times New Roman"/>
          <w:bCs/>
          <w:i/>
          <w:iCs/>
          <w:sz w:val="28"/>
          <w:szCs w:val="28"/>
        </w:rPr>
        <w:t>Elements of Materials Science and Engineering</w:t>
      </w:r>
      <w:r>
        <w:rPr>
          <w:rFonts w:ascii="Times New Roman" w:cs="Times New Roman" w:hAnsi="Times New Roman"/>
          <w:bCs/>
          <w:sz w:val="28"/>
          <w:szCs w:val="28"/>
        </w:rPr>
        <w:t> (6th ed.). Addison-Wesley.</w:t>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Whitten, K. W., Davis, R. E., Peck, M. L., &amp; Stanley, G. G. (2013). </w:t>
      </w:r>
      <w:r>
        <w:rPr>
          <w:rFonts w:ascii="Times New Roman" w:cs="Times New Roman" w:hAnsi="Times New Roman"/>
          <w:bCs/>
          <w:i/>
          <w:iCs/>
          <w:sz w:val="28"/>
          <w:szCs w:val="28"/>
        </w:rPr>
        <w:t>Chemistry</w:t>
      </w:r>
      <w:r>
        <w:rPr>
          <w:rFonts w:ascii="Times New Roman" w:cs="Times New Roman" w:hAnsi="Times New Roman"/>
          <w:bCs/>
          <w:sz w:val="28"/>
          <w:szCs w:val="28"/>
        </w:rPr>
        <w:t> (10th ed.). Cengage Learning.</w:t>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Zumdahl, S. S., &amp; Zumdahl, S. A. (2016). </w:t>
      </w:r>
      <w:r>
        <w:rPr>
          <w:rFonts w:ascii="Times New Roman" w:cs="Times New Roman" w:hAnsi="Times New Roman"/>
          <w:bCs/>
          <w:i/>
          <w:iCs/>
          <w:sz w:val="28"/>
          <w:szCs w:val="28"/>
        </w:rPr>
        <w:t>Chemistry</w:t>
      </w:r>
      <w:r>
        <w:rPr>
          <w:rFonts w:ascii="Times New Roman" w:cs="Times New Roman" w:hAnsi="Times New Roman"/>
          <w:bCs/>
          <w:sz w:val="28"/>
          <w:szCs w:val="28"/>
        </w:rPr>
        <w:t> (10th ed.). Cengage Learning.</w:t>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Python Software Foundation. (2023). </w:t>
      </w:r>
      <w:r>
        <w:rPr>
          <w:rFonts w:ascii="Times New Roman" w:cs="Times New Roman" w:hAnsi="Times New Roman"/>
          <w:bCs/>
          <w:i/>
          <w:iCs/>
          <w:sz w:val="28"/>
          <w:szCs w:val="28"/>
        </w:rPr>
        <w:t>Python Documentation</w:t>
      </w:r>
      <w:r>
        <w:rPr>
          <w:rFonts w:ascii="Times New Roman" w:cs="Times New Roman" w:hAnsi="Times New Roman"/>
          <w:bCs/>
          <w:sz w:val="28"/>
          <w:szCs w:val="28"/>
        </w:rPr>
        <w:t>. Retrieved from </w:t>
      </w:r>
      <w:r>
        <w:rPr/>
        <w:fldChar w:fldCharType="begin"/>
      </w:r>
      <w:r>
        <w:instrText xml:space="preserve"> HYPERLINK "https://docs.python.org/3/" \t "_blank" </w:instrText>
      </w:r>
      <w:r>
        <w:rPr/>
        <w:fldChar w:fldCharType="separate"/>
      </w:r>
      <w:r>
        <w:rPr>
          <w:rStyle w:val="style85"/>
          <w:rFonts w:ascii="Times New Roman" w:cs="Times New Roman" w:hAnsi="Times New Roman"/>
          <w:bCs/>
          <w:sz w:val="28"/>
          <w:szCs w:val="28"/>
        </w:rPr>
        <w:t>https://docs.python.org/3/</w:t>
      </w:r>
      <w:r>
        <w:rPr/>
        <w:fldChar w:fldCharType="end"/>
      </w:r>
    </w:p>
    <w:p>
      <w:pPr>
        <w:pStyle w:val="style0"/>
        <w:numPr>
          <w:ilvl w:val="0"/>
          <w:numId w:val="15"/>
        </w:numPr>
        <w:rPr>
          <w:rFonts w:ascii="Times New Roman" w:cs="Times New Roman" w:hAnsi="Times New Roman"/>
          <w:bCs/>
          <w:sz w:val="28"/>
          <w:szCs w:val="28"/>
        </w:rPr>
      </w:pPr>
      <w:r>
        <w:rPr>
          <w:rFonts w:ascii="Times New Roman" w:cs="Times New Roman" w:hAnsi="Times New Roman"/>
          <w:bCs/>
          <w:sz w:val="28"/>
          <w:szCs w:val="28"/>
        </w:rPr>
        <w:t>Mendeleev Library Documentation. (2023). </w:t>
      </w:r>
      <w:r>
        <w:rPr>
          <w:rFonts w:ascii="Times New Roman" w:cs="Times New Roman" w:hAnsi="Times New Roman"/>
          <w:bCs/>
          <w:i/>
          <w:iCs/>
          <w:sz w:val="28"/>
          <w:szCs w:val="28"/>
        </w:rPr>
        <w:t>Mendeleev: A Python Library for the Periodic Table</w:t>
      </w:r>
      <w:r>
        <w:rPr>
          <w:rFonts w:ascii="Times New Roman" w:cs="Times New Roman" w:hAnsi="Times New Roman"/>
          <w:bCs/>
          <w:sz w:val="28"/>
          <w:szCs w:val="28"/>
        </w:rPr>
        <w:t>. Retrieved from </w:t>
      </w:r>
      <w:r>
        <w:rPr/>
        <w:fldChar w:fldCharType="begin"/>
      </w:r>
      <w:r>
        <w:instrText xml:space="preserve"> HYPERLINK "https://mendeleev.readthedocs.io/" \t "_blank" </w:instrText>
      </w:r>
      <w:r>
        <w:rPr/>
        <w:fldChar w:fldCharType="separate"/>
      </w:r>
      <w:r>
        <w:rPr>
          <w:rStyle w:val="style85"/>
          <w:rFonts w:ascii="Times New Roman" w:cs="Times New Roman" w:hAnsi="Times New Roman"/>
          <w:bCs/>
          <w:sz w:val="28"/>
          <w:szCs w:val="28"/>
        </w:rPr>
        <w:t>https://mendeleev.readthedocs.io/</w:t>
      </w:r>
      <w:r>
        <w:rPr/>
        <w:fldChar w:fldCharType="end"/>
      </w:r>
    </w:p>
    <w:p>
      <w:pPr>
        <w:pStyle w:val="style0"/>
        <w:rPr>
          <w:rFonts w:ascii="Times New Roman" w:cs="Times New Roman" w:hAnsi="Times New Roman"/>
          <w:sz w:val="28"/>
          <w:szCs w:val="28"/>
        </w:rPr>
      </w:pPr>
    </w:p>
    <w:sectPr>
      <w:headerReference w:type="default" r:id="rId5"/>
      <w:pgSz w:w="12240" w:h="15840" w:orient="portrait"/>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002020404"/>
    <w:charset w:val="00"/>
    <w:family w:val="modern"/>
    <w:pitch w:val="fixed"/>
    <w:sig w:usb0="E0002EFF" w:usb1="C0007843"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rPr>
        <w:noProof/>
      </w:rPr>
      <mc:AlternateContent>
        <mc:Choice Requires="wps">
          <w:drawing>
            <wp:anchor distT="0" distB="0" distL="0" distR="0" simplePos="false" relativeHeight="2" behindDoc="false" locked="false" layoutInCell="false" allowOverlap="true">
              <wp:simplePos x="0" y="0"/>
              <wp:positionH relativeFrom="rightMargin">
                <wp:align>center</wp:align>
              </wp:positionH>
              <wp:positionV relativeFrom="margin">
                <wp:align>bottom</wp:align>
              </wp:positionV>
              <wp:extent cx="510540" cy="2183130"/>
              <wp:effectExtent l="0" t="0" r="3810" b="0"/>
              <wp:wrapNone/>
              <wp:docPr id="4097" name="Rectangle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10540" cy="2183130"/>
                      </a:xfrm>
                      <a:prstGeom prst="rect"/>
                      <a:ln>
                        <a:noFill/>
                      </a:ln>
                    </wps:spPr>
                    <wps:txbx id="4097">
                      <w:txbxContent>
                        <w:p>
                          <w:pPr>
                            <w:pStyle w:val="style32"/>
                            <w:rPr>
                              <w:rFonts w:ascii="Calibri Light" w:cs="宋体" w:eastAsia="宋体" w:hAnsi="Calibri Light"/>
                              <w:sz w:val="44"/>
                              <w:szCs w:val="44"/>
                            </w:rPr>
                          </w:pPr>
                          <w:r>
                            <w:rPr>
                              <w:rFonts w:ascii="Calibri Light" w:cs="宋体" w:eastAsia="宋体" w:hAnsi="Calibri Light"/>
                            </w:rPr>
                            <w:t>Page</w:t>
                          </w:r>
                          <w:r>
                            <w:rPr>
                              <w:rFonts w:cs="Times New Roman" w:eastAsia="宋体"/>
                            </w:rPr>
                            <w:fldChar w:fldCharType="begin"/>
                          </w:r>
                          <w:r>
                            <w:instrText xml:space="preserve"> PAGE    \* MERGEFORMAT </w:instrText>
                          </w:r>
                          <w:r>
                            <w:rPr>
                              <w:rFonts w:cs="Times New Roman" w:eastAsia="宋体"/>
                            </w:rPr>
                            <w:fldChar w:fldCharType="separate"/>
                          </w:r>
                          <w:r>
                            <w:rPr>
                              <w:rFonts w:ascii="Calibri Light" w:cs="宋体" w:eastAsia="宋体" w:hAnsi="Calibri Light"/>
                              <w:noProof/>
                              <w:sz w:val="44"/>
                              <w:szCs w:val="44"/>
                            </w:rPr>
                            <w:t>1</w:t>
                          </w:r>
                          <w:r>
                            <w:rPr>
                              <w:rFonts w:ascii="Calibri Light" w:cs="宋体" w:eastAsia="宋体" w:hAnsi="Calibri Light"/>
                              <w:noProof/>
                              <w:sz w:val="44"/>
                              <w:szCs w:val="44"/>
                            </w:rPr>
                            <w:fldChar w:fldCharType="end"/>
                          </w:r>
                        </w:p>
                      </w:txbxContent>
                    </wps:txbx>
                    <wps:bodyPr lIns="91440" rIns="91440" tIns="45720" bIns="45720" vert="vert270" anchor="ctr" wrap="square" upright="true">
                      <a:prstTxWarp prst="textNoShape"/>
                      <a:spAutoFit/>
                    </wps:bodyPr>
                  </wps:wsp>
                </a:graphicData>
              </a:graphic>
              <wp14:sizeRelH relativeFrom="page">
                <wp14:pctWidth>0</wp14:pctWidth>
              </wp14:sizeRelH>
              <wp14:sizeRelV relativeFrom="page">
                <wp14:pctHeight>0</wp14:pctHeight>
              </wp14:sizeRelV>
            </wp:anchor>
          </w:drawing>
        </mc:Choice>
        <mc:Fallback>
          <w:pict>
            <v:rect id="4097" filled="f" stroked="f" style="position:absolute;margin-left:0.0pt;margin-top:0.0pt;width:40.2pt;height:171.9pt;z-index:2;mso-position-horizontal:center;mso-position-vertical:bottom;mso-position-horizontal-relative:right-margin-area;mso-position-vertical-relative:margin;mso-width-percent:0;mso-height-percent:0;mso-width-relative:page;mso-height-relative:page;mso-wrap-distance-left:0.0pt;mso-wrap-distance-right:0.0pt;visibility:visible;v-text-anchor:middle;" o:allowincell="false">
              <v:stroke on="f"/>
              <v:fill/>
              <v:textbox inset="7.2pt,3.6pt,7.2pt,3.6pt" style="mso-layout-flow-alt:bottom-to-top;mso-fit-shape-to-text:true;">
                <w:txbxContent>
                  <w:p>
                    <w:pPr>
                      <w:pStyle w:val="style32"/>
                      <w:rPr>
                        <w:rFonts w:ascii="Calibri Light" w:cs="宋体" w:eastAsia="宋体" w:hAnsi="Calibri Light"/>
                        <w:sz w:val="44"/>
                        <w:szCs w:val="44"/>
                      </w:rPr>
                    </w:pPr>
                    <w:r>
                      <w:rPr>
                        <w:rFonts w:ascii="Calibri Light" w:cs="宋体" w:eastAsia="宋体" w:hAnsi="Calibri Light"/>
                      </w:rPr>
                      <w:t>Page</w:t>
                    </w:r>
                    <w:r>
                      <w:rPr>
                        <w:rFonts w:cs="Times New Roman" w:eastAsia="宋体"/>
                      </w:rPr>
                      <w:fldChar w:fldCharType="begin"/>
                    </w:r>
                    <w:r>
                      <w:instrText xml:space="preserve"> PAGE    \* MERGEFORMAT </w:instrText>
                    </w:r>
                    <w:r>
                      <w:rPr>
                        <w:rFonts w:cs="Times New Roman" w:eastAsia="宋体"/>
                      </w:rPr>
                      <w:fldChar w:fldCharType="separate"/>
                    </w:r>
                    <w:r>
                      <w:rPr>
                        <w:rFonts w:ascii="Calibri Light" w:cs="宋体" w:eastAsia="宋体" w:hAnsi="Calibri Light"/>
                        <w:noProof/>
                        <w:sz w:val="44"/>
                        <w:szCs w:val="44"/>
                      </w:rPr>
                      <w:t>1</w:t>
                    </w:r>
                    <w:r>
                      <w:rPr>
                        <w:rFonts w:ascii="Calibri Light" w:cs="宋体" w:eastAsia="宋体" w:hAnsi="Calibri Light"/>
                        <w:noProof/>
                        <w:sz w:val="44"/>
                        <w:szCs w:val="44"/>
                      </w:rPr>
                      <w:fldChar w:fldCharType="end"/>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439AF14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B8F41A6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
    <w:nsid w:val="00000002"/>
    <w:multiLevelType w:val="multilevel"/>
    <w:tmpl w:val="961089F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
    <w:nsid w:val="00000003"/>
    <w:multiLevelType w:val="multilevel"/>
    <w:tmpl w:val="447A4EB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
    <w:nsid w:val="00000004"/>
    <w:multiLevelType w:val="multilevel"/>
    <w:tmpl w:val="66EE2CC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5">
    <w:nsid w:val="00000005"/>
    <w:multiLevelType w:val="multilevel"/>
    <w:tmpl w:val="3FB69EC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6">
    <w:nsid w:val="00000006"/>
    <w:multiLevelType w:val="multilevel"/>
    <w:tmpl w:val="9A6ED49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
    <w:nsid w:val="00000007"/>
    <w:multiLevelType w:val="multilevel"/>
    <w:tmpl w:val="EC24D3DE"/>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8">
    <w:nsid w:val="00000008"/>
    <w:multiLevelType w:val="multilevel"/>
    <w:tmpl w:val="DFC05F2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3CE23AF6"/>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0">
    <w:nsid w:val="0000000A"/>
    <w:multiLevelType w:val="multilevel"/>
    <w:tmpl w:val="9CD2957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96E418E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2">
    <w:nsid w:val="0000000C"/>
    <w:multiLevelType w:val="multilevel"/>
    <w:tmpl w:val="68CA7CD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3">
    <w:nsid w:val="0000000D"/>
    <w:multiLevelType w:val="multilevel"/>
    <w:tmpl w:val="DE7E0E5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4">
    <w:nsid w:val="0000000E"/>
    <w:multiLevelType w:val="multilevel"/>
    <w:tmpl w:val="15302414"/>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14"/>
  </w:num>
  <w:num w:numId="2">
    <w:abstractNumId w:val="2"/>
  </w:num>
  <w:num w:numId="3">
    <w:abstractNumId w:val="7"/>
  </w:num>
  <w:num w:numId="4">
    <w:abstractNumId w:val="10"/>
  </w:num>
  <w:num w:numId="5">
    <w:abstractNumId w:val="3"/>
  </w:num>
  <w:num w:numId="6">
    <w:abstractNumId w:val="5"/>
  </w:num>
  <w:num w:numId="7">
    <w:abstractNumId w:val="13"/>
  </w:num>
  <w:num w:numId="8">
    <w:abstractNumId w:val="4"/>
  </w:num>
  <w:num w:numId="9">
    <w:abstractNumId w:val="6"/>
  </w:num>
  <w:num w:numId="10">
    <w:abstractNumId w:val="9"/>
  </w:num>
  <w:num w:numId="11">
    <w:abstractNumId w:val="8"/>
  </w:num>
  <w:num w:numId="12">
    <w:abstractNumId w:val="0"/>
  </w:num>
  <w:num w:numId="13">
    <w:abstractNumId w:val="1"/>
  </w:num>
  <w:num w:numId="14">
    <w:abstractNumId w:val="12"/>
  </w:num>
  <w:num w:numId="15">
    <w:abstractNumId w:val="1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563c1"/>
      <w:u w:val="single"/>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ce6b6ceb-c8b7-4a65-a911-4c44fbfa77b8"/>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53646642-152a-462b-803f-cce9a56a150d"/>
    <w:basedOn w:val="style65"/>
    <w:next w:val="style4098"/>
    <w:link w:val="style32"/>
    <w:uiPriority w:val="99"/>
  </w:style>
  <w:style w:type="paragraph" w:styleId="style157">
    <w:name w:val="No Spacing"/>
    <w:next w:val="style157"/>
    <w:link w:val="style4099"/>
    <w:qFormat/>
    <w:uiPriority w:val="1"/>
    <w:pPr>
      <w:spacing w:after="0" w:lineRule="auto" w:line="240"/>
    </w:pPr>
    <w:rPr>
      <w:rFonts w:eastAsia="宋体"/>
    </w:rPr>
  </w:style>
  <w:style w:type="character" w:customStyle="1" w:styleId="style4099">
    <w:name w:val="No Spacing Char"/>
    <w:basedOn w:val="style65"/>
    <w:next w:val="style4099"/>
    <w:link w:val="style157"/>
    <w:uiPriority w:val="1"/>
    <w:rPr>
      <w:rFonts w:eastAsia="宋体"/>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theme" Target="theme/theme1.xml"/><Relationship Id="rId5" Type="http://schemas.openxmlformats.org/officeDocument/2006/relationships/header" Target="header1.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2011</Words>
  <Pages>13</Pages>
  <Characters>13526</Characters>
  <Application>WPS Office</Application>
  <DocSecurity>0</DocSecurity>
  <Paragraphs>211</Paragraphs>
  <ScaleCrop>false</ScaleCrop>
  <LinksUpToDate>false</LinksUpToDate>
  <CharactersWithSpaces>15652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2025-04-10T03:32:58Z</dcterms:created>
  <dc:creator>WALTON</dc:creator>
  <lastModifiedBy>WALPAD_8G</lastModifiedBy>
  <lastPrinted>2025-02-15T20:19:00Z</lastPrinted>
  <dcterms:modified xsi:type="dcterms:W3CDTF">2025-04-10T03:32:58Z</dcterms:modified>
  <revision>1</revision>
  <dc:subject>Simplifying Access to Chemical Element Data for Education, Research, and Innovation</dc:subject>
  <dc:title>Periodic Table Explorer: A Python-Based Tool for Chemical Element Data Retrieval</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ea2ae31a236a4af09aa7fa619de55019</vt:lpwstr>
  </property>
</Properties>
</file>