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897F" w14:textId="7549C919" w:rsidR="00F942E7" w:rsidRPr="00CD4FC3" w:rsidRDefault="00C8623D">
      <w:pPr>
        <w:rPr>
          <w:sz w:val="36"/>
          <w:szCs w:val="36"/>
        </w:rPr>
      </w:pPr>
      <w:proofErr w:type="gramStart"/>
      <w:r w:rsidRPr="00CD4FC3">
        <w:rPr>
          <w:sz w:val="36"/>
          <w:szCs w:val="36"/>
        </w:rPr>
        <w:t>Testing  failover</w:t>
      </w:r>
      <w:proofErr w:type="gramEnd"/>
      <w:r w:rsidRPr="00CD4FC3">
        <w:rPr>
          <w:sz w:val="36"/>
          <w:szCs w:val="36"/>
        </w:rPr>
        <w:t xml:space="preserve"> </w:t>
      </w:r>
    </w:p>
    <w:p w14:paraId="2E673527" w14:textId="5BCB7A5F" w:rsidR="00CD4FC3" w:rsidRDefault="00CD4FC3" w:rsidP="00CD4FC3">
      <w:r>
        <w:t>______________________________________________________________________________</w:t>
      </w:r>
    </w:p>
    <w:p w14:paraId="7A21B521" w14:textId="77777777" w:rsidR="00CD4FC3" w:rsidRPr="00CD4FC3" w:rsidRDefault="00CD4FC3" w:rsidP="00CD4FC3">
      <w:r w:rsidRPr="00CD4FC3">
        <w:rPr>
          <w:b/>
          <w:bCs/>
        </w:rPr>
        <w:t>Objective:</w:t>
      </w:r>
      <w:r w:rsidRPr="00CD4FC3">
        <w:t xml:space="preserve"> To test and verify the functionality of HSRP (Hot Standby Router Protocol) failover between R1 and R2 in a high-availability network.</w:t>
      </w:r>
    </w:p>
    <w:p w14:paraId="7A2EAFBE" w14:textId="77777777" w:rsidR="00CD4FC3" w:rsidRPr="00CD4FC3" w:rsidRDefault="00CD4FC3" w:rsidP="00CD4FC3">
      <w:r w:rsidRPr="00CD4FC3">
        <w:rPr>
          <w:b/>
          <w:bCs/>
        </w:rPr>
        <w:t>Scenario:</w:t>
      </w:r>
      <w:r w:rsidRPr="00CD4FC3">
        <w:t xml:space="preserve"> We simulate the failure of R1, which is the active HSRP router for VLAN 10, and verify that R2 correctly assumes the active role. We also confirm that R1 resumes its active role once recovered.</w:t>
      </w:r>
    </w:p>
    <w:p w14:paraId="494C7C01" w14:textId="76FC2A28" w:rsidR="00D43A1B" w:rsidRDefault="00CD4FC3">
      <w:r>
        <w:rPr>
          <w:noProof/>
        </w:rPr>
        <w:drawing>
          <wp:inline distT="0" distB="0" distL="0" distR="0" wp14:anchorId="6FDFB2C8" wp14:editId="2A937BAB">
            <wp:extent cx="5479415" cy="3235325"/>
            <wp:effectExtent l="0" t="0" r="6985" b="3175"/>
            <wp:docPr id="2033429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415" cy="3235325"/>
                    </a:xfrm>
                    <a:prstGeom prst="rect">
                      <a:avLst/>
                    </a:prstGeom>
                    <a:noFill/>
                    <a:ln>
                      <a:noFill/>
                    </a:ln>
                  </pic:spPr>
                </pic:pic>
              </a:graphicData>
            </a:graphic>
          </wp:inline>
        </w:drawing>
      </w:r>
    </w:p>
    <w:p w14:paraId="226079B7" w14:textId="77777777" w:rsidR="00C8623D" w:rsidRDefault="00C8623D"/>
    <w:p w14:paraId="6EA04813" w14:textId="67056BDB" w:rsidR="00C8623D" w:rsidRDefault="00C8623D" w:rsidP="00C8623D">
      <w:r>
        <w:lastRenderedPageBreak/>
        <w:t xml:space="preserve">Here we can see that R1 </w:t>
      </w:r>
      <w:r w:rsidRPr="00C8623D">
        <w:t>State is Active</w:t>
      </w:r>
      <w:r>
        <w:rPr>
          <w:noProof/>
        </w:rPr>
        <w:drawing>
          <wp:inline distT="0" distB="0" distL="0" distR="0" wp14:anchorId="1F09F31A" wp14:editId="733C2FDF">
            <wp:extent cx="4953000" cy="2334260"/>
            <wp:effectExtent l="0" t="0" r="0" b="8890"/>
            <wp:docPr id="19101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334260"/>
                    </a:xfrm>
                    <a:prstGeom prst="rect">
                      <a:avLst/>
                    </a:prstGeom>
                    <a:noFill/>
                    <a:ln>
                      <a:noFill/>
                    </a:ln>
                  </pic:spPr>
                </pic:pic>
              </a:graphicData>
            </a:graphic>
          </wp:inline>
        </w:drawing>
      </w:r>
    </w:p>
    <w:p w14:paraId="49EAB887" w14:textId="56E8E317" w:rsidR="00C8623D" w:rsidRDefault="00C8623D" w:rsidP="00C8623D">
      <w:r>
        <w:t>Here we can see that R</w:t>
      </w:r>
      <w:r>
        <w:t>2</w:t>
      </w:r>
      <w:r>
        <w:t xml:space="preserve"> </w:t>
      </w:r>
      <w:r w:rsidRPr="00C8623D">
        <w:t>State is Standby</w:t>
      </w:r>
    </w:p>
    <w:p w14:paraId="7B8B22B0" w14:textId="57D7CA43" w:rsidR="00C8623D" w:rsidRDefault="00C8623D" w:rsidP="00C8623D">
      <w:r>
        <w:rPr>
          <w:noProof/>
        </w:rPr>
        <w:drawing>
          <wp:inline distT="0" distB="0" distL="0" distR="0" wp14:anchorId="7E7D901F" wp14:editId="0B305273">
            <wp:extent cx="5070475" cy="2535555"/>
            <wp:effectExtent l="0" t="0" r="0" b="0"/>
            <wp:docPr id="1681351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0475" cy="2535555"/>
                    </a:xfrm>
                    <a:prstGeom prst="rect">
                      <a:avLst/>
                    </a:prstGeom>
                    <a:noFill/>
                    <a:ln>
                      <a:noFill/>
                    </a:ln>
                  </pic:spPr>
                </pic:pic>
              </a:graphicData>
            </a:graphic>
          </wp:inline>
        </w:drawing>
      </w:r>
    </w:p>
    <w:p w14:paraId="643AAC86" w14:textId="6190AF4E" w:rsidR="00C8623D" w:rsidRDefault="00C8623D" w:rsidP="00C8623D">
      <w:r>
        <w:t xml:space="preserve"> Following our test on R1 we will shut </w:t>
      </w:r>
      <w:proofErr w:type="gramStart"/>
      <w:r>
        <w:t xml:space="preserve">down  </w:t>
      </w:r>
      <w:r w:rsidRPr="00C8623D">
        <w:t>interface</w:t>
      </w:r>
      <w:proofErr w:type="gramEnd"/>
      <w:r w:rsidRPr="00C8623D">
        <w:t xml:space="preserve"> GigabitEthernet0/0</w:t>
      </w:r>
      <w:r w:rsidRPr="00C8623D">
        <w:t xml:space="preserve"> </w:t>
      </w:r>
      <w:r>
        <w:rPr>
          <w:noProof/>
        </w:rPr>
        <w:drawing>
          <wp:inline distT="0" distB="0" distL="0" distR="0" wp14:anchorId="7B3499E2" wp14:editId="490EA898">
            <wp:extent cx="3359785" cy="630555"/>
            <wp:effectExtent l="0" t="0" r="0" b="0"/>
            <wp:docPr id="430784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785" cy="630555"/>
                    </a:xfrm>
                    <a:prstGeom prst="rect">
                      <a:avLst/>
                    </a:prstGeom>
                    <a:noFill/>
                    <a:ln>
                      <a:noFill/>
                    </a:ln>
                  </pic:spPr>
                </pic:pic>
              </a:graphicData>
            </a:graphic>
          </wp:inline>
        </w:drawing>
      </w:r>
    </w:p>
    <w:p w14:paraId="110D393D" w14:textId="68D9DA70" w:rsidR="00C8623D" w:rsidRDefault="00C8623D" w:rsidP="00C8623D">
      <w:r>
        <w:t>We will use the command show standby again to know i</w:t>
      </w:r>
      <w:r w:rsidR="009757D5">
        <w:t>f</w:t>
      </w:r>
      <w:r>
        <w:t xml:space="preserve"> state</w:t>
      </w:r>
      <w:r w:rsidR="009757D5">
        <w:t xml:space="preserve"> on R2 will show active</w:t>
      </w:r>
    </w:p>
    <w:p w14:paraId="5D579678" w14:textId="00FFF5C9" w:rsidR="009757D5" w:rsidRDefault="009757D5" w:rsidP="00C8623D">
      <w:r>
        <w:rPr>
          <w:noProof/>
        </w:rPr>
        <w:lastRenderedPageBreak/>
        <w:drawing>
          <wp:inline distT="0" distB="0" distL="0" distR="0" wp14:anchorId="3E5166E7" wp14:editId="00B37E46">
            <wp:extent cx="5008245" cy="2181860"/>
            <wp:effectExtent l="0" t="0" r="1905" b="8890"/>
            <wp:docPr id="948854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245" cy="2181860"/>
                    </a:xfrm>
                    <a:prstGeom prst="rect">
                      <a:avLst/>
                    </a:prstGeom>
                    <a:noFill/>
                    <a:ln>
                      <a:noFill/>
                    </a:ln>
                  </pic:spPr>
                </pic:pic>
              </a:graphicData>
            </a:graphic>
          </wp:inline>
        </w:drawing>
      </w:r>
    </w:p>
    <w:p w14:paraId="610E882B" w14:textId="77777777" w:rsidR="009757D5" w:rsidRDefault="009757D5" w:rsidP="00C8623D"/>
    <w:p w14:paraId="3701F14C" w14:textId="19AC7B6E" w:rsidR="009757D5" w:rsidRDefault="009757D5" w:rsidP="00C8623D">
      <w:r>
        <w:t xml:space="preserve">Now we will ping the </w:t>
      </w:r>
      <w:proofErr w:type="gramStart"/>
      <w:r>
        <w:t>server(</w:t>
      </w:r>
      <w:proofErr w:type="gramEnd"/>
      <w:r>
        <w:t xml:space="preserve">172.16.0.10) from pc0(192.168.1.11) on R1 and use </w:t>
      </w:r>
      <w:proofErr w:type="spellStart"/>
      <w:r>
        <w:t>tracert</w:t>
      </w:r>
      <w:proofErr w:type="spellEnd"/>
    </w:p>
    <w:p w14:paraId="123A2ED5" w14:textId="7B2285D4" w:rsidR="009757D5" w:rsidRDefault="009757D5" w:rsidP="00C8623D">
      <w:r>
        <w:rPr>
          <w:noProof/>
        </w:rPr>
        <w:drawing>
          <wp:inline distT="0" distB="0" distL="0" distR="0" wp14:anchorId="668E3C57" wp14:editId="5159BFDE">
            <wp:extent cx="4426585" cy="3962400"/>
            <wp:effectExtent l="0" t="0" r="0" b="0"/>
            <wp:docPr id="279101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585" cy="3962400"/>
                    </a:xfrm>
                    <a:prstGeom prst="rect">
                      <a:avLst/>
                    </a:prstGeom>
                    <a:noFill/>
                    <a:ln>
                      <a:noFill/>
                    </a:ln>
                  </pic:spPr>
                </pic:pic>
              </a:graphicData>
            </a:graphic>
          </wp:inline>
        </w:drawing>
      </w:r>
    </w:p>
    <w:p w14:paraId="7FF3FFF9" w14:textId="77777777" w:rsidR="009757D5" w:rsidRDefault="009757D5" w:rsidP="00C8623D"/>
    <w:p w14:paraId="6BAA702F" w14:textId="77777777" w:rsidR="00EF000F" w:rsidRPr="00EF000F" w:rsidRDefault="00EF000F" w:rsidP="00EF000F">
      <w:r w:rsidRPr="00EF000F">
        <w:t>Each hop shows the next device along the route to the server:</w:t>
      </w:r>
    </w:p>
    <w:p w14:paraId="049EB6B6" w14:textId="77777777" w:rsidR="00EF000F" w:rsidRPr="00EF000F" w:rsidRDefault="00EF000F" w:rsidP="00EF000F">
      <w:pPr>
        <w:numPr>
          <w:ilvl w:val="0"/>
          <w:numId w:val="1"/>
        </w:numPr>
      </w:pPr>
      <w:r w:rsidRPr="00EF000F">
        <w:rPr>
          <w:b/>
          <w:bCs/>
        </w:rPr>
        <w:t>Hop 1 → 192.168.1.2</w:t>
      </w:r>
    </w:p>
    <w:p w14:paraId="57D40C81" w14:textId="6ABB65DF" w:rsidR="00EF000F" w:rsidRPr="00EF000F" w:rsidRDefault="00EF000F" w:rsidP="00EF000F">
      <w:pPr>
        <w:ind w:left="1440"/>
      </w:pPr>
      <w:r w:rsidRPr="00EF000F">
        <w:lastRenderedPageBreak/>
        <w:t xml:space="preserve">This is </w:t>
      </w:r>
      <w:r w:rsidRPr="00EF000F">
        <w:rPr>
          <w:b/>
          <w:bCs/>
        </w:rPr>
        <w:t>R2</w:t>
      </w:r>
      <w:r w:rsidRPr="00EF000F">
        <w:t>, the gateway router in VLAN 10.</w:t>
      </w:r>
    </w:p>
    <w:p w14:paraId="2E03CB63" w14:textId="589442CB" w:rsidR="00EF000F" w:rsidRPr="00EF000F" w:rsidRDefault="00EF000F" w:rsidP="00EF000F">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sz w:val="22"/>
          <w:szCs w:val="22"/>
          <w14:ligatures w14:val="none"/>
        </w:rPr>
        <w:t xml:space="preserve"> </w:t>
      </w:r>
      <w:r w:rsidRPr="00EF000F">
        <w:rPr>
          <w:rFonts w:ascii="Times New Roman" w:eastAsia="Times New Roman" w:hAnsi="Times New Roman" w:cs="Times New Roman"/>
          <w:b/>
          <w:bCs/>
          <w:kern w:val="0"/>
          <w:sz w:val="22"/>
          <w:szCs w:val="22"/>
          <w14:ligatures w14:val="none"/>
        </w:rPr>
        <w:t>Hop 2 → 10.0.2.1</w:t>
      </w:r>
    </w:p>
    <w:p w14:paraId="629E72EC" w14:textId="77777777" w:rsidR="00EF000F" w:rsidRPr="00EF000F" w:rsidRDefault="00EF000F" w:rsidP="00EF000F">
      <w:pPr>
        <w:spacing w:before="100" w:beforeAutospacing="1" w:after="100" w:afterAutospacing="1" w:line="240" w:lineRule="auto"/>
        <w:ind w:left="720"/>
        <w:outlineLvl w:val="3"/>
        <w:rPr>
          <w:rFonts w:ascii="Times New Roman" w:eastAsia="Times New Roman" w:hAnsi="Times New Roman" w:cs="Times New Roman"/>
          <w:b/>
          <w:bCs/>
          <w:kern w:val="0"/>
          <w:sz w:val="22"/>
          <w:szCs w:val="22"/>
          <w14:ligatures w14:val="none"/>
        </w:rPr>
      </w:pPr>
      <w:r w:rsidRPr="00EF000F">
        <w:rPr>
          <w:rFonts w:ascii="Times New Roman" w:eastAsia="Times New Roman" w:hAnsi="Times New Roman" w:cs="Times New Roman"/>
          <w:b/>
          <w:bCs/>
          <w:kern w:val="0"/>
          <w:sz w:val="22"/>
          <w:szCs w:val="22"/>
          <w14:ligatures w14:val="none"/>
        </w:rPr>
        <w:t>This IP address belongs to the serial interface on the Main Router, which is directly connected to R2 over the WAN link.</w:t>
      </w:r>
    </w:p>
    <w:p w14:paraId="73ABBF64" w14:textId="77777777" w:rsidR="00EF000F" w:rsidRPr="00EF000F" w:rsidRDefault="00EF000F" w:rsidP="00EF000F">
      <w:pPr>
        <w:spacing w:before="100" w:beforeAutospacing="1" w:after="100" w:afterAutospacing="1" w:line="240" w:lineRule="auto"/>
        <w:ind w:left="720"/>
        <w:outlineLvl w:val="3"/>
        <w:rPr>
          <w:rFonts w:ascii="Times New Roman" w:eastAsia="Times New Roman" w:hAnsi="Times New Roman" w:cs="Times New Roman"/>
          <w:b/>
          <w:bCs/>
          <w:kern w:val="0"/>
          <w:sz w:val="22"/>
          <w:szCs w:val="22"/>
          <w14:ligatures w14:val="none"/>
        </w:rPr>
      </w:pPr>
      <w:r w:rsidRPr="00EF000F">
        <w:rPr>
          <w:rFonts w:ascii="Times New Roman" w:eastAsia="Times New Roman" w:hAnsi="Times New Roman" w:cs="Times New Roman"/>
          <w:b/>
          <w:bCs/>
          <w:kern w:val="0"/>
          <w:sz w:val="22"/>
          <w:szCs w:val="22"/>
          <w14:ligatures w14:val="none"/>
        </w:rPr>
        <w:t>This link uses the 10.0.2.0/30 subnet — specifically:</w:t>
      </w:r>
    </w:p>
    <w:p w14:paraId="1EDA629B" w14:textId="2685C04B" w:rsidR="00EF000F" w:rsidRPr="00EF000F" w:rsidRDefault="00EF000F" w:rsidP="00EF000F">
      <w:pPr>
        <w:spacing w:before="100" w:beforeAutospacing="1" w:after="100" w:afterAutospacing="1" w:line="240" w:lineRule="auto"/>
        <w:ind w:left="1440"/>
        <w:outlineLvl w:val="3"/>
        <w:rPr>
          <w:rFonts w:ascii="Times New Roman" w:eastAsia="Times New Roman" w:hAnsi="Times New Roman" w:cs="Times New Roman"/>
          <w:b/>
          <w:bCs/>
          <w:kern w:val="0"/>
          <w:sz w:val="22"/>
          <w:szCs w:val="22"/>
          <w14:ligatures w14:val="none"/>
        </w:rPr>
      </w:pPr>
      <w:r w:rsidRPr="00EF000F">
        <w:rPr>
          <w:rFonts w:ascii="Times New Roman" w:eastAsia="Times New Roman" w:hAnsi="Times New Roman" w:cs="Times New Roman"/>
          <w:b/>
          <w:bCs/>
          <w:kern w:val="0"/>
          <w:sz w:val="22"/>
          <w:szCs w:val="22"/>
          <w14:ligatures w14:val="none"/>
        </w:rPr>
        <w:t>10.0.2.1 → Main Router’s Serial0/0/</w:t>
      </w:r>
      <w:r>
        <w:rPr>
          <w:rFonts w:ascii="Times New Roman" w:eastAsia="Times New Roman" w:hAnsi="Times New Roman" w:cs="Times New Roman"/>
          <w:b/>
          <w:bCs/>
          <w:kern w:val="0"/>
          <w:sz w:val="22"/>
          <w:szCs w:val="22"/>
          <w14:ligatures w14:val="none"/>
        </w:rPr>
        <w:t>1</w:t>
      </w:r>
      <w:r w:rsidRPr="00EF000F">
        <w:rPr>
          <w:rFonts w:ascii="Times New Roman" w:eastAsia="Times New Roman" w:hAnsi="Times New Roman" w:cs="Times New Roman"/>
          <w:b/>
          <w:bCs/>
          <w:kern w:val="0"/>
          <w:sz w:val="22"/>
          <w:szCs w:val="22"/>
          <w14:ligatures w14:val="none"/>
        </w:rPr>
        <w:t xml:space="preserve"> interface</w:t>
      </w:r>
    </w:p>
    <w:p w14:paraId="3B0590C7" w14:textId="77777777" w:rsidR="00EF000F" w:rsidRPr="00EF000F" w:rsidRDefault="00EF000F" w:rsidP="00EF000F">
      <w:pPr>
        <w:spacing w:before="100" w:beforeAutospacing="1" w:after="100" w:afterAutospacing="1" w:line="240" w:lineRule="auto"/>
        <w:ind w:left="1440"/>
        <w:outlineLvl w:val="3"/>
        <w:rPr>
          <w:rFonts w:ascii="Times New Roman" w:eastAsia="Times New Roman" w:hAnsi="Times New Roman" w:cs="Times New Roman"/>
          <w:b/>
          <w:bCs/>
          <w:kern w:val="0"/>
          <w:sz w:val="22"/>
          <w:szCs w:val="22"/>
          <w14:ligatures w14:val="none"/>
        </w:rPr>
      </w:pPr>
      <w:r w:rsidRPr="00EF000F">
        <w:rPr>
          <w:rFonts w:ascii="Times New Roman" w:eastAsia="Times New Roman" w:hAnsi="Times New Roman" w:cs="Times New Roman"/>
          <w:b/>
          <w:bCs/>
          <w:kern w:val="0"/>
          <w:sz w:val="22"/>
          <w:szCs w:val="22"/>
          <w14:ligatures w14:val="none"/>
        </w:rPr>
        <w:t>10.0.2.2 → R2’s Serial0/0/0 interface</w:t>
      </w:r>
    </w:p>
    <w:p w14:paraId="1C3D32BD" w14:textId="5F8FEC2C" w:rsidR="00EF000F" w:rsidRPr="00EF000F" w:rsidRDefault="00EF000F" w:rsidP="00EF000F">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p>
    <w:p w14:paraId="69EA13A2" w14:textId="3E5B853F" w:rsidR="00EF000F" w:rsidRPr="00EF000F" w:rsidRDefault="00EF000F" w:rsidP="00EF000F">
      <w:pPr>
        <w:ind w:left="720"/>
      </w:pPr>
      <w:r>
        <w:rPr>
          <w:b/>
          <w:bCs/>
        </w:rPr>
        <w:t xml:space="preserve"> </w:t>
      </w:r>
      <w:r w:rsidRPr="00EF000F">
        <w:rPr>
          <w:b/>
          <w:bCs/>
        </w:rPr>
        <w:t>Hop 3 → 172.16.0.10</w:t>
      </w:r>
    </w:p>
    <w:p w14:paraId="5400170D" w14:textId="77777777" w:rsidR="00EF000F" w:rsidRDefault="00EF000F" w:rsidP="00EF000F">
      <w:pPr>
        <w:ind w:left="1440"/>
      </w:pPr>
      <w:r w:rsidRPr="00EF000F">
        <w:t xml:space="preserve">The </w:t>
      </w:r>
      <w:r w:rsidRPr="00EF000F">
        <w:rPr>
          <w:b/>
          <w:bCs/>
        </w:rPr>
        <w:t>destination server</w:t>
      </w:r>
      <w:r w:rsidRPr="00EF000F">
        <w:t xml:space="preserve"> itself.</w:t>
      </w:r>
    </w:p>
    <w:p w14:paraId="41E4B0D9" w14:textId="77777777" w:rsidR="00EF000F" w:rsidRDefault="00EF000F" w:rsidP="00EF000F"/>
    <w:p w14:paraId="1986E8FC" w14:textId="00C650CB" w:rsidR="00EF000F" w:rsidRDefault="00EF000F" w:rsidP="00EF000F">
      <w:r>
        <w:t xml:space="preserve">Now we will open </w:t>
      </w:r>
      <w:r w:rsidRPr="00C8623D">
        <w:t>interface GigabitEthernet0/0</w:t>
      </w:r>
      <w:r>
        <w:t xml:space="preserve"> on R1 </w:t>
      </w:r>
      <w:r>
        <w:rPr>
          <w:noProof/>
        </w:rPr>
        <w:drawing>
          <wp:inline distT="0" distB="0" distL="0" distR="0" wp14:anchorId="72DDFD6E" wp14:editId="1C62438E">
            <wp:extent cx="3068955" cy="464185"/>
            <wp:effectExtent l="0" t="0" r="0" b="0"/>
            <wp:docPr id="1430933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955" cy="464185"/>
                    </a:xfrm>
                    <a:prstGeom prst="rect">
                      <a:avLst/>
                    </a:prstGeom>
                    <a:noFill/>
                    <a:ln>
                      <a:noFill/>
                    </a:ln>
                  </pic:spPr>
                </pic:pic>
              </a:graphicData>
            </a:graphic>
          </wp:inline>
        </w:drawing>
      </w:r>
    </w:p>
    <w:p w14:paraId="1363C34D" w14:textId="77777777" w:rsidR="00EF000F" w:rsidRDefault="00EF000F" w:rsidP="00EF000F"/>
    <w:p w14:paraId="684B3CB3" w14:textId="7F2893C3" w:rsidR="00EF000F" w:rsidRDefault="00EF000F" w:rsidP="00EF000F">
      <w:r>
        <w:t xml:space="preserve">We will see it is state it </w:t>
      </w:r>
      <w:proofErr w:type="gramStart"/>
      <w:r>
        <w:t>show</w:t>
      </w:r>
      <w:proofErr w:type="gramEnd"/>
      <w:r>
        <w:t xml:space="preserve"> active using show standby </w:t>
      </w:r>
    </w:p>
    <w:p w14:paraId="363AB7F3" w14:textId="4E0ED584" w:rsidR="00EF000F" w:rsidRDefault="00D43A1B" w:rsidP="00EF000F">
      <w:r>
        <w:rPr>
          <w:noProof/>
        </w:rPr>
        <w:drawing>
          <wp:inline distT="0" distB="0" distL="0" distR="0" wp14:anchorId="01EEAAF4" wp14:editId="3BE151E0">
            <wp:extent cx="4897755" cy="2327275"/>
            <wp:effectExtent l="0" t="0" r="0" b="0"/>
            <wp:docPr id="1003337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755" cy="2327275"/>
                    </a:xfrm>
                    <a:prstGeom prst="rect">
                      <a:avLst/>
                    </a:prstGeom>
                    <a:noFill/>
                    <a:ln>
                      <a:noFill/>
                    </a:ln>
                  </pic:spPr>
                </pic:pic>
              </a:graphicData>
            </a:graphic>
          </wp:inline>
        </w:drawing>
      </w:r>
    </w:p>
    <w:p w14:paraId="2F32AB51" w14:textId="77777777" w:rsidR="00D43A1B" w:rsidRDefault="00D43A1B" w:rsidP="00EF000F"/>
    <w:p w14:paraId="349AD00F" w14:textId="05AF4529" w:rsidR="00D43A1B" w:rsidRDefault="00D43A1B" w:rsidP="00EF000F">
      <w:r>
        <w:lastRenderedPageBreak/>
        <w:t xml:space="preserve">And R2 take it is </w:t>
      </w:r>
      <w:proofErr w:type="spellStart"/>
      <w:r>
        <w:t>orgnal</w:t>
      </w:r>
      <w:proofErr w:type="spellEnd"/>
      <w:r>
        <w:t xml:space="preserve"> state as standby </w:t>
      </w:r>
      <w:r>
        <w:rPr>
          <w:noProof/>
        </w:rPr>
        <w:drawing>
          <wp:inline distT="0" distB="0" distL="0" distR="0" wp14:anchorId="3434D871" wp14:editId="7D9CDBF5">
            <wp:extent cx="4779645" cy="2459355"/>
            <wp:effectExtent l="0" t="0" r="1905" b="0"/>
            <wp:docPr id="17765810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9645" cy="2459355"/>
                    </a:xfrm>
                    <a:prstGeom prst="rect">
                      <a:avLst/>
                    </a:prstGeom>
                    <a:noFill/>
                    <a:ln>
                      <a:noFill/>
                    </a:ln>
                  </pic:spPr>
                </pic:pic>
              </a:graphicData>
            </a:graphic>
          </wp:inline>
        </w:drawing>
      </w:r>
    </w:p>
    <w:p w14:paraId="773F06FE" w14:textId="77777777" w:rsidR="00D43A1B" w:rsidRDefault="00D43A1B" w:rsidP="00EF000F"/>
    <w:p w14:paraId="343F310F" w14:textId="77777777" w:rsidR="00CD4FC3" w:rsidRPr="00CD4FC3" w:rsidRDefault="00CD4FC3" w:rsidP="00CD4FC3">
      <w:r w:rsidRPr="00CD4FC3">
        <w:rPr>
          <w:b/>
          <w:bCs/>
        </w:rPr>
        <w:t>Explanation for Focusing on R1 and R2:</w:t>
      </w:r>
      <w:r w:rsidRPr="00CD4FC3">
        <w:t xml:space="preserve"> While the network contains four routers (R1–R4), this test focuses on R1 and R2 only. VLAN 10, where PC0 resides, is handled by R1 and R2. The same HSRP configuration applies to R3 and R4 on other VLANs (e.g., VLANs 30 and 40). Therefore, testing R1 and R2 is sufficient to </w:t>
      </w:r>
      <w:r w:rsidRPr="00CD4FC3">
        <w:rPr>
          <w:b/>
          <w:bCs/>
        </w:rPr>
        <w:t>prove that the HSRP configuration works</w:t>
      </w:r>
      <w:r w:rsidRPr="00CD4FC3">
        <w:t>, and additional testing on R3 and R4 would yield the same result.</w:t>
      </w:r>
    </w:p>
    <w:p w14:paraId="7749CD69" w14:textId="77777777" w:rsidR="00CD4FC3" w:rsidRDefault="00CD4FC3" w:rsidP="00CD4FC3">
      <w:r w:rsidRPr="00CD4FC3">
        <w:rPr>
          <w:b/>
          <w:bCs/>
        </w:rPr>
        <w:t>Conclusion:</w:t>
      </w:r>
      <w:r w:rsidRPr="00CD4FC3">
        <w:t xml:space="preserve"> The test confirms that HSRP is correctly implemented between R1 and R2. During R1’s failure, R2 took over gateway responsibilities as expected. When R1 was restored, it resumed its role as Active due to the configured priority and preempt settings. This demonstrates a reliable and fault-tolerant design suitable for high-availability environments.</w:t>
      </w:r>
    </w:p>
    <w:p w14:paraId="3F70C63B" w14:textId="77777777" w:rsidR="00C8623D" w:rsidRDefault="00C8623D" w:rsidP="00C8623D"/>
    <w:sectPr w:rsidR="00C86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4096"/>
    <w:multiLevelType w:val="multilevel"/>
    <w:tmpl w:val="D2CEE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4D61"/>
    <w:multiLevelType w:val="multilevel"/>
    <w:tmpl w:val="9B96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B010A"/>
    <w:multiLevelType w:val="multilevel"/>
    <w:tmpl w:val="27E8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790901">
    <w:abstractNumId w:val="0"/>
  </w:num>
  <w:num w:numId="2" w16cid:durableId="1887132585">
    <w:abstractNumId w:val="2"/>
  </w:num>
  <w:num w:numId="3" w16cid:durableId="53820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3D"/>
    <w:rsid w:val="005B3181"/>
    <w:rsid w:val="00763FA3"/>
    <w:rsid w:val="009757D5"/>
    <w:rsid w:val="00C8623D"/>
    <w:rsid w:val="00CD4FC3"/>
    <w:rsid w:val="00D43A1B"/>
    <w:rsid w:val="00EF000F"/>
    <w:rsid w:val="00F94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641"/>
  <w15:chartTrackingRefBased/>
  <w15:docId w15:val="{F8BED291-D2F7-4578-AFE4-C2F1B932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6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6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23D"/>
    <w:rPr>
      <w:rFonts w:eastAsiaTheme="majorEastAsia" w:cstheme="majorBidi"/>
      <w:color w:val="272727" w:themeColor="text1" w:themeTint="D8"/>
    </w:rPr>
  </w:style>
  <w:style w:type="paragraph" w:styleId="Title">
    <w:name w:val="Title"/>
    <w:basedOn w:val="Normal"/>
    <w:next w:val="Normal"/>
    <w:link w:val="TitleChar"/>
    <w:uiPriority w:val="10"/>
    <w:qFormat/>
    <w:rsid w:val="00C86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23D"/>
    <w:pPr>
      <w:spacing w:before="160"/>
      <w:jc w:val="center"/>
    </w:pPr>
    <w:rPr>
      <w:i/>
      <w:iCs/>
      <w:color w:val="404040" w:themeColor="text1" w:themeTint="BF"/>
    </w:rPr>
  </w:style>
  <w:style w:type="character" w:customStyle="1" w:styleId="QuoteChar">
    <w:name w:val="Quote Char"/>
    <w:basedOn w:val="DefaultParagraphFont"/>
    <w:link w:val="Quote"/>
    <w:uiPriority w:val="29"/>
    <w:rsid w:val="00C8623D"/>
    <w:rPr>
      <w:i/>
      <w:iCs/>
      <w:color w:val="404040" w:themeColor="text1" w:themeTint="BF"/>
    </w:rPr>
  </w:style>
  <w:style w:type="paragraph" w:styleId="ListParagraph">
    <w:name w:val="List Paragraph"/>
    <w:basedOn w:val="Normal"/>
    <w:uiPriority w:val="34"/>
    <w:qFormat/>
    <w:rsid w:val="00C8623D"/>
    <w:pPr>
      <w:ind w:left="720"/>
      <w:contextualSpacing/>
    </w:pPr>
  </w:style>
  <w:style w:type="character" w:styleId="IntenseEmphasis">
    <w:name w:val="Intense Emphasis"/>
    <w:basedOn w:val="DefaultParagraphFont"/>
    <w:uiPriority w:val="21"/>
    <w:qFormat/>
    <w:rsid w:val="00C8623D"/>
    <w:rPr>
      <w:i/>
      <w:iCs/>
      <w:color w:val="0F4761" w:themeColor="accent1" w:themeShade="BF"/>
    </w:rPr>
  </w:style>
  <w:style w:type="paragraph" w:styleId="IntenseQuote">
    <w:name w:val="Intense Quote"/>
    <w:basedOn w:val="Normal"/>
    <w:next w:val="Normal"/>
    <w:link w:val="IntenseQuoteChar"/>
    <w:uiPriority w:val="30"/>
    <w:qFormat/>
    <w:rsid w:val="00C86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23D"/>
    <w:rPr>
      <w:i/>
      <w:iCs/>
      <w:color w:val="0F4761" w:themeColor="accent1" w:themeShade="BF"/>
    </w:rPr>
  </w:style>
  <w:style w:type="character" w:styleId="IntenseReference">
    <w:name w:val="Intense Reference"/>
    <w:basedOn w:val="DefaultParagraphFont"/>
    <w:uiPriority w:val="32"/>
    <w:qFormat/>
    <w:rsid w:val="00C8623D"/>
    <w:rPr>
      <w:b/>
      <w:bCs/>
      <w:smallCaps/>
      <w:color w:val="0F4761" w:themeColor="accent1" w:themeShade="BF"/>
      <w:spacing w:val="5"/>
    </w:rPr>
  </w:style>
  <w:style w:type="character" w:styleId="Strong">
    <w:name w:val="Strong"/>
    <w:basedOn w:val="DefaultParagraphFont"/>
    <w:uiPriority w:val="22"/>
    <w:qFormat/>
    <w:rsid w:val="00EF000F"/>
    <w:rPr>
      <w:b/>
      <w:bCs/>
    </w:rPr>
  </w:style>
  <w:style w:type="paragraph" w:styleId="NormalWeb">
    <w:name w:val="Normal (Web)"/>
    <w:basedOn w:val="Normal"/>
    <w:uiPriority w:val="99"/>
    <w:semiHidden/>
    <w:unhideWhenUsed/>
    <w:rsid w:val="00EF00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F00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49451">
      <w:bodyDiv w:val="1"/>
      <w:marLeft w:val="0"/>
      <w:marRight w:val="0"/>
      <w:marTop w:val="0"/>
      <w:marBottom w:val="0"/>
      <w:divBdr>
        <w:top w:val="none" w:sz="0" w:space="0" w:color="auto"/>
        <w:left w:val="none" w:sz="0" w:space="0" w:color="auto"/>
        <w:bottom w:val="none" w:sz="0" w:space="0" w:color="auto"/>
        <w:right w:val="none" w:sz="0" w:space="0" w:color="auto"/>
      </w:divBdr>
    </w:div>
    <w:div w:id="202062495">
      <w:bodyDiv w:val="1"/>
      <w:marLeft w:val="0"/>
      <w:marRight w:val="0"/>
      <w:marTop w:val="0"/>
      <w:marBottom w:val="0"/>
      <w:divBdr>
        <w:top w:val="none" w:sz="0" w:space="0" w:color="auto"/>
        <w:left w:val="none" w:sz="0" w:space="0" w:color="auto"/>
        <w:bottom w:val="none" w:sz="0" w:space="0" w:color="auto"/>
        <w:right w:val="none" w:sz="0" w:space="0" w:color="auto"/>
      </w:divBdr>
    </w:div>
    <w:div w:id="449204095">
      <w:bodyDiv w:val="1"/>
      <w:marLeft w:val="0"/>
      <w:marRight w:val="0"/>
      <w:marTop w:val="0"/>
      <w:marBottom w:val="0"/>
      <w:divBdr>
        <w:top w:val="none" w:sz="0" w:space="0" w:color="auto"/>
        <w:left w:val="none" w:sz="0" w:space="0" w:color="auto"/>
        <w:bottom w:val="none" w:sz="0" w:space="0" w:color="auto"/>
        <w:right w:val="none" w:sz="0" w:space="0" w:color="auto"/>
      </w:divBdr>
    </w:div>
    <w:div w:id="542406618">
      <w:bodyDiv w:val="1"/>
      <w:marLeft w:val="0"/>
      <w:marRight w:val="0"/>
      <w:marTop w:val="0"/>
      <w:marBottom w:val="0"/>
      <w:divBdr>
        <w:top w:val="none" w:sz="0" w:space="0" w:color="auto"/>
        <w:left w:val="none" w:sz="0" w:space="0" w:color="auto"/>
        <w:bottom w:val="none" w:sz="0" w:space="0" w:color="auto"/>
        <w:right w:val="none" w:sz="0" w:space="0" w:color="auto"/>
      </w:divBdr>
    </w:div>
    <w:div w:id="688067779">
      <w:bodyDiv w:val="1"/>
      <w:marLeft w:val="0"/>
      <w:marRight w:val="0"/>
      <w:marTop w:val="0"/>
      <w:marBottom w:val="0"/>
      <w:divBdr>
        <w:top w:val="none" w:sz="0" w:space="0" w:color="auto"/>
        <w:left w:val="none" w:sz="0" w:space="0" w:color="auto"/>
        <w:bottom w:val="none" w:sz="0" w:space="0" w:color="auto"/>
        <w:right w:val="none" w:sz="0" w:space="0" w:color="auto"/>
      </w:divBdr>
    </w:div>
    <w:div w:id="696273814">
      <w:bodyDiv w:val="1"/>
      <w:marLeft w:val="0"/>
      <w:marRight w:val="0"/>
      <w:marTop w:val="0"/>
      <w:marBottom w:val="0"/>
      <w:divBdr>
        <w:top w:val="none" w:sz="0" w:space="0" w:color="auto"/>
        <w:left w:val="none" w:sz="0" w:space="0" w:color="auto"/>
        <w:bottom w:val="none" w:sz="0" w:space="0" w:color="auto"/>
        <w:right w:val="none" w:sz="0" w:space="0" w:color="auto"/>
      </w:divBdr>
    </w:div>
    <w:div w:id="800534843">
      <w:bodyDiv w:val="1"/>
      <w:marLeft w:val="0"/>
      <w:marRight w:val="0"/>
      <w:marTop w:val="0"/>
      <w:marBottom w:val="0"/>
      <w:divBdr>
        <w:top w:val="none" w:sz="0" w:space="0" w:color="auto"/>
        <w:left w:val="none" w:sz="0" w:space="0" w:color="auto"/>
        <w:bottom w:val="none" w:sz="0" w:space="0" w:color="auto"/>
        <w:right w:val="none" w:sz="0" w:space="0" w:color="auto"/>
      </w:divBdr>
    </w:div>
    <w:div w:id="1135677454">
      <w:bodyDiv w:val="1"/>
      <w:marLeft w:val="0"/>
      <w:marRight w:val="0"/>
      <w:marTop w:val="0"/>
      <w:marBottom w:val="0"/>
      <w:divBdr>
        <w:top w:val="none" w:sz="0" w:space="0" w:color="auto"/>
        <w:left w:val="none" w:sz="0" w:space="0" w:color="auto"/>
        <w:bottom w:val="none" w:sz="0" w:space="0" w:color="auto"/>
        <w:right w:val="none" w:sz="0" w:space="0" w:color="auto"/>
      </w:divBdr>
    </w:div>
    <w:div w:id="122769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wagdy</dc:creator>
  <cp:keywords/>
  <dc:description/>
  <cp:lastModifiedBy>mostafa wagdy</cp:lastModifiedBy>
  <cp:revision>2</cp:revision>
  <dcterms:created xsi:type="dcterms:W3CDTF">2025-05-17T18:48:00Z</dcterms:created>
  <dcterms:modified xsi:type="dcterms:W3CDTF">2025-05-17T18:48:00Z</dcterms:modified>
</cp:coreProperties>
</file>