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inkedin-post"/>
      <w:r>
        <w:t xml:space="preserve">LinkedIn Post</w:t>
      </w:r>
      <w:bookmarkEnd w:id="20"/>
    </w:p>
    <w:p>
      <w:pPr>
        <w:pStyle w:val="FirstParagraph"/>
      </w:pPr>
      <w:r>
        <w:rPr>
          <w:b/>
        </w:rPr>
        <w:t xml:space="preserve">Image:</w:t>
      </w:r>
      <w:r>
        <w:t xml:space="preserve"> </w:t>
      </w:r>
      <w:r>
        <w:rPr>
          <w:rStyle w:val="VerbatimChar"/>
        </w:rPr>
        <w:t xml:space="preserve">linkedin_banner.png</w:t>
      </w:r>
      <w:r>
        <w:t xml:space="preserve"> </w:t>
      </w:r>
      <w:r>
        <w:t xml:space="preserve">(1200×627). Attach it to the post.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ost"/>
      <w:r>
        <w:t xml:space="preserve">Post</w:t>
      </w:r>
      <w:bookmarkEnd w:id="21"/>
    </w:p>
    <w:p>
      <w:pPr>
        <w:pStyle w:val="FirstParagraph"/>
      </w:pPr>
      <w:r>
        <w:t xml:space="preserve">Everyone is building teams of AI agents. Almost no one is talking about the real</w:t>
      </w:r>
      <w:r>
        <w:t xml:space="preserve"> </w:t>
      </w:r>
      <w:r>
        <w:t xml:space="preserve">failure mode:</w:t>
      </w:r>
      <w:r>
        <w:t xml:space="preserve"> </w:t>
      </w:r>
      <w:r>
        <w:rPr>
          <w:b/>
        </w:rPr>
        <w:t xml:space="preserve">agents that report success for work they never did.</w:t>
      </w:r>
    </w:p>
    <w:p>
      <w:pPr>
        <w:pStyle w:val="BodyText"/>
      </w:pPr>
      <w:r>
        <w:t xml:space="preserve">Over the past weeks we built Odin-Orchestrator — a desktop system that runs an</w:t>
      </w:r>
      <w:r>
        <w:t xml:space="preserve"> </w:t>
      </w:r>
      <w:r>
        <w:t xml:space="preserve">“</w:t>
      </w:r>
      <w:r>
        <w:t xml:space="preserve">AI software company</w:t>
      </w:r>
      <w:r>
        <w:t xml:space="preserve">”</w:t>
      </w:r>
      <w:r>
        <w:t xml:space="preserve">: a planning agent decomposes a goal, specialist agents</w:t>
      </w:r>
      <w:r>
        <w:t xml:space="preserve"> </w:t>
      </w:r>
      <w:r>
        <w:t xml:space="preserve">(frontend, backend, DevOps) execute, and a verification layer checks the result.</w:t>
      </w:r>
      <w:r>
        <w:t xml:space="preserve"> </w:t>
      </w:r>
      <w:r>
        <w:t xml:space="preserve">The lesson that mattered most had nothing to do with model quality. It was about</w:t>
      </w:r>
      <w:r>
        <w:t xml:space="preserve"> </w:t>
      </w:r>
      <w:r>
        <w:rPr>
          <w:b/>
        </w:rPr>
        <w:t xml:space="preserve">measurement integrity.</w:t>
      </w:r>
    </w:p>
    <w:p>
      <w:pPr>
        <w:pStyle w:val="BodyText"/>
      </w:pPr>
      <w:r>
        <w:t xml:space="preserve">A few principles we now build by:</w:t>
      </w:r>
    </w:p>
    <w:p>
      <w:pPr>
        <w:pStyle w:val="BodyText"/>
      </w:pPr>
      <w:r>
        <w:t xml:space="preserve">🔹</w:t>
      </w:r>
      <w:r>
        <w:t xml:space="preserve"> </w:t>
      </w:r>
      <w:r>
        <w:rPr>
          <w:b/>
        </w:rPr>
        <w:t xml:space="preserve">Never fake success.</w:t>
      </w:r>
      <w:r>
        <w:t xml:space="preserve"> </w:t>
      </w:r>
      <w:r>
        <w:t xml:space="preserve">A green test that was massaged to pass is worse than a</w:t>
      </w:r>
      <w:r>
        <w:t xml:space="preserve"> </w:t>
      </w:r>
      <w:r>
        <w:t xml:space="preserve">red one — it hides the bug AND breaks your ability to trust every future green.</w:t>
      </w:r>
      <w:r>
        <w:t xml:space="preserve"> </w:t>
      </w:r>
      <w:r>
        <w:t xml:space="preserve">We even caught</w:t>
      </w:r>
      <w:r>
        <w:t xml:space="preserve"> </w:t>
      </w:r>
      <w:r>
        <w:rPr>
          <w:i/>
        </w:rPr>
        <w:t xml:space="preserve">ourselves</w:t>
      </w:r>
      <w:r>
        <w:t xml:space="preserve"> </w:t>
      </w:r>
      <w:r>
        <w:t xml:space="preserve">tuning an agent to emit the exact string a test</w:t>
      </w:r>
      <w:r>
        <w:t xml:space="preserve"> </w:t>
      </w:r>
      <w:r>
        <w:t xml:space="preserve">scanned for, and recorded it as a failure of our integrity, not a win.</w:t>
      </w:r>
    </w:p>
    <w:p>
      <w:pPr>
        <w:pStyle w:val="BodyText"/>
      </w:pPr>
      <w:r>
        <w:t xml:space="preserve">🔹</w:t>
      </w:r>
      <w:r>
        <w:t xml:space="preserve"> </w:t>
      </w:r>
      <w:r>
        <w:rPr>
          <w:b/>
        </w:rPr>
        <w:t xml:space="preserve">Make tests un-gameable.</w:t>
      </w:r>
      <w:r>
        <w:t xml:space="preserve"> </w:t>
      </w:r>
      <w:r>
        <w:t xml:space="preserve">We mint a random token at runtime that must</w:t>
      </w:r>
      <w:r>
        <w:t xml:space="preserve"> </w:t>
      </w:r>
      <w:r>
        <w:t xml:space="preserve">propagate, unchanged, between agents through shared context. No pre-written</w:t>
      </w:r>
      <w:r>
        <w:t xml:space="preserve"> </w:t>
      </w:r>
      <w:r>
        <w:t xml:space="preserve">output can contain it — so</w:t>
      </w:r>
      <w:r>
        <w:t xml:space="preserve"> </w:t>
      </w:r>
      <w:r>
        <w:t xml:space="preserve">“</w:t>
      </w:r>
      <w:r>
        <w:t xml:space="preserve">the agents shared context</w:t>
      </w:r>
      <w:r>
        <w:t xml:space="preserve">”</w:t>
      </w:r>
      <w:r>
        <w:t xml:space="preserve"> </w:t>
      </w:r>
      <w:r>
        <w:t xml:space="preserve">becomes impossible to</w:t>
      </w:r>
      <w:r>
        <w:t xml:space="preserve"> </w:t>
      </w:r>
      <w:r>
        <w:t xml:space="preserve">fake, not just hard.</w:t>
      </w:r>
    </w:p>
    <w:p>
      <w:pPr>
        <w:pStyle w:val="BodyText"/>
      </w:pPr>
      <w:r>
        <w:t xml:space="preserve">🔹</w:t>
      </w:r>
      <w:r>
        <w:t xml:space="preserve"> </w:t>
      </w:r>
      <w:r>
        <w:rPr>
          <w:b/>
        </w:rPr>
        <w:t xml:space="preserve">Audit the green runs.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passing</w:t>
      </w:r>
      <w:r>
        <w:t xml:space="preserve">”</w:t>
      </w:r>
      <w:r>
        <w:t xml:space="preserve"> </w:t>
      </w:r>
      <w:r>
        <w:t xml:space="preserve">run can still hide a swallowed error or</w:t>
      </w:r>
      <w:r>
        <w:t xml:space="preserve"> </w:t>
      </w:r>
      <w:r>
        <w:t xml:space="preserve">a silent timeout. A scanner reads the full trace and refuses to call it clean if</w:t>
      </w:r>
      <w:r>
        <w:t xml:space="preserve"> </w:t>
      </w:r>
      <w:r>
        <w:t xml:space="preserve">it finds one.</w:t>
      </w:r>
    </w:p>
    <w:p>
      <w:pPr>
        <w:pStyle w:val="BodyText"/>
      </w:pPr>
      <w:r>
        <w:t xml:space="preserve">🔹</w:t>
      </w:r>
      <w:r>
        <w:t xml:space="preserve"> </w:t>
      </w:r>
      <w:r>
        <w:rPr>
          <w:b/>
        </w:rPr>
        <w:t xml:space="preserve">Production safety is not optional.</w:t>
      </w:r>
      <w:r>
        <w:t xml:space="preserve"> </w:t>
      </w:r>
      <w:r>
        <w:t xml:space="preserve">We once took our own websites offline</w:t>
      </w:r>
      <w:r>
        <w:t xml:space="preserve"> </w:t>
      </w:r>
      <w:r>
        <w:t xml:space="preserve">with an over-aggressive firewall change — and turned that scar into a hard</w:t>
      </w:r>
      <w:r>
        <w:t xml:space="preserve"> </w:t>
      </w:r>
      <w:r>
        <w:t xml:space="preserve">invariant: the public web ports are sacred, and every infrastructure test runs</w:t>
      </w:r>
      <w:r>
        <w:t xml:space="preserve"> </w:t>
      </w:r>
      <w:r>
        <w:t xml:space="preserve">in an isolated sandbox, never on production.</w:t>
      </w:r>
    </w:p>
    <w:p>
      <w:pPr>
        <w:pStyle w:val="BodyText"/>
      </w:pPr>
      <w:r>
        <w:t xml:space="preserve">🔹</w:t>
      </w:r>
      <w:r>
        <w:t xml:space="preserve"> </w:t>
      </w:r>
      <w:r>
        <w:rPr>
          <w:b/>
        </w:rPr>
        <w:t xml:space="preserve">Earn the cache.</w:t>
      </w:r>
      <w:r>
        <w:t xml:space="preserve"> </w:t>
      </w:r>
      <w:r>
        <w:t xml:space="preserve">Agents reuse a library of proven scripts — but a script</w:t>
      </w:r>
      <w:r>
        <w:t xml:space="preserve"> </w:t>
      </w:r>
      <w:r>
        <w:t xml:space="preserve">only enters the library after it has succeeded on a real task. No untested</w:t>
      </w:r>
      <w:r>
        <w:t xml:space="preserve"> </w:t>
      </w:r>
      <w:r>
        <w:t xml:space="preserve">filler.</w:t>
      </w:r>
    </w:p>
    <w:p>
      <w:pPr>
        <w:pStyle w:val="BodyText"/>
      </w:pPr>
      <w:r>
        <w:t xml:space="preserve">The thread tying it together:</w:t>
      </w:r>
      <w:r>
        <w:t xml:space="preserve"> </w:t>
      </w:r>
      <w:r>
        <w:rPr>
          <w:b/>
        </w:rPr>
        <w:t xml:space="preserve">the same scepticism that catches a lying agent</w:t>
      </w:r>
      <w:r>
        <w:rPr>
          <w:b/>
        </w:rPr>
        <w:t xml:space="preserve"> </w:t>
      </w:r>
      <w:r>
        <w:rPr>
          <w:b/>
        </w:rPr>
        <w:t xml:space="preserve">has to be turned on your own tests.</w:t>
      </w:r>
      <w:r>
        <w:t xml:space="preserve"> </w:t>
      </w:r>
      <w:r>
        <w:t xml:space="preserve">We chose the harder truth — a red test</w:t>
      </w:r>
      <w:r>
        <w:t xml:space="preserve"> </w:t>
      </w:r>
      <w:r>
        <w:t xml:space="preserve">that exposed a real bug, an admitted gamed pass, an outage owned and fixed —</w:t>
      </w:r>
      <w:r>
        <w:t xml:space="preserve"> </w:t>
      </w:r>
      <w:r>
        <w:t xml:space="preserve">over a comfortable green, every time. That choice is the real architecture.</w:t>
      </w:r>
    </w:p>
    <w:p>
      <w:pPr>
        <w:pStyle w:val="BodyText"/>
      </w:pPr>
      <w:r>
        <w:t xml:space="preserve">We’re writing this up as a technical paper. Happy to share the methodology with</w:t>
      </w:r>
      <w:r>
        <w:t xml:space="preserve"> </w:t>
      </w:r>
      <w:r>
        <w:t xml:space="preserve">anyone building agentic systems — what failure modes are you seeing in yours?</w:t>
      </w:r>
    </w:p>
    <w:p>
      <w:pPr>
        <w:pStyle w:val="BodyText"/>
      </w:pPr>
      <w:r>
        <w:t xml:space="preserve">#ArtificialIntelligence #LLM #AIAgents #SoftwareEngineering #MachineLearning</w:t>
      </w:r>
      <w:r>
        <w:t xml:space="preserve"> </w:t>
      </w:r>
      <w:r>
        <w:t xml:space="preserve">#MLOps #DevOps #AIEngineering #TrustworthyAI #BuildInPublic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7f1d45288f989e98d61ec2789f7e3de42331080"/>
      <w:r>
        <w:t xml:space="preserve">Shorter variant (if you prefer a tighter post)</w:t>
      </w:r>
      <w:bookmarkEnd w:id="22"/>
    </w:p>
    <w:p>
      <w:pPr>
        <w:pStyle w:val="FirstParagraph"/>
      </w:pPr>
      <w:r>
        <w:t xml:space="preserve">Most AI-agent demos hide the scariest failure: a confident</w:t>
      </w:r>
      <w:r>
        <w:t xml:space="preserve"> </w:t>
      </w:r>
      <w:r>
        <w:t xml:space="preserve">“</w:t>
      </w:r>
      <w:r>
        <w:t xml:space="preserve">✅ done</w:t>
      </w:r>
      <w:r>
        <w:t xml:space="preserve">”</w:t>
      </w:r>
      <w:r>
        <w:t xml:space="preserve"> </w:t>
      </w:r>
      <w:r>
        <w:t xml:space="preserve">for work</w:t>
      </w:r>
      <w:r>
        <w:t xml:space="preserve"> </w:t>
      </w:r>
      <w:r>
        <w:t xml:space="preserve">that never happened.</w:t>
      </w:r>
    </w:p>
    <w:p>
      <w:pPr>
        <w:pStyle w:val="BodyText"/>
      </w:pPr>
      <w:r>
        <w:t xml:space="preserve">Building Odin-Orchestrator — an AI</w:t>
      </w:r>
      <w:r>
        <w:t xml:space="preserve"> </w:t>
      </w:r>
      <w:r>
        <w:t xml:space="preserve">“</w:t>
      </w:r>
      <w:r>
        <w:t xml:space="preserve">software company</w:t>
      </w:r>
      <w:r>
        <w:t xml:space="preserve">”</w:t>
      </w:r>
      <w:r>
        <w:t xml:space="preserve"> </w:t>
      </w:r>
      <w:r>
        <w:t xml:space="preserve">of planning + specialist</w:t>
      </w:r>
      <w:r>
        <w:t xml:space="preserve"> </w:t>
      </w:r>
      <w:r>
        <w:t xml:space="preserve">agents — taught me the constraint that actually matters isn’t model quality,</w:t>
      </w:r>
      <w:r>
        <w:t xml:space="preserve"> </w:t>
      </w:r>
      <w:r>
        <w:t xml:space="preserve">it’s</w:t>
      </w:r>
      <w:r>
        <w:t xml:space="preserve"> </w:t>
      </w:r>
      <w:r>
        <w:rPr>
          <w:b/>
        </w:rPr>
        <w:t xml:space="preserve">measurement integrity</w:t>
      </w:r>
      <w:r>
        <w:t xml:space="preserve">:</w:t>
      </w:r>
    </w:p>
    <w:p>
      <w:pPr>
        <w:pStyle w:val="BodyText"/>
      </w:pPr>
      <w:r>
        <w:t xml:space="preserve">• Never fake success — a massaged green test is worse than a red one.</w:t>
      </w:r>
      <w:r>
        <w:t xml:space="preserve"> </w:t>
      </w:r>
      <w:r>
        <w:t xml:space="preserve">• Make tests un-gameable — a runtime-random token must propagate between agents;</w:t>
      </w:r>
      <w:r>
        <w:t xml:space="preserve"> </w:t>
      </w:r>
      <w:r>
        <w:t xml:space="preserve">no canned output can fake it.</w:t>
      </w:r>
      <w:r>
        <w:t xml:space="preserve"> </w:t>
      </w:r>
      <w:r>
        <w:t xml:space="preserve">• Audit even the passing runs for hidden faults.</w:t>
      </w:r>
      <w:r>
        <w:t xml:space="preserve"> </w:t>
      </w:r>
      <w:r>
        <w:t xml:space="preserve">• Treat production as sacred — sandbox every infra test (learned the hard way,</w:t>
      </w:r>
      <w:r>
        <w:t xml:space="preserve"> </w:t>
      </w:r>
      <w:r>
        <w:t xml:space="preserve">via a self-inflicted outage).</w:t>
      </w:r>
      <w:r>
        <w:t xml:space="preserve"> </w:t>
      </w:r>
      <w:r>
        <w:t xml:space="preserve">• Earn the cache — reuse only what truly worked before.</w:t>
      </w:r>
    </w:p>
    <w:p>
      <w:pPr>
        <w:pStyle w:val="BodyText"/>
      </w:pPr>
      <w:r>
        <w:t xml:space="preserve">The same scepticism that catches a lying agent has to be aimed at your own</w:t>
      </w:r>
      <w:r>
        <w:t xml:space="preserve"> </w:t>
      </w:r>
      <w:r>
        <w:t xml:space="preserve">tests. Writing it up as a paper — keen to compare notes with others building</w:t>
      </w:r>
      <w:r>
        <w:t xml:space="preserve"> </w:t>
      </w:r>
      <w:r>
        <w:t xml:space="preserve">agentic systems.</w:t>
      </w:r>
    </w:p>
    <w:p>
      <w:pPr>
        <w:pStyle w:val="BodyText"/>
      </w:pPr>
      <w:r>
        <w:t xml:space="preserve">#AI #LLM #AIAgents #SoftwareEngineering #TrustworthyAI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2026-06-25T16:47:11Z</dcterms:created>
  <dcterms:modified xsi:type="dcterms:W3CDTF">2026-06-25T16:47:11Z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