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B178" w14:textId="63A11598" w:rsidR="00034501" w:rsidRDefault="009E7BE3">
      <w:r>
        <w:t xml:space="preserve">Ambition, never </w:t>
      </w:r>
      <w:r w:rsidR="00D77AEE">
        <w:t>making</w:t>
      </w:r>
      <w:r>
        <w:t xml:space="preserve"> the same mistake again.</w:t>
      </w:r>
    </w:p>
    <w:sectPr w:rsidR="0003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01"/>
    <w:rsid w:val="00034501"/>
    <w:rsid w:val="007A1DCF"/>
    <w:rsid w:val="009E7BE3"/>
    <w:rsid w:val="00D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7410"/>
  <w15:chartTrackingRefBased/>
  <w15:docId w15:val="{1E2BC9E5-8EDD-4E58-8507-3137C3B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6</cp:revision>
  <dcterms:created xsi:type="dcterms:W3CDTF">2025-04-30T13:32:00Z</dcterms:created>
  <dcterms:modified xsi:type="dcterms:W3CDTF">2025-04-30T13:32:00Z</dcterms:modified>
</cp:coreProperties>
</file>