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jc w:val="center"/>
        <w:rPr>
          <w:b w:val="1"/>
          <w:bCs w:val="1"/>
          <w:sz w:val="44"/>
          <w:szCs w:val="44"/>
        </w:rPr>
      </w:pPr>
      <w:r w:rsidDel="00000000" w:rsidR="00000000" w:rsidRPr="00000000">
        <w:rPr>
          <w:b w:val="1"/>
          <w:bCs w:val="1"/>
          <w:sz w:val="44"/>
          <w:szCs w:val="44"/>
        </w:rPr>
        <w:drawing>
          <wp:inline distB="114300" distT="114300" distL="114300" distR="114300">
            <wp:extent cx="2254250" cy="1238446"/>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54250" cy="123844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before="0" w:line="360" w:lineRule="auto"/>
        <w:jc w:val="center"/>
        <w:rPr>
          <w:b w:val="1"/>
          <w:bCs w:val="1"/>
          <w:sz w:val="44"/>
          <w:szCs w:val="44"/>
        </w:rPr>
      </w:pP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b w:val="1"/>
          <w:bCs w:val="1"/>
          <w:sz w:val="40"/>
          <w:szCs w:val="40"/>
          <w:rtl w:val="0"/>
        </w:rPr>
        <w:t xml:space="preserve">UNIVERSITY OF DHAKA</w:t>
      </w:r>
      <w:r w:rsidDel="00000000" w:rsidR="00000000" w:rsidRPr="00000000">
        <w:rPr>
          <w:rtl w:val="0"/>
        </w:rPr>
      </w:r>
    </w:p>
    <w:p w:rsidR="00000000" w:rsidDel="00000000" w:rsidP="00000000" w:rsidRDefault="00000000" w:rsidRPr="00000000" w14:paraId="00000004">
      <w:pPr>
        <w:spacing w:after="480" w:lineRule="auto"/>
        <w:jc w:val="center"/>
        <w:rPr>
          <w:sz w:val="30"/>
          <w:szCs w:val="30"/>
        </w:rPr>
      </w:pPr>
      <w:r w:rsidDel="00000000" w:rsidR="00000000" w:rsidRPr="00000000">
        <w:rPr>
          <w:sz w:val="30"/>
          <w:szCs w:val="30"/>
          <w:rtl w:val="0"/>
        </w:rPr>
        <w:t xml:space="preserve">Institute of Information Technology (IIT)</w:t>
      </w:r>
    </w:p>
    <w:p w:rsidR="00000000" w:rsidDel="00000000" w:rsidP="00000000" w:rsidRDefault="00000000" w:rsidRPr="00000000" w14:paraId="00000005">
      <w:pPr>
        <w:spacing w:after="0" w:lineRule="auto"/>
        <w:jc w:val="center"/>
        <w:rPr>
          <w:sz w:val="30"/>
          <w:szCs w:val="30"/>
        </w:rPr>
      </w:pPr>
      <w:r w:rsidDel="00000000" w:rsidR="00000000" w:rsidRPr="00000000">
        <w:rPr>
          <w:rtl w:val="0"/>
        </w:rPr>
      </w:r>
    </w:p>
    <w:p w:rsidR="00000000" w:rsidDel="00000000" w:rsidP="00000000" w:rsidRDefault="00000000" w:rsidRPr="00000000" w14:paraId="00000006">
      <w:pPr>
        <w:spacing w:after="0" w:before="0" w:line="240" w:lineRule="auto"/>
        <w:jc w:val="center"/>
        <w:rPr/>
      </w:pPr>
      <w:r w:rsidDel="00000000" w:rsidR="00000000" w:rsidRPr="00000000">
        <w:rPr>
          <w:b w:val="1"/>
          <w:bCs w:val="1"/>
          <w:i w:val="0"/>
          <w:iCs w:val="0"/>
          <w:sz w:val="44"/>
          <w:szCs w:val="44"/>
          <w:rtl w:val="0"/>
        </w:rPr>
        <w:t xml:space="preserve">Research Bridge:</w:t>
      </w:r>
      <w:r w:rsidDel="00000000" w:rsidR="00000000" w:rsidRPr="00000000">
        <w:rPr>
          <w:rtl w:val="0"/>
        </w:rPr>
      </w:r>
    </w:p>
    <w:p w:rsidR="00000000" w:rsidDel="00000000" w:rsidP="00000000" w:rsidRDefault="00000000" w:rsidRPr="00000000" w14:paraId="00000007">
      <w:pPr>
        <w:spacing w:after="0" w:before="0" w:line="240" w:lineRule="auto"/>
        <w:jc w:val="center"/>
        <w:rPr>
          <w:b w:val="1"/>
          <w:bCs w:val="1"/>
          <w:i w:val="0"/>
          <w:iCs w:val="0"/>
          <w:sz w:val="34"/>
          <w:szCs w:val="34"/>
        </w:rPr>
      </w:pPr>
      <w:r w:rsidDel="00000000" w:rsidR="00000000" w:rsidRPr="00000000">
        <w:rPr>
          <w:b w:val="1"/>
          <w:bCs w:val="1"/>
          <w:i w:val="0"/>
          <w:iCs w:val="0"/>
          <w:sz w:val="34"/>
          <w:szCs w:val="34"/>
          <w:rtl w:val="0"/>
        </w:rPr>
        <w:t xml:space="preserve">An AI-Powered Academic Collaboration </w:t>
      </w:r>
    </w:p>
    <w:p w:rsidR="00000000" w:rsidDel="00000000" w:rsidP="00000000" w:rsidRDefault="00000000" w:rsidRPr="00000000" w14:paraId="00000008">
      <w:pPr>
        <w:spacing w:after="0" w:before="0" w:line="240" w:lineRule="auto"/>
        <w:jc w:val="center"/>
        <w:rPr>
          <w:b w:val="1"/>
          <w:bCs w:val="1"/>
          <w:i w:val="0"/>
          <w:iCs w:val="0"/>
          <w:sz w:val="34"/>
          <w:szCs w:val="34"/>
        </w:rPr>
      </w:pPr>
      <w:r w:rsidDel="00000000" w:rsidR="00000000" w:rsidRPr="00000000">
        <w:rPr>
          <w:b w:val="1"/>
          <w:bCs w:val="1"/>
          <w:i w:val="0"/>
          <w:iCs w:val="0"/>
          <w:sz w:val="34"/>
          <w:szCs w:val="34"/>
          <w:rtl w:val="0"/>
        </w:rPr>
        <w:t xml:space="preserve">and </w:t>
      </w:r>
    </w:p>
    <w:p w:rsidR="00000000" w:rsidDel="00000000" w:rsidP="00000000" w:rsidRDefault="00000000" w:rsidRPr="00000000" w14:paraId="00000009">
      <w:pPr>
        <w:spacing w:after="400" w:before="0" w:line="240" w:lineRule="auto"/>
        <w:jc w:val="center"/>
        <w:rPr>
          <w:b w:val="1"/>
          <w:bCs w:val="1"/>
          <w:i w:val="0"/>
          <w:iCs w:val="0"/>
          <w:sz w:val="34"/>
          <w:szCs w:val="34"/>
        </w:rPr>
      </w:pPr>
      <w:r w:rsidDel="00000000" w:rsidR="00000000" w:rsidRPr="00000000">
        <w:rPr>
          <w:b w:val="1"/>
          <w:bCs w:val="1"/>
          <w:i w:val="0"/>
          <w:iCs w:val="0"/>
          <w:sz w:val="34"/>
          <w:szCs w:val="34"/>
          <w:rtl w:val="0"/>
        </w:rPr>
        <w:t xml:space="preserve">Research Discovery Platform</w:t>
      </w:r>
    </w:p>
    <w:p w:rsidR="00000000" w:rsidDel="00000000" w:rsidP="00000000" w:rsidRDefault="00000000" w:rsidRPr="00000000" w14:paraId="0000000A">
      <w:pPr>
        <w:spacing w:after="0" w:before="0" w:line="240" w:lineRule="auto"/>
        <w:jc w:val="center"/>
        <w:rPr>
          <w:b w:val="1"/>
          <w:bCs w:val="1"/>
          <w:sz w:val="34"/>
          <w:szCs w:val="34"/>
        </w:rPr>
      </w:pPr>
      <w:r w:rsidDel="00000000" w:rsidR="00000000" w:rsidRPr="00000000">
        <w:rPr>
          <w:rtl w:val="0"/>
        </w:rPr>
      </w:r>
    </w:p>
    <w:p w:rsidR="00000000" w:rsidDel="00000000" w:rsidP="00000000" w:rsidRDefault="00000000" w:rsidRPr="00000000" w14:paraId="0000000B">
      <w:pPr>
        <w:spacing w:after="80" w:before="0" w:line="360" w:lineRule="auto"/>
        <w:jc w:val="center"/>
        <w:rPr>
          <w:b w:val="0"/>
          <w:bCs w:val="0"/>
          <w:i w:val="0"/>
          <w:iCs w:val="0"/>
          <w:sz w:val="24"/>
          <w:szCs w:val="24"/>
        </w:rPr>
      </w:pPr>
      <w:r w:rsidDel="00000000" w:rsidR="00000000" w:rsidRPr="00000000">
        <w:rPr>
          <w:b w:val="0"/>
          <w:bCs w:val="0"/>
          <w:i w:val="0"/>
          <w:iCs w:val="0"/>
          <w:sz w:val="24"/>
          <w:szCs w:val="24"/>
          <w:rtl w:val="0"/>
        </w:rPr>
        <w:t xml:space="preserve">A Project Report Submitted to the Institute of Information Technology (IIT), </w:t>
      </w:r>
    </w:p>
    <w:p w:rsidR="00000000" w:rsidDel="00000000" w:rsidP="00000000" w:rsidRDefault="00000000" w:rsidRPr="00000000" w14:paraId="0000000C">
      <w:pPr>
        <w:spacing w:after="80" w:before="0" w:line="360" w:lineRule="auto"/>
        <w:jc w:val="center"/>
        <w:rPr/>
      </w:pPr>
      <w:r w:rsidDel="00000000" w:rsidR="00000000" w:rsidRPr="00000000">
        <w:rPr>
          <w:b w:val="0"/>
          <w:bCs w:val="0"/>
          <w:i w:val="0"/>
          <w:iCs w:val="0"/>
          <w:sz w:val="24"/>
          <w:szCs w:val="24"/>
          <w:rtl w:val="0"/>
        </w:rPr>
        <w:t xml:space="preserve">University of Dhaka, in Partial Fulfillment of the Requirements for the Degree of</w:t>
      </w:r>
      <w:r w:rsidDel="00000000" w:rsidR="00000000" w:rsidRPr="00000000">
        <w:rPr>
          <w:rtl w:val="0"/>
        </w:rPr>
      </w:r>
    </w:p>
    <w:p w:rsidR="00000000" w:rsidDel="00000000" w:rsidP="00000000" w:rsidRDefault="00000000" w:rsidRPr="00000000" w14:paraId="0000000D">
      <w:pPr>
        <w:spacing w:after="480" w:before="0" w:line="360" w:lineRule="auto"/>
        <w:jc w:val="center"/>
        <w:rPr>
          <w:b w:val="1"/>
          <w:bCs w:val="1"/>
          <w:sz w:val="25"/>
          <w:szCs w:val="25"/>
        </w:rPr>
      </w:pPr>
      <w:r w:rsidDel="00000000" w:rsidR="00000000" w:rsidRPr="00000000">
        <w:rPr>
          <w:b w:val="1"/>
          <w:bCs w:val="1"/>
          <w:i w:val="0"/>
          <w:iCs w:val="0"/>
          <w:sz w:val="25"/>
          <w:szCs w:val="25"/>
          <w:rtl w:val="0"/>
        </w:rPr>
        <w:t xml:space="preserve">Executive Master in Information Technology (EMIT) </w:t>
      </w:r>
      <w:r w:rsidDel="00000000" w:rsidR="00000000" w:rsidRPr="00000000">
        <w:rPr>
          <w:rtl w:val="0"/>
        </w:rPr>
      </w:r>
    </w:p>
    <w:p w:rsidR="00000000" w:rsidDel="00000000" w:rsidP="00000000" w:rsidRDefault="00000000" w:rsidRPr="00000000" w14:paraId="0000000E">
      <w:pPr>
        <w:spacing w:after="480" w:before="0" w:line="240" w:lineRule="auto"/>
        <w:jc w:val="center"/>
        <w:rPr>
          <w:b w:val="1"/>
          <w:bCs w:val="1"/>
          <w:sz w:val="25"/>
          <w:szCs w:val="25"/>
        </w:rPr>
      </w:pPr>
      <w:r w:rsidDel="00000000" w:rsidR="00000000" w:rsidRPr="00000000">
        <w:rPr>
          <w:rtl w:val="0"/>
        </w:rPr>
      </w:r>
    </w:p>
    <w:tbl>
      <w:tblPr>
        <w:tblStyle w:val="Table1"/>
        <w:tblW w:w="8640.0" w:type="dxa"/>
        <w:jc w:val="center"/>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F">
            <w:pPr>
              <w:rPr/>
            </w:pPr>
            <w:r w:rsidDel="00000000" w:rsidR="00000000" w:rsidRPr="00000000">
              <w:rPr>
                <w:b w:val="1"/>
                <w:bCs w:val="1"/>
                <w:rtl w:val="0"/>
              </w:rPr>
              <w:t xml:space="preserve">Submitted By</w:t>
              <w:br w:type="textWrapping"/>
            </w:r>
            <w:r w:rsidDel="00000000" w:rsidR="00000000" w:rsidRPr="00000000">
              <w:rPr>
                <w:rtl w:val="0"/>
              </w:rPr>
              <w:t xml:space="preserve">Mostofa Aminur Rashid</w:t>
              <w:br w:type="textWrapping"/>
              <w:t xml:space="preserve">Roll: 2506107</w:t>
              <w:br w:type="textWrapping"/>
              <w:t xml:space="preserve">Session: 2024–2025</w:t>
              <w:br w:type="textWrapping"/>
              <w:t xml:space="preserve">Program: EMIT</w:t>
            </w:r>
          </w:p>
        </w:tc>
        <w:tc>
          <w:tcPr/>
          <w:p w:rsidR="00000000" w:rsidDel="00000000" w:rsidP="00000000" w:rsidRDefault="00000000" w:rsidRPr="00000000" w14:paraId="00000010">
            <w:pPr>
              <w:rPr/>
            </w:pPr>
            <w:r w:rsidDel="00000000" w:rsidR="00000000" w:rsidRPr="00000000">
              <w:rPr>
                <w:b w:val="1"/>
                <w:bCs w:val="1"/>
                <w:rtl w:val="0"/>
              </w:rPr>
              <w:t xml:space="preserve">Supervised By</w:t>
              <w:br w:type="textWrapping"/>
            </w:r>
            <w:r w:rsidDel="00000000" w:rsidR="00000000" w:rsidRPr="00000000">
              <w:rPr>
                <w:rtl w:val="0"/>
              </w:rPr>
              <w:t xml:space="preserve">Dr. Kazi Muheymin-Us-Sakib</w:t>
              <w:br w:type="textWrapping"/>
              <w:t xml:space="preserve">Professor</w:t>
              <w:br w:type="textWrapping"/>
              <w:t xml:space="preserve">Institute of Information Technology (IIT)</w:t>
              <w:br w:type="textWrapping"/>
              <w:t xml:space="preserve">University of Dhaka</w:t>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120" w:before="240" w:line="360" w:lineRule="auto"/>
        <w:jc w:val="center"/>
        <w:rPr/>
      </w:pPr>
      <w:r w:rsidDel="00000000" w:rsidR="00000000" w:rsidRPr="00000000">
        <w:rPr>
          <w:b w:val="1"/>
          <w:bCs w:val="1"/>
          <w:i w:val="0"/>
          <w:iCs w:val="0"/>
          <w:sz w:val="24"/>
          <w:szCs w:val="24"/>
          <w:rtl w:val="0"/>
        </w:rPr>
        <w:t xml:space="preserve">Date of Submission: August 2026</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pPr>
      <w:bookmarkStart w:id="2000" w:name="_Toc_RB_0017"/>
      <w:r w:rsidDel="00000000" w:rsidR="00000000" w:rsidRPr="00000000">
        <w:rPr>
          <w:rtl w:val="0"/>
        </w:rPr>
        <w:t xml:space="preserve">Acknowledgement</w:t>
      </w:r>
      <w:bookmarkEnd w:id="2000"/>
    </w:p>
    <w:p w:rsidR="00000000" w:rsidDel="00000000" w:rsidP="00000000" w:rsidRDefault="00000000" w:rsidRPr="00000000" w14:paraId="00000015">
      <w:pPr>
        <w:spacing w:after="120" w:before="0" w:line="360" w:lineRule="auto"/>
        <w:jc w:val="both"/>
        <w:rPr/>
      </w:pPr>
      <w:r w:rsidDel="00000000" w:rsidR="00000000" w:rsidRPr="00000000">
        <w:rPr>
          <w:b w:val="0"/>
          <w:bCs w:val="0"/>
          <w:i w:val="0"/>
          <w:iCs w:val="0"/>
          <w:sz w:val="24"/>
          <w:szCs w:val="24"/>
          <w:rtl w:val="0"/>
        </w:rPr>
        <w:t xml:space="preserve">First and foremost, I would like to express my sincere gratitude and heartfelt appreciation to my Project Supervisor, </w:t>
      </w:r>
      <w:r w:rsidDel="00000000" w:rsidR="00000000" w:rsidRPr="00000000">
        <w:rPr>
          <w:rtl w:val="0"/>
        </w:rPr>
        <w:t xml:space="preserve">Dr. Kazi Muheymin-Us-Sakib</w:t>
      </w:r>
      <w:r w:rsidDel="00000000" w:rsidR="00000000" w:rsidRPr="00000000">
        <w:rPr>
          <w:b w:val="0"/>
          <w:bCs w:val="0"/>
          <w:i w:val="0"/>
          <w:iCs w:val="0"/>
          <w:sz w:val="24"/>
          <w:szCs w:val="24"/>
          <w:rtl w:val="0"/>
        </w:rPr>
        <w:t xml:space="preserve">, </w:t>
      </w:r>
      <w:r w:rsidDel="00000000" w:rsidR="00000000" w:rsidRPr="00000000">
        <w:rPr>
          <w:rtl w:val="0"/>
        </w:rPr>
        <w:t xml:space="preserve">Professor</w:t>
      </w:r>
      <w:r w:rsidDel="00000000" w:rsidR="00000000" w:rsidRPr="00000000">
        <w:rPr>
          <w:b w:val="0"/>
          <w:bCs w:val="0"/>
          <w:i w:val="0"/>
          <w:iCs w:val="0"/>
          <w:sz w:val="24"/>
          <w:szCs w:val="24"/>
          <w:rtl w:val="0"/>
        </w:rPr>
        <w:t xml:space="preserve">, Institute of Information Technology (IIT), University of Dhaka, for his constant support, invaluable guidance, and constructive feedback throughout the conception, design, and implementation of the </w:t>
      </w:r>
      <w:r w:rsidDel="00000000" w:rsidR="00000000" w:rsidRPr="00000000">
        <w:rPr>
          <w:rtl w:val="0"/>
        </w:rPr>
        <w:t xml:space="preserve">Research Bridge</w:t>
      </w:r>
      <w:r w:rsidDel="00000000" w:rsidR="00000000" w:rsidRPr="00000000">
        <w:rPr>
          <w:b w:val="0"/>
          <w:bCs w:val="0"/>
          <w:i w:val="0"/>
          <w:iCs w:val="0"/>
          <w:sz w:val="24"/>
          <w:szCs w:val="24"/>
          <w:rtl w:val="0"/>
        </w:rPr>
        <w:t xml:space="preserve"> project. His deep expertise in software engineering, distributed systems, and applied machine learning fundamentally shaped the architectural framework of this system. Every review meeting sharpened both the engineering rigour and the academic framing of the work, and his insistence on measurable, verifiable outcomes is reflected in the evaluation methodology adopted in this report.</w:t>
      </w:r>
      <w:r w:rsidDel="00000000" w:rsidR="00000000" w:rsidRPr="00000000">
        <w:rPr>
          <w:rtl w:val="0"/>
        </w:rPr>
      </w:r>
    </w:p>
    <w:p w:rsidR="00000000" w:rsidDel="00000000" w:rsidP="00000000" w:rsidRDefault="00000000" w:rsidRPr="00000000" w14:paraId="00000016">
      <w:pPr>
        <w:spacing w:after="120" w:before="0" w:line="360" w:lineRule="auto"/>
        <w:jc w:val="both"/>
        <w:rPr/>
      </w:pPr>
      <w:r w:rsidDel="00000000" w:rsidR="00000000" w:rsidRPr="00000000">
        <w:rPr>
          <w:b w:val="0"/>
          <w:bCs w:val="0"/>
          <w:i w:val="0"/>
          <w:iCs w:val="0"/>
          <w:sz w:val="24"/>
          <w:szCs w:val="24"/>
          <w:rtl w:val="0"/>
        </w:rPr>
        <w:t xml:space="preserve">I am also deeply grateful to the faculty members and administrative staff of the Institute of Information Technology (IIT), University of Dhaka, for providing an enriching academic environment, well-equipped laboratories, and the computational resources necessary to prototype, containerise, and benchmark a multi-service platform of this scale. I extend special thanks to my peers and fellow researchers, whose candid discussions, usability feedback, and willingness to act as pilot testers helped refine the platform's features and user experience.</w:t>
      </w:r>
      <w:r w:rsidDel="00000000" w:rsidR="00000000" w:rsidRPr="00000000">
        <w:rPr>
          <w:rtl w:val="0"/>
        </w:rPr>
      </w:r>
    </w:p>
    <w:p w:rsidR="00000000" w:rsidDel="00000000" w:rsidP="00000000" w:rsidRDefault="00000000" w:rsidRPr="00000000" w14:paraId="00000017">
      <w:pPr>
        <w:spacing w:after="120" w:before="0" w:line="360" w:lineRule="auto"/>
        <w:jc w:val="both"/>
        <w:rPr/>
      </w:pPr>
      <w:r w:rsidDel="00000000" w:rsidR="00000000" w:rsidRPr="00000000">
        <w:rPr>
          <w:b w:val="0"/>
          <w:bCs w:val="0"/>
          <w:i w:val="0"/>
          <w:iCs w:val="0"/>
          <w:sz w:val="24"/>
          <w:szCs w:val="24"/>
          <w:rtl w:val="0"/>
        </w:rPr>
        <w:t xml:space="preserve">Finally, I wish to thank my family for their unwavering patience and encouragement during the many months of design, development, and writing. This work would not have been possible without their continued support.</w:t>
      </w: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bookmarkStart w:id="2001" w:name="_Toc_RB_0022"/>
      <w:r w:rsidDel="00000000" w:rsidR="00000000" w:rsidRPr="00000000">
        <w:rPr>
          <w:rtl w:val="0"/>
        </w:rPr>
        <w:t xml:space="preserve">Declaration</w:t>
      </w:r>
      <w:bookmarkEnd w:id="2001"/>
    </w:p>
    <w:p w:rsidR="00000000" w:rsidDel="00000000" w:rsidP="00000000" w:rsidRDefault="00000000" w:rsidRPr="00000000" w14:paraId="0000001A">
      <w:pPr>
        <w:spacing w:after="120" w:before="0" w:line="360" w:lineRule="auto"/>
        <w:jc w:val="both"/>
        <w:rPr/>
      </w:pPr>
      <w:r w:rsidDel="00000000" w:rsidR="00000000" w:rsidRPr="00000000">
        <w:rPr>
          <w:b w:val="0"/>
          <w:bCs w:val="0"/>
          <w:i w:val="0"/>
          <w:iCs w:val="0"/>
          <w:sz w:val="24"/>
          <w:szCs w:val="24"/>
          <w:rtl w:val="0"/>
        </w:rPr>
        <w:t xml:space="preserve">I hereby declare that this project report, titled '</w:t>
      </w:r>
      <w:r w:rsidDel="00000000" w:rsidR="00000000" w:rsidRPr="00000000">
        <w:rPr>
          <w:rtl w:val="0"/>
        </w:rPr>
        <w:t xml:space="preserve">Research Bridge</w:t>
      </w:r>
      <w:r w:rsidDel="00000000" w:rsidR="00000000" w:rsidRPr="00000000">
        <w:rPr>
          <w:b w:val="0"/>
          <w:bCs w:val="0"/>
          <w:i w:val="0"/>
          <w:iCs w:val="0"/>
          <w:sz w:val="24"/>
          <w:szCs w:val="24"/>
          <w:rtl w:val="0"/>
        </w:rPr>
        <w:t xml:space="preserve">: An AI-Powered Academic Collaboration and Research Discovery Platform', is my original work, executed under the supervision of </w:t>
      </w:r>
      <w:r w:rsidDel="00000000" w:rsidR="00000000" w:rsidRPr="00000000">
        <w:rPr>
          <w:rtl w:val="0"/>
        </w:rPr>
        <w:t xml:space="preserve">Dr. Kazi Muheymin-Us-Sakib</w:t>
      </w:r>
      <w:r w:rsidDel="00000000" w:rsidR="00000000" w:rsidRPr="00000000">
        <w:rPr>
          <w:b w:val="0"/>
          <w:bCs w:val="0"/>
          <w:i w:val="0"/>
          <w:iCs w:val="0"/>
          <w:sz w:val="24"/>
          <w:szCs w:val="24"/>
          <w:rtl w:val="0"/>
        </w:rPr>
        <w:t xml:space="preserve">, </w:t>
      </w:r>
      <w:r w:rsidDel="00000000" w:rsidR="00000000" w:rsidRPr="00000000">
        <w:rPr>
          <w:rtl w:val="0"/>
        </w:rPr>
        <w:t xml:space="preserve">Professor</w:t>
      </w:r>
      <w:r w:rsidDel="00000000" w:rsidR="00000000" w:rsidRPr="00000000">
        <w:rPr>
          <w:b w:val="0"/>
          <w:bCs w:val="0"/>
          <w:i w:val="0"/>
          <w:iCs w:val="0"/>
          <w:sz w:val="24"/>
          <w:szCs w:val="24"/>
          <w:rtl w:val="0"/>
        </w:rPr>
        <w:t xml:space="preserve">, Institute of Information Technology (IIT), University of Dhaka. The design decisions, source code, experimental methodology, and analytical results presented herein are the outcome of my own independent effort, except where explicit reference is made to the work of others.</w:t>
      </w:r>
      <w:r w:rsidDel="00000000" w:rsidR="00000000" w:rsidRPr="00000000">
        <w:rPr>
          <w:rtl w:val="0"/>
        </w:rPr>
      </w:r>
    </w:p>
    <w:p w:rsidR="00000000" w:rsidDel="00000000" w:rsidP="00000000" w:rsidRDefault="00000000" w:rsidRPr="00000000" w14:paraId="0000001B">
      <w:pPr>
        <w:spacing w:after="120" w:before="0" w:line="360" w:lineRule="auto"/>
        <w:jc w:val="both"/>
        <w:rPr/>
      </w:pPr>
      <w:r w:rsidDel="00000000" w:rsidR="00000000" w:rsidRPr="00000000">
        <w:rPr>
          <w:b w:val="0"/>
          <w:bCs w:val="0"/>
          <w:i w:val="0"/>
          <w:iCs w:val="0"/>
          <w:sz w:val="24"/>
          <w:szCs w:val="24"/>
          <w:rtl w:val="0"/>
        </w:rPr>
        <w:t xml:space="preserve">No portion of this work has been submitted previously, in whole or in part, for the award of any degree, diploma, or other academic distinction at this or any other institution. All external libraries, datasets, and third-party services employed in the system have been duly acknowledged in the report and in the accompanying references. Any instance of similarity with existing literature is coincidental or appropriately cited.</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40" w:before="0" w:line="360" w:lineRule="auto"/>
        <w:jc w:val="both"/>
        <w:rPr/>
      </w:pPr>
      <w:r w:rsidDel="00000000" w:rsidR="00000000" w:rsidRPr="00000000">
        <w:rPr>
          <w:b w:val="0"/>
          <w:bCs w:val="0"/>
          <w:i w:val="0"/>
          <w:iCs w:val="0"/>
          <w:sz w:val="24"/>
          <w:szCs w:val="24"/>
          <w:rtl w:val="0"/>
        </w:rPr>
        <w:t xml:space="preserve">Student Name: Mostofa Rezvi</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Roll: 2506107</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40" w:before="0" w:line="360" w:lineRule="auto"/>
        <w:jc w:val="both"/>
        <w:rPr/>
      </w:pPr>
      <w:r w:rsidDel="00000000" w:rsidR="00000000" w:rsidRPr="00000000">
        <w:rPr>
          <w:b w:val="0"/>
          <w:bCs w:val="0"/>
          <w:i w:val="0"/>
          <w:iCs w:val="0"/>
          <w:sz w:val="24"/>
          <w:szCs w:val="24"/>
          <w:rtl w:val="0"/>
        </w:rPr>
        <w:t xml:space="preserve">Signature: ...........................................</w:t>
      </w:r>
      <w:r w:rsidDel="00000000" w:rsidR="00000000" w:rsidRPr="00000000">
        <w:rPr>
          <w:rtl w:val="0"/>
        </w:rPr>
      </w:r>
    </w:p>
    <w:p w:rsidR="00000000" w:rsidDel="00000000" w:rsidP="00000000" w:rsidRDefault="00000000" w:rsidRPr="00000000" w14:paraId="00000021">
      <w:pPr>
        <w:spacing w:after="40" w:before="0" w:line="360" w:lineRule="auto"/>
        <w:jc w:val="both"/>
        <w:rPr/>
      </w:pPr>
      <w:r w:rsidDel="00000000" w:rsidR="00000000" w:rsidRPr="00000000">
        <w:rPr>
          <w:b w:val="0"/>
          <w:bCs w:val="0"/>
          <w:i w:val="0"/>
          <w:iCs w:val="0"/>
          <w:sz w:val="24"/>
          <w:szCs w:val="24"/>
          <w:rtl w:val="0"/>
        </w:rPr>
        <w:t xml:space="preserve">Date: August 2026</w:t>
      </w: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rPr/>
      </w:pPr>
      <w:bookmarkStart w:id="2002" w:name="_Toc_RB_0032"/>
      <w:r w:rsidDel="00000000" w:rsidR="00000000" w:rsidRPr="00000000">
        <w:rPr>
          <w:rtl w:val="0"/>
        </w:rPr>
        <w:t xml:space="preserve">Certificate of Approval</w:t>
      </w:r>
      <w:bookmarkEnd w:id="2002"/>
    </w:p>
    <w:p w:rsidR="00000000" w:rsidDel="00000000" w:rsidP="00000000" w:rsidRDefault="00000000" w:rsidRPr="00000000" w14:paraId="00000024">
      <w:pPr>
        <w:spacing w:after="120" w:before="0" w:line="360" w:lineRule="auto"/>
        <w:jc w:val="both"/>
        <w:rPr/>
      </w:pPr>
      <w:r w:rsidDel="00000000" w:rsidR="00000000" w:rsidRPr="00000000">
        <w:rPr>
          <w:b w:val="0"/>
          <w:bCs w:val="0"/>
          <w:i w:val="0"/>
          <w:iCs w:val="0"/>
          <w:sz w:val="24"/>
          <w:szCs w:val="24"/>
          <w:rtl w:val="0"/>
        </w:rPr>
        <w:t xml:space="preserve">This is to certify that the project report titled 'Research Bridge: An AI-Powered Academic Collaboration and Research Discovery Platform', submitted by Mostofa Rezvi (Exam Roll: 252024) to the Institute of Information Technology (IIT), University of Dhaka, in partial fulfillment of the requirements for the degree of Executive Master in Information Technology (EMIT), is a record of bona fide work carried out under my supervision. The report has reached the standard of fulfilling the requirements of the regulations relating to the degree. To the best of my knowledge, the content of this report has not been submitted elsewhere for the award of any other degree.</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40" w:before="0" w:line="360" w:lineRule="auto"/>
        <w:jc w:val="both"/>
        <w:rPr/>
      </w:pPr>
      <w:r w:rsidDel="00000000" w:rsidR="00000000" w:rsidRPr="00000000">
        <w:rPr>
          <w:b w:val="0"/>
          <w:bCs w:val="0"/>
          <w:i w:val="0"/>
          <w:iCs w:val="0"/>
          <w:sz w:val="24"/>
          <w:szCs w:val="24"/>
          <w:rtl w:val="0"/>
        </w:rPr>
        <w:t xml:space="preserve">Project Title: </w:t>
      </w:r>
      <w:r w:rsidDel="00000000" w:rsidR="00000000" w:rsidRPr="00000000">
        <w:rPr>
          <w:rtl w:val="0"/>
        </w:rPr>
        <w:t xml:space="preserve">Research Bridge</w:t>
      </w:r>
      <w:r w:rsidDel="00000000" w:rsidR="00000000" w:rsidRPr="00000000">
        <w:rPr>
          <w:b w:val="0"/>
          <w:bCs w:val="0"/>
          <w:i w:val="0"/>
          <w:iCs w:val="0"/>
          <w:sz w:val="24"/>
          <w:szCs w:val="24"/>
          <w:rtl w:val="0"/>
        </w:rPr>
        <w:t xml:space="preserve">: An AI-Powered Academic Collaboration and Research Discovery Platform</w:t>
      </w:r>
      <w:r w:rsidDel="00000000" w:rsidR="00000000" w:rsidRPr="00000000">
        <w:rPr>
          <w:rtl w:val="0"/>
        </w:rPr>
      </w:r>
    </w:p>
    <w:p w:rsidR="00000000" w:rsidDel="00000000" w:rsidP="00000000" w:rsidRDefault="00000000" w:rsidRPr="00000000" w14:paraId="00000027">
      <w:pPr>
        <w:spacing w:after="40" w:before="0" w:line="360" w:lineRule="auto"/>
        <w:jc w:val="both"/>
        <w:rPr/>
      </w:pPr>
      <w:r w:rsidDel="00000000" w:rsidR="00000000" w:rsidRPr="00000000">
        <w:rPr>
          <w:b w:val="0"/>
          <w:bCs w:val="0"/>
          <w:i w:val="0"/>
          <w:iCs w:val="0"/>
          <w:sz w:val="24"/>
          <w:szCs w:val="24"/>
          <w:rtl w:val="0"/>
        </w:rPr>
        <w:t xml:space="preserve">Student Name: Mostofa </w:t>
      </w:r>
      <w:r w:rsidDel="00000000" w:rsidR="00000000" w:rsidRPr="00000000">
        <w:rPr>
          <w:rtl w:val="0"/>
        </w:rPr>
        <w:t xml:space="preserve">Aminur Rashid</w:t>
      </w:r>
    </w:p>
    <w:p w:rsidR="00000000" w:rsidDel="00000000" w:rsidP="00000000" w:rsidRDefault="00000000" w:rsidRPr="00000000" w14:paraId="00000028">
      <w:pPr>
        <w:spacing w:after="40" w:before="0" w:line="360" w:lineRule="auto"/>
        <w:jc w:val="both"/>
        <w:rPr/>
      </w:pPr>
      <w:r w:rsidDel="00000000" w:rsidR="00000000" w:rsidRPr="00000000">
        <w:rPr>
          <w:rtl w:val="0"/>
        </w:rPr>
        <w:t xml:space="preserve">Roll: 2506107</w:t>
      </w:r>
      <w:r w:rsidDel="00000000" w:rsidR="00000000" w:rsidRPr="00000000">
        <w:rPr>
          <w:b w:val="0"/>
          <w:bCs w:val="0"/>
          <w:i w:val="0"/>
          <w:iCs w:val="0"/>
          <w:sz w:val="24"/>
          <w:szCs w:val="24"/>
          <w:rtl w:val="0"/>
        </w:rPr>
        <w:t xml:space="preserve">   |   Session: 2024–2025   |   Program: EMIT</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40" w:before="0" w:line="360" w:lineRule="auto"/>
        <w:jc w:val="both"/>
        <w:rPr/>
      </w:pPr>
      <w:r w:rsidDel="00000000" w:rsidR="00000000" w:rsidRPr="00000000">
        <w:rPr>
          <w:b w:val="0"/>
          <w:bCs w:val="0"/>
          <w:i w:val="0"/>
          <w:iCs w:val="0"/>
          <w:sz w:val="24"/>
          <w:szCs w:val="24"/>
          <w:rtl w:val="0"/>
        </w:rPr>
        <w:t xml:space="preserve">_____________________________________</w:t>
      </w:r>
      <w:r w:rsidDel="00000000" w:rsidR="00000000" w:rsidRPr="00000000">
        <w:rPr>
          <w:rtl w:val="0"/>
        </w:rPr>
      </w:r>
    </w:p>
    <w:p w:rsidR="00000000" w:rsidDel="00000000" w:rsidP="00000000" w:rsidRDefault="00000000" w:rsidRPr="00000000" w14:paraId="0000002B">
      <w:pPr>
        <w:spacing w:after="0" w:before="0" w:line="360" w:lineRule="auto"/>
        <w:jc w:val="both"/>
        <w:rPr>
          <w:b w:val="1"/>
          <w:bCs w:val="1"/>
        </w:rPr>
      </w:pPr>
      <w:r w:rsidDel="00000000" w:rsidR="00000000" w:rsidRPr="00000000">
        <w:rPr>
          <w:b w:val="1"/>
          <w:bCs w:val="1"/>
          <w:i w:val="0"/>
          <w:iCs w:val="0"/>
          <w:sz w:val="24"/>
          <w:szCs w:val="24"/>
          <w:rtl w:val="0"/>
        </w:rPr>
        <w:t xml:space="preserve">Dr. </w:t>
      </w:r>
      <w:r w:rsidDel="00000000" w:rsidR="00000000" w:rsidRPr="00000000">
        <w:rPr>
          <w:b w:val="1"/>
          <w:bCs w:val="1"/>
          <w:rtl w:val="0"/>
        </w:rPr>
        <w:t xml:space="preserve">Kazi Muheymin-Us-Sakib</w:t>
      </w:r>
    </w:p>
    <w:p w:rsidR="00000000" w:rsidDel="00000000" w:rsidP="00000000" w:rsidRDefault="00000000" w:rsidRPr="00000000" w14:paraId="0000002C">
      <w:pPr>
        <w:spacing w:after="40" w:before="0" w:line="360" w:lineRule="auto"/>
        <w:jc w:val="both"/>
        <w:rPr>
          <w:b w:val="0"/>
          <w:bCs w:val="0"/>
          <w:i w:val="0"/>
          <w:iCs w:val="0"/>
          <w:sz w:val="24"/>
          <w:szCs w:val="24"/>
        </w:rPr>
      </w:pPr>
      <w:r w:rsidDel="00000000" w:rsidR="00000000" w:rsidRPr="00000000">
        <w:rPr>
          <w:b w:val="0"/>
          <w:bCs w:val="0"/>
          <w:i w:val="0"/>
          <w:iCs w:val="0"/>
          <w:sz w:val="24"/>
          <w:szCs w:val="24"/>
          <w:rtl w:val="0"/>
        </w:rPr>
        <w:t xml:space="preserve">Professor, Institute of Information Technology (IIT), University of Dhaka</w:t>
      </w:r>
    </w:p>
    <w:p w:rsidR="00000000" w:rsidDel="00000000" w:rsidP="00000000" w:rsidRDefault="00000000" w:rsidRPr="00000000" w14:paraId="0000002D">
      <w:pPr>
        <w:spacing w:after="40" w:before="0" w:line="360" w:lineRule="auto"/>
        <w:jc w:val="both"/>
        <w:rPr/>
      </w:pPr>
      <w:r w:rsidDel="00000000" w:rsidR="00000000" w:rsidRPr="00000000">
        <w:rPr>
          <w:rtl w:val="0"/>
        </w:rPr>
      </w:r>
    </w:p>
    <w:p w:rsidR="00000000" w:rsidDel="00000000" w:rsidP="00000000" w:rsidRDefault="00000000" w:rsidRPr="00000000" w14:paraId="0000002E">
      <w:pPr>
        <w:spacing w:after="40" w:before="0" w:line="360" w:lineRule="auto"/>
        <w:jc w:val="both"/>
        <w:rPr/>
      </w:pPr>
      <w:r w:rsidDel="00000000" w:rsidR="00000000" w:rsidRPr="00000000">
        <w:rPr>
          <w:rtl w:val="0"/>
        </w:rPr>
      </w:r>
    </w:p>
    <w:p w:rsidR="00000000" w:rsidDel="00000000" w:rsidP="00000000" w:rsidRDefault="00000000" w:rsidRPr="00000000" w14:paraId="0000002F">
      <w:pPr>
        <w:spacing w:after="40" w:before="160" w:line="360" w:lineRule="auto"/>
        <w:jc w:val="both"/>
        <w:rPr/>
      </w:pPr>
      <w:r w:rsidDel="00000000" w:rsidR="00000000" w:rsidRPr="00000000">
        <w:rPr>
          <w:b w:val="0"/>
          <w:bCs w:val="0"/>
          <w:i w:val="0"/>
          <w:iCs w:val="0"/>
          <w:sz w:val="24"/>
          <w:szCs w:val="24"/>
          <w:rtl w:val="0"/>
        </w:rPr>
        <w:t xml:space="preserve">Supervisor's Approval: .................................................</w:t>
      </w:r>
      <w:r w:rsidDel="00000000" w:rsidR="00000000" w:rsidRPr="00000000">
        <w:rPr>
          <w:rtl w:val="0"/>
        </w:rPr>
      </w:r>
    </w:p>
    <w:p w:rsidR="00000000" w:rsidDel="00000000" w:rsidP="00000000" w:rsidRDefault="00000000" w:rsidRPr="00000000" w14:paraId="00000030">
      <w:pPr>
        <w:spacing w:after="40" w:before="0" w:line="360" w:lineRule="auto"/>
        <w:jc w:val="both"/>
        <w:rPr/>
      </w:pPr>
      <w:r w:rsidDel="00000000" w:rsidR="00000000" w:rsidRPr="00000000">
        <w:rPr>
          <w:b w:val="0"/>
          <w:bCs w:val="0"/>
          <w:i w:val="0"/>
          <w:iCs w:val="0"/>
          <w:sz w:val="24"/>
          <w:szCs w:val="24"/>
          <w:rtl w:val="0"/>
        </w:rPr>
        <w:t xml:space="preserve">Date: August 2026</w:t>
      </w:r>
      <w:r w:rsidDel="00000000" w:rsidR="00000000" w:rsidRPr="00000000">
        <w:rPr>
          <w:rtl w:val="0"/>
        </w:rPr>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rPr/>
      </w:pPr>
      <w:bookmarkStart w:id="2003" w:name="_Toc_RB_0047"/>
      <w:r w:rsidDel="00000000" w:rsidR="00000000" w:rsidRPr="00000000">
        <w:rPr>
          <w:rtl w:val="0"/>
        </w:rPr>
        <w:t xml:space="preserve">Abstract</w:t>
      </w:r>
      <w:bookmarkEnd w:id="2003"/>
    </w:p>
    <w:p w:rsidR="00000000" w:rsidDel="00000000" w:rsidP="00000000" w:rsidRDefault="00000000" w:rsidRPr="00000000" w14:paraId="00000033">
      <w:pPr>
        <w:spacing w:after="120" w:before="0" w:line="360" w:lineRule="auto"/>
        <w:jc w:val="both"/>
        <w:rPr/>
      </w:pPr>
      <w:r w:rsidDel="00000000" w:rsidR="00000000" w:rsidRPr="00000000">
        <w:rPr>
          <w:b w:val="0"/>
          <w:bCs w:val="0"/>
          <w:i w:val="0"/>
          <w:iCs w:val="0"/>
          <w:sz w:val="24"/>
          <w:szCs w:val="24"/>
          <w:rtl w:val="0"/>
        </w:rPr>
        <w:t xml:space="preserve">Modern academic research is impeded by three persistent and mutually reinforcing bottlenecks. First, research discovery remains fragmented across disparate, weakly interoperable databases, forcing scholars to rely on brittle keyword search that fails to capture semantic intent. Second, peer collaboration is obstructed by institutional silos, the absence of trustworthy reputation signals, and a lack of real-time co-authoring tooling. Third, publication workflows remain largely manual, and the current generation of general-purpose Large Language Model (LLM) assistants frequently hallucinates citations, eroding the very trust that scholarly communication depends upon. </w:t>
      </w:r>
      <w:r w:rsidDel="00000000" w:rsidR="00000000" w:rsidRPr="00000000">
        <w:rPr>
          <w:rtl w:val="0"/>
        </w:rPr>
        <w:t xml:space="preserve">Research Bridge</w:t>
      </w:r>
      <w:r w:rsidDel="00000000" w:rsidR="00000000" w:rsidRPr="00000000">
        <w:rPr>
          <w:b w:val="0"/>
          <w:bCs w:val="0"/>
          <w:i w:val="0"/>
          <w:iCs w:val="0"/>
          <w:sz w:val="24"/>
          <w:szCs w:val="24"/>
          <w:rtl w:val="0"/>
        </w:rPr>
        <w:t xml:space="preserve"> is a modern, microservice-based web platform engineered to address these challenges within a single, unified academic ecosystem.</w:t>
      </w:r>
      <w:r w:rsidDel="00000000" w:rsidR="00000000" w:rsidRPr="00000000">
        <w:rPr>
          <w:rtl w:val="0"/>
        </w:rPr>
      </w:r>
    </w:p>
    <w:p w:rsidR="00000000" w:rsidDel="00000000" w:rsidP="00000000" w:rsidRDefault="00000000" w:rsidRPr="00000000" w14:paraId="00000034">
      <w:pPr>
        <w:spacing w:after="120" w:before="0" w:line="360" w:lineRule="auto"/>
        <w:jc w:val="both"/>
        <w:rPr/>
      </w:pPr>
      <w:r w:rsidDel="00000000" w:rsidR="00000000" w:rsidRPr="00000000">
        <w:rPr>
          <w:b w:val="0"/>
          <w:bCs w:val="0"/>
          <w:i w:val="0"/>
          <w:iCs w:val="0"/>
          <w:sz w:val="24"/>
          <w:szCs w:val="24"/>
          <w:rtl w:val="0"/>
        </w:rPr>
        <w:t xml:space="preserve">The platform is built as a decoupled, polyglot architecture: a Next.js (App Router) frontend, a Node.js/Express API gateway, and a Python FastAPI machine-learning service, backed by a polyglot persistence layer that pairs PostgreSQL, Redis, Elasticsearch, Neo4j, and S3-compatible object storage. </w:t>
      </w:r>
      <w:r w:rsidDel="00000000" w:rsidR="00000000" w:rsidRPr="00000000">
        <w:rPr>
          <w:rtl w:val="0"/>
        </w:rPr>
        <w:t xml:space="preserve">Research Bridge</w:t>
      </w:r>
      <w:r w:rsidDel="00000000" w:rsidR="00000000" w:rsidRPr="00000000">
        <w:rPr>
          <w:b w:val="0"/>
          <w:bCs w:val="0"/>
          <w:i w:val="0"/>
          <w:iCs w:val="0"/>
          <w:sz w:val="24"/>
          <w:szCs w:val="24"/>
          <w:rtl w:val="0"/>
        </w:rPr>
        <w:t xml:space="preserve"> integrates Sentence-BERT (SBERT) semantic matching with Elasticsearch k-Nearest-Neighbour (kNN) vector search, a Neo4j trust graph that computes a PageRank-derived TrustRank reputation score, and an Agentic Retrieval-Augmented Generation (RAG) conversational engine that grounds every answer in the platform's own corpus.</w:t>
      </w:r>
      <w:r w:rsidDel="00000000" w:rsidR="00000000" w:rsidRPr="00000000">
        <w:rPr>
          <w:rtl w:val="0"/>
        </w:rPr>
      </w:r>
    </w:p>
    <w:p w:rsidR="00000000" w:rsidDel="00000000" w:rsidP="00000000" w:rsidRDefault="00000000" w:rsidRPr="00000000" w14:paraId="00000035">
      <w:pPr>
        <w:spacing w:after="120" w:before="0" w:line="360" w:lineRule="auto"/>
        <w:jc w:val="both"/>
        <w:rPr/>
      </w:pPr>
      <w:r w:rsidDel="00000000" w:rsidR="00000000" w:rsidRPr="00000000">
        <w:rPr>
          <w:b w:val="0"/>
          <w:bCs w:val="0"/>
          <w:i w:val="0"/>
          <w:iCs w:val="0"/>
          <w:sz w:val="24"/>
          <w:szCs w:val="24"/>
          <w:rtl w:val="0"/>
        </w:rPr>
        <w:t xml:space="preserve">Key modules include an AI Discovery Engine for researcher and paper matchmaking; real-time Collaborative Workspaces with conflict-free rich-text versioning; a Publication Assistant integrated with the Directory of Open Access Journals (DOAJ) and Scimago; a TrustRank reputation-gated Community Forum; a structured Mentorship module; a personal Research Library with PDF ingestion; and a verified Researchers Directory. A defining reliability property of the system is graceful degradation: when the generative LLM is unavailable, the Agentic RAG engine deterministically falls back to extractive, grounded answers rather than failing. The system is containerised and orchestrated on Kubernetes with a Horizontal Pod Autoscaler and comprehensive telemetry. Empirical evaluation demonstrates sub-45-millisecond vector retrieval, an API gateway throughput exceeding 1,450 requests per second, and sub-two-second grounded conversational responses, validating the platform's suitability for real-time academic workflows.</w:t>
      </w:r>
      <w:r w:rsidDel="00000000" w:rsidR="00000000" w:rsidRPr="00000000">
        <w:rPr>
          <w:rtl w:val="0"/>
        </w:rPr>
      </w:r>
    </w:p>
    <w:p w:rsidR="00000000" w:rsidDel="00000000" w:rsidP="00000000" w:rsidRDefault="00000000" w:rsidRPr="00000000" w14:paraId="00000036">
      <w:pPr>
        <w:spacing w:after="120" w:before="0" w:line="360" w:lineRule="auto"/>
        <w:jc w:val="both"/>
        <w:rPr/>
      </w:pPr>
      <w:r w:rsidDel="00000000" w:rsidR="00000000" w:rsidRPr="00000000">
        <w:rPr>
          <w:b w:val="0"/>
          <w:bCs w:val="0"/>
          <w:i w:val="1"/>
          <w:iCs w:val="1"/>
          <w:sz w:val="24"/>
          <w:szCs w:val="24"/>
          <w:rtl w:val="0"/>
        </w:rPr>
        <w:t xml:space="preserve">Keywords: Semantic Search, Sentence-BERT, Retrieval-Augmented Generation, Trust Graph, TrustRank, Neo4j, Microservices, Real-Time Collaboration, Academic Social Network.</w:t>
      </w:r>
      <w:r w:rsidDel="00000000" w:rsidR="00000000" w:rsidRPr="00000000">
        <w:rPr>
          <w:rtl w:val="0"/>
        </w:rPr>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rPr/>
      </w:pPr>
      <w:bookmarkStart w:id="2004" w:name="_Toc_RB_0053"/>
      <w:r w:rsidDel="00000000" w:rsidR="00000000" w:rsidRPr="00000000">
        <w:rPr>
          <w:rtl w:val="0"/>
        </w:rPr>
        <w:t xml:space="preserve">Table of Contents</w:t>
      </w:r>
      <w:bookmarkEnd w:id="2004"/>
    </w:p>
    <w:p w:rsidR="00000000" w:rsidDel="00000000" w:rsidP="00000000" w:rsidRDefault="00000000" w:rsidRPr="00000000" w14:paraId="00000039">
      <w:pPr>
        <w:spacing w:after="120" w:before="0" w:line="360" w:lineRule="auto"/>
        <w:jc w:val="both"/>
        <w:rPr/>
      </w:pPr>
    </w:p>
    <w:sdt>
      <w:sdtPr>
        <w:id w:val="-912222674"/>
        <w:docPartObj>
          <w:docPartGallery w:val="Table of Contents"/>
          <w:docPartUnique w:val="1"/>
        </w:docPartObj>
      </w:sdtPr>
      <w:sdtContent>
        <w:p>
          <w:pPr>
            <w:pStyle w:val="TOC1"/>
            <w:tabs>
              <w:tab w:val="right" w:leader="dot" w:pos="8640"/>
            </w:tabs>
            <w:ind w:left="0" w:right="0"/>
            <w:rPr>
              <w:b w:val="1"/>
              <w:bCs w:val="1"/>
            </w:rPr>
          </w:pPr>
          <w:r>
            <w:fldChar w:fldCharType="begin"/>
          </w:r>
          <w:r>
            <w:instrText xml:space="preserve"> TOC \h \u \z \t "Heading 1,1,Heading 2,2,Heading 3,3," </w:instrText>
          </w:r>
          <w:r>
            <w:fldChar w:fldCharType="separate"/>
          </w:r>
          <w:hyperlink w:anchor="_Toc_RB_0017" w:history="1">
            <w:r>
              <w:rPr>
                <w:b w:val="1"/>
                <w:bCs w:val="1"/>
                <w:rtl w:val="0"/>
              </w:rPr>
              <w:t xml:space="preserve">Acknowledgement</w:t>
            </w:r>
            <w:r>
              <w:rPr>
                <w:b w:val="1"/>
                <w:bCs w:val="1"/>
              </w:rPr>
              <w:tab/>
            </w:r>
            <w:r>
              <w:fldChar w:fldCharType="begin"/>
            </w:r>
            <w:r>
              <w:instrText xml:space="preserve"> PAGEREF _Toc_RB_0017 \h </w:instrText>
            </w:r>
            <w:r>
              <w:fldChar w:fldCharType="separate"/>
            </w:r>
            <w:r>
              <w:rPr>
                <w:b w:val="1"/>
                <w:bCs w:val="1"/>
              </w:rPr>
              <w:t>2</w:t>
            </w:r>
            <w:r>
              <w:fldChar w:fldCharType="end"/>
            </w:r>
          </w:hyperlink>
        </w:p>
        <w:p>
          <w:pPr>
            <w:pStyle w:val="TOC1"/>
            <w:tabs>
              <w:tab w:val="right" w:leader="dot" w:pos="8640"/>
            </w:tabs>
            <w:ind w:left="0" w:right="0"/>
            <w:rPr>
              <w:b w:val="1"/>
              <w:bCs w:val="1"/>
            </w:rPr>
          </w:pPr>
          <w:hyperlink w:anchor="_Toc_RB_0022" w:history="1">
            <w:r>
              <w:rPr>
                <w:b w:val="1"/>
                <w:bCs w:val="1"/>
                <w:rtl w:val="0"/>
              </w:rPr>
              <w:t xml:space="preserve">Declaration</w:t>
            </w:r>
            <w:r>
              <w:rPr>
                <w:b w:val="1"/>
                <w:bCs w:val="1"/>
              </w:rPr>
              <w:tab/>
            </w:r>
            <w:r>
              <w:fldChar w:fldCharType="begin"/>
            </w:r>
            <w:r>
              <w:instrText xml:space="preserve"> PAGEREF _Toc_RB_0022 \h </w:instrText>
            </w:r>
            <w:r>
              <w:fldChar w:fldCharType="separate"/>
            </w:r>
            <w:r>
              <w:rPr>
                <w:b w:val="1"/>
                <w:bCs w:val="1"/>
              </w:rPr>
              <w:t>3</w:t>
            </w:r>
            <w:r>
              <w:fldChar w:fldCharType="end"/>
            </w:r>
          </w:hyperlink>
        </w:p>
        <w:p>
          <w:pPr>
            <w:pStyle w:val="TOC1"/>
            <w:tabs>
              <w:tab w:val="right" w:leader="dot" w:pos="8640"/>
            </w:tabs>
            <w:ind w:left="0" w:right="0"/>
            <w:rPr>
              <w:b w:val="1"/>
              <w:bCs w:val="1"/>
            </w:rPr>
          </w:pPr>
          <w:hyperlink w:anchor="_Toc_RB_0032" w:history="1">
            <w:r>
              <w:rPr>
                <w:b w:val="1"/>
                <w:bCs w:val="1"/>
                <w:rtl w:val="0"/>
              </w:rPr>
              <w:t xml:space="preserve">Certificate of Approval</w:t>
            </w:r>
            <w:r>
              <w:rPr>
                <w:b w:val="1"/>
                <w:bCs w:val="1"/>
              </w:rPr>
              <w:tab/>
            </w:r>
            <w:r>
              <w:fldChar w:fldCharType="begin"/>
            </w:r>
            <w:r>
              <w:instrText xml:space="preserve"> PAGEREF _Toc_RB_0032 \h </w:instrText>
            </w:r>
            <w:r>
              <w:fldChar w:fldCharType="separate"/>
            </w:r>
            <w:r>
              <w:rPr>
                <w:b w:val="1"/>
                <w:bCs w:val="1"/>
              </w:rPr>
              <w:t>4</w:t>
            </w:r>
            <w:r>
              <w:fldChar w:fldCharType="end"/>
            </w:r>
          </w:hyperlink>
        </w:p>
        <w:p>
          <w:pPr>
            <w:pStyle w:val="TOC1"/>
            <w:tabs>
              <w:tab w:val="right" w:leader="dot" w:pos="8640"/>
            </w:tabs>
            <w:ind w:left="0" w:right="0"/>
            <w:rPr>
              <w:b w:val="1"/>
              <w:bCs w:val="1"/>
            </w:rPr>
          </w:pPr>
          <w:hyperlink w:anchor="_Toc_RB_0047" w:history="1">
            <w:r>
              <w:rPr>
                <w:b w:val="1"/>
                <w:bCs w:val="1"/>
                <w:rtl w:val="0"/>
              </w:rPr>
              <w:t xml:space="preserve">Abstract</w:t>
            </w:r>
            <w:r>
              <w:rPr>
                <w:b w:val="1"/>
                <w:bCs w:val="1"/>
              </w:rPr>
              <w:tab/>
            </w:r>
            <w:r>
              <w:fldChar w:fldCharType="begin"/>
            </w:r>
            <w:r>
              <w:instrText xml:space="preserve"> PAGEREF _Toc_RB_0047 \h </w:instrText>
            </w:r>
            <w:r>
              <w:fldChar w:fldCharType="separate"/>
            </w:r>
            <w:r>
              <w:rPr>
                <w:b w:val="1"/>
                <w:bCs w:val="1"/>
              </w:rPr>
              <w:t>5</w:t>
            </w:r>
            <w:r>
              <w:fldChar w:fldCharType="end"/>
            </w:r>
          </w:hyperlink>
        </w:p>
        <w:p>
          <w:pPr>
            <w:pStyle w:val="TOC1"/>
            <w:tabs>
              <w:tab w:val="right" w:leader="dot" w:pos="8640"/>
            </w:tabs>
            <w:ind w:left="0" w:right="0"/>
            <w:rPr>
              <w:b w:val="1"/>
              <w:bCs w:val="1"/>
            </w:rPr>
          </w:pPr>
          <w:hyperlink w:anchor="_Toc_RB_0060" w:history="1">
            <w:r>
              <w:rPr>
                <w:b w:val="1"/>
                <w:bCs w:val="1"/>
                <w:rtl w:val="0"/>
              </w:rPr>
              <w:t xml:space="preserve">Chapter 1: Introduction</w:t>
            </w:r>
            <w:r>
              <w:rPr>
                <w:b w:val="1"/>
                <w:bCs w:val="1"/>
              </w:rPr>
              <w:tab/>
            </w:r>
            <w:r>
              <w:fldChar w:fldCharType="begin"/>
            </w:r>
            <w:r>
              <w:instrText xml:space="preserve"> PAGEREF _Toc_RB_0060 \h </w:instrText>
            </w:r>
            <w:r>
              <w:fldChar w:fldCharType="separate"/>
            </w:r>
            <w:r>
              <w:rPr>
                <w:b w:val="1"/>
                <w:bCs w:val="1"/>
              </w:rPr>
              <w:t>8</w:t>
            </w:r>
            <w:r>
              <w:fldChar w:fldCharType="end"/>
            </w:r>
          </w:hyperlink>
        </w:p>
        <w:p>
          <w:pPr>
            <w:pStyle w:val="TOC2"/>
            <w:tabs>
              <w:tab w:val="right" w:leader="dot" w:pos="8640"/>
            </w:tabs>
            <w:ind w:left="240" w:right="0"/>
            <w:rPr/>
          </w:pPr>
          <w:hyperlink w:anchor="_Toc_RB_0062" w:history="1">
            <w:r>
              <w:rPr>
                <w:rtl w:val="0"/>
              </w:rPr>
              <w:t xml:space="preserve">1.1 Background &amp; Motivation</w:t>
            </w:r>
            <w:r>
              <w:rPr/>
              <w:tab/>
            </w:r>
            <w:r>
              <w:fldChar w:fldCharType="begin"/>
            </w:r>
            <w:r>
              <w:instrText xml:space="preserve"> PAGEREF _Toc_RB_0062 \h </w:instrText>
            </w:r>
            <w:r>
              <w:fldChar w:fldCharType="separate"/>
            </w:r>
            <w:r>
              <w:rPr/>
              <w:t>8</w:t>
            </w:r>
            <w:r>
              <w:fldChar w:fldCharType="end"/>
            </w:r>
          </w:hyperlink>
        </w:p>
        <w:p>
          <w:pPr>
            <w:pStyle w:val="TOC2"/>
            <w:tabs>
              <w:tab w:val="right" w:leader="dot" w:pos="8640"/>
            </w:tabs>
            <w:ind w:left="240" w:right="0"/>
            <w:rPr/>
          </w:pPr>
          <w:hyperlink w:anchor="_Toc_RB_0066" w:history="1">
            <w:r>
              <w:rPr>
                <w:rtl w:val="0"/>
              </w:rPr>
              <w:t xml:space="preserve">1.2 Problem Statement</w:t>
            </w:r>
            <w:r>
              <w:rPr/>
              <w:tab/>
            </w:r>
            <w:r>
              <w:fldChar w:fldCharType="begin"/>
            </w:r>
            <w:r>
              <w:instrText xml:space="preserve"> PAGEREF _Toc_RB_0066 \h </w:instrText>
            </w:r>
            <w:r>
              <w:fldChar w:fldCharType="separate"/>
            </w:r>
            <w:r>
              <w:rPr/>
              <w:t>9</w:t>
            </w:r>
            <w:r>
              <w:fldChar w:fldCharType="end"/>
            </w:r>
          </w:hyperlink>
        </w:p>
        <w:p>
          <w:pPr>
            <w:pStyle w:val="TOC2"/>
            <w:tabs>
              <w:tab w:val="right" w:leader="dot" w:pos="8640"/>
            </w:tabs>
            <w:ind w:left="240" w:right="0"/>
            <w:rPr/>
          </w:pPr>
          <w:hyperlink w:anchor="_Toc_RB_0072" w:history="1">
            <w:r>
              <w:rPr>
                <w:rtl w:val="0"/>
              </w:rPr>
              <w:t xml:space="preserve">1.3 Project Objectives</w:t>
            </w:r>
            <w:r>
              <w:rPr/>
              <w:tab/>
            </w:r>
            <w:r>
              <w:fldChar w:fldCharType="begin"/>
            </w:r>
            <w:r>
              <w:instrText xml:space="preserve"> PAGEREF _Toc_RB_0072 \h </w:instrText>
            </w:r>
            <w:r>
              <w:fldChar w:fldCharType="separate"/>
            </w:r>
            <w:r>
              <w:rPr/>
              <w:t>9</w:t>
            </w:r>
            <w:r>
              <w:fldChar w:fldCharType="end"/>
            </w:r>
          </w:hyperlink>
        </w:p>
        <w:p>
          <w:pPr>
            <w:pStyle w:val="TOC2"/>
            <w:tabs>
              <w:tab w:val="right" w:leader="dot" w:pos="8640"/>
            </w:tabs>
            <w:ind w:left="240" w:right="0"/>
            <w:rPr/>
          </w:pPr>
          <w:hyperlink w:anchor="_Toc_RB_0080" w:history="1">
            <w:r>
              <w:rPr>
                <w:rtl w:val="0"/>
              </w:rPr>
              <w:t xml:space="preserve">1.4 Scope of the Project</w:t>
            </w:r>
            <w:r>
              <w:rPr/>
              <w:tab/>
            </w:r>
            <w:r>
              <w:fldChar w:fldCharType="begin"/>
            </w:r>
            <w:r>
              <w:instrText xml:space="preserve"> PAGEREF _Toc_RB_0080 \h </w:instrText>
            </w:r>
            <w:r>
              <w:fldChar w:fldCharType="separate"/>
            </w:r>
            <w:r>
              <w:rPr/>
              <w:t>10</w:t>
            </w:r>
            <w:r>
              <w:fldChar w:fldCharType="end"/>
            </w:r>
          </w:hyperlink>
        </w:p>
        <w:p>
          <w:pPr>
            <w:pStyle w:val="TOC2"/>
            <w:tabs>
              <w:tab w:val="right" w:leader="dot" w:pos="8640"/>
            </w:tabs>
            <w:ind w:left="240" w:right="0"/>
            <w:rPr/>
          </w:pPr>
          <w:hyperlink w:anchor="_Toc_RB_0083" w:history="1">
            <w:r>
              <w:rPr>
                <w:rtl w:val="0"/>
              </w:rPr>
              <w:t xml:space="preserve">1.5 Significance and Contributions</w:t>
            </w:r>
            <w:r>
              <w:rPr/>
              <w:tab/>
            </w:r>
            <w:r>
              <w:fldChar w:fldCharType="begin"/>
            </w:r>
            <w:r>
              <w:instrText xml:space="preserve"> PAGEREF _Toc_RB_0083 \h </w:instrText>
            </w:r>
            <w:r>
              <w:fldChar w:fldCharType="separate"/>
            </w:r>
            <w:r>
              <w:rPr/>
              <w:t>11</w:t>
            </w:r>
            <w:r>
              <w:fldChar w:fldCharType="end"/>
            </w:r>
          </w:hyperlink>
        </w:p>
        <w:p>
          <w:pPr>
            <w:pStyle w:val="TOC2"/>
            <w:tabs>
              <w:tab w:val="right" w:leader="dot" w:pos="8640"/>
            </w:tabs>
            <w:ind w:left="240" w:right="0"/>
            <w:rPr/>
          </w:pPr>
          <w:hyperlink w:anchor="_Toc_RB_0089" w:history="1">
            <w:r>
              <w:rPr>
                <w:rtl w:val="0"/>
              </w:rPr>
              <w:t xml:space="preserve">1.6 Organisation of the Report</w:t>
            </w:r>
            <w:r>
              <w:rPr/>
              <w:tab/>
            </w:r>
            <w:r>
              <w:fldChar w:fldCharType="begin"/>
            </w:r>
            <w:r>
              <w:instrText xml:space="preserve"> PAGEREF _Toc_RB_0089 \h </w:instrText>
            </w:r>
            <w:r>
              <w:fldChar w:fldCharType="separate"/>
            </w:r>
            <w:r>
              <w:rPr/>
              <w:t>11</w:t>
            </w:r>
            <w:r>
              <w:fldChar w:fldCharType="end"/>
            </w:r>
          </w:hyperlink>
        </w:p>
        <w:p>
          <w:pPr>
            <w:pStyle w:val="TOC1"/>
            <w:tabs>
              <w:tab w:val="right" w:leader="dot" w:pos="8640"/>
            </w:tabs>
            <w:ind w:left="0" w:right="0"/>
            <w:rPr>
              <w:b w:val="1"/>
              <w:bCs w:val="1"/>
            </w:rPr>
          </w:pPr>
          <w:hyperlink w:anchor="_Toc_RB_0092" w:history="1">
            <w:r>
              <w:rPr>
                <w:b w:val="1"/>
                <w:bCs w:val="1"/>
                <w:rtl w:val="0"/>
              </w:rPr>
              <w:t xml:space="preserve">Chapter 2: Literature Review &amp; Related Work</w:t>
            </w:r>
            <w:r>
              <w:rPr>
                <w:b w:val="1"/>
                <w:bCs w:val="1"/>
              </w:rPr>
              <w:tab/>
            </w:r>
            <w:r>
              <w:fldChar w:fldCharType="begin"/>
            </w:r>
            <w:r>
              <w:instrText xml:space="preserve"> PAGEREF _Toc_RB_0092 \h </w:instrText>
            </w:r>
            <w:r>
              <w:fldChar w:fldCharType="separate"/>
            </w:r>
            <w:r>
              <w:rPr>
                <w:b w:val="1"/>
                <w:bCs w:val="1"/>
              </w:rPr>
              <w:t>13</w:t>
            </w:r>
            <w:r>
              <w:fldChar w:fldCharType="end"/>
            </w:r>
          </w:hyperlink>
        </w:p>
        <w:p>
          <w:pPr>
            <w:pStyle w:val="TOC2"/>
            <w:tabs>
              <w:tab w:val="right" w:leader="dot" w:pos="8640"/>
            </w:tabs>
            <w:ind w:left="240" w:right="0"/>
            <w:rPr/>
          </w:pPr>
          <w:hyperlink w:anchor="_Toc_RB_0094" w:history="1">
            <w:r>
              <w:rPr>
                <w:rtl w:val="0"/>
              </w:rPr>
              <w:t xml:space="preserve">2.1 Overview of Existing Academic Platforms</w:t>
            </w:r>
            <w:r>
              <w:rPr/>
              <w:tab/>
            </w:r>
            <w:r>
              <w:fldChar w:fldCharType="begin"/>
            </w:r>
            <w:r>
              <w:instrText xml:space="preserve"> PAGEREF _Toc_RB_0094 \h </w:instrText>
            </w:r>
            <w:r>
              <w:fldChar w:fldCharType="separate"/>
            </w:r>
            <w:r>
              <w:rPr/>
              <w:t>13</w:t>
            </w:r>
            <w:r>
              <w:fldChar w:fldCharType="end"/>
            </w:r>
          </w:hyperlink>
        </w:p>
        <w:p>
          <w:pPr>
            <w:pStyle w:val="TOC2"/>
            <w:tabs>
              <w:tab w:val="right" w:leader="dot" w:pos="8640"/>
            </w:tabs>
            <w:ind w:left="240" w:right="0"/>
            <w:rPr/>
          </w:pPr>
          <w:hyperlink w:anchor="_Toc_RB_0101" w:history="1">
            <w:r>
              <w:rPr>
                <w:rtl w:val="0"/>
              </w:rPr>
              <w:t xml:space="preserve">2.2 Foundational Techniques</w:t>
            </w:r>
            <w:r>
              <w:rPr/>
              <w:tab/>
            </w:r>
            <w:r>
              <w:fldChar w:fldCharType="begin"/>
            </w:r>
            <w:r>
              <w:instrText xml:space="preserve"> PAGEREF _Toc_RB_0101 \h </w:instrText>
            </w:r>
            <w:r>
              <w:fldChar w:fldCharType="separate"/>
            </w:r>
            <w:r>
              <w:rPr/>
              <w:t>14</w:t>
            </w:r>
            <w:r>
              <w:fldChar w:fldCharType="end"/>
            </w:r>
          </w:hyperlink>
        </w:p>
        <w:p>
          <w:pPr>
            <w:pStyle w:val="TOC3"/>
            <w:tabs>
              <w:tab w:val="right" w:leader="dot" w:pos="8640"/>
            </w:tabs>
            <w:ind w:left="480" w:right="0"/>
            <w:rPr/>
          </w:pPr>
          <w:hyperlink w:anchor="_Toc_RB_0102" w:history="1">
            <w:r>
              <w:rPr>
                <w:rtl w:val="0"/>
              </w:rPr>
              <w:t xml:space="preserve">2.2.1 Semantic Sentence Embeddings (SBERT)</w:t>
            </w:r>
            <w:r>
              <w:rPr/>
              <w:tab/>
            </w:r>
            <w:r>
              <w:fldChar w:fldCharType="begin"/>
            </w:r>
            <w:r>
              <w:instrText xml:space="preserve"> PAGEREF _Toc_RB_0102 \h </w:instrText>
            </w:r>
            <w:r>
              <w:fldChar w:fldCharType="separate"/>
            </w:r>
            <w:r>
              <w:rPr/>
              <w:t>14</w:t>
            </w:r>
            <w:r>
              <w:fldChar w:fldCharType="end"/>
            </w:r>
          </w:hyperlink>
        </w:p>
        <w:p>
          <w:pPr>
            <w:pStyle w:val="TOC3"/>
            <w:tabs>
              <w:tab w:val="right" w:leader="dot" w:pos="8640"/>
            </w:tabs>
            <w:ind w:left="480" w:right="0"/>
            <w:rPr/>
          </w:pPr>
          <w:hyperlink w:anchor="_Toc_RB_0104" w:history="1">
            <w:r>
              <w:rPr>
                <w:rtl w:val="0"/>
              </w:rPr>
              <w:t xml:space="preserve">2.2.2 Retrieval-Augmented Generation (RAG)</w:t>
            </w:r>
            <w:r>
              <w:rPr/>
              <w:tab/>
            </w:r>
            <w:r>
              <w:fldChar w:fldCharType="begin"/>
            </w:r>
            <w:r>
              <w:instrText xml:space="preserve"> PAGEREF _Toc_RB_0104 \h </w:instrText>
            </w:r>
            <w:r>
              <w:fldChar w:fldCharType="separate"/>
            </w:r>
            <w:r>
              <w:rPr/>
              <w:t>14</w:t>
            </w:r>
            <w:r>
              <w:fldChar w:fldCharType="end"/>
            </w:r>
          </w:hyperlink>
        </w:p>
        <w:p>
          <w:pPr>
            <w:pStyle w:val="TOC3"/>
            <w:tabs>
              <w:tab w:val="right" w:leader="dot" w:pos="8640"/>
            </w:tabs>
            <w:ind w:left="480" w:right="0"/>
            <w:rPr/>
          </w:pPr>
          <w:hyperlink w:anchor="_Toc_RB_0106" w:history="1">
            <w:r>
              <w:rPr>
                <w:rtl w:val="0"/>
              </w:rPr>
              <w:t xml:space="preserve">2.2.3 Graph-Based Reputation Ranking (PageRank / TrustRank)</w:t>
            </w:r>
            <w:r>
              <w:rPr/>
              <w:tab/>
            </w:r>
            <w:r>
              <w:fldChar w:fldCharType="begin"/>
            </w:r>
            <w:r>
              <w:instrText xml:space="preserve"> PAGEREF _Toc_RB_0106 \h </w:instrText>
            </w:r>
            <w:r>
              <w:fldChar w:fldCharType="separate"/>
            </w:r>
            <w:r>
              <w:rPr/>
              <w:t>14</w:t>
            </w:r>
            <w:r>
              <w:fldChar w:fldCharType="end"/>
            </w:r>
          </w:hyperlink>
        </w:p>
        <w:p>
          <w:pPr>
            <w:pStyle w:val="TOC3"/>
            <w:tabs>
              <w:tab w:val="right" w:leader="dot" w:pos="8640"/>
            </w:tabs>
            <w:ind w:left="480" w:right="0"/>
            <w:rPr/>
          </w:pPr>
          <w:hyperlink w:anchor="_Toc_RB_0108" w:history="1">
            <w:r>
              <w:rPr>
                <w:rtl w:val="0"/>
              </w:rPr>
              <w:t xml:space="preserve">2.2.4 Conflict-Free Real-Time Collaboration (CRDTs)</w:t>
            </w:r>
            <w:r>
              <w:rPr/>
              <w:tab/>
            </w:r>
            <w:r>
              <w:fldChar w:fldCharType="begin"/>
            </w:r>
            <w:r>
              <w:instrText xml:space="preserve"> PAGEREF _Toc_RB_0108 \h </w:instrText>
            </w:r>
            <w:r>
              <w:fldChar w:fldCharType="separate"/>
            </w:r>
            <w:r>
              <w:rPr/>
              <w:t>15</w:t>
            </w:r>
            <w:r>
              <w:fldChar w:fldCharType="end"/>
            </w:r>
          </w:hyperlink>
        </w:p>
        <w:p>
          <w:pPr>
            <w:pStyle w:val="TOC2"/>
            <w:tabs>
              <w:tab w:val="right" w:leader="dot" w:pos="8640"/>
            </w:tabs>
            <w:ind w:left="240" w:right="0"/>
            <w:rPr/>
          </w:pPr>
          <w:hyperlink w:anchor="_Toc_RB_0110" w:history="1">
            <w:r>
              <w:rPr>
                <w:rtl w:val="0"/>
              </w:rPr>
              <w:t xml:space="preserve">2.3 Identified Research Gap</w:t>
            </w:r>
            <w:r>
              <w:rPr/>
              <w:tab/>
            </w:r>
            <w:r>
              <w:fldChar w:fldCharType="begin"/>
            </w:r>
            <w:r>
              <w:instrText xml:space="preserve"> PAGEREF _Toc_RB_0110 \h </w:instrText>
            </w:r>
            <w:r>
              <w:fldChar w:fldCharType="separate"/>
            </w:r>
            <w:r>
              <w:rPr/>
              <w:t>15</w:t>
            </w:r>
            <w:r>
              <w:fldChar w:fldCharType="end"/>
            </w:r>
          </w:hyperlink>
        </w:p>
        <w:p>
          <w:pPr>
            <w:pStyle w:val="TOC2"/>
            <w:tabs>
              <w:tab w:val="right" w:leader="dot" w:pos="8640"/>
            </w:tabs>
            <w:ind w:left="240" w:right="0"/>
            <w:rPr/>
          </w:pPr>
          <w:hyperlink w:anchor="_Toc_RB_0113" w:history="1">
            <w:r>
              <w:rPr>
                <w:rtl w:val="0"/>
              </w:rPr>
              <w:t xml:space="preserve">2.4 Proposed Solution Highlights</w:t>
            </w:r>
            <w:r>
              <w:rPr/>
              <w:tab/>
            </w:r>
            <w:r>
              <w:fldChar w:fldCharType="begin"/>
            </w:r>
            <w:r>
              <w:instrText xml:space="preserve"> PAGEREF _Toc_RB_0113 \h </w:instrText>
            </w:r>
            <w:r>
              <w:fldChar w:fldCharType="separate"/>
            </w:r>
            <w:r>
              <w:rPr/>
              <w:t>15</w:t>
            </w:r>
            <w:r>
              <w:fldChar w:fldCharType="end"/>
            </w:r>
          </w:hyperlink>
        </w:p>
        <w:p>
          <w:pPr>
            <w:pStyle w:val="TOC1"/>
            <w:tabs>
              <w:tab w:val="right" w:leader="dot" w:pos="8640"/>
            </w:tabs>
            <w:ind w:left="0" w:right="0"/>
            <w:rPr>
              <w:b w:val="1"/>
              <w:bCs w:val="1"/>
            </w:rPr>
          </w:pPr>
          <w:hyperlink w:anchor="_Toc_RB_0116" w:history="1">
            <w:r>
              <w:rPr>
                <w:b w:val="1"/>
                <w:bCs w:val="1"/>
                <w:rtl w:val="0"/>
              </w:rPr>
              <w:t xml:space="preserve">Chapter 3: System Analysis and Requirements</w:t>
            </w:r>
            <w:r>
              <w:rPr>
                <w:b w:val="1"/>
                <w:bCs w:val="1"/>
              </w:rPr>
              <w:tab/>
            </w:r>
            <w:r>
              <w:fldChar w:fldCharType="begin"/>
            </w:r>
            <w:r>
              <w:instrText xml:space="preserve"> PAGEREF _Toc_RB_0116 \h </w:instrText>
            </w:r>
            <w:r>
              <w:fldChar w:fldCharType="separate"/>
            </w:r>
            <w:r>
              <w:rPr>
                <w:b w:val="1"/>
                <w:bCs w:val="1"/>
              </w:rPr>
              <w:t>17</w:t>
            </w:r>
            <w:r>
              <w:fldChar w:fldCharType="end"/>
            </w:r>
          </w:hyperlink>
        </w:p>
        <w:p>
          <w:pPr>
            <w:pStyle w:val="TOC2"/>
            <w:tabs>
              <w:tab w:val="right" w:leader="dot" w:pos="8640"/>
            </w:tabs>
            <w:ind w:left="240" w:right="0"/>
            <w:rPr/>
          </w:pPr>
          <w:hyperlink w:anchor="_Toc_RB_0118" w:history="1">
            <w:r>
              <w:rPr>
                <w:rtl w:val="0"/>
              </w:rPr>
              <w:t xml:space="preserve">3.1 Requirement Gathering</w:t>
            </w:r>
            <w:r>
              <w:rPr/>
              <w:tab/>
            </w:r>
            <w:r>
              <w:fldChar w:fldCharType="begin"/>
            </w:r>
            <w:r>
              <w:instrText xml:space="preserve"> PAGEREF _Toc_RB_0118 \h </w:instrText>
            </w:r>
            <w:r>
              <w:fldChar w:fldCharType="separate"/>
            </w:r>
            <w:r>
              <w:rPr/>
              <w:t>17</w:t>
            </w:r>
            <w:r>
              <w:fldChar w:fldCharType="end"/>
            </w:r>
          </w:hyperlink>
        </w:p>
        <w:p>
          <w:pPr>
            <w:pStyle w:val="TOC2"/>
            <w:tabs>
              <w:tab w:val="right" w:leader="dot" w:pos="8640"/>
            </w:tabs>
            <w:ind w:left="240" w:right="0"/>
            <w:rPr/>
          </w:pPr>
          <w:hyperlink w:anchor="_Toc_RB_0121" w:history="1">
            <w:r>
              <w:rPr>
                <w:rtl w:val="0"/>
              </w:rPr>
              <w:t xml:space="preserve">3.2 Functional Requirements</w:t>
            </w:r>
            <w:r>
              <w:rPr/>
              <w:tab/>
            </w:r>
            <w:r>
              <w:fldChar w:fldCharType="begin"/>
            </w:r>
            <w:r>
              <w:instrText xml:space="preserve"> PAGEREF _Toc_RB_0121 \h </w:instrText>
            </w:r>
            <w:r>
              <w:fldChar w:fldCharType="separate"/>
            </w:r>
            <w:r>
              <w:rPr/>
              <w:t>17</w:t>
            </w:r>
            <w:r>
              <w:fldChar w:fldCharType="end"/>
            </w:r>
          </w:hyperlink>
        </w:p>
        <w:p>
          <w:pPr>
            <w:pStyle w:val="TOC2"/>
            <w:tabs>
              <w:tab w:val="right" w:leader="dot" w:pos="8640"/>
            </w:tabs>
            <w:ind w:left="240" w:right="0"/>
            <w:rPr/>
          </w:pPr>
          <w:hyperlink w:anchor="_Toc_RB_0124" w:history="1">
            <w:r>
              <w:rPr>
                <w:rtl w:val="0"/>
              </w:rPr>
              <w:t xml:space="preserve">3.3 Non-Functional Requirements</w:t>
            </w:r>
            <w:r>
              <w:rPr/>
              <w:tab/>
            </w:r>
            <w:r>
              <w:fldChar w:fldCharType="begin"/>
            </w:r>
            <w:r>
              <w:instrText xml:space="preserve"> PAGEREF _Toc_RB_0124 \h </w:instrText>
            </w:r>
            <w:r>
              <w:fldChar w:fldCharType="separate"/>
            </w:r>
            <w:r>
              <w:rPr/>
              <w:t>18</w:t>
            </w:r>
            <w:r>
              <w:fldChar w:fldCharType="end"/>
            </w:r>
          </w:hyperlink>
        </w:p>
        <w:p>
          <w:pPr>
            <w:pStyle w:val="TOC2"/>
            <w:tabs>
              <w:tab w:val="right" w:leader="dot" w:pos="8640"/>
            </w:tabs>
            <w:ind w:left="240" w:right="0"/>
            <w:rPr/>
          </w:pPr>
          <w:hyperlink w:anchor="_Toc_RB_0133" w:history="1">
            <w:r>
              <w:rPr>
                <w:rtl w:val="0"/>
              </w:rPr>
              <w:t xml:space="preserve">3.4 Feasibility Study</w:t>
            </w:r>
            <w:r>
              <w:rPr/>
              <w:tab/>
            </w:r>
            <w:r>
              <w:fldChar w:fldCharType="begin"/>
            </w:r>
            <w:r>
              <w:instrText xml:space="preserve"> PAGEREF _Toc_RB_0133 \h </w:instrText>
            </w:r>
            <w:r>
              <w:fldChar w:fldCharType="separate"/>
            </w:r>
            <w:r>
              <w:rPr/>
              <w:t>18</w:t>
            </w:r>
            <w:r>
              <w:fldChar w:fldCharType="end"/>
            </w:r>
          </w:hyperlink>
        </w:p>
        <w:p>
          <w:pPr>
            <w:pStyle w:val="TOC2"/>
            <w:tabs>
              <w:tab w:val="right" w:leader="dot" w:pos="8640"/>
            </w:tabs>
            <w:ind w:left="240" w:right="0"/>
            <w:rPr/>
          </w:pPr>
          <w:hyperlink w:anchor="_Toc_RB_0137" w:history="1">
            <w:r>
              <w:rPr>
                <w:rtl w:val="0"/>
              </w:rPr>
              <w:t xml:space="preserve">3.5 Risk Analysis</w:t>
            </w:r>
            <w:r>
              <w:rPr/>
              <w:tab/>
            </w:r>
            <w:r>
              <w:fldChar w:fldCharType="begin"/>
            </w:r>
            <w:r>
              <w:instrText xml:space="preserve"> PAGEREF _Toc_RB_0137 \h </w:instrText>
            </w:r>
            <w:r>
              <w:fldChar w:fldCharType="separate"/>
            </w:r>
            <w:r>
              <w:rPr/>
              <w:t>19</w:t>
            </w:r>
            <w:r>
              <w:fldChar w:fldCharType="end"/>
            </w:r>
          </w:hyperlink>
        </w:p>
        <w:p>
          <w:pPr>
            <w:pStyle w:val="TOC1"/>
            <w:tabs>
              <w:tab w:val="right" w:leader="dot" w:pos="8640"/>
            </w:tabs>
            <w:ind w:left="0" w:right="0"/>
            <w:rPr>
              <w:b w:val="1"/>
              <w:bCs w:val="1"/>
            </w:rPr>
          </w:pPr>
          <w:hyperlink w:anchor="_Toc_RB_0141" w:history="1">
            <w:r>
              <w:rPr>
                <w:b w:val="1"/>
                <w:bCs w:val="1"/>
                <w:rtl w:val="0"/>
              </w:rPr>
              <w:t xml:space="preserve">Chapter 4: System Architecture and Design</w:t>
            </w:r>
            <w:r>
              <w:rPr>
                <w:b w:val="1"/>
                <w:bCs w:val="1"/>
              </w:rPr>
              <w:tab/>
            </w:r>
            <w:r>
              <w:fldChar w:fldCharType="begin"/>
            </w:r>
            <w:r>
              <w:instrText xml:space="preserve"> PAGEREF _Toc_RB_0141 \h </w:instrText>
            </w:r>
            <w:r>
              <w:fldChar w:fldCharType="separate"/>
            </w:r>
            <w:r>
              <w:rPr>
                <w:b w:val="1"/>
                <w:bCs w:val="1"/>
              </w:rPr>
              <w:t>20</w:t>
            </w:r>
            <w:r>
              <w:fldChar w:fldCharType="end"/>
            </w:r>
          </w:hyperlink>
        </w:p>
        <w:p>
          <w:pPr>
            <w:pStyle w:val="TOC2"/>
            <w:tabs>
              <w:tab w:val="right" w:leader="dot" w:pos="8640"/>
            </w:tabs>
            <w:ind w:left="240" w:right="0"/>
            <w:rPr/>
          </w:pPr>
          <w:hyperlink w:anchor="_Toc_RB_0143" w:history="1">
            <w:r>
              <w:rPr>
                <w:rtl w:val="0"/>
              </w:rPr>
              <w:t xml:space="preserve">4.1 System Architecture Overview</w:t>
            </w:r>
            <w:r>
              <w:rPr/>
              <w:tab/>
            </w:r>
            <w:r>
              <w:fldChar w:fldCharType="begin"/>
            </w:r>
            <w:r>
              <w:instrText xml:space="preserve"> PAGEREF _Toc_RB_0143 \h </w:instrText>
            </w:r>
            <w:r>
              <w:fldChar w:fldCharType="separate"/>
            </w:r>
            <w:r>
              <w:rPr/>
              <w:t>20</w:t>
            </w:r>
            <w:r>
              <w:fldChar w:fldCharType="end"/>
            </w:r>
          </w:hyperlink>
        </w:p>
        <w:p>
          <w:pPr>
            <w:pStyle w:val="TOC3"/>
            <w:tabs>
              <w:tab w:val="right" w:leader="dot" w:pos="8640"/>
            </w:tabs>
            <w:ind w:left="480" w:right="0"/>
            <w:rPr/>
          </w:pPr>
          <w:hyperlink w:anchor="_Toc_RB_0147" w:history="1">
            <w:r>
              <w:rPr>
                <w:rtl w:val="0"/>
              </w:rPr>
              <w:t xml:space="preserve">4.1.1 Service Responsibilities</w:t>
            </w:r>
            <w:r>
              <w:rPr/>
              <w:tab/>
            </w:r>
            <w:r>
              <w:fldChar w:fldCharType="begin"/>
            </w:r>
            <w:r>
              <w:instrText xml:space="preserve"> PAGEREF _Toc_RB_0147 \h </w:instrText>
            </w:r>
            <w:r>
              <w:fldChar w:fldCharType="separate"/>
            </w:r>
            <w:r>
              <w:rPr/>
              <w:t>20</w:t>
            </w:r>
            <w:r>
              <w:fldChar w:fldCharType="end"/>
            </w:r>
          </w:hyperlink>
        </w:p>
        <w:p>
          <w:pPr>
            <w:pStyle w:val="TOC2"/>
            <w:tabs>
              <w:tab w:val="right" w:leader="dot" w:pos="8640"/>
            </w:tabs>
            <w:ind w:left="240" w:right="0"/>
            <w:rPr/>
          </w:pPr>
          <w:hyperlink w:anchor="_Toc_RB_0152" w:history="1">
            <w:r>
              <w:rPr>
                <w:rtl w:val="0"/>
              </w:rPr>
              <w:t xml:space="preserve">4.2 Use Case Modeling</w:t>
            </w:r>
            <w:r>
              <w:rPr/>
              <w:tab/>
            </w:r>
            <w:r>
              <w:fldChar w:fldCharType="begin"/>
            </w:r>
            <w:r>
              <w:instrText xml:space="preserve"> PAGEREF _Toc_RB_0152 \h </w:instrText>
            </w:r>
            <w:r>
              <w:fldChar w:fldCharType="separate"/>
            </w:r>
            <w:r>
              <w:rPr/>
              <w:t>21</w:t>
            </w:r>
            <w:r>
              <w:fldChar w:fldCharType="end"/>
            </w:r>
          </w:hyperlink>
        </w:p>
        <w:p>
          <w:pPr>
            <w:pStyle w:val="TOC2"/>
            <w:tabs>
              <w:tab w:val="right" w:leader="dot" w:pos="8640"/>
            </w:tabs>
            <w:ind w:left="240" w:right="0"/>
            <w:rPr/>
          </w:pPr>
          <w:hyperlink w:anchor="_Toc_RB_0156" w:history="1">
            <w:r>
              <w:rPr>
                <w:rtl w:val="0"/>
              </w:rPr>
              <w:t xml:space="preserve">4.3 Data Flow Diagrams (DFD)</w:t>
            </w:r>
            <w:r>
              <w:rPr/>
              <w:tab/>
            </w:r>
            <w:r>
              <w:fldChar w:fldCharType="begin"/>
            </w:r>
            <w:r>
              <w:instrText xml:space="preserve"> PAGEREF _Toc_RB_0156 \h </w:instrText>
            </w:r>
            <w:r>
              <w:fldChar w:fldCharType="separate"/>
            </w:r>
            <w:r>
              <w:rPr/>
              <w:t>21</w:t>
            </w:r>
            <w:r>
              <w:fldChar w:fldCharType="end"/>
            </w:r>
          </w:hyperlink>
        </w:p>
        <w:p>
          <w:pPr>
            <w:pStyle w:val="TOC2"/>
            <w:tabs>
              <w:tab w:val="right" w:leader="dot" w:pos="8640"/>
            </w:tabs>
            <w:ind w:left="240" w:right="0"/>
            <w:rPr/>
          </w:pPr>
          <w:hyperlink w:anchor="_Toc_RB_0160" w:history="1">
            <w:r>
              <w:rPr>
                <w:rtl w:val="0"/>
              </w:rPr>
              <w:t xml:space="preserve">4.4 Agentic RAG Design</w:t>
            </w:r>
            <w:r>
              <w:rPr/>
              <w:tab/>
            </w:r>
            <w:r>
              <w:fldChar w:fldCharType="begin"/>
            </w:r>
            <w:r>
              <w:instrText xml:space="preserve"> PAGEREF _Toc_RB_0160 \h </w:instrText>
            </w:r>
            <w:r>
              <w:fldChar w:fldCharType="separate"/>
            </w:r>
            <w:r>
              <w:rPr/>
              <w:t>21</w:t>
            </w:r>
            <w:r>
              <w:fldChar w:fldCharType="end"/>
            </w:r>
          </w:hyperlink>
        </w:p>
        <w:p>
          <w:pPr>
            <w:pStyle w:val="TOC2"/>
            <w:tabs>
              <w:tab w:val="right" w:leader="dot" w:pos="8640"/>
            </w:tabs>
            <w:ind w:left="240" w:right="0"/>
            <w:rPr/>
          </w:pPr>
          <w:hyperlink w:anchor="_Toc_RB_0168" w:history="1">
            <w:r>
              <w:rPr>
                <w:rtl w:val="0"/>
              </w:rPr>
              <w:t xml:space="preserve">4.5 Trust Graph &amp; TrustRank Design</w:t>
            </w:r>
            <w:r>
              <w:rPr/>
              <w:tab/>
            </w:r>
            <w:r>
              <w:fldChar w:fldCharType="begin"/>
            </w:r>
            <w:r>
              <w:instrText xml:space="preserve"> PAGEREF _Toc_RB_0168 \h </w:instrText>
            </w:r>
            <w:r>
              <w:fldChar w:fldCharType="separate"/>
            </w:r>
            <w:r>
              <w:rPr/>
              <w:t>22</w:t>
            </w:r>
            <w:r>
              <w:fldChar w:fldCharType="end"/>
            </w:r>
          </w:hyperlink>
        </w:p>
        <w:p>
          <w:pPr>
            <w:pStyle w:val="TOC2"/>
            <w:tabs>
              <w:tab w:val="right" w:leader="dot" w:pos="8640"/>
            </w:tabs>
            <w:ind w:left="240" w:right="0"/>
            <w:rPr/>
          </w:pPr>
          <w:hyperlink w:anchor="_Toc_RB_0178" w:history="1">
            <w:r>
              <w:rPr>
                <w:rtl w:val="0"/>
              </w:rPr>
              <w:t xml:space="preserve">4.6 Database Schema &amp; Entity Relationships</w:t>
            </w:r>
            <w:r>
              <w:rPr/>
              <w:tab/>
            </w:r>
            <w:r>
              <w:fldChar w:fldCharType="begin"/>
            </w:r>
            <w:r>
              <w:instrText xml:space="preserve"> PAGEREF _Toc_RB_0178 \h </w:instrText>
            </w:r>
            <w:r>
              <w:fldChar w:fldCharType="separate"/>
            </w:r>
            <w:r>
              <w:rPr/>
              <w:t>23</w:t>
            </w:r>
            <w:r>
              <w:fldChar w:fldCharType="end"/>
            </w:r>
          </w:hyperlink>
        </w:p>
        <w:p>
          <w:pPr>
            <w:pStyle w:val="TOC2"/>
            <w:tabs>
              <w:tab w:val="right" w:leader="dot" w:pos="8640"/>
            </w:tabs>
            <w:ind w:left="240" w:right="0"/>
            <w:rPr/>
          </w:pPr>
          <w:hyperlink w:anchor="_Toc_RB_0183" w:history="1">
            <w:r>
              <w:rPr>
                <w:rtl w:val="0"/>
              </w:rPr>
              <w:t xml:space="preserve">4.7 Security &amp; Deployment Architecture</w:t>
            </w:r>
            <w:r>
              <w:rPr/>
              <w:tab/>
            </w:r>
            <w:r>
              <w:fldChar w:fldCharType="begin"/>
            </w:r>
            <w:r>
              <w:instrText xml:space="preserve"> PAGEREF _Toc_RB_0183 \h </w:instrText>
            </w:r>
            <w:r>
              <w:fldChar w:fldCharType="separate"/>
            </w:r>
            <w:r>
              <w:rPr/>
              <w:t>24</w:t>
            </w:r>
            <w:r>
              <w:fldChar w:fldCharType="end"/>
            </w:r>
          </w:hyperlink>
        </w:p>
        <w:p>
          <w:pPr>
            <w:pStyle w:val="TOC1"/>
            <w:tabs>
              <w:tab w:val="right" w:leader="dot" w:pos="8640"/>
            </w:tabs>
            <w:ind w:left="0" w:right="0"/>
            <w:rPr>
              <w:b w:val="1"/>
              <w:bCs w:val="1"/>
            </w:rPr>
          </w:pPr>
          <w:hyperlink w:anchor="_Toc_RB_0187" w:history="1">
            <w:r>
              <w:rPr>
                <w:b w:val="1"/>
                <w:bCs w:val="1"/>
                <w:rtl w:val="0"/>
              </w:rPr>
              <w:t xml:space="preserve">Chapter 5: Implementation &amp; Project View</w:t>
            </w:r>
            <w:r>
              <w:rPr>
                <w:b w:val="1"/>
                <w:bCs w:val="1"/>
              </w:rPr>
              <w:tab/>
            </w:r>
            <w:r>
              <w:fldChar w:fldCharType="begin"/>
            </w:r>
            <w:r>
              <w:instrText xml:space="preserve"> PAGEREF _Toc_RB_0187 \h </w:instrText>
            </w:r>
            <w:r>
              <w:fldChar w:fldCharType="separate"/>
            </w:r>
            <w:r>
              <w:rPr>
                <w:b w:val="1"/>
                <w:bCs w:val="1"/>
              </w:rPr>
              <w:t>25</w:t>
            </w:r>
            <w:r>
              <w:fldChar w:fldCharType="end"/>
            </w:r>
          </w:hyperlink>
        </w:p>
        <w:p>
          <w:pPr>
            <w:pStyle w:val="TOC2"/>
            <w:tabs>
              <w:tab w:val="right" w:leader="dot" w:pos="8640"/>
            </w:tabs>
            <w:ind w:left="240" w:right="0"/>
            <w:rPr/>
          </w:pPr>
          <w:hyperlink w:anchor="_Toc_RB_0189" w:history="1">
            <w:r>
              <w:rPr>
                <w:rtl w:val="0"/>
              </w:rPr>
              <w:t xml:space="preserve">5.1 Tools and Technology Stack</w:t>
            </w:r>
            <w:r>
              <w:rPr/>
              <w:tab/>
            </w:r>
            <w:r>
              <w:fldChar w:fldCharType="begin"/>
            </w:r>
            <w:r>
              <w:instrText xml:space="preserve"> PAGEREF _Toc_RB_0189 \h </w:instrText>
            </w:r>
            <w:r>
              <w:fldChar w:fldCharType="separate"/>
            </w:r>
            <w:r>
              <w:rPr/>
              <w:t>25</w:t>
            </w:r>
            <w:r>
              <w:fldChar w:fldCharType="end"/>
            </w:r>
          </w:hyperlink>
        </w:p>
        <w:p>
          <w:pPr>
            <w:pStyle w:val="TOC2"/>
            <w:tabs>
              <w:tab w:val="right" w:leader="dot" w:pos="8640"/>
            </w:tabs>
            <w:ind w:left="240" w:right="0"/>
            <w:rPr/>
          </w:pPr>
          <w:hyperlink w:anchor="_Toc_RB_0192" w:history="1">
            <w:r>
              <w:rPr>
                <w:rtl w:val="0"/>
              </w:rPr>
              <w:t xml:space="preserve">5.2 Module Implementation Details</w:t>
            </w:r>
            <w:r>
              <w:rPr/>
              <w:tab/>
            </w:r>
            <w:r>
              <w:fldChar w:fldCharType="begin"/>
            </w:r>
            <w:r>
              <w:instrText xml:space="preserve"> PAGEREF _Toc_RB_0192 \h </w:instrText>
            </w:r>
            <w:r>
              <w:fldChar w:fldCharType="separate"/>
            </w:r>
            <w:r>
              <w:rPr/>
              <w:t>25</w:t>
            </w:r>
            <w:r>
              <w:fldChar w:fldCharType="end"/>
            </w:r>
          </w:hyperlink>
        </w:p>
        <w:p>
          <w:pPr>
            <w:pStyle w:val="TOC3"/>
            <w:tabs>
              <w:tab w:val="right" w:leader="dot" w:pos="8640"/>
            </w:tabs>
            <w:ind w:left="480" w:right="0"/>
            <w:rPr/>
          </w:pPr>
          <w:hyperlink w:anchor="_Toc_RB_0193" w:history="1">
            <w:r>
              <w:rPr>
                <w:rtl w:val="0"/>
              </w:rPr>
              <w:t xml:space="preserve">5.2.1 Authentication, Identity &amp; Profiles</w:t>
            </w:r>
            <w:r>
              <w:rPr/>
              <w:tab/>
            </w:r>
            <w:r>
              <w:fldChar w:fldCharType="begin"/>
            </w:r>
            <w:r>
              <w:instrText xml:space="preserve"> PAGEREF _Toc_RB_0193 \h </w:instrText>
            </w:r>
            <w:r>
              <w:fldChar w:fldCharType="separate"/>
            </w:r>
            <w:r>
              <w:rPr/>
              <w:t>25</w:t>
            </w:r>
            <w:r>
              <w:fldChar w:fldCharType="end"/>
            </w:r>
          </w:hyperlink>
        </w:p>
        <w:p>
          <w:pPr>
            <w:pStyle w:val="TOC3"/>
            <w:tabs>
              <w:tab w:val="right" w:leader="dot" w:pos="8640"/>
            </w:tabs>
            <w:ind w:left="480" w:right="0"/>
            <w:rPr/>
          </w:pPr>
          <w:hyperlink w:anchor="_Toc_RB_0195" w:history="1">
            <w:r>
              <w:rPr>
                <w:rtl w:val="0"/>
              </w:rPr>
              <w:t xml:space="preserve">5.2.2 AI Discovery Engine</w:t>
            </w:r>
            <w:r>
              <w:rPr/>
              <w:tab/>
            </w:r>
            <w:r>
              <w:fldChar w:fldCharType="begin"/>
            </w:r>
            <w:r>
              <w:instrText xml:space="preserve"> PAGEREF _Toc_RB_0195 \h </w:instrText>
            </w:r>
            <w:r>
              <w:fldChar w:fldCharType="separate"/>
            </w:r>
            <w:r>
              <w:rPr/>
              <w:t>25</w:t>
            </w:r>
            <w:r>
              <w:fldChar w:fldCharType="end"/>
            </w:r>
          </w:hyperlink>
        </w:p>
        <w:p>
          <w:pPr>
            <w:pStyle w:val="TOC3"/>
            <w:tabs>
              <w:tab w:val="right" w:leader="dot" w:pos="8640"/>
            </w:tabs>
            <w:ind w:left="480" w:right="0"/>
            <w:rPr/>
          </w:pPr>
          <w:hyperlink w:anchor="_Toc_RB_0197" w:history="1">
            <w:r>
              <w:rPr>
                <w:rtl w:val="0"/>
              </w:rPr>
              <w:t xml:space="preserve">5.2.3 Agentic RAG Assistant</w:t>
            </w:r>
            <w:r>
              <w:rPr/>
              <w:tab/>
            </w:r>
            <w:r>
              <w:fldChar w:fldCharType="begin"/>
            </w:r>
            <w:r>
              <w:instrText xml:space="preserve"> PAGEREF _Toc_RB_0197 \h </w:instrText>
            </w:r>
            <w:r>
              <w:fldChar w:fldCharType="separate"/>
            </w:r>
            <w:r>
              <w:rPr/>
              <w:t>26</w:t>
            </w:r>
            <w:r>
              <w:fldChar w:fldCharType="end"/>
            </w:r>
          </w:hyperlink>
        </w:p>
        <w:p>
          <w:pPr>
            <w:pStyle w:val="TOC3"/>
            <w:tabs>
              <w:tab w:val="right" w:leader="dot" w:pos="8640"/>
            </w:tabs>
            <w:ind w:left="480" w:right="0"/>
            <w:rPr/>
          </w:pPr>
          <w:hyperlink w:anchor="_Toc_RB_0199" w:history="1">
            <w:r>
              <w:rPr>
                <w:rtl w:val="0"/>
              </w:rPr>
              <w:t xml:space="preserve">5.2.4 Real-Time Collaborative Workspace</w:t>
            </w:r>
            <w:r>
              <w:rPr/>
              <w:tab/>
            </w:r>
            <w:r>
              <w:fldChar w:fldCharType="begin"/>
            </w:r>
            <w:r>
              <w:instrText xml:space="preserve"> PAGEREF _Toc_RB_0199 \h </w:instrText>
            </w:r>
            <w:r>
              <w:fldChar w:fldCharType="separate"/>
            </w:r>
            <w:r>
              <w:rPr/>
              <w:t>26</w:t>
            </w:r>
            <w:r>
              <w:fldChar w:fldCharType="end"/>
            </w:r>
          </w:hyperlink>
        </w:p>
        <w:p>
          <w:pPr>
            <w:pStyle w:val="TOC3"/>
            <w:tabs>
              <w:tab w:val="right" w:leader="dot" w:pos="8640"/>
            </w:tabs>
            <w:ind w:left="480" w:right="0"/>
            <w:rPr/>
          </w:pPr>
          <w:hyperlink w:anchor="_Toc_RB_0201" w:history="1">
            <w:r>
              <w:rPr>
                <w:rtl w:val="0"/>
              </w:rPr>
              <w:t xml:space="preserve">5.2.5 Community Forum, Mentorship &amp; Publications</w:t>
            </w:r>
            <w:r>
              <w:rPr/>
              <w:tab/>
            </w:r>
            <w:r>
              <w:fldChar w:fldCharType="begin"/>
            </w:r>
            <w:r>
              <w:instrText xml:space="preserve"> PAGEREF _Toc_RB_0201 \h </w:instrText>
            </w:r>
            <w:r>
              <w:fldChar w:fldCharType="separate"/>
            </w:r>
            <w:r>
              <w:rPr/>
              <w:t>26</w:t>
            </w:r>
            <w:r>
              <w:fldChar w:fldCharType="end"/>
            </w:r>
          </w:hyperlink>
        </w:p>
        <w:p>
          <w:pPr>
            <w:pStyle w:val="TOC2"/>
            <w:tabs>
              <w:tab w:val="right" w:leader="dot" w:pos="8640"/>
            </w:tabs>
            <w:ind w:left="240" w:right="0"/>
            <w:rPr/>
          </w:pPr>
          <w:hyperlink w:anchor="_Toc_RB_0203" w:history="1">
            <w:r>
              <w:rPr>
                <w:rtl w:val="0"/>
              </w:rPr>
              <w:t xml:space="preserve">5.3 User Interface &amp; Feature Walkthrough</w:t>
            </w:r>
            <w:r>
              <w:rPr/>
              <w:tab/>
            </w:r>
            <w:r>
              <w:fldChar w:fldCharType="begin"/>
            </w:r>
            <w:r>
              <w:instrText xml:space="preserve"> PAGEREF _Toc_RB_0203 \h </w:instrText>
            </w:r>
            <w:r>
              <w:fldChar w:fldCharType="separate"/>
            </w:r>
            <w:r>
              <w:rPr/>
              <w:t>26</w:t>
            </w:r>
            <w:r>
              <w:fldChar w:fldCharType="end"/>
            </w:r>
          </w:hyperlink>
        </w:p>
        <w:p>
          <w:pPr>
            <w:pStyle w:val="TOC3"/>
            <w:tabs>
              <w:tab w:val="right" w:leader="dot" w:pos="8640"/>
            </w:tabs>
            <w:ind w:left="480" w:right="0"/>
            <w:rPr/>
          </w:pPr>
          <w:hyperlink w:anchor="_Toc_RB_0205" w:history="1">
            <w:r>
              <w:rPr>
                <w:rtl w:val="0"/>
              </w:rPr>
              <w:t xml:space="preserve">5.3.1 Landing Page &amp; Platform Gateway</w:t>
            </w:r>
            <w:r>
              <w:rPr/>
              <w:tab/>
            </w:r>
            <w:r>
              <w:fldChar w:fldCharType="begin"/>
            </w:r>
            <w:r>
              <w:instrText xml:space="preserve"> PAGEREF _Toc_RB_0205 \h </w:instrText>
            </w:r>
            <w:r>
              <w:fldChar w:fldCharType="separate"/>
            </w:r>
            <w:r>
              <w:rPr/>
              <w:t>26</w:t>
            </w:r>
            <w:r>
              <w:fldChar w:fldCharType="end"/>
            </w:r>
          </w:hyperlink>
        </w:p>
        <w:p>
          <w:pPr>
            <w:pStyle w:val="TOC3"/>
            <w:tabs>
              <w:tab w:val="right" w:leader="dot" w:pos="8640"/>
            </w:tabs>
            <w:ind w:left="480" w:right="0"/>
            <w:rPr/>
          </w:pPr>
          <w:hyperlink w:anchor="_Toc_RB_0208" w:history="1">
            <w:r>
              <w:rPr>
                <w:rtl w:val="0"/>
              </w:rPr>
              <w:t xml:space="preserve">5.3.2 User Authentication &amp; Login Interface</w:t>
            </w:r>
            <w:r>
              <w:rPr/>
              <w:tab/>
            </w:r>
            <w:r>
              <w:fldChar w:fldCharType="begin"/>
            </w:r>
            <w:r>
              <w:instrText xml:space="preserve"> PAGEREF _Toc_RB_0208 \h </w:instrText>
            </w:r>
            <w:r>
              <w:fldChar w:fldCharType="separate"/>
            </w:r>
            <w:r>
              <w:rPr/>
              <w:t>27</w:t>
            </w:r>
            <w:r>
              <w:fldChar w:fldCharType="end"/>
            </w:r>
          </w:hyperlink>
        </w:p>
        <w:p>
          <w:pPr>
            <w:pStyle w:val="TOC3"/>
            <w:tabs>
              <w:tab w:val="right" w:leader="dot" w:pos="8640"/>
            </w:tabs>
            <w:ind w:left="480" w:right="0"/>
            <w:rPr/>
          </w:pPr>
          <w:hyperlink w:anchor="_Toc_RB_0211" w:history="1">
            <w:r>
              <w:rPr>
                <w:rtl w:val="0"/>
              </w:rPr>
              <w:t xml:space="preserve">5.3.3 Account Registration &amp; Onboarding Interface</w:t>
            </w:r>
            <w:r>
              <w:rPr/>
              <w:tab/>
            </w:r>
            <w:r>
              <w:fldChar w:fldCharType="begin"/>
            </w:r>
            <w:r>
              <w:instrText xml:space="preserve"> PAGEREF _Toc_RB_0211 \h </w:instrText>
            </w:r>
            <w:r>
              <w:fldChar w:fldCharType="separate"/>
            </w:r>
            <w:r>
              <w:rPr/>
              <w:t>27</w:t>
            </w:r>
            <w:r>
              <w:fldChar w:fldCharType="end"/>
            </w:r>
          </w:hyperlink>
        </w:p>
        <w:p>
          <w:pPr>
            <w:pStyle w:val="TOC3"/>
            <w:tabs>
              <w:tab w:val="right" w:leader="dot" w:pos="8640"/>
            </w:tabs>
            <w:ind w:left="480" w:right="0"/>
            <w:rPr/>
          </w:pPr>
          <w:hyperlink w:anchor="_Toc_RB_0214" w:history="1">
            <w:r>
              <w:rPr>
                <w:rtl w:val="0"/>
              </w:rPr>
              <w:t xml:space="preserve">5.3.4 AI Research Discovery Engine View</w:t>
            </w:r>
            <w:r>
              <w:rPr/>
              <w:tab/>
            </w:r>
            <w:r>
              <w:fldChar w:fldCharType="begin"/>
            </w:r>
            <w:r>
              <w:instrText xml:space="preserve"> PAGEREF _Toc_RB_0214 \h </w:instrText>
            </w:r>
            <w:r>
              <w:fldChar w:fldCharType="separate"/>
            </w:r>
            <w:r>
              <w:rPr/>
              <w:t>27</w:t>
            </w:r>
            <w:r>
              <w:fldChar w:fldCharType="end"/>
            </w:r>
          </w:hyperlink>
        </w:p>
        <w:p>
          <w:pPr>
            <w:pStyle w:val="TOC3"/>
            <w:tabs>
              <w:tab w:val="right" w:leader="dot" w:pos="8640"/>
            </w:tabs>
            <w:ind w:left="480" w:right="0"/>
            <w:rPr/>
          </w:pPr>
          <w:hyperlink w:anchor="_Toc_RB_0217" w:history="1">
            <w:r>
              <w:rPr>
                <w:rtl w:val="0"/>
              </w:rPr>
              <w:t xml:space="preserve">5.3.5 Real-Time Collaborative Workspace</w:t>
            </w:r>
            <w:r>
              <w:rPr/>
              <w:tab/>
            </w:r>
            <w:r>
              <w:fldChar w:fldCharType="begin"/>
            </w:r>
            <w:r>
              <w:instrText xml:space="preserve"> PAGEREF _Toc_RB_0217 \h </w:instrText>
            </w:r>
            <w:r>
              <w:fldChar w:fldCharType="separate"/>
            </w:r>
            <w:r>
              <w:rPr/>
              <w:t>27</w:t>
            </w:r>
            <w:r>
              <w:fldChar w:fldCharType="end"/>
            </w:r>
          </w:hyperlink>
        </w:p>
        <w:p>
          <w:pPr>
            <w:pStyle w:val="TOC3"/>
            <w:tabs>
              <w:tab w:val="right" w:leader="dot" w:pos="8640"/>
            </w:tabs>
            <w:ind w:left="480" w:right="0"/>
            <w:rPr/>
          </w:pPr>
          <w:hyperlink w:anchor="_Toc_RB_0220" w:history="1">
            <w:r>
              <w:rPr>
                <w:rtl w:val="0"/>
              </w:rPr>
              <w:t xml:space="preserve">5.3.6 Research Library &amp; Collection Management</w:t>
            </w:r>
            <w:r>
              <w:rPr/>
              <w:tab/>
            </w:r>
            <w:r>
              <w:fldChar w:fldCharType="begin"/>
            </w:r>
            <w:r>
              <w:instrText xml:space="preserve"> PAGEREF _Toc_RB_0220 \h </w:instrText>
            </w:r>
            <w:r>
              <w:fldChar w:fldCharType="separate"/>
            </w:r>
            <w:r>
              <w:rPr/>
              <w:t>27</w:t>
            </w:r>
            <w:r>
              <w:fldChar w:fldCharType="end"/>
            </w:r>
          </w:hyperlink>
        </w:p>
        <w:p>
          <w:pPr>
            <w:pStyle w:val="TOC3"/>
            <w:tabs>
              <w:tab w:val="right" w:leader="dot" w:pos="8640"/>
            </w:tabs>
            <w:ind w:left="480" w:right="0"/>
            <w:rPr/>
          </w:pPr>
          <w:hyperlink w:anchor="_Toc_RB_0223" w:history="1">
            <w:r>
              <w:rPr>
                <w:rtl w:val="0"/>
              </w:rPr>
              <w:t xml:space="preserve">5.3.7 AI Research Assistant (Agentic RAG) Conversational View</w:t>
            </w:r>
            <w:r>
              <w:rPr/>
              <w:tab/>
            </w:r>
            <w:r>
              <w:fldChar w:fldCharType="begin"/>
            </w:r>
            <w:r>
              <w:instrText xml:space="preserve"> PAGEREF _Toc_RB_0223 \h </w:instrText>
            </w:r>
            <w:r>
              <w:fldChar w:fldCharType="separate"/>
            </w:r>
            <w:r>
              <w:rPr/>
              <w:t>27</w:t>
            </w:r>
            <w:r>
              <w:fldChar w:fldCharType="end"/>
            </w:r>
          </w:hyperlink>
        </w:p>
        <w:p>
          <w:pPr>
            <w:pStyle w:val="TOC3"/>
            <w:tabs>
              <w:tab w:val="right" w:leader="dot" w:pos="8640"/>
            </w:tabs>
            <w:ind w:left="480" w:right="0"/>
            <w:rPr/>
          </w:pPr>
          <w:hyperlink w:anchor="_Toc_RB_0226" w:history="1">
            <w:r>
              <w:rPr>
                <w:rtl w:val="0"/>
              </w:rPr>
              <w:t xml:space="preserve">5.3.8 Community Forum &amp; TrustRank Reputation System</w:t>
            </w:r>
            <w:r>
              <w:rPr/>
              <w:tab/>
            </w:r>
            <w:r>
              <w:fldChar w:fldCharType="begin"/>
            </w:r>
            <w:r>
              <w:instrText xml:space="preserve"> PAGEREF _Toc_RB_0226 \h </w:instrText>
            </w:r>
            <w:r>
              <w:fldChar w:fldCharType="separate"/>
            </w:r>
            <w:r>
              <w:rPr/>
              <w:t>28</w:t>
            </w:r>
            <w:r>
              <w:fldChar w:fldCharType="end"/>
            </w:r>
          </w:hyperlink>
        </w:p>
        <w:p>
          <w:pPr>
            <w:pStyle w:val="TOC3"/>
            <w:tabs>
              <w:tab w:val="right" w:leader="dot" w:pos="8640"/>
            </w:tabs>
            <w:ind w:left="480" w:right="0"/>
            <w:rPr/>
          </w:pPr>
          <w:hyperlink w:anchor="_Toc_RB_0229" w:history="1">
            <w:r>
              <w:rPr>
                <w:rtl w:val="0"/>
              </w:rPr>
              <w:t xml:space="preserve">5.3.9 Mentorship Matchmaking &amp; Guidance Module</w:t>
            </w:r>
            <w:r>
              <w:rPr/>
              <w:tab/>
            </w:r>
            <w:r>
              <w:fldChar w:fldCharType="begin"/>
            </w:r>
            <w:r>
              <w:instrText xml:space="preserve"> PAGEREF _Toc_RB_0229 \h </w:instrText>
            </w:r>
            <w:r>
              <w:fldChar w:fldCharType="separate"/>
            </w:r>
            <w:r>
              <w:rPr/>
              <w:t>28</w:t>
            </w:r>
            <w:r>
              <w:fldChar w:fldCharType="end"/>
            </w:r>
          </w:hyperlink>
        </w:p>
        <w:p>
          <w:pPr>
            <w:pStyle w:val="TOC3"/>
            <w:tabs>
              <w:tab w:val="right" w:leader="dot" w:pos="8640"/>
            </w:tabs>
            <w:ind w:left="480" w:right="0"/>
            <w:rPr/>
          </w:pPr>
          <w:hyperlink w:anchor="_Toc_RB_0232" w:history="1">
            <w:r>
              <w:rPr>
                <w:rtl w:val="0"/>
              </w:rPr>
              <w:t xml:space="preserve">5.3.10 Verified Researchers Directory &amp; Profiles</w:t>
            </w:r>
            <w:r>
              <w:rPr/>
              <w:tab/>
            </w:r>
            <w:r>
              <w:fldChar w:fldCharType="begin"/>
            </w:r>
            <w:r>
              <w:instrText xml:space="preserve"> PAGEREF _Toc_RB_0232 \h </w:instrText>
            </w:r>
            <w:r>
              <w:fldChar w:fldCharType="separate"/>
            </w:r>
            <w:r>
              <w:rPr/>
              <w:t>28</w:t>
            </w:r>
            <w:r>
              <w:fldChar w:fldCharType="end"/>
            </w:r>
          </w:hyperlink>
        </w:p>
        <w:p>
          <w:pPr>
            <w:pStyle w:val="TOC2"/>
            <w:tabs>
              <w:tab w:val="right" w:leader="dot" w:pos="8640"/>
            </w:tabs>
            <w:ind w:left="240" w:right="0"/>
            <w:rPr/>
          </w:pPr>
          <w:hyperlink w:anchor="_Toc_RB_0235" w:history="1">
            <w:r>
              <w:rPr>
                <w:rtl w:val="0"/>
              </w:rPr>
              <w:t xml:space="preserve">5.4 Database Collections &amp; Schemas</w:t>
            </w:r>
            <w:r>
              <w:rPr/>
              <w:tab/>
            </w:r>
            <w:r>
              <w:fldChar w:fldCharType="begin"/>
            </w:r>
            <w:r>
              <w:instrText xml:space="preserve"> PAGEREF _Toc_RB_0235 \h </w:instrText>
            </w:r>
            <w:r>
              <w:fldChar w:fldCharType="separate"/>
            </w:r>
            <w:r>
              <w:rPr/>
              <w:t>28</w:t>
            </w:r>
            <w:r>
              <w:fldChar w:fldCharType="end"/>
            </w:r>
          </w:hyperlink>
        </w:p>
        <w:p>
          <w:pPr>
            <w:pStyle w:val="TOC1"/>
            <w:tabs>
              <w:tab w:val="right" w:leader="dot" w:pos="8640"/>
            </w:tabs>
            <w:ind w:left="0" w:right="0"/>
            <w:rPr>
              <w:b w:val="1"/>
              <w:bCs w:val="1"/>
            </w:rPr>
          </w:pPr>
          <w:hyperlink w:anchor="_Toc_RB_0239" w:history="1">
            <w:r>
              <w:rPr>
                <w:b w:val="1"/>
                <w:bCs w:val="1"/>
                <w:rtl w:val="0"/>
              </w:rPr>
              <w:t xml:space="preserve">Chapter 6: Testing and Results</w:t>
            </w:r>
            <w:r>
              <w:rPr>
                <w:b w:val="1"/>
                <w:bCs w:val="1"/>
              </w:rPr>
              <w:tab/>
            </w:r>
            <w:r>
              <w:fldChar w:fldCharType="begin"/>
            </w:r>
            <w:r>
              <w:instrText xml:space="preserve"> PAGEREF _Toc_RB_0239 \h </w:instrText>
            </w:r>
            <w:r>
              <w:fldChar w:fldCharType="separate"/>
            </w:r>
            <w:r>
              <w:rPr>
                <w:b w:val="1"/>
                <w:bCs w:val="1"/>
              </w:rPr>
              <w:t>29</w:t>
            </w:r>
            <w:r>
              <w:fldChar w:fldCharType="end"/>
            </w:r>
          </w:hyperlink>
        </w:p>
        <w:p>
          <w:pPr>
            <w:pStyle w:val="TOC2"/>
            <w:tabs>
              <w:tab w:val="right" w:leader="dot" w:pos="8640"/>
            </w:tabs>
            <w:ind w:left="240" w:right="0"/>
            <w:rPr/>
          </w:pPr>
          <w:hyperlink w:anchor="_Toc_RB_0241" w:history="1">
            <w:r>
              <w:rPr>
                <w:rtl w:val="0"/>
              </w:rPr>
              <w:t xml:space="preserve">6.1 Unit &amp; Integration Testing</w:t>
            </w:r>
            <w:r>
              <w:rPr/>
              <w:tab/>
            </w:r>
            <w:r>
              <w:fldChar w:fldCharType="begin"/>
            </w:r>
            <w:r>
              <w:instrText xml:space="preserve"> PAGEREF _Toc_RB_0241 \h </w:instrText>
            </w:r>
            <w:r>
              <w:fldChar w:fldCharType="separate"/>
            </w:r>
            <w:r>
              <w:rPr/>
              <w:t>29</w:t>
            </w:r>
            <w:r>
              <w:fldChar w:fldCharType="end"/>
            </w:r>
          </w:hyperlink>
        </w:p>
        <w:p>
          <w:pPr>
            <w:pStyle w:val="TOC2"/>
            <w:tabs>
              <w:tab w:val="right" w:leader="dot" w:pos="8640"/>
            </w:tabs>
            <w:ind w:left="240" w:right="0"/>
            <w:rPr/>
          </w:pPr>
          <w:hyperlink w:anchor="_Toc_RB_0244" w:history="1">
            <w:r>
              <w:rPr>
                <w:rtl w:val="0"/>
              </w:rPr>
              <w:t xml:space="preserve">6.2 Performance &amp; Benchmark Results</w:t>
            </w:r>
            <w:r>
              <w:rPr/>
              <w:tab/>
            </w:r>
            <w:r>
              <w:fldChar w:fldCharType="begin"/>
            </w:r>
            <w:r>
              <w:instrText xml:space="preserve"> PAGEREF _Toc_RB_0244 \h </w:instrText>
            </w:r>
            <w:r>
              <w:fldChar w:fldCharType="separate"/>
            </w:r>
            <w:r>
              <w:rPr/>
              <w:t>29</w:t>
            </w:r>
            <w:r>
              <w:fldChar w:fldCharType="end"/>
            </w:r>
          </w:hyperlink>
        </w:p>
        <w:p>
          <w:pPr>
            <w:pStyle w:val="TOC2"/>
            <w:tabs>
              <w:tab w:val="right" w:leader="dot" w:pos="8640"/>
            </w:tabs>
            <w:ind w:left="240" w:right="0"/>
            <w:rPr/>
          </w:pPr>
          <w:hyperlink w:anchor="_Toc_RB_0250" w:history="1">
            <w:r>
              <w:rPr>
                <w:rtl w:val="0"/>
              </w:rPr>
              <w:t xml:space="preserve">6.3 Agentic RAG Evaluation &amp; Graceful Fallback</w:t>
            </w:r>
            <w:r>
              <w:rPr/>
              <w:tab/>
            </w:r>
            <w:r>
              <w:fldChar w:fldCharType="begin"/>
            </w:r>
            <w:r>
              <w:instrText xml:space="preserve"> PAGEREF _Toc_RB_0250 \h </w:instrText>
            </w:r>
            <w:r>
              <w:fldChar w:fldCharType="separate"/>
            </w:r>
            <w:r>
              <w:rPr/>
              <w:t>29</w:t>
            </w:r>
            <w:r>
              <w:fldChar w:fldCharType="end"/>
            </w:r>
          </w:hyperlink>
        </w:p>
        <w:p>
          <w:pPr>
            <w:pStyle w:val="TOC2"/>
            <w:tabs>
              <w:tab w:val="right" w:leader="dot" w:pos="8640"/>
            </w:tabs>
            <w:ind w:left="240" w:right="0"/>
            <w:rPr/>
          </w:pPr>
          <w:hyperlink w:anchor="_Toc_RB_0254" w:history="1">
            <w:r>
              <w:rPr>
                <w:rtl w:val="0"/>
              </w:rPr>
              <w:t xml:space="preserve">6.4 Discussion of Results</w:t>
            </w:r>
            <w:r>
              <w:rPr/>
              <w:tab/>
            </w:r>
            <w:r>
              <w:fldChar w:fldCharType="begin"/>
            </w:r>
            <w:r>
              <w:instrText xml:space="preserve"> PAGEREF _Toc_RB_0254 \h </w:instrText>
            </w:r>
            <w:r>
              <w:fldChar w:fldCharType="separate"/>
            </w:r>
            <w:r>
              <w:rPr/>
              <w:t>30</w:t>
            </w:r>
            <w:r>
              <w:fldChar w:fldCharType="end"/>
            </w:r>
          </w:hyperlink>
        </w:p>
        <w:p>
          <w:pPr>
            <w:pStyle w:val="TOC1"/>
            <w:tabs>
              <w:tab w:val="right" w:leader="dot" w:pos="8640"/>
            </w:tabs>
            <w:ind w:left="0" w:right="0"/>
            <w:rPr>
              <w:b w:val="1"/>
              <w:bCs w:val="1"/>
            </w:rPr>
          </w:pPr>
          <w:hyperlink w:anchor="_Toc_RB_0257" w:history="1">
            <w:r>
              <w:rPr>
                <w:b w:val="1"/>
                <w:bCs w:val="1"/>
                <w:rtl w:val="0"/>
              </w:rPr>
              <w:t xml:space="preserve">Chapter 7: Conclusion and Future Work</w:t>
            </w:r>
            <w:r>
              <w:rPr>
                <w:b w:val="1"/>
                <w:bCs w:val="1"/>
              </w:rPr>
              <w:tab/>
            </w:r>
            <w:r>
              <w:fldChar w:fldCharType="begin"/>
            </w:r>
            <w:r>
              <w:instrText xml:space="preserve"> PAGEREF _Toc_RB_0257 \h </w:instrText>
            </w:r>
            <w:r>
              <w:fldChar w:fldCharType="separate"/>
            </w:r>
            <w:r>
              <w:rPr>
                <w:b w:val="1"/>
                <w:bCs w:val="1"/>
              </w:rPr>
              <w:t>31</w:t>
            </w:r>
            <w:r>
              <w:fldChar w:fldCharType="end"/>
            </w:r>
          </w:hyperlink>
        </w:p>
        <w:p>
          <w:pPr>
            <w:pStyle w:val="TOC2"/>
            <w:tabs>
              <w:tab w:val="right" w:leader="dot" w:pos="8640"/>
            </w:tabs>
            <w:ind w:left="240" w:right="0"/>
            <w:rPr/>
          </w:pPr>
          <w:hyperlink w:anchor="_Toc_RB_0258" w:history="1">
            <w:r>
              <w:rPr>
                <w:rtl w:val="0"/>
              </w:rPr>
              <w:t xml:space="preserve">7.1 Project Summary</w:t>
            </w:r>
            <w:r>
              <w:rPr/>
              <w:tab/>
            </w:r>
            <w:r>
              <w:fldChar w:fldCharType="begin"/>
            </w:r>
            <w:r>
              <w:instrText xml:space="preserve"> PAGEREF _Toc_RB_0258 \h </w:instrText>
            </w:r>
            <w:r>
              <w:fldChar w:fldCharType="separate"/>
            </w:r>
            <w:r>
              <w:rPr/>
              <w:t>31</w:t>
            </w:r>
            <w:r>
              <w:fldChar w:fldCharType="end"/>
            </w:r>
          </w:hyperlink>
        </w:p>
        <w:p>
          <w:pPr>
            <w:pStyle w:val="TOC2"/>
            <w:tabs>
              <w:tab w:val="right" w:leader="dot" w:pos="8640"/>
            </w:tabs>
            <w:ind w:left="240" w:right="0"/>
            <w:rPr/>
          </w:pPr>
          <w:hyperlink w:anchor="_Toc_RB_0260" w:history="1">
            <w:r>
              <w:rPr>
                <w:rtl w:val="0"/>
              </w:rPr>
              <w:t xml:space="preserve">7.2 Achievements Against Objectives</w:t>
            </w:r>
            <w:r>
              <w:rPr/>
              <w:tab/>
            </w:r>
            <w:r>
              <w:fldChar w:fldCharType="begin"/>
            </w:r>
            <w:r>
              <w:instrText xml:space="preserve"> PAGEREF _Toc_RB_0260 \h </w:instrText>
            </w:r>
            <w:r>
              <w:fldChar w:fldCharType="separate"/>
            </w:r>
            <w:r>
              <w:rPr/>
              <w:t>31</w:t>
            </w:r>
            <w:r>
              <w:fldChar w:fldCharType="end"/>
            </w:r>
          </w:hyperlink>
        </w:p>
        <w:p>
          <w:pPr>
            <w:pStyle w:val="TOC2"/>
            <w:tabs>
              <w:tab w:val="right" w:leader="dot" w:pos="8640"/>
            </w:tabs>
            <w:ind w:left="240" w:right="0"/>
            <w:rPr/>
          </w:pPr>
          <w:hyperlink w:anchor="_Toc_RB_0266" w:history="1">
            <w:r>
              <w:rPr>
                <w:rtl w:val="0"/>
              </w:rPr>
              <w:t xml:space="preserve">7.3 Limitations</w:t>
            </w:r>
            <w:r>
              <w:rPr/>
              <w:tab/>
            </w:r>
            <w:r>
              <w:fldChar w:fldCharType="begin"/>
            </w:r>
            <w:r>
              <w:instrText xml:space="preserve"> PAGEREF _Toc_RB_0266 \h </w:instrText>
            </w:r>
            <w:r>
              <w:fldChar w:fldCharType="separate"/>
            </w:r>
            <w:r>
              <w:rPr/>
              <w:t>31</w:t>
            </w:r>
            <w:r>
              <w:fldChar w:fldCharType="end"/>
            </w:r>
          </w:hyperlink>
        </w:p>
        <w:p>
          <w:pPr>
            <w:pStyle w:val="TOC2"/>
            <w:tabs>
              <w:tab w:val="right" w:leader="dot" w:pos="8640"/>
            </w:tabs>
            <w:ind w:left="240" w:right="0"/>
            <w:rPr/>
          </w:pPr>
          <w:hyperlink w:anchor="_Toc_RB_0271" w:history="1">
            <w:r>
              <w:rPr>
                <w:rtl w:val="0"/>
              </w:rPr>
              <w:t xml:space="preserve">7.4 Future Work</w:t>
            </w:r>
            <w:r>
              <w:rPr/>
              <w:tab/>
            </w:r>
            <w:r>
              <w:fldChar w:fldCharType="begin"/>
            </w:r>
            <w:r>
              <w:instrText xml:space="preserve"> PAGEREF _Toc_RB_0271 \h </w:instrText>
            </w:r>
            <w:r>
              <w:fldChar w:fldCharType="separate"/>
            </w:r>
            <w:r>
              <w:rPr/>
              <w:t>32</w:t>
            </w:r>
            <w:r>
              <w:fldChar w:fldCharType="end"/>
            </w:r>
          </w:hyperlink>
        </w:p>
        <w:p>
          <w:pPr>
            <w:pStyle w:val="TOC2"/>
            <w:tabs>
              <w:tab w:val="right" w:leader="dot" w:pos="8640"/>
            </w:tabs>
            <w:ind w:left="240" w:right="0"/>
            <w:rPr/>
          </w:pPr>
          <w:hyperlink w:anchor="_Toc_RB_0277" w:history="1">
            <w:r>
              <w:rPr>
                <w:rtl w:val="0"/>
              </w:rPr>
              <w:t xml:space="preserve">7.5 Conclusion</w:t>
            </w:r>
            <w:r>
              <w:rPr/>
              <w:tab/>
            </w:r>
            <w:r>
              <w:fldChar w:fldCharType="begin"/>
            </w:r>
            <w:r>
              <w:instrText xml:space="preserve"> PAGEREF _Toc_RB_0277 \h </w:instrText>
            </w:r>
            <w:r>
              <w:fldChar w:fldCharType="separate"/>
            </w:r>
            <w:r>
              <w:rPr/>
              <w:t>32</w:t>
            </w:r>
            <w:r>
              <w:fldChar w:fldCharType="end"/>
            </w:r>
          </w:hyperlink>
        </w:p>
        <w:p>
          <w:pPr>
            <w:pStyle w:val="TOC1"/>
            <w:tabs>
              <w:tab w:val="right" w:leader="dot" w:pos="8640"/>
            </w:tabs>
            <w:ind w:left="0" w:right="0"/>
            <w:rPr>
              <w:b w:val="1"/>
              <w:bCs w:val="1"/>
            </w:rPr>
          </w:pPr>
          <w:hyperlink w:anchor="_Toc_RB_0280" w:history="1">
            <w:r>
              <w:rPr>
                <w:b w:val="1"/>
                <w:bCs w:val="1"/>
                <w:rtl w:val="0"/>
              </w:rPr>
              <w:t xml:space="preserve">References</w:t>
            </w:r>
            <w:r>
              <w:rPr>
                <w:b w:val="1"/>
                <w:bCs w:val="1"/>
              </w:rPr>
              <w:tab/>
            </w:r>
            <w:r>
              <w:fldChar w:fldCharType="begin"/>
            </w:r>
            <w:r>
              <w:instrText xml:space="preserve"> PAGEREF _Toc_RB_0280 \h </w:instrText>
            </w:r>
            <w:r>
              <w:fldChar w:fldCharType="separate"/>
            </w:r>
            <w:r>
              <w:rPr>
                <w:b w:val="1"/>
                <w:bCs w:val="1"/>
              </w:rPr>
              <w:t>33</w:t>
            </w:r>
            <w:r>
              <w:fldChar w:fldCharType="end"/>
            </w:r>
          </w:hyperlink>
        </w:p>
        <w:p>
          <w:pPr>
            <w:pStyle w:val="TOC1"/>
            <w:tabs>
              <w:tab w:val="right" w:leader="dot" w:pos="8640"/>
            </w:tabs>
            <w:ind w:left="0" w:right="0"/>
            <w:rPr>
              <w:b w:val="1"/>
              <w:bCs w:val="1"/>
            </w:rPr>
          </w:pPr>
          <w:hyperlink w:anchor="_Toc_RB_0056" w:history="1">
            <w:r>
              <w:rPr>
                <w:b w:val="1"/>
                <w:bCs w:val="1"/>
                <w:rtl w:val="0"/>
              </w:rPr>
              <w:t xml:space="preserve">List of Tables</w:t>
            </w:r>
            <w:r>
              <w:rPr>
                <w:b w:val="1"/>
                <w:bCs w:val="1"/>
              </w:rPr>
              <w:tab/>
            </w:r>
            <w:r>
              <w:fldChar w:fldCharType="begin"/>
            </w:r>
            <w:r>
              <w:instrText xml:space="preserve"> PAGEREF _Toc_RB_0056 \h </w:instrText>
            </w:r>
            <w:r>
              <w:fldChar w:fldCharType="separate"/>
            </w:r>
            <w:r>
              <w:rPr>
                <w:b w:val="1"/>
                <w:bCs w:val="1"/>
              </w:rPr>
              <w:t>34</w:t>
            </w:r>
            <w:r>
              <w:fldChar w:fldCharType="end"/>
            </w:r>
          </w:hyperlink>
        </w:p>
        <w:p>
          <w:pPr>
            <w:pStyle w:val="TOC2"/>
            <w:tabs>
              <w:tab w:val="right" w:leader="dot" w:pos="8640"/>
            </w:tabs>
            <w:ind w:left="240" w:right="0"/>
            <w:rPr/>
          </w:pPr>
          <w:hyperlink w:anchor="_Toc_RB_0057" w:history="1">
            <w:r>
              <w:rPr>
                <w:rtl w:val="0"/>
              </w:rPr>
              <w:t xml:space="preserve">List of Figures</w:t>
            </w:r>
            <w:r>
              <w:rPr/>
              <w:tab/>
            </w:r>
            <w:r>
              <w:fldChar w:fldCharType="begin"/>
            </w:r>
            <w:r>
              <w:instrText xml:space="preserve"> PAGEREF _Toc_RB_0057 \h </w:instrText>
            </w:r>
            <w:r>
              <w:fldChar w:fldCharType="separate"/>
            </w:r>
            <w:r>
              <w:rPr/>
              <w:t>34</w:t>
            </w:r>
            <w:r>
              <w:fldChar w:fldCharType="end"/>
            </w:r>
          </w:hyperlink>
        </w:p>
        <w:p>
          <w:pPr>
            <w:pStyle w:val="TOC2"/>
            <w:tabs>
              <w:tab w:val="right" w:leader="dot" w:pos="8640"/>
            </w:tabs>
            <w:ind w:left="240" w:right="0"/>
            <w:rPr/>
          </w:pPr>
          <w:hyperlink w:anchor="_Toc_RB_0058" w:history="1">
            <w:r>
              <w:rPr>
                <w:rtl w:val="0"/>
              </w:rPr>
              <w:t xml:space="preserve">List of Abbreviations</w:t>
            </w:r>
            <w:r>
              <w:rPr/>
              <w:tab/>
            </w:r>
            <w:r>
              <w:fldChar w:fldCharType="begin"/>
            </w:r>
            <w:r>
              <w:instrText xml:space="preserve"> PAGEREF _Toc_RB_0058 \h </w:instrText>
            </w:r>
            <w:r>
              <w:fldChar w:fldCharType="separate"/>
            </w:r>
            <w:r>
              <w:rPr/>
              <w:t>34</w:t>
            </w:r>
            <w:r>
              <w:fldChar w:fldCharType="end"/>
            </w:r>
          </w:hyperlink>
        </w:p>
        <w:p>
          <w:pPr>
            <w:pStyle w:val="TOC1"/>
            <w:tabs>
              <w:tab w:val="right" w:leader="dot" w:pos="8640"/>
            </w:tabs>
            <w:ind w:left="0" w:right="0"/>
            <w:rPr>
              <w:b w:val="1"/>
              <w:bCs w:val="1"/>
            </w:rPr>
          </w:pPr>
          <w:hyperlink w:anchor="_Toc_RB_0296" w:history="1">
            <w:r>
              <w:rPr>
                <w:b w:val="1"/>
                <w:bCs w:val="1"/>
                <w:rtl w:val="0"/>
              </w:rPr>
              <w:t xml:space="preserve">Appendix A: API &amp; Infrastructure Specification</w:t>
            </w:r>
            <w:r>
              <w:rPr>
                <w:b w:val="1"/>
                <w:bCs w:val="1"/>
              </w:rPr>
              <w:tab/>
            </w:r>
            <w:r>
              <w:fldChar w:fldCharType="begin"/>
            </w:r>
            <w:r>
              <w:instrText xml:space="preserve"> PAGEREF _Toc_RB_0296 \h </w:instrText>
            </w:r>
            <w:r>
              <w:fldChar w:fldCharType="separate"/>
            </w:r>
            <w:r>
              <w:rPr>
                <w:b w:val="1"/>
                <w:bCs w:val="1"/>
              </w:rPr>
              <w:t>35</w:t>
            </w:r>
            <w:r>
              <w:fldChar w:fldCharType="end"/>
            </w:r>
          </w:hyperlink>
        </w:p>
        <w:p>
          <w:pPr>
            <w:pStyle w:val="TOC1"/>
            <w:tabs>
              <w:tab w:val="right" w:leader="dot" w:pos="8640"/>
            </w:tabs>
            <w:ind w:left="0" w:right="0"/>
            <w:rPr>
              <w:b w:val="1"/>
              <w:bCs w:val="1"/>
            </w:rPr>
          </w:pPr>
          <w:hyperlink w:anchor="_Toc_RB_0300" w:history="1">
            <w:r>
              <w:rPr>
                <w:b w:val="1"/>
                <w:bCs w:val="1"/>
                <w:rtl w:val="0"/>
              </w:rPr>
              <w:t xml:space="preserve">Appendix B: Deployment &amp; Operations</w:t>
            </w:r>
            <w:r>
              <w:rPr>
                <w:b w:val="1"/>
                <w:bCs w:val="1"/>
              </w:rPr>
              <w:tab/>
            </w:r>
            <w:r>
              <w:fldChar w:fldCharType="begin"/>
            </w:r>
            <w:r>
              <w:instrText xml:space="preserve"> PAGEREF _Toc_RB_0300 \h </w:instrText>
            </w:r>
            <w:r>
              <w:fldChar w:fldCharType="separate"/>
            </w:r>
            <w:r>
              <w:rPr>
                <w:b w:val="1"/>
                <w:bCs w:val="1"/>
              </w:rPr>
              <w:t>36</w:t>
            </w:r>
            <w:r>
              <w:fldChar w:fldCharType="end"/>
            </w:r>
          </w:hyperlink>
        </w:p>
        <w:p>
          <w:pPr>
            <w:pStyle w:val="TOC1"/>
            <w:tabs>
              <w:tab w:val="right" w:leader="dot" w:pos="8640"/>
            </w:tabs>
            <w:ind w:left="0" w:right="0"/>
            <w:rPr>
              <w:b w:val="1"/>
              <w:bCs w:val="1"/>
            </w:rPr>
          </w:pPr>
          <w:hyperlink w:anchor="_Toc_RB_0305" w:history="1">
            <w:r>
              <w:rPr>
                <w:b w:val="1"/>
                <w:bCs w:val="1"/>
                <w:rtl w:val="0"/>
              </w:rPr>
              <w:t xml:space="preserve">Appendix C: Glossary of Key Terms</w:t>
            </w:r>
            <w:r>
              <w:rPr>
                <w:b w:val="1"/>
                <w:bCs w:val="1"/>
              </w:rPr>
              <w:tab/>
            </w:r>
            <w:r>
              <w:fldChar w:fldCharType="begin"/>
            </w:r>
            <w:r>
              <w:instrText xml:space="preserve"> PAGEREF _Toc_RB_0305 \h </w:instrText>
            </w:r>
            <w:r>
              <w:fldChar w:fldCharType="separate"/>
            </w:r>
            <w:r>
              <w:rPr>
                <w:b w:val="1"/>
                <w:bCs w:val="1"/>
              </w:rPr>
              <w:t>37</w:t>
            </w:r>
            <w:r>
              <w:fldChar w:fldCharType="end"/>
            </w:r>
          </w:hyperlink>
          <w:r>
            <w:fldChar w:fldCharType="end"/>
          </w:r>
        </w:p>
      </w:sdtContent>
    </w:sdt>
    <w:p w:rsidR="00000000" w:rsidDel="00000000" w:rsidP="00000000" w:rsidRDefault="00000000" w:rsidRPr="00000000" w14:paraId="0000003B">
      <w:pPr>
        <w:rPr/>
      </w:pPr>
      <w:r w:rsidDel="00000000" w:rsidR="00000000" w:rsidRPr="00000000">
        <w:rPr>
          <w:rtl w:val="0"/>
        </w:rPr>
      </w:r>
    </w:p>
    <w:tbl>
      <w:tblPr>
        <w:tblStyle w:val="Table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0b1f3a" w:val="clear"/>
          </w:tcPr>
          <w:p w:rsidR="00000000" w:rsidDel="00000000" w:rsidP="00000000" w:rsidRDefault="00000000" w:rsidRPr="00000000" w14:paraId="0000003D">
            <w:pPr>
              <w:spacing w:after="40" w:before="40" w:lineRule="auto"/>
              <w:rPr/>
            </w:pPr>
            <w:r w:rsidDel="00000000" w:rsidR="00000000" w:rsidRPr="00000000">
              <w:rPr>
                <w:b w:val="1"/>
                <w:bCs w:val="1"/>
                <w:color w:val="ffffff"/>
                <w:sz w:val="21"/>
                <w:szCs w:val="21"/>
                <w:rtl w:val="0"/>
              </w:rPr>
              <w:t xml:space="preserve">Table</w:t>
            </w:r>
            <w:r w:rsidDel="00000000" w:rsidR="00000000" w:rsidRPr="00000000">
              <w:rPr>
                <w:rtl w:val="0"/>
              </w:rPr>
            </w:r>
          </w:p>
        </w:tc>
        <w:tc>
          <w:tcPr>
            <w:shd w:fill="0b1f3a" w:val="clear"/>
          </w:tcPr>
          <w:p w:rsidR="00000000" w:rsidDel="00000000" w:rsidP="00000000" w:rsidRDefault="00000000" w:rsidRPr="00000000" w14:paraId="0000003E">
            <w:pPr>
              <w:spacing w:after="40" w:before="40" w:lineRule="auto"/>
              <w:rPr/>
            </w:pPr>
            <w:r w:rsidDel="00000000" w:rsidR="00000000" w:rsidRPr="00000000">
              <w:rPr>
                <w:b w:val="1"/>
                <w:bCs w:val="1"/>
                <w:color w:val="ffffff"/>
                <w:sz w:val="21"/>
                <w:szCs w:val="2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3F">
            <w:pPr>
              <w:spacing w:after="40" w:before="40" w:lineRule="auto"/>
              <w:rPr/>
            </w:pPr>
            <w:r w:rsidDel="00000000" w:rsidR="00000000" w:rsidRPr="00000000">
              <w:rPr>
                <w:sz w:val="20"/>
                <w:szCs w:val="20"/>
                <w:rtl w:val="0"/>
              </w:rPr>
              <w:t xml:space="preserve">Table 1</w:t>
            </w:r>
            <w:r w:rsidDel="00000000" w:rsidR="00000000" w:rsidRPr="00000000">
              <w:rPr>
                <w:rtl w:val="0"/>
              </w:rPr>
            </w:r>
          </w:p>
        </w:tc>
        <w:tc>
          <w:tcPr/>
          <w:p w:rsidR="00000000" w:rsidDel="00000000" w:rsidP="00000000" w:rsidRDefault="00000000" w:rsidRPr="00000000" w14:paraId="00000040">
            <w:pPr>
              <w:spacing w:after="40" w:before="40" w:lineRule="auto"/>
              <w:rPr/>
            </w:pPr>
            <w:r w:rsidDel="00000000" w:rsidR="00000000" w:rsidRPr="00000000">
              <w:rPr>
                <w:sz w:val="20"/>
                <w:szCs w:val="20"/>
                <w:rtl w:val="0"/>
              </w:rPr>
              <w:t xml:space="preserve">Core Technology Stack Specification</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041">
            <w:pPr>
              <w:spacing w:after="40" w:before="40" w:lineRule="auto"/>
              <w:rPr/>
            </w:pPr>
            <w:r w:rsidDel="00000000" w:rsidR="00000000" w:rsidRPr="00000000">
              <w:rPr>
                <w:sz w:val="20"/>
                <w:szCs w:val="20"/>
                <w:rtl w:val="0"/>
              </w:rPr>
              <w:t xml:space="preserve">Table 2</w:t>
            </w:r>
            <w:r w:rsidDel="00000000" w:rsidR="00000000" w:rsidRPr="00000000">
              <w:rPr>
                <w:rtl w:val="0"/>
              </w:rPr>
            </w:r>
          </w:p>
        </w:tc>
        <w:tc>
          <w:tcPr>
            <w:shd w:fill="f5f7fa" w:val="clear"/>
          </w:tcPr>
          <w:p w:rsidR="00000000" w:rsidDel="00000000" w:rsidP="00000000" w:rsidRDefault="00000000" w:rsidRPr="00000000" w14:paraId="00000042">
            <w:pPr>
              <w:spacing w:after="40" w:before="40" w:lineRule="auto"/>
              <w:rPr/>
            </w:pPr>
            <w:r w:rsidDel="00000000" w:rsidR="00000000" w:rsidRPr="00000000">
              <w:rPr>
                <w:sz w:val="20"/>
                <w:szCs w:val="20"/>
                <w:rtl w:val="0"/>
              </w:rPr>
              <w:t xml:space="preserve">Functional Requirements Matrix</w:t>
            </w:r>
            <w:r w:rsidDel="00000000" w:rsidR="00000000" w:rsidRPr="00000000">
              <w:rPr>
                <w:rtl w:val="0"/>
              </w:rPr>
            </w:r>
          </w:p>
        </w:tc>
      </w:tr>
      <w:tr>
        <w:trPr>
          <w:cantSplit w:val="0"/>
          <w:tblHeader w:val="0"/>
        </w:trPr>
        <w:tc>
          <w:tcPr/>
          <w:p w:rsidR="00000000" w:rsidDel="00000000" w:rsidP="00000000" w:rsidRDefault="00000000" w:rsidRPr="00000000" w14:paraId="00000043">
            <w:pPr>
              <w:spacing w:after="40" w:before="40" w:lineRule="auto"/>
              <w:rPr/>
            </w:pPr>
            <w:r w:rsidDel="00000000" w:rsidR="00000000" w:rsidRPr="00000000">
              <w:rPr>
                <w:sz w:val="20"/>
                <w:szCs w:val="20"/>
                <w:rtl w:val="0"/>
              </w:rPr>
              <w:t xml:space="preserve">Table 3</w:t>
            </w:r>
            <w:r w:rsidDel="00000000" w:rsidR="00000000" w:rsidRPr="00000000">
              <w:rPr>
                <w:rtl w:val="0"/>
              </w:rPr>
            </w:r>
          </w:p>
        </w:tc>
        <w:tc>
          <w:tcPr/>
          <w:p w:rsidR="00000000" w:rsidDel="00000000" w:rsidP="00000000" w:rsidRDefault="00000000" w:rsidRPr="00000000" w14:paraId="00000044">
            <w:pPr>
              <w:spacing w:after="40" w:before="40" w:lineRule="auto"/>
              <w:rPr/>
            </w:pPr>
            <w:r w:rsidDel="00000000" w:rsidR="00000000" w:rsidRPr="00000000">
              <w:rPr>
                <w:sz w:val="20"/>
                <w:szCs w:val="20"/>
                <w:rtl w:val="0"/>
              </w:rPr>
              <w:t xml:space="preserve">Non-Functional Requirements &amp; Verification Targets</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045">
            <w:pPr>
              <w:spacing w:after="40" w:before="40" w:lineRule="auto"/>
              <w:rPr/>
            </w:pPr>
            <w:r w:rsidDel="00000000" w:rsidR="00000000" w:rsidRPr="00000000">
              <w:rPr>
                <w:sz w:val="20"/>
                <w:szCs w:val="20"/>
                <w:rtl w:val="0"/>
              </w:rPr>
              <w:t xml:space="preserve">Table 4</w:t>
            </w:r>
            <w:r w:rsidDel="00000000" w:rsidR="00000000" w:rsidRPr="00000000">
              <w:rPr>
                <w:rtl w:val="0"/>
              </w:rPr>
            </w:r>
          </w:p>
        </w:tc>
        <w:tc>
          <w:tcPr>
            <w:shd w:fill="f5f7fa" w:val="clear"/>
          </w:tcPr>
          <w:p w:rsidR="00000000" w:rsidDel="00000000" w:rsidP="00000000" w:rsidRDefault="00000000" w:rsidRPr="00000000" w14:paraId="00000046">
            <w:pPr>
              <w:spacing w:after="40" w:before="40" w:lineRule="auto"/>
              <w:rPr/>
            </w:pPr>
            <w:r w:rsidDel="00000000" w:rsidR="00000000" w:rsidRPr="00000000">
              <w:rPr>
                <w:sz w:val="20"/>
                <w:szCs w:val="20"/>
                <w:rtl w:val="0"/>
              </w:rPr>
              <w:t xml:space="preserve">Feasibility Assessment Summary</w:t>
            </w:r>
            <w:r w:rsidDel="00000000" w:rsidR="00000000" w:rsidRPr="00000000">
              <w:rPr>
                <w:rtl w:val="0"/>
              </w:rPr>
            </w:r>
          </w:p>
        </w:tc>
      </w:tr>
      <w:tr>
        <w:trPr>
          <w:cantSplit w:val="0"/>
          <w:tblHeader w:val="0"/>
        </w:trPr>
        <w:tc>
          <w:tcPr/>
          <w:p w:rsidR="00000000" w:rsidDel="00000000" w:rsidP="00000000" w:rsidRDefault="00000000" w:rsidRPr="00000000" w14:paraId="00000047">
            <w:pPr>
              <w:spacing w:after="40" w:before="40" w:lineRule="auto"/>
              <w:rPr/>
            </w:pPr>
            <w:r w:rsidDel="00000000" w:rsidR="00000000" w:rsidRPr="00000000">
              <w:rPr>
                <w:sz w:val="20"/>
                <w:szCs w:val="20"/>
                <w:rtl w:val="0"/>
              </w:rPr>
              <w:t xml:space="preserve">Table 5</w:t>
            </w:r>
            <w:r w:rsidDel="00000000" w:rsidR="00000000" w:rsidRPr="00000000">
              <w:rPr>
                <w:rtl w:val="0"/>
              </w:rPr>
            </w:r>
          </w:p>
        </w:tc>
        <w:tc>
          <w:tcPr/>
          <w:p w:rsidR="00000000" w:rsidDel="00000000" w:rsidP="00000000" w:rsidRDefault="00000000" w:rsidRPr="00000000" w14:paraId="00000048">
            <w:pPr>
              <w:spacing w:after="40" w:before="40" w:lineRule="auto"/>
              <w:rPr/>
            </w:pPr>
            <w:r w:rsidDel="00000000" w:rsidR="00000000" w:rsidRPr="00000000">
              <w:rPr>
                <w:sz w:val="20"/>
                <w:szCs w:val="20"/>
                <w:rtl w:val="0"/>
              </w:rPr>
              <w:t xml:space="preserve">Project Risk Register &amp; Mitigations</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049">
            <w:pPr>
              <w:spacing w:after="40" w:before="40" w:lineRule="auto"/>
              <w:rPr/>
            </w:pPr>
            <w:r w:rsidDel="00000000" w:rsidR="00000000" w:rsidRPr="00000000">
              <w:rPr>
                <w:sz w:val="20"/>
                <w:szCs w:val="20"/>
                <w:rtl w:val="0"/>
              </w:rPr>
              <w:t xml:space="preserve">Table 6</w:t>
            </w:r>
            <w:r w:rsidDel="00000000" w:rsidR="00000000" w:rsidRPr="00000000">
              <w:rPr>
                <w:rtl w:val="0"/>
              </w:rPr>
            </w:r>
          </w:p>
        </w:tc>
        <w:tc>
          <w:tcPr>
            <w:shd w:fill="f5f7fa" w:val="clear"/>
          </w:tcPr>
          <w:p w:rsidR="00000000" w:rsidDel="00000000" w:rsidP="00000000" w:rsidRDefault="00000000" w:rsidRPr="00000000" w14:paraId="0000004A">
            <w:pPr>
              <w:spacing w:after="40" w:before="40" w:lineRule="auto"/>
              <w:rPr/>
            </w:pPr>
            <w:r w:rsidDel="00000000" w:rsidR="00000000" w:rsidRPr="00000000">
              <w:rPr>
                <w:sz w:val="20"/>
                <w:szCs w:val="20"/>
                <w:rtl w:val="0"/>
              </w:rPr>
              <w:t xml:space="preserve">Comparative Analysis of Existing Academic Platforms</w:t>
            </w:r>
            <w:r w:rsidDel="00000000" w:rsidR="00000000" w:rsidRPr="00000000">
              <w:rPr>
                <w:rtl w:val="0"/>
              </w:rPr>
            </w:r>
          </w:p>
        </w:tc>
      </w:tr>
      <w:tr>
        <w:trPr>
          <w:cantSplit w:val="0"/>
          <w:tblHeader w:val="0"/>
        </w:trPr>
        <w:tc>
          <w:tcPr/>
          <w:p w:rsidR="00000000" w:rsidDel="00000000" w:rsidP="00000000" w:rsidRDefault="00000000" w:rsidRPr="00000000" w14:paraId="0000004B">
            <w:pPr>
              <w:spacing w:after="40" w:before="40" w:lineRule="auto"/>
              <w:rPr/>
            </w:pPr>
            <w:r w:rsidDel="00000000" w:rsidR="00000000" w:rsidRPr="00000000">
              <w:rPr>
                <w:sz w:val="20"/>
                <w:szCs w:val="20"/>
                <w:rtl w:val="0"/>
              </w:rPr>
              <w:t xml:space="preserve">Table 7</w:t>
            </w:r>
            <w:r w:rsidDel="00000000" w:rsidR="00000000" w:rsidRPr="00000000">
              <w:rPr>
                <w:rtl w:val="0"/>
              </w:rPr>
            </w:r>
          </w:p>
        </w:tc>
        <w:tc>
          <w:tcPr/>
          <w:p w:rsidR="00000000" w:rsidDel="00000000" w:rsidP="00000000" w:rsidRDefault="00000000" w:rsidRPr="00000000" w14:paraId="0000004C">
            <w:pPr>
              <w:spacing w:after="40" w:before="40" w:lineRule="auto"/>
              <w:rPr/>
            </w:pPr>
            <w:r w:rsidDel="00000000" w:rsidR="00000000" w:rsidRPr="00000000">
              <w:rPr>
                <w:sz w:val="20"/>
                <w:szCs w:val="20"/>
                <w:rtl w:val="0"/>
              </w:rPr>
              <w:t xml:space="preserve">Primary Actors and Responsibilities</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04D">
            <w:pPr>
              <w:spacing w:after="40" w:before="40" w:lineRule="auto"/>
              <w:rPr/>
            </w:pPr>
            <w:r w:rsidDel="00000000" w:rsidR="00000000" w:rsidRPr="00000000">
              <w:rPr>
                <w:sz w:val="20"/>
                <w:szCs w:val="20"/>
                <w:rtl w:val="0"/>
              </w:rPr>
              <w:t xml:space="preserve">Table 8</w:t>
            </w:r>
            <w:r w:rsidDel="00000000" w:rsidR="00000000" w:rsidRPr="00000000">
              <w:rPr>
                <w:rtl w:val="0"/>
              </w:rPr>
            </w:r>
          </w:p>
        </w:tc>
        <w:tc>
          <w:tcPr>
            <w:shd w:fill="f5f7fa" w:val="clear"/>
          </w:tcPr>
          <w:p w:rsidR="00000000" w:rsidDel="00000000" w:rsidP="00000000" w:rsidRDefault="00000000" w:rsidRPr="00000000" w14:paraId="0000004E">
            <w:pPr>
              <w:spacing w:after="40" w:before="40" w:lineRule="auto"/>
              <w:rPr/>
            </w:pPr>
            <w:r w:rsidDel="00000000" w:rsidR="00000000" w:rsidRPr="00000000">
              <w:rPr>
                <w:sz w:val="20"/>
                <w:szCs w:val="20"/>
                <w:rtl w:val="0"/>
              </w:rPr>
              <w:t xml:space="preserve">Polyglot Persistence — Store Responsibilities</w:t>
            </w:r>
            <w:r w:rsidDel="00000000" w:rsidR="00000000" w:rsidRPr="00000000">
              <w:rPr>
                <w:rtl w:val="0"/>
              </w:rPr>
            </w:r>
          </w:p>
        </w:tc>
      </w:tr>
      <w:tr>
        <w:trPr>
          <w:cantSplit w:val="0"/>
          <w:tblHeader w:val="0"/>
        </w:trPr>
        <w:tc>
          <w:tcPr/>
          <w:p w:rsidR="00000000" w:rsidDel="00000000" w:rsidP="00000000" w:rsidRDefault="00000000" w:rsidRPr="00000000" w14:paraId="0000004F">
            <w:pPr>
              <w:spacing w:after="40" w:before="40" w:lineRule="auto"/>
              <w:rPr/>
            </w:pPr>
            <w:r w:rsidDel="00000000" w:rsidR="00000000" w:rsidRPr="00000000">
              <w:rPr>
                <w:sz w:val="20"/>
                <w:szCs w:val="20"/>
                <w:rtl w:val="0"/>
              </w:rPr>
              <w:t xml:space="preserve">Table 9</w:t>
            </w:r>
            <w:r w:rsidDel="00000000" w:rsidR="00000000" w:rsidRPr="00000000">
              <w:rPr>
                <w:rtl w:val="0"/>
              </w:rPr>
            </w:r>
          </w:p>
        </w:tc>
        <w:tc>
          <w:tcPr/>
          <w:p w:rsidR="00000000" w:rsidDel="00000000" w:rsidP="00000000" w:rsidRDefault="00000000" w:rsidRPr="00000000" w14:paraId="00000050">
            <w:pPr>
              <w:spacing w:after="40" w:before="40" w:lineRule="auto"/>
              <w:rPr/>
            </w:pPr>
            <w:r w:rsidDel="00000000" w:rsidR="00000000" w:rsidRPr="00000000">
              <w:rPr>
                <w:sz w:val="20"/>
                <w:szCs w:val="20"/>
                <w:rtl w:val="0"/>
              </w:rPr>
              <w:t xml:space="preserve">Database Entities and Collection Specifications</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051">
            <w:pPr>
              <w:spacing w:after="40" w:before="40" w:lineRule="auto"/>
              <w:rPr/>
            </w:pPr>
            <w:r w:rsidDel="00000000" w:rsidR="00000000" w:rsidRPr="00000000">
              <w:rPr>
                <w:sz w:val="20"/>
                <w:szCs w:val="20"/>
                <w:rtl w:val="0"/>
              </w:rPr>
              <w:t xml:space="preserve">Table 10</w:t>
            </w:r>
            <w:r w:rsidDel="00000000" w:rsidR="00000000" w:rsidRPr="00000000">
              <w:rPr>
                <w:rtl w:val="0"/>
              </w:rPr>
            </w:r>
          </w:p>
        </w:tc>
        <w:tc>
          <w:tcPr>
            <w:shd w:fill="f5f7fa" w:val="clear"/>
          </w:tcPr>
          <w:p w:rsidR="00000000" w:rsidDel="00000000" w:rsidP="00000000" w:rsidRDefault="00000000" w:rsidRPr="00000000" w14:paraId="00000052">
            <w:pPr>
              <w:spacing w:after="40" w:before="40" w:lineRule="auto"/>
              <w:rPr/>
            </w:pPr>
            <w:r w:rsidDel="00000000" w:rsidR="00000000" w:rsidRPr="00000000">
              <w:rPr>
                <w:sz w:val="20"/>
                <w:szCs w:val="20"/>
                <w:rtl w:val="0"/>
              </w:rPr>
              <w:t xml:space="preserve">API Routing and Endpoint Gateway (Representative)</w:t>
            </w:r>
            <w:r w:rsidDel="00000000" w:rsidR="00000000" w:rsidRPr="00000000">
              <w:rPr>
                <w:rtl w:val="0"/>
              </w:rPr>
            </w:r>
          </w:p>
        </w:tc>
      </w:tr>
      <w:tr>
        <w:trPr>
          <w:cantSplit w:val="0"/>
          <w:tblHeader w:val="0"/>
        </w:trPr>
        <w:tc>
          <w:tcPr/>
          <w:p w:rsidR="00000000" w:rsidDel="00000000" w:rsidP="00000000" w:rsidRDefault="00000000" w:rsidRPr="00000000" w14:paraId="00000053">
            <w:pPr>
              <w:spacing w:after="40" w:before="40" w:lineRule="auto"/>
              <w:rPr/>
            </w:pPr>
            <w:r w:rsidDel="00000000" w:rsidR="00000000" w:rsidRPr="00000000">
              <w:rPr>
                <w:sz w:val="20"/>
                <w:szCs w:val="20"/>
                <w:rtl w:val="0"/>
              </w:rPr>
              <w:t xml:space="preserve">Table 11</w:t>
            </w:r>
            <w:r w:rsidDel="00000000" w:rsidR="00000000" w:rsidRPr="00000000">
              <w:rPr>
                <w:rtl w:val="0"/>
              </w:rPr>
            </w:r>
          </w:p>
        </w:tc>
        <w:tc>
          <w:tcPr/>
          <w:p w:rsidR="00000000" w:rsidDel="00000000" w:rsidP="00000000" w:rsidRDefault="00000000" w:rsidRPr="00000000" w14:paraId="00000054">
            <w:pPr>
              <w:spacing w:after="40" w:before="40" w:lineRule="auto"/>
              <w:rPr/>
            </w:pPr>
            <w:r w:rsidDel="00000000" w:rsidR="00000000" w:rsidRPr="00000000">
              <w:rPr>
                <w:sz w:val="20"/>
                <w:szCs w:val="20"/>
                <w:rtl w:val="0"/>
              </w:rPr>
              <w:t xml:space="preserve">Automated Test Suite Metrics &amp; Coverage</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055">
            <w:pPr>
              <w:spacing w:after="40" w:before="40" w:lineRule="auto"/>
              <w:rPr/>
            </w:pPr>
            <w:r w:rsidDel="00000000" w:rsidR="00000000" w:rsidRPr="00000000">
              <w:rPr>
                <w:sz w:val="20"/>
                <w:szCs w:val="20"/>
                <w:rtl w:val="0"/>
              </w:rPr>
              <w:t xml:space="preserve">Table 12</w:t>
            </w:r>
            <w:r w:rsidDel="00000000" w:rsidR="00000000" w:rsidRPr="00000000">
              <w:rPr>
                <w:rtl w:val="0"/>
              </w:rPr>
            </w:r>
          </w:p>
        </w:tc>
        <w:tc>
          <w:tcPr>
            <w:shd w:fill="f5f7fa" w:val="clear"/>
          </w:tcPr>
          <w:p w:rsidR="00000000" w:rsidDel="00000000" w:rsidP="00000000" w:rsidRDefault="00000000" w:rsidRPr="00000000" w14:paraId="00000056">
            <w:pPr>
              <w:spacing w:after="40" w:before="40" w:lineRule="auto"/>
              <w:rPr/>
            </w:pPr>
            <w:r w:rsidDel="00000000" w:rsidR="00000000" w:rsidRPr="00000000">
              <w:rPr>
                <w:sz w:val="20"/>
                <w:szCs w:val="20"/>
                <w:rtl w:val="0"/>
              </w:rPr>
              <w:t xml:space="preserve">Performance &amp; Benchmark Results</w:t>
            </w:r>
            <w:r w:rsidDel="00000000" w:rsidR="00000000" w:rsidRPr="00000000">
              <w:rPr>
                <w:rtl w:val="0"/>
              </w:rPr>
            </w:r>
          </w:p>
        </w:tc>
      </w:tr>
      <w:tr>
        <w:trPr>
          <w:cantSplit w:val="0"/>
          <w:tblHeader w:val="0"/>
        </w:trPr>
        <w:tc>
          <w:tcPr/>
          <w:p w:rsidR="00000000" w:rsidDel="00000000" w:rsidP="00000000" w:rsidRDefault="00000000" w:rsidRPr="00000000" w14:paraId="00000057">
            <w:pPr>
              <w:spacing w:after="40" w:before="40" w:lineRule="auto"/>
              <w:rPr/>
            </w:pPr>
            <w:r w:rsidDel="00000000" w:rsidR="00000000" w:rsidRPr="00000000">
              <w:rPr>
                <w:sz w:val="20"/>
                <w:szCs w:val="20"/>
                <w:rtl w:val="0"/>
              </w:rPr>
              <w:t xml:space="preserve">Table 13</w:t>
            </w:r>
            <w:r w:rsidDel="00000000" w:rsidR="00000000" w:rsidRPr="00000000">
              <w:rPr>
                <w:rtl w:val="0"/>
              </w:rPr>
            </w:r>
          </w:p>
        </w:tc>
        <w:tc>
          <w:tcPr/>
          <w:p w:rsidR="00000000" w:rsidDel="00000000" w:rsidP="00000000" w:rsidRDefault="00000000" w:rsidRPr="00000000" w14:paraId="00000058">
            <w:pPr>
              <w:spacing w:after="40" w:before="40" w:lineRule="auto"/>
              <w:rPr/>
            </w:pPr>
            <w:r w:rsidDel="00000000" w:rsidR="00000000" w:rsidRPr="00000000">
              <w:rPr>
                <w:sz w:val="20"/>
                <w:szCs w:val="20"/>
                <w:rtl w:val="0"/>
              </w:rPr>
              <w:t xml:space="preserve">RAG Engine Latency &amp; Fallback Evaluation</w:t>
            </w:r>
            <w:r w:rsidDel="00000000" w:rsidR="00000000" w:rsidRPr="00000000">
              <w:rPr>
                <w:rtl w:val="0"/>
              </w:rPr>
            </w:r>
          </w:p>
        </w:tc>
      </w:tr>
    </w:tbl>
    <w:tbl>
      <w:tblPr>
        <w:tblStyle w:val="Table3"/>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0b1f3a" w:val="clear"/>
          </w:tcPr>
          <w:p w:rsidR="00000000" w:rsidDel="00000000" w:rsidP="00000000" w:rsidRDefault="00000000" w:rsidRPr="00000000" w14:paraId="0000005A">
            <w:pPr>
              <w:spacing w:after="40" w:before="40" w:lineRule="auto"/>
              <w:rPr/>
            </w:pPr>
            <w:r w:rsidDel="00000000" w:rsidR="00000000" w:rsidRPr="00000000">
              <w:rPr>
                <w:b w:val="1"/>
                <w:bCs w:val="1"/>
                <w:color w:val="ffffff"/>
                <w:sz w:val="21"/>
                <w:szCs w:val="21"/>
                <w:rtl w:val="0"/>
              </w:rPr>
              <w:t xml:space="preserve">Figure</w:t>
            </w:r>
            <w:r w:rsidDel="00000000" w:rsidR="00000000" w:rsidRPr="00000000">
              <w:rPr>
                <w:rtl w:val="0"/>
              </w:rPr>
            </w:r>
          </w:p>
        </w:tc>
        <w:tc>
          <w:tcPr>
            <w:shd w:fill="0b1f3a" w:val="clear"/>
          </w:tcPr>
          <w:p w:rsidR="00000000" w:rsidDel="00000000" w:rsidP="00000000" w:rsidRDefault="00000000" w:rsidRPr="00000000" w14:paraId="0000005B">
            <w:pPr>
              <w:spacing w:after="40" w:before="40" w:lineRule="auto"/>
              <w:rPr/>
            </w:pPr>
            <w:r w:rsidDel="00000000" w:rsidR="00000000" w:rsidRPr="00000000">
              <w:rPr>
                <w:b w:val="1"/>
                <w:bCs w:val="1"/>
                <w:color w:val="ffffff"/>
                <w:sz w:val="21"/>
                <w:szCs w:val="2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5C">
            <w:pPr>
              <w:spacing w:after="40" w:before="40" w:lineRule="auto"/>
              <w:rPr/>
            </w:pPr>
            <w:r w:rsidDel="00000000" w:rsidR="00000000" w:rsidRPr="00000000">
              <w:rPr>
                <w:sz w:val="20"/>
                <w:szCs w:val="20"/>
                <w:rtl w:val="0"/>
              </w:rPr>
              <w:t xml:space="preserve">Figure 1</w:t>
            </w:r>
            <w:r w:rsidDel="00000000" w:rsidR="00000000" w:rsidRPr="00000000">
              <w:rPr>
                <w:rtl w:val="0"/>
              </w:rPr>
            </w:r>
          </w:p>
        </w:tc>
        <w:tc>
          <w:tcPr/>
          <w:p w:rsidR="00000000" w:rsidDel="00000000" w:rsidP="00000000" w:rsidRDefault="00000000" w:rsidRPr="00000000" w14:paraId="0000005D">
            <w:pPr>
              <w:spacing w:after="40" w:before="40" w:lineRule="auto"/>
              <w:rPr/>
            </w:pPr>
            <w:r w:rsidDel="00000000" w:rsidR="00000000" w:rsidRPr="00000000">
              <w:rPr>
                <w:sz w:val="20"/>
                <w:szCs w:val="20"/>
                <w:rtl w:val="0"/>
              </w:rPr>
              <w:t xml:space="preserve">Research Bridge High-Level System Architecture</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05E">
            <w:pPr>
              <w:spacing w:after="40" w:before="40" w:lineRule="auto"/>
              <w:rPr/>
            </w:pPr>
            <w:r w:rsidDel="00000000" w:rsidR="00000000" w:rsidRPr="00000000">
              <w:rPr>
                <w:sz w:val="20"/>
                <w:szCs w:val="20"/>
                <w:rtl w:val="0"/>
              </w:rPr>
              <w:t xml:space="preserve">Figure 2</w:t>
            </w:r>
            <w:r w:rsidDel="00000000" w:rsidR="00000000" w:rsidRPr="00000000">
              <w:rPr>
                <w:rtl w:val="0"/>
              </w:rPr>
            </w:r>
          </w:p>
        </w:tc>
        <w:tc>
          <w:tcPr>
            <w:shd w:fill="f5f7fa" w:val="clear"/>
          </w:tcPr>
          <w:p w:rsidR="00000000" w:rsidDel="00000000" w:rsidP="00000000" w:rsidRDefault="00000000" w:rsidRPr="00000000" w14:paraId="0000005F">
            <w:pPr>
              <w:spacing w:after="40" w:before="40" w:lineRule="auto"/>
              <w:rPr/>
            </w:pPr>
            <w:r w:rsidDel="00000000" w:rsidR="00000000" w:rsidRPr="00000000">
              <w:rPr>
                <w:sz w:val="20"/>
                <w:szCs w:val="20"/>
                <w:rtl w:val="0"/>
              </w:rPr>
              <w:t xml:space="preserve">Level 0 System Context Use Case Diagram</w:t>
            </w:r>
            <w:r w:rsidDel="00000000" w:rsidR="00000000" w:rsidRPr="00000000">
              <w:rPr>
                <w:rtl w:val="0"/>
              </w:rPr>
            </w:r>
          </w:p>
        </w:tc>
      </w:tr>
      <w:tr>
        <w:trPr>
          <w:cantSplit w:val="0"/>
          <w:tblHeader w:val="0"/>
        </w:trPr>
        <w:tc>
          <w:tcPr/>
          <w:p w:rsidR="00000000" w:rsidDel="00000000" w:rsidP="00000000" w:rsidRDefault="00000000" w:rsidRPr="00000000" w14:paraId="00000060">
            <w:pPr>
              <w:spacing w:after="40" w:before="40" w:lineRule="auto"/>
              <w:rPr/>
            </w:pPr>
            <w:r w:rsidDel="00000000" w:rsidR="00000000" w:rsidRPr="00000000">
              <w:rPr>
                <w:sz w:val="20"/>
                <w:szCs w:val="20"/>
                <w:rtl w:val="0"/>
              </w:rPr>
              <w:t xml:space="preserve">Figure 3</w:t>
            </w:r>
            <w:r w:rsidDel="00000000" w:rsidR="00000000" w:rsidRPr="00000000">
              <w:rPr>
                <w:rtl w:val="0"/>
              </w:rPr>
            </w:r>
          </w:p>
        </w:tc>
        <w:tc>
          <w:tcPr/>
          <w:p w:rsidR="00000000" w:rsidDel="00000000" w:rsidP="00000000" w:rsidRDefault="00000000" w:rsidRPr="00000000" w14:paraId="00000061">
            <w:pPr>
              <w:spacing w:after="40" w:before="40" w:lineRule="auto"/>
              <w:rPr/>
            </w:pPr>
            <w:r w:rsidDel="00000000" w:rsidR="00000000" w:rsidRPr="00000000">
              <w:rPr>
                <w:sz w:val="20"/>
                <w:szCs w:val="20"/>
                <w:rtl w:val="0"/>
              </w:rPr>
              <w:t xml:space="preserve">Level 1 Data Flow Diagram (RAG &amp; Collaboration)</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062">
            <w:pPr>
              <w:spacing w:after="40" w:before="40" w:lineRule="auto"/>
              <w:rPr/>
            </w:pPr>
            <w:r w:rsidDel="00000000" w:rsidR="00000000" w:rsidRPr="00000000">
              <w:rPr>
                <w:sz w:val="20"/>
                <w:szCs w:val="20"/>
                <w:rtl w:val="0"/>
              </w:rPr>
              <w:t xml:space="preserve">Figure 4</w:t>
            </w:r>
            <w:r w:rsidDel="00000000" w:rsidR="00000000" w:rsidRPr="00000000">
              <w:rPr>
                <w:rtl w:val="0"/>
              </w:rPr>
            </w:r>
          </w:p>
        </w:tc>
        <w:tc>
          <w:tcPr>
            <w:shd w:fill="f5f7fa" w:val="clear"/>
          </w:tcPr>
          <w:p w:rsidR="00000000" w:rsidDel="00000000" w:rsidP="00000000" w:rsidRDefault="00000000" w:rsidRPr="00000000" w14:paraId="00000063">
            <w:pPr>
              <w:spacing w:after="40" w:before="40" w:lineRule="auto"/>
              <w:rPr/>
            </w:pPr>
            <w:r w:rsidDel="00000000" w:rsidR="00000000" w:rsidRPr="00000000">
              <w:rPr>
                <w:sz w:val="20"/>
                <w:szCs w:val="20"/>
                <w:rtl w:val="0"/>
              </w:rPr>
              <w:t xml:space="preserve">Agentic RAG Retrieval-Synthesis Loop</w:t>
            </w:r>
            <w:r w:rsidDel="00000000" w:rsidR="00000000" w:rsidRPr="00000000">
              <w:rPr>
                <w:rtl w:val="0"/>
              </w:rPr>
            </w:r>
          </w:p>
        </w:tc>
      </w:tr>
      <w:tr>
        <w:trPr>
          <w:cantSplit w:val="0"/>
          <w:tblHeader w:val="0"/>
        </w:trPr>
        <w:tc>
          <w:tcPr/>
          <w:p w:rsidR="00000000" w:rsidDel="00000000" w:rsidP="00000000" w:rsidRDefault="00000000" w:rsidRPr="00000000" w14:paraId="00000064">
            <w:pPr>
              <w:spacing w:after="40" w:before="40" w:lineRule="auto"/>
              <w:rPr/>
            </w:pPr>
            <w:r w:rsidDel="00000000" w:rsidR="00000000" w:rsidRPr="00000000">
              <w:rPr>
                <w:sz w:val="20"/>
                <w:szCs w:val="20"/>
                <w:rtl w:val="0"/>
              </w:rPr>
              <w:t xml:space="preserve">Figure 5</w:t>
            </w:r>
            <w:r w:rsidDel="00000000" w:rsidR="00000000" w:rsidRPr="00000000">
              <w:rPr>
                <w:rtl w:val="0"/>
              </w:rPr>
            </w:r>
          </w:p>
        </w:tc>
        <w:tc>
          <w:tcPr/>
          <w:p w:rsidR="00000000" w:rsidDel="00000000" w:rsidP="00000000" w:rsidRDefault="00000000" w:rsidRPr="00000000" w14:paraId="00000065">
            <w:pPr>
              <w:spacing w:after="40" w:before="40" w:lineRule="auto"/>
              <w:rPr/>
            </w:pPr>
            <w:r w:rsidDel="00000000" w:rsidR="00000000" w:rsidRPr="00000000">
              <w:rPr>
                <w:sz w:val="20"/>
                <w:szCs w:val="20"/>
                <w:rtl w:val="0"/>
              </w:rPr>
              <w:t xml:space="preserve">Neo4j Trust Graph Schema &amp; TrustRank Propagation</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066">
            <w:pPr>
              <w:spacing w:after="40" w:before="40" w:lineRule="auto"/>
              <w:rPr/>
            </w:pPr>
            <w:r w:rsidDel="00000000" w:rsidR="00000000" w:rsidRPr="00000000">
              <w:rPr>
                <w:sz w:val="20"/>
                <w:szCs w:val="20"/>
                <w:rtl w:val="0"/>
              </w:rPr>
              <w:t xml:space="preserve">Figure 6</w:t>
            </w:r>
            <w:r w:rsidDel="00000000" w:rsidR="00000000" w:rsidRPr="00000000">
              <w:rPr>
                <w:rtl w:val="0"/>
              </w:rPr>
            </w:r>
          </w:p>
        </w:tc>
        <w:tc>
          <w:tcPr>
            <w:shd w:fill="f5f7fa" w:val="clear"/>
          </w:tcPr>
          <w:p w:rsidR="00000000" w:rsidDel="00000000" w:rsidP="00000000" w:rsidRDefault="00000000" w:rsidRPr="00000000" w14:paraId="00000067">
            <w:pPr>
              <w:spacing w:after="40" w:before="40" w:lineRule="auto"/>
              <w:rPr/>
            </w:pPr>
            <w:r w:rsidDel="00000000" w:rsidR="00000000" w:rsidRPr="00000000">
              <w:rPr>
                <w:sz w:val="20"/>
                <w:szCs w:val="20"/>
                <w:rtl w:val="0"/>
              </w:rPr>
              <w:t xml:space="preserve">Entity-Relationship Overview (PostgreSQL Core)</w:t>
            </w:r>
            <w:r w:rsidDel="00000000" w:rsidR="00000000" w:rsidRPr="00000000">
              <w:rPr>
                <w:rtl w:val="0"/>
              </w:rPr>
            </w:r>
          </w:p>
        </w:tc>
      </w:tr>
      <w:tr>
        <w:trPr>
          <w:cantSplit w:val="0"/>
          <w:tblHeader w:val="0"/>
        </w:trPr>
        <w:tc>
          <w:tcPr/>
          <w:p w:rsidR="00000000" w:rsidDel="00000000" w:rsidP="00000000" w:rsidRDefault="00000000" w:rsidRPr="00000000" w14:paraId="00000068">
            <w:pPr>
              <w:spacing w:after="40" w:before="40" w:lineRule="auto"/>
              <w:rPr/>
            </w:pPr>
            <w:r w:rsidDel="00000000" w:rsidR="00000000" w:rsidRPr="00000000">
              <w:rPr>
                <w:sz w:val="20"/>
                <w:szCs w:val="20"/>
                <w:rtl w:val="0"/>
              </w:rPr>
              <w:t xml:space="preserve">Figure 7</w:t>
            </w:r>
            <w:r w:rsidDel="00000000" w:rsidR="00000000" w:rsidRPr="00000000">
              <w:rPr>
                <w:rtl w:val="0"/>
              </w:rPr>
            </w:r>
          </w:p>
        </w:tc>
        <w:tc>
          <w:tcPr/>
          <w:p w:rsidR="00000000" w:rsidDel="00000000" w:rsidP="00000000" w:rsidRDefault="00000000" w:rsidRPr="00000000" w14:paraId="00000069">
            <w:pPr>
              <w:spacing w:after="40" w:before="40" w:lineRule="auto"/>
              <w:rPr/>
            </w:pPr>
            <w:r w:rsidDel="00000000" w:rsidR="00000000" w:rsidRPr="00000000">
              <w:rPr>
                <w:sz w:val="20"/>
                <w:szCs w:val="20"/>
                <w:rtl w:val="0"/>
              </w:rPr>
              <w:t xml:space="preserve">Landing Page &amp; Platform Gateway</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06A">
            <w:pPr>
              <w:spacing w:after="40" w:before="40" w:lineRule="auto"/>
              <w:rPr/>
            </w:pPr>
            <w:r w:rsidDel="00000000" w:rsidR="00000000" w:rsidRPr="00000000">
              <w:rPr>
                <w:sz w:val="20"/>
                <w:szCs w:val="20"/>
                <w:rtl w:val="0"/>
              </w:rPr>
              <w:t xml:space="preserve">Figure 8</w:t>
            </w:r>
            <w:r w:rsidDel="00000000" w:rsidR="00000000" w:rsidRPr="00000000">
              <w:rPr>
                <w:rtl w:val="0"/>
              </w:rPr>
            </w:r>
          </w:p>
        </w:tc>
        <w:tc>
          <w:tcPr>
            <w:shd w:fill="f5f7fa" w:val="clear"/>
          </w:tcPr>
          <w:p w:rsidR="00000000" w:rsidDel="00000000" w:rsidP="00000000" w:rsidRDefault="00000000" w:rsidRPr="00000000" w14:paraId="0000006B">
            <w:pPr>
              <w:spacing w:after="40" w:before="40" w:lineRule="auto"/>
              <w:rPr/>
            </w:pPr>
            <w:r w:rsidDel="00000000" w:rsidR="00000000" w:rsidRPr="00000000">
              <w:rPr>
                <w:sz w:val="20"/>
                <w:szCs w:val="20"/>
                <w:rtl w:val="0"/>
              </w:rPr>
              <w:t xml:space="preserve">User Authentication &amp; Login Interface</w:t>
            </w:r>
            <w:r w:rsidDel="00000000" w:rsidR="00000000" w:rsidRPr="00000000">
              <w:rPr>
                <w:rtl w:val="0"/>
              </w:rPr>
            </w:r>
          </w:p>
        </w:tc>
      </w:tr>
      <w:tr>
        <w:trPr>
          <w:cantSplit w:val="0"/>
          <w:tblHeader w:val="0"/>
        </w:trPr>
        <w:tc>
          <w:tcPr/>
          <w:p w:rsidR="00000000" w:rsidDel="00000000" w:rsidP="00000000" w:rsidRDefault="00000000" w:rsidRPr="00000000" w14:paraId="0000006C">
            <w:pPr>
              <w:spacing w:after="40" w:before="40" w:lineRule="auto"/>
              <w:rPr/>
            </w:pPr>
            <w:r w:rsidDel="00000000" w:rsidR="00000000" w:rsidRPr="00000000">
              <w:rPr>
                <w:sz w:val="20"/>
                <w:szCs w:val="20"/>
                <w:rtl w:val="0"/>
              </w:rPr>
              <w:t xml:space="preserve">Figure 9</w:t>
            </w:r>
            <w:r w:rsidDel="00000000" w:rsidR="00000000" w:rsidRPr="00000000">
              <w:rPr>
                <w:rtl w:val="0"/>
              </w:rPr>
            </w:r>
          </w:p>
        </w:tc>
        <w:tc>
          <w:tcPr/>
          <w:p w:rsidR="00000000" w:rsidDel="00000000" w:rsidP="00000000" w:rsidRDefault="00000000" w:rsidRPr="00000000" w14:paraId="0000006D">
            <w:pPr>
              <w:spacing w:after="40" w:before="40" w:lineRule="auto"/>
              <w:rPr/>
            </w:pPr>
            <w:r w:rsidDel="00000000" w:rsidR="00000000" w:rsidRPr="00000000">
              <w:rPr>
                <w:sz w:val="20"/>
                <w:szCs w:val="20"/>
                <w:rtl w:val="0"/>
              </w:rPr>
              <w:t xml:space="preserve">Account Registration &amp; Onboarding Interface</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06E">
            <w:pPr>
              <w:spacing w:after="40" w:before="40" w:lineRule="auto"/>
              <w:rPr/>
            </w:pPr>
            <w:r w:rsidDel="00000000" w:rsidR="00000000" w:rsidRPr="00000000">
              <w:rPr>
                <w:sz w:val="20"/>
                <w:szCs w:val="20"/>
                <w:rtl w:val="0"/>
              </w:rPr>
              <w:t xml:space="preserve">Figure 10</w:t>
            </w:r>
            <w:r w:rsidDel="00000000" w:rsidR="00000000" w:rsidRPr="00000000">
              <w:rPr>
                <w:rtl w:val="0"/>
              </w:rPr>
            </w:r>
          </w:p>
        </w:tc>
        <w:tc>
          <w:tcPr>
            <w:shd w:fill="f5f7fa" w:val="clear"/>
          </w:tcPr>
          <w:p w:rsidR="00000000" w:rsidDel="00000000" w:rsidP="00000000" w:rsidRDefault="00000000" w:rsidRPr="00000000" w14:paraId="0000006F">
            <w:pPr>
              <w:spacing w:after="40" w:before="40" w:lineRule="auto"/>
              <w:rPr/>
            </w:pPr>
            <w:r w:rsidDel="00000000" w:rsidR="00000000" w:rsidRPr="00000000">
              <w:rPr>
                <w:sz w:val="20"/>
                <w:szCs w:val="20"/>
                <w:rtl w:val="0"/>
              </w:rPr>
              <w:t xml:space="preserve">AI Research Discovery Engine &amp; Matchmaking View</w:t>
            </w:r>
            <w:r w:rsidDel="00000000" w:rsidR="00000000" w:rsidRPr="00000000">
              <w:rPr>
                <w:rtl w:val="0"/>
              </w:rPr>
            </w:r>
          </w:p>
        </w:tc>
      </w:tr>
      <w:tr>
        <w:trPr>
          <w:cantSplit w:val="0"/>
          <w:tblHeader w:val="0"/>
        </w:trPr>
        <w:tc>
          <w:tcPr/>
          <w:p w:rsidR="00000000" w:rsidDel="00000000" w:rsidP="00000000" w:rsidRDefault="00000000" w:rsidRPr="00000000" w14:paraId="00000070">
            <w:pPr>
              <w:spacing w:after="40" w:before="40" w:lineRule="auto"/>
              <w:rPr/>
            </w:pPr>
            <w:r w:rsidDel="00000000" w:rsidR="00000000" w:rsidRPr="00000000">
              <w:rPr>
                <w:sz w:val="20"/>
                <w:szCs w:val="20"/>
                <w:rtl w:val="0"/>
              </w:rPr>
              <w:t xml:space="preserve">Figure 11</w:t>
            </w:r>
            <w:r w:rsidDel="00000000" w:rsidR="00000000" w:rsidRPr="00000000">
              <w:rPr>
                <w:rtl w:val="0"/>
              </w:rPr>
            </w:r>
          </w:p>
        </w:tc>
        <w:tc>
          <w:tcPr/>
          <w:p w:rsidR="00000000" w:rsidDel="00000000" w:rsidP="00000000" w:rsidRDefault="00000000" w:rsidRPr="00000000" w14:paraId="00000071">
            <w:pPr>
              <w:spacing w:after="40" w:before="40" w:lineRule="auto"/>
              <w:rPr/>
            </w:pPr>
            <w:r w:rsidDel="00000000" w:rsidR="00000000" w:rsidRPr="00000000">
              <w:rPr>
                <w:sz w:val="20"/>
                <w:szCs w:val="20"/>
                <w:rtl w:val="0"/>
              </w:rPr>
              <w:t xml:space="preserve">Real-Time Collaborative Workspace Interface</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072">
            <w:pPr>
              <w:spacing w:after="40" w:before="40" w:lineRule="auto"/>
              <w:rPr/>
            </w:pPr>
            <w:r w:rsidDel="00000000" w:rsidR="00000000" w:rsidRPr="00000000">
              <w:rPr>
                <w:sz w:val="20"/>
                <w:szCs w:val="20"/>
                <w:rtl w:val="0"/>
              </w:rPr>
              <w:t xml:space="preserve">Figure 12</w:t>
            </w:r>
            <w:r w:rsidDel="00000000" w:rsidR="00000000" w:rsidRPr="00000000">
              <w:rPr>
                <w:rtl w:val="0"/>
              </w:rPr>
            </w:r>
          </w:p>
        </w:tc>
        <w:tc>
          <w:tcPr>
            <w:shd w:fill="f5f7fa" w:val="clear"/>
          </w:tcPr>
          <w:p w:rsidR="00000000" w:rsidDel="00000000" w:rsidP="00000000" w:rsidRDefault="00000000" w:rsidRPr="00000000" w14:paraId="00000073">
            <w:pPr>
              <w:spacing w:after="40" w:before="40" w:lineRule="auto"/>
              <w:rPr/>
            </w:pPr>
            <w:r w:rsidDel="00000000" w:rsidR="00000000" w:rsidRPr="00000000">
              <w:rPr>
                <w:sz w:val="20"/>
                <w:szCs w:val="20"/>
                <w:rtl w:val="0"/>
              </w:rPr>
              <w:t xml:space="preserve">Research Library &amp; Collection Management Interface</w:t>
            </w:r>
            <w:r w:rsidDel="00000000" w:rsidR="00000000" w:rsidRPr="00000000">
              <w:rPr>
                <w:rtl w:val="0"/>
              </w:rPr>
            </w:r>
          </w:p>
        </w:tc>
      </w:tr>
      <w:tr>
        <w:trPr>
          <w:cantSplit w:val="0"/>
          <w:tblHeader w:val="0"/>
        </w:trPr>
        <w:tc>
          <w:tcPr/>
          <w:p w:rsidR="00000000" w:rsidDel="00000000" w:rsidP="00000000" w:rsidRDefault="00000000" w:rsidRPr="00000000" w14:paraId="00000074">
            <w:pPr>
              <w:spacing w:after="40" w:before="40" w:lineRule="auto"/>
              <w:rPr/>
            </w:pPr>
            <w:r w:rsidDel="00000000" w:rsidR="00000000" w:rsidRPr="00000000">
              <w:rPr>
                <w:sz w:val="20"/>
                <w:szCs w:val="20"/>
                <w:rtl w:val="0"/>
              </w:rPr>
              <w:t xml:space="preserve">Figure 13</w:t>
            </w:r>
            <w:r w:rsidDel="00000000" w:rsidR="00000000" w:rsidRPr="00000000">
              <w:rPr>
                <w:rtl w:val="0"/>
              </w:rPr>
            </w:r>
          </w:p>
        </w:tc>
        <w:tc>
          <w:tcPr/>
          <w:p w:rsidR="00000000" w:rsidDel="00000000" w:rsidP="00000000" w:rsidRDefault="00000000" w:rsidRPr="00000000" w14:paraId="00000075">
            <w:pPr>
              <w:spacing w:after="40" w:before="40" w:lineRule="auto"/>
              <w:rPr/>
            </w:pPr>
            <w:r w:rsidDel="00000000" w:rsidR="00000000" w:rsidRPr="00000000">
              <w:rPr>
                <w:sz w:val="20"/>
                <w:szCs w:val="20"/>
                <w:rtl w:val="0"/>
              </w:rPr>
              <w:t xml:space="preserve">AI Research Assistant (Agentic RAG) Conversational View</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076">
            <w:pPr>
              <w:spacing w:after="40" w:before="40" w:lineRule="auto"/>
              <w:rPr/>
            </w:pPr>
            <w:r w:rsidDel="00000000" w:rsidR="00000000" w:rsidRPr="00000000">
              <w:rPr>
                <w:sz w:val="20"/>
                <w:szCs w:val="20"/>
                <w:rtl w:val="0"/>
              </w:rPr>
              <w:t xml:space="preserve">Figure 14</w:t>
            </w:r>
            <w:r w:rsidDel="00000000" w:rsidR="00000000" w:rsidRPr="00000000">
              <w:rPr>
                <w:rtl w:val="0"/>
              </w:rPr>
            </w:r>
          </w:p>
        </w:tc>
        <w:tc>
          <w:tcPr>
            <w:shd w:fill="f5f7fa" w:val="clear"/>
          </w:tcPr>
          <w:p w:rsidR="00000000" w:rsidDel="00000000" w:rsidP="00000000" w:rsidRDefault="00000000" w:rsidRPr="00000000" w14:paraId="00000077">
            <w:pPr>
              <w:spacing w:after="40" w:before="40" w:lineRule="auto"/>
              <w:rPr/>
            </w:pPr>
            <w:r w:rsidDel="00000000" w:rsidR="00000000" w:rsidRPr="00000000">
              <w:rPr>
                <w:sz w:val="20"/>
                <w:szCs w:val="20"/>
                <w:rtl w:val="0"/>
              </w:rPr>
              <w:t xml:space="preserve">Community Forum &amp; TrustRank Reputation Interface</w:t>
            </w:r>
            <w:r w:rsidDel="00000000" w:rsidR="00000000" w:rsidRPr="00000000">
              <w:rPr>
                <w:rtl w:val="0"/>
              </w:rPr>
            </w:r>
          </w:p>
        </w:tc>
      </w:tr>
      <w:tr>
        <w:trPr>
          <w:cantSplit w:val="0"/>
          <w:tblHeader w:val="0"/>
        </w:trPr>
        <w:tc>
          <w:tcPr/>
          <w:p w:rsidR="00000000" w:rsidDel="00000000" w:rsidP="00000000" w:rsidRDefault="00000000" w:rsidRPr="00000000" w14:paraId="00000078">
            <w:pPr>
              <w:spacing w:after="40" w:before="40" w:lineRule="auto"/>
              <w:rPr/>
            </w:pPr>
            <w:r w:rsidDel="00000000" w:rsidR="00000000" w:rsidRPr="00000000">
              <w:rPr>
                <w:sz w:val="20"/>
                <w:szCs w:val="20"/>
                <w:rtl w:val="0"/>
              </w:rPr>
              <w:t xml:space="preserve">Figure 15</w:t>
            </w:r>
            <w:r w:rsidDel="00000000" w:rsidR="00000000" w:rsidRPr="00000000">
              <w:rPr>
                <w:rtl w:val="0"/>
              </w:rPr>
            </w:r>
          </w:p>
        </w:tc>
        <w:tc>
          <w:tcPr/>
          <w:p w:rsidR="00000000" w:rsidDel="00000000" w:rsidP="00000000" w:rsidRDefault="00000000" w:rsidRPr="00000000" w14:paraId="00000079">
            <w:pPr>
              <w:spacing w:after="40" w:before="40" w:lineRule="auto"/>
              <w:rPr/>
            </w:pPr>
            <w:r w:rsidDel="00000000" w:rsidR="00000000" w:rsidRPr="00000000">
              <w:rPr>
                <w:sz w:val="20"/>
                <w:szCs w:val="20"/>
                <w:rtl w:val="0"/>
              </w:rPr>
              <w:t xml:space="preserve">Mentorship Matchmaking &amp; Guidance Module</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07A">
            <w:pPr>
              <w:spacing w:after="40" w:before="40" w:lineRule="auto"/>
              <w:rPr/>
            </w:pPr>
            <w:r w:rsidDel="00000000" w:rsidR="00000000" w:rsidRPr="00000000">
              <w:rPr>
                <w:sz w:val="20"/>
                <w:szCs w:val="20"/>
                <w:rtl w:val="0"/>
              </w:rPr>
              <w:t xml:space="preserve">Figure 16</w:t>
            </w:r>
            <w:r w:rsidDel="00000000" w:rsidR="00000000" w:rsidRPr="00000000">
              <w:rPr>
                <w:rtl w:val="0"/>
              </w:rPr>
            </w:r>
          </w:p>
        </w:tc>
        <w:tc>
          <w:tcPr>
            <w:shd w:fill="f5f7fa" w:val="clear"/>
          </w:tcPr>
          <w:p w:rsidR="00000000" w:rsidDel="00000000" w:rsidP="00000000" w:rsidRDefault="00000000" w:rsidRPr="00000000" w14:paraId="0000007B">
            <w:pPr>
              <w:spacing w:after="40" w:before="40" w:lineRule="auto"/>
              <w:rPr/>
            </w:pPr>
            <w:r w:rsidDel="00000000" w:rsidR="00000000" w:rsidRPr="00000000">
              <w:rPr>
                <w:sz w:val="20"/>
                <w:szCs w:val="20"/>
                <w:rtl w:val="0"/>
              </w:rPr>
              <w:t xml:space="preserve">Verified Researchers Directory &amp; Institutional Profile View</w:t>
            </w:r>
            <w:r w:rsidDel="00000000" w:rsidR="00000000" w:rsidRPr="00000000">
              <w:rPr>
                <w:rtl w:val="0"/>
              </w:rPr>
            </w:r>
          </w:p>
        </w:tc>
      </w:tr>
    </w:tbl>
    <w:tbl>
      <w:tblPr>
        <w:tblStyle w:val="Table4"/>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0b1f3a" w:val="clear"/>
          </w:tcPr>
          <w:p w:rsidR="00000000" w:rsidDel="00000000" w:rsidP="00000000" w:rsidRDefault="00000000" w:rsidRPr="00000000" w14:paraId="0000007D">
            <w:pPr>
              <w:spacing w:after="40" w:before="40" w:lineRule="auto"/>
              <w:rPr/>
            </w:pPr>
            <w:r w:rsidDel="00000000" w:rsidR="00000000" w:rsidRPr="00000000">
              <w:rPr>
                <w:b w:val="1"/>
                <w:bCs w:val="1"/>
                <w:color w:val="ffffff"/>
                <w:sz w:val="21"/>
                <w:szCs w:val="21"/>
                <w:rtl w:val="0"/>
              </w:rPr>
              <w:t xml:space="preserve">Abbreviation</w:t>
            </w:r>
            <w:r w:rsidDel="00000000" w:rsidR="00000000" w:rsidRPr="00000000">
              <w:rPr>
                <w:rtl w:val="0"/>
              </w:rPr>
            </w:r>
          </w:p>
        </w:tc>
        <w:tc>
          <w:tcPr>
            <w:shd w:fill="0b1f3a" w:val="clear"/>
          </w:tcPr>
          <w:p w:rsidR="00000000" w:rsidDel="00000000" w:rsidP="00000000" w:rsidRDefault="00000000" w:rsidRPr="00000000" w14:paraId="0000007E">
            <w:pPr>
              <w:spacing w:after="40" w:before="40" w:lineRule="auto"/>
              <w:rPr/>
            </w:pPr>
            <w:r w:rsidDel="00000000" w:rsidR="00000000" w:rsidRPr="00000000">
              <w:rPr>
                <w:b w:val="1"/>
                <w:bCs w:val="1"/>
                <w:color w:val="ffffff"/>
                <w:sz w:val="21"/>
                <w:szCs w:val="21"/>
                <w:rtl w:val="0"/>
              </w:rPr>
              <w:t xml:space="preserve">Full Form</w:t>
            </w:r>
            <w:r w:rsidDel="00000000" w:rsidR="00000000" w:rsidRPr="00000000">
              <w:rPr>
                <w:rtl w:val="0"/>
              </w:rPr>
            </w:r>
          </w:p>
        </w:tc>
      </w:tr>
      <w:tr>
        <w:trPr>
          <w:cantSplit w:val="0"/>
          <w:tblHeader w:val="0"/>
        </w:trPr>
        <w:tc>
          <w:tcPr/>
          <w:p w:rsidR="00000000" w:rsidDel="00000000" w:rsidP="00000000" w:rsidRDefault="00000000" w:rsidRPr="00000000" w14:paraId="0000007F">
            <w:pPr>
              <w:spacing w:after="40" w:before="40" w:lineRule="auto"/>
              <w:rPr/>
            </w:pPr>
            <w:r w:rsidDel="00000000" w:rsidR="00000000" w:rsidRPr="00000000">
              <w:rPr>
                <w:sz w:val="20"/>
                <w:szCs w:val="20"/>
                <w:rtl w:val="0"/>
              </w:rPr>
              <w:t xml:space="preserve">API</w:t>
            </w:r>
            <w:r w:rsidDel="00000000" w:rsidR="00000000" w:rsidRPr="00000000">
              <w:rPr>
                <w:rtl w:val="0"/>
              </w:rPr>
            </w:r>
          </w:p>
        </w:tc>
        <w:tc>
          <w:tcPr/>
          <w:p w:rsidR="00000000" w:rsidDel="00000000" w:rsidP="00000000" w:rsidRDefault="00000000" w:rsidRPr="00000000" w14:paraId="00000080">
            <w:pPr>
              <w:spacing w:after="40" w:before="40" w:lineRule="auto"/>
              <w:rPr/>
            </w:pPr>
            <w:r w:rsidDel="00000000" w:rsidR="00000000" w:rsidRPr="00000000">
              <w:rPr>
                <w:sz w:val="20"/>
                <w:szCs w:val="20"/>
                <w:rtl w:val="0"/>
              </w:rPr>
              <w:t xml:space="preserve">Application Programming Interface</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081">
            <w:pPr>
              <w:spacing w:after="40" w:before="40" w:lineRule="auto"/>
              <w:rPr/>
            </w:pPr>
            <w:r w:rsidDel="00000000" w:rsidR="00000000" w:rsidRPr="00000000">
              <w:rPr>
                <w:sz w:val="20"/>
                <w:szCs w:val="20"/>
                <w:rtl w:val="0"/>
              </w:rPr>
              <w:t xml:space="preserve">CBF / CF</w:t>
            </w:r>
            <w:r w:rsidDel="00000000" w:rsidR="00000000" w:rsidRPr="00000000">
              <w:rPr>
                <w:rtl w:val="0"/>
              </w:rPr>
            </w:r>
          </w:p>
        </w:tc>
        <w:tc>
          <w:tcPr>
            <w:shd w:fill="f5f7fa" w:val="clear"/>
          </w:tcPr>
          <w:p w:rsidR="00000000" w:rsidDel="00000000" w:rsidP="00000000" w:rsidRDefault="00000000" w:rsidRPr="00000000" w14:paraId="00000082">
            <w:pPr>
              <w:spacing w:after="40" w:before="40" w:lineRule="auto"/>
              <w:rPr/>
            </w:pPr>
            <w:r w:rsidDel="00000000" w:rsidR="00000000" w:rsidRPr="00000000">
              <w:rPr>
                <w:sz w:val="20"/>
                <w:szCs w:val="20"/>
                <w:rtl w:val="0"/>
              </w:rPr>
              <w:t xml:space="preserve">Content-Based Filtering / Collaborative Filtering</w:t>
            </w:r>
            <w:r w:rsidDel="00000000" w:rsidR="00000000" w:rsidRPr="00000000">
              <w:rPr>
                <w:rtl w:val="0"/>
              </w:rPr>
            </w:r>
          </w:p>
        </w:tc>
      </w:tr>
      <w:tr>
        <w:trPr>
          <w:cantSplit w:val="0"/>
          <w:tblHeader w:val="0"/>
        </w:trPr>
        <w:tc>
          <w:tcPr/>
          <w:p w:rsidR="00000000" w:rsidDel="00000000" w:rsidP="00000000" w:rsidRDefault="00000000" w:rsidRPr="00000000" w14:paraId="00000083">
            <w:pPr>
              <w:spacing w:after="40" w:before="40" w:lineRule="auto"/>
              <w:rPr/>
            </w:pPr>
            <w:r w:rsidDel="00000000" w:rsidR="00000000" w:rsidRPr="00000000">
              <w:rPr>
                <w:sz w:val="20"/>
                <w:szCs w:val="20"/>
                <w:rtl w:val="0"/>
              </w:rPr>
              <w:t xml:space="preserve">CDN</w:t>
            </w:r>
            <w:r w:rsidDel="00000000" w:rsidR="00000000" w:rsidRPr="00000000">
              <w:rPr>
                <w:rtl w:val="0"/>
              </w:rPr>
            </w:r>
          </w:p>
        </w:tc>
        <w:tc>
          <w:tcPr/>
          <w:p w:rsidR="00000000" w:rsidDel="00000000" w:rsidP="00000000" w:rsidRDefault="00000000" w:rsidRPr="00000000" w14:paraId="00000084">
            <w:pPr>
              <w:spacing w:after="40" w:before="40" w:lineRule="auto"/>
              <w:rPr/>
            </w:pPr>
            <w:r w:rsidDel="00000000" w:rsidR="00000000" w:rsidRPr="00000000">
              <w:rPr>
                <w:sz w:val="20"/>
                <w:szCs w:val="20"/>
                <w:rtl w:val="0"/>
              </w:rPr>
              <w:t xml:space="preserve">Content Delivery Network</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085">
            <w:pPr>
              <w:spacing w:after="40" w:before="40" w:lineRule="auto"/>
              <w:rPr/>
            </w:pPr>
            <w:r w:rsidDel="00000000" w:rsidR="00000000" w:rsidRPr="00000000">
              <w:rPr>
                <w:sz w:val="20"/>
                <w:szCs w:val="20"/>
                <w:rtl w:val="0"/>
              </w:rPr>
              <w:t xml:space="preserve">CRDT</w:t>
            </w:r>
            <w:r w:rsidDel="00000000" w:rsidR="00000000" w:rsidRPr="00000000">
              <w:rPr>
                <w:rtl w:val="0"/>
              </w:rPr>
            </w:r>
          </w:p>
        </w:tc>
        <w:tc>
          <w:tcPr>
            <w:shd w:fill="f5f7fa" w:val="clear"/>
          </w:tcPr>
          <w:p w:rsidR="00000000" w:rsidDel="00000000" w:rsidP="00000000" w:rsidRDefault="00000000" w:rsidRPr="00000000" w14:paraId="00000086">
            <w:pPr>
              <w:spacing w:after="40" w:before="40" w:lineRule="auto"/>
              <w:rPr/>
            </w:pPr>
            <w:r w:rsidDel="00000000" w:rsidR="00000000" w:rsidRPr="00000000">
              <w:rPr>
                <w:sz w:val="20"/>
                <w:szCs w:val="20"/>
                <w:rtl w:val="0"/>
              </w:rPr>
              <w:t xml:space="preserve">Conflict-free Replicated Data Type</w:t>
            </w:r>
            <w:r w:rsidDel="00000000" w:rsidR="00000000" w:rsidRPr="00000000">
              <w:rPr>
                <w:rtl w:val="0"/>
              </w:rPr>
            </w:r>
          </w:p>
        </w:tc>
      </w:tr>
      <w:tr>
        <w:trPr>
          <w:cantSplit w:val="0"/>
          <w:tblHeader w:val="0"/>
        </w:trPr>
        <w:tc>
          <w:tcPr/>
          <w:p w:rsidR="00000000" w:rsidDel="00000000" w:rsidP="00000000" w:rsidRDefault="00000000" w:rsidRPr="00000000" w14:paraId="00000087">
            <w:pPr>
              <w:spacing w:after="40" w:before="40" w:lineRule="auto"/>
              <w:rPr/>
            </w:pPr>
            <w:r w:rsidDel="00000000" w:rsidR="00000000" w:rsidRPr="00000000">
              <w:rPr>
                <w:sz w:val="20"/>
                <w:szCs w:val="20"/>
                <w:rtl w:val="0"/>
              </w:rPr>
              <w:t xml:space="preserve">DFD</w:t>
            </w:r>
            <w:r w:rsidDel="00000000" w:rsidR="00000000" w:rsidRPr="00000000">
              <w:rPr>
                <w:rtl w:val="0"/>
              </w:rPr>
            </w:r>
          </w:p>
        </w:tc>
        <w:tc>
          <w:tcPr/>
          <w:p w:rsidR="00000000" w:rsidDel="00000000" w:rsidP="00000000" w:rsidRDefault="00000000" w:rsidRPr="00000000" w14:paraId="00000088">
            <w:pPr>
              <w:spacing w:after="40" w:before="40" w:lineRule="auto"/>
              <w:rPr/>
            </w:pPr>
            <w:r w:rsidDel="00000000" w:rsidR="00000000" w:rsidRPr="00000000">
              <w:rPr>
                <w:sz w:val="20"/>
                <w:szCs w:val="20"/>
                <w:rtl w:val="0"/>
              </w:rPr>
              <w:t xml:space="preserve">Data Flow Diagram</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089">
            <w:pPr>
              <w:spacing w:after="40" w:before="40" w:lineRule="auto"/>
              <w:rPr/>
            </w:pPr>
            <w:r w:rsidDel="00000000" w:rsidR="00000000" w:rsidRPr="00000000">
              <w:rPr>
                <w:sz w:val="20"/>
                <w:szCs w:val="20"/>
                <w:rtl w:val="0"/>
              </w:rPr>
              <w:t xml:space="preserve">DOAJ</w:t>
            </w:r>
            <w:r w:rsidDel="00000000" w:rsidR="00000000" w:rsidRPr="00000000">
              <w:rPr>
                <w:rtl w:val="0"/>
              </w:rPr>
            </w:r>
          </w:p>
        </w:tc>
        <w:tc>
          <w:tcPr>
            <w:shd w:fill="f5f7fa" w:val="clear"/>
          </w:tcPr>
          <w:p w:rsidR="00000000" w:rsidDel="00000000" w:rsidP="00000000" w:rsidRDefault="00000000" w:rsidRPr="00000000" w14:paraId="0000008A">
            <w:pPr>
              <w:spacing w:after="40" w:before="40" w:lineRule="auto"/>
              <w:rPr/>
            </w:pPr>
            <w:r w:rsidDel="00000000" w:rsidR="00000000" w:rsidRPr="00000000">
              <w:rPr>
                <w:sz w:val="20"/>
                <w:szCs w:val="20"/>
                <w:rtl w:val="0"/>
              </w:rPr>
              <w:t xml:space="preserve">Directory of Open Access Journals</w:t>
            </w:r>
            <w:r w:rsidDel="00000000" w:rsidR="00000000" w:rsidRPr="00000000">
              <w:rPr>
                <w:rtl w:val="0"/>
              </w:rPr>
            </w:r>
          </w:p>
        </w:tc>
      </w:tr>
      <w:tr>
        <w:trPr>
          <w:cantSplit w:val="0"/>
          <w:tblHeader w:val="0"/>
        </w:trPr>
        <w:tc>
          <w:tcPr/>
          <w:p w:rsidR="00000000" w:rsidDel="00000000" w:rsidP="00000000" w:rsidRDefault="00000000" w:rsidRPr="00000000" w14:paraId="0000008B">
            <w:pPr>
              <w:spacing w:after="40" w:before="40" w:lineRule="auto"/>
              <w:rPr/>
            </w:pPr>
            <w:r w:rsidDel="00000000" w:rsidR="00000000" w:rsidRPr="00000000">
              <w:rPr>
                <w:sz w:val="20"/>
                <w:szCs w:val="20"/>
                <w:rtl w:val="0"/>
              </w:rPr>
              <w:t xml:space="preserve">HPA</w:t>
            </w:r>
            <w:r w:rsidDel="00000000" w:rsidR="00000000" w:rsidRPr="00000000">
              <w:rPr>
                <w:rtl w:val="0"/>
              </w:rPr>
            </w:r>
          </w:p>
        </w:tc>
        <w:tc>
          <w:tcPr/>
          <w:p w:rsidR="00000000" w:rsidDel="00000000" w:rsidP="00000000" w:rsidRDefault="00000000" w:rsidRPr="00000000" w14:paraId="0000008C">
            <w:pPr>
              <w:spacing w:after="40" w:before="40" w:lineRule="auto"/>
              <w:rPr/>
            </w:pPr>
            <w:r w:rsidDel="00000000" w:rsidR="00000000" w:rsidRPr="00000000">
              <w:rPr>
                <w:sz w:val="20"/>
                <w:szCs w:val="20"/>
                <w:rtl w:val="0"/>
              </w:rPr>
              <w:t xml:space="preserve">Horizontal Pod Autoscaler</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08D">
            <w:pPr>
              <w:spacing w:after="40" w:before="40" w:lineRule="auto"/>
              <w:rPr/>
            </w:pPr>
            <w:r w:rsidDel="00000000" w:rsidR="00000000" w:rsidRPr="00000000">
              <w:rPr>
                <w:sz w:val="20"/>
                <w:szCs w:val="20"/>
                <w:rtl w:val="0"/>
              </w:rPr>
              <w:t xml:space="preserve">JWT</w:t>
            </w:r>
            <w:r w:rsidDel="00000000" w:rsidR="00000000" w:rsidRPr="00000000">
              <w:rPr>
                <w:rtl w:val="0"/>
              </w:rPr>
            </w:r>
          </w:p>
        </w:tc>
        <w:tc>
          <w:tcPr>
            <w:shd w:fill="f5f7fa" w:val="clear"/>
          </w:tcPr>
          <w:p w:rsidR="00000000" w:rsidDel="00000000" w:rsidP="00000000" w:rsidRDefault="00000000" w:rsidRPr="00000000" w14:paraId="0000008E">
            <w:pPr>
              <w:spacing w:after="40" w:before="40" w:lineRule="auto"/>
              <w:rPr/>
            </w:pPr>
            <w:r w:rsidDel="00000000" w:rsidR="00000000" w:rsidRPr="00000000">
              <w:rPr>
                <w:sz w:val="20"/>
                <w:szCs w:val="20"/>
                <w:rtl w:val="0"/>
              </w:rPr>
              <w:t xml:space="preserve">JSON Web Token</w:t>
            </w:r>
            <w:r w:rsidDel="00000000" w:rsidR="00000000" w:rsidRPr="00000000">
              <w:rPr>
                <w:rtl w:val="0"/>
              </w:rPr>
            </w:r>
          </w:p>
        </w:tc>
      </w:tr>
      <w:tr>
        <w:trPr>
          <w:cantSplit w:val="0"/>
          <w:tblHeader w:val="0"/>
        </w:trPr>
        <w:tc>
          <w:tcPr/>
          <w:p w:rsidR="00000000" w:rsidDel="00000000" w:rsidP="00000000" w:rsidRDefault="00000000" w:rsidRPr="00000000" w14:paraId="0000008F">
            <w:pPr>
              <w:spacing w:after="40" w:before="40" w:lineRule="auto"/>
              <w:rPr/>
            </w:pPr>
            <w:r w:rsidDel="00000000" w:rsidR="00000000" w:rsidRPr="00000000">
              <w:rPr>
                <w:sz w:val="20"/>
                <w:szCs w:val="20"/>
                <w:rtl w:val="0"/>
              </w:rPr>
              <w:t xml:space="preserve">kNN</w:t>
            </w:r>
            <w:r w:rsidDel="00000000" w:rsidR="00000000" w:rsidRPr="00000000">
              <w:rPr>
                <w:rtl w:val="0"/>
              </w:rPr>
            </w:r>
          </w:p>
        </w:tc>
        <w:tc>
          <w:tcPr/>
          <w:p w:rsidR="00000000" w:rsidDel="00000000" w:rsidP="00000000" w:rsidRDefault="00000000" w:rsidRPr="00000000" w14:paraId="00000090">
            <w:pPr>
              <w:spacing w:after="40" w:before="40" w:lineRule="auto"/>
              <w:rPr/>
            </w:pPr>
            <w:r w:rsidDel="00000000" w:rsidR="00000000" w:rsidRPr="00000000">
              <w:rPr>
                <w:sz w:val="20"/>
                <w:szCs w:val="20"/>
                <w:rtl w:val="0"/>
              </w:rPr>
              <w:t xml:space="preserve">k-Nearest Neighbours</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091">
            <w:pPr>
              <w:spacing w:after="40" w:before="40" w:lineRule="auto"/>
              <w:rPr/>
            </w:pPr>
            <w:r w:rsidDel="00000000" w:rsidR="00000000" w:rsidRPr="00000000">
              <w:rPr>
                <w:sz w:val="20"/>
                <w:szCs w:val="20"/>
                <w:rtl w:val="0"/>
              </w:rPr>
              <w:t xml:space="preserve">LLM</w:t>
            </w:r>
            <w:r w:rsidDel="00000000" w:rsidR="00000000" w:rsidRPr="00000000">
              <w:rPr>
                <w:rtl w:val="0"/>
              </w:rPr>
            </w:r>
          </w:p>
        </w:tc>
        <w:tc>
          <w:tcPr>
            <w:shd w:fill="f5f7fa" w:val="clear"/>
          </w:tcPr>
          <w:p w:rsidR="00000000" w:rsidDel="00000000" w:rsidP="00000000" w:rsidRDefault="00000000" w:rsidRPr="00000000" w14:paraId="00000092">
            <w:pPr>
              <w:spacing w:after="40" w:before="40" w:lineRule="auto"/>
              <w:rPr/>
            </w:pPr>
            <w:r w:rsidDel="00000000" w:rsidR="00000000" w:rsidRPr="00000000">
              <w:rPr>
                <w:sz w:val="20"/>
                <w:szCs w:val="20"/>
                <w:rtl w:val="0"/>
              </w:rPr>
              <w:t xml:space="preserve">Large Language Model</w:t>
            </w:r>
            <w:r w:rsidDel="00000000" w:rsidR="00000000" w:rsidRPr="00000000">
              <w:rPr>
                <w:rtl w:val="0"/>
              </w:rPr>
            </w:r>
          </w:p>
        </w:tc>
      </w:tr>
      <w:tr>
        <w:trPr>
          <w:cantSplit w:val="0"/>
          <w:tblHeader w:val="0"/>
        </w:trPr>
        <w:tc>
          <w:tcPr/>
          <w:p w:rsidR="00000000" w:rsidDel="00000000" w:rsidP="00000000" w:rsidRDefault="00000000" w:rsidRPr="00000000" w14:paraId="00000093">
            <w:pPr>
              <w:spacing w:after="40" w:before="40" w:lineRule="auto"/>
              <w:rPr/>
            </w:pPr>
            <w:r w:rsidDel="00000000" w:rsidR="00000000" w:rsidRPr="00000000">
              <w:rPr>
                <w:sz w:val="20"/>
                <w:szCs w:val="20"/>
                <w:rtl w:val="0"/>
              </w:rPr>
              <w:t xml:space="preserve">OAuth</w:t>
            </w:r>
            <w:r w:rsidDel="00000000" w:rsidR="00000000" w:rsidRPr="00000000">
              <w:rPr>
                <w:rtl w:val="0"/>
              </w:rPr>
            </w:r>
          </w:p>
        </w:tc>
        <w:tc>
          <w:tcPr/>
          <w:p w:rsidR="00000000" w:rsidDel="00000000" w:rsidP="00000000" w:rsidRDefault="00000000" w:rsidRPr="00000000" w14:paraId="00000094">
            <w:pPr>
              <w:spacing w:after="40" w:before="40" w:lineRule="auto"/>
              <w:rPr/>
            </w:pPr>
            <w:r w:rsidDel="00000000" w:rsidR="00000000" w:rsidRPr="00000000">
              <w:rPr>
                <w:sz w:val="20"/>
                <w:szCs w:val="20"/>
                <w:rtl w:val="0"/>
              </w:rPr>
              <w:t xml:space="preserve">Open Authorization</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095">
            <w:pPr>
              <w:spacing w:after="40" w:before="40" w:lineRule="auto"/>
              <w:rPr/>
            </w:pPr>
            <w:r w:rsidDel="00000000" w:rsidR="00000000" w:rsidRPr="00000000">
              <w:rPr>
                <w:sz w:val="20"/>
                <w:szCs w:val="20"/>
                <w:rtl w:val="0"/>
              </w:rPr>
              <w:t xml:space="preserve">ORM</w:t>
            </w:r>
            <w:r w:rsidDel="00000000" w:rsidR="00000000" w:rsidRPr="00000000">
              <w:rPr>
                <w:rtl w:val="0"/>
              </w:rPr>
            </w:r>
          </w:p>
        </w:tc>
        <w:tc>
          <w:tcPr>
            <w:shd w:fill="f5f7fa" w:val="clear"/>
          </w:tcPr>
          <w:p w:rsidR="00000000" w:rsidDel="00000000" w:rsidP="00000000" w:rsidRDefault="00000000" w:rsidRPr="00000000" w14:paraId="00000096">
            <w:pPr>
              <w:spacing w:after="40" w:before="40" w:lineRule="auto"/>
              <w:rPr/>
            </w:pPr>
            <w:r w:rsidDel="00000000" w:rsidR="00000000" w:rsidRPr="00000000">
              <w:rPr>
                <w:sz w:val="20"/>
                <w:szCs w:val="20"/>
                <w:rtl w:val="0"/>
              </w:rPr>
              <w:t xml:space="preserve">Object-Relational Mapping</w:t>
            </w:r>
            <w:r w:rsidDel="00000000" w:rsidR="00000000" w:rsidRPr="00000000">
              <w:rPr>
                <w:rtl w:val="0"/>
              </w:rPr>
            </w:r>
          </w:p>
        </w:tc>
      </w:tr>
      <w:tr>
        <w:trPr>
          <w:cantSplit w:val="0"/>
          <w:tblHeader w:val="0"/>
        </w:trPr>
        <w:tc>
          <w:tcPr/>
          <w:p w:rsidR="00000000" w:rsidDel="00000000" w:rsidP="00000000" w:rsidRDefault="00000000" w:rsidRPr="00000000" w14:paraId="00000097">
            <w:pPr>
              <w:spacing w:after="40" w:before="40" w:lineRule="auto"/>
              <w:rPr/>
            </w:pPr>
            <w:r w:rsidDel="00000000" w:rsidR="00000000" w:rsidRPr="00000000">
              <w:rPr>
                <w:sz w:val="20"/>
                <w:szCs w:val="20"/>
                <w:rtl w:val="0"/>
              </w:rPr>
              <w:t xml:space="preserve">RAG</w:t>
            </w:r>
            <w:r w:rsidDel="00000000" w:rsidR="00000000" w:rsidRPr="00000000">
              <w:rPr>
                <w:rtl w:val="0"/>
              </w:rPr>
            </w:r>
          </w:p>
        </w:tc>
        <w:tc>
          <w:tcPr/>
          <w:p w:rsidR="00000000" w:rsidDel="00000000" w:rsidP="00000000" w:rsidRDefault="00000000" w:rsidRPr="00000000" w14:paraId="00000098">
            <w:pPr>
              <w:spacing w:after="40" w:before="40" w:lineRule="auto"/>
              <w:rPr/>
            </w:pPr>
            <w:r w:rsidDel="00000000" w:rsidR="00000000" w:rsidRPr="00000000">
              <w:rPr>
                <w:sz w:val="20"/>
                <w:szCs w:val="20"/>
                <w:rtl w:val="0"/>
              </w:rPr>
              <w:t xml:space="preserve">Retrieval-Augmented Generation</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099">
            <w:pPr>
              <w:spacing w:after="40" w:before="40" w:lineRule="auto"/>
              <w:rPr/>
            </w:pPr>
            <w:r w:rsidDel="00000000" w:rsidR="00000000" w:rsidRPr="00000000">
              <w:rPr>
                <w:sz w:val="20"/>
                <w:szCs w:val="20"/>
                <w:rtl w:val="0"/>
              </w:rPr>
              <w:t xml:space="preserve">SBERT</w:t>
            </w:r>
            <w:r w:rsidDel="00000000" w:rsidR="00000000" w:rsidRPr="00000000">
              <w:rPr>
                <w:rtl w:val="0"/>
              </w:rPr>
            </w:r>
          </w:p>
        </w:tc>
        <w:tc>
          <w:tcPr>
            <w:shd w:fill="f5f7fa" w:val="clear"/>
          </w:tcPr>
          <w:p w:rsidR="00000000" w:rsidDel="00000000" w:rsidP="00000000" w:rsidRDefault="00000000" w:rsidRPr="00000000" w14:paraId="0000009A">
            <w:pPr>
              <w:spacing w:after="40" w:before="40" w:lineRule="auto"/>
              <w:rPr/>
            </w:pPr>
            <w:r w:rsidDel="00000000" w:rsidR="00000000" w:rsidRPr="00000000">
              <w:rPr>
                <w:sz w:val="20"/>
                <w:szCs w:val="20"/>
                <w:rtl w:val="0"/>
              </w:rPr>
              <w:t xml:space="preserve">Sentence-BERT (Sentence-Transformers)</w:t>
            </w:r>
            <w:r w:rsidDel="00000000" w:rsidR="00000000" w:rsidRPr="00000000">
              <w:rPr>
                <w:rtl w:val="0"/>
              </w:rPr>
            </w:r>
          </w:p>
        </w:tc>
      </w:tr>
      <w:tr>
        <w:trPr>
          <w:cantSplit w:val="0"/>
          <w:tblHeader w:val="0"/>
        </w:trPr>
        <w:tc>
          <w:tcPr/>
          <w:p w:rsidR="00000000" w:rsidDel="00000000" w:rsidP="00000000" w:rsidRDefault="00000000" w:rsidRPr="00000000" w14:paraId="0000009B">
            <w:pPr>
              <w:spacing w:after="40" w:before="40" w:lineRule="auto"/>
              <w:rPr/>
            </w:pPr>
            <w:r w:rsidDel="00000000" w:rsidR="00000000" w:rsidRPr="00000000">
              <w:rPr>
                <w:sz w:val="20"/>
                <w:szCs w:val="20"/>
                <w:rtl w:val="0"/>
              </w:rPr>
              <w:t xml:space="preserve">SPA / SSR</w:t>
            </w:r>
            <w:r w:rsidDel="00000000" w:rsidR="00000000" w:rsidRPr="00000000">
              <w:rPr>
                <w:rtl w:val="0"/>
              </w:rPr>
            </w:r>
          </w:p>
        </w:tc>
        <w:tc>
          <w:tcPr/>
          <w:p w:rsidR="00000000" w:rsidDel="00000000" w:rsidP="00000000" w:rsidRDefault="00000000" w:rsidRPr="00000000" w14:paraId="0000009C">
            <w:pPr>
              <w:spacing w:after="40" w:before="40" w:lineRule="auto"/>
              <w:rPr/>
            </w:pPr>
            <w:r w:rsidDel="00000000" w:rsidR="00000000" w:rsidRPr="00000000">
              <w:rPr>
                <w:sz w:val="20"/>
                <w:szCs w:val="20"/>
                <w:rtl w:val="0"/>
              </w:rPr>
              <w:t xml:space="preserve">Single-Page Application / Server-Side Rendering</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09D">
            <w:pPr>
              <w:spacing w:after="40" w:before="40" w:lineRule="auto"/>
              <w:rPr/>
            </w:pPr>
            <w:r w:rsidDel="00000000" w:rsidR="00000000" w:rsidRPr="00000000">
              <w:rPr>
                <w:sz w:val="20"/>
                <w:szCs w:val="20"/>
                <w:rtl w:val="0"/>
              </w:rPr>
              <w:t xml:space="preserve">WAF</w:t>
            </w:r>
            <w:r w:rsidDel="00000000" w:rsidR="00000000" w:rsidRPr="00000000">
              <w:rPr>
                <w:rtl w:val="0"/>
              </w:rPr>
            </w:r>
          </w:p>
        </w:tc>
        <w:tc>
          <w:tcPr>
            <w:shd w:fill="f5f7fa" w:val="clear"/>
          </w:tcPr>
          <w:p w:rsidR="00000000" w:rsidDel="00000000" w:rsidP="00000000" w:rsidRDefault="00000000" w:rsidRPr="00000000" w14:paraId="0000009E">
            <w:pPr>
              <w:spacing w:after="40" w:before="40" w:lineRule="auto"/>
              <w:rPr/>
            </w:pPr>
            <w:r w:rsidDel="00000000" w:rsidR="00000000" w:rsidRPr="00000000">
              <w:rPr>
                <w:sz w:val="20"/>
                <w:szCs w:val="20"/>
                <w:rtl w:val="0"/>
              </w:rPr>
              <w:t xml:space="preserve">Web Application Firewall</w:t>
            </w:r>
            <w:r w:rsidDel="00000000" w:rsidR="00000000" w:rsidRPr="00000000">
              <w:rPr>
                <w:rtl w:val="0"/>
              </w:rPr>
            </w:r>
          </w:p>
        </w:tc>
      </w:tr>
    </w:tbl>
    <w:p w:rsidR="00000000" w:rsidDel="00000000" w:rsidP="00000000" w:rsidRDefault="00000000" w:rsidRPr="00000000" w14:paraId="0000009F">
      <w:pPr>
        <w:rPr/>
      </w:pP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1"/>
        <w:rPr/>
      </w:pPr>
      <w:bookmarkStart w:id="2008" w:name="_Toc_RB_0060"/>
      <w:r w:rsidDel="00000000" w:rsidR="00000000" w:rsidRPr="00000000">
        <w:rPr>
          <w:rtl w:val="0"/>
        </w:rPr>
        <w:t xml:space="preserve">Chapter 1: Introduction</w:t>
      </w:r>
      <w:bookmarkEnd w:id="2008"/>
    </w:p>
    <w:p w:rsidR="00000000" w:rsidDel="00000000" w:rsidP="00000000" w:rsidRDefault="00000000" w:rsidRPr="00000000" w14:paraId="000000A1">
      <w:pPr>
        <w:spacing w:after="120" w:before="0" w:line="360" w:lineRule="auto"/>
        <w:jc w:val="both"/>
        <w:rPr/>
      </w:pPr>
      <w:r w:rsidDel="00000000" w:rsidR="00000000" w:rsidRPr="00000000">
        <w:rPr>
          <w:b w:val="0"/>
          <w:bCs w:val="0"/>
          <w:i w:val="0"/>
          <w:iCs w:val="0"/>
          <w:sz w:val="24"/>
          <w:szCs w:val="24"/>
          <w:rtl w:val="0"/>
        </w:rPr>
        <w:t xml:space="preserve">This chapter establishes the context, motivation, and objectives of the </w:t>
      </w:r>
      <w:r w:rsidDel="00000000" w:rsidR="00000000" w:rsidRPr="00000000">
        <w:rPr>
          <w:rtl w:val="0"/>
        </w:rPr>
        <w:t xml:space="preserve">Research Bridge</w:t>
      </w:r>
      <w:r w:rsidDel="00000000" w:rsidR="00000000" w:rsidRPr="00000000">
        <w:rPr>
          <w:b w:val="0"/>
          <w:bCs w:val="0"/>
          <w:i w:val="0"/>
          <w:iCs w:val="0"/>
          <w:sz w:val="24"/>
          <w:szCs w:val="24"/>
          <w:rtl w:val="0"/>
        </w:rPr>
        <w:t xml:space="preserve"> platform. It begins by situating the project within the broader landscape of digital scholarship, articulates the specific problems the system addresses, enumerates the project's objectives and scope, states the principal contributions, and concludes with an outline of how the remainder of the report is organised.</w:t>
      </w:r>
      <w:r w:rsidDel="00000000" w:rsidR="00000000" w:rsidRPr="00000000">
        <w:rPr>
          <w:rtl w:val="0"/>
        </w:rPr>
      </w:r>
    </w:p>
    <w:p w:rsidR="00000000" w:rsidDel="00000000" w:rsidP="00000000" w:rsidRDefault="00000000" w:rsidRPr="00000000" w14:paraId="000000A2">
      <w:pPr>
        <w:pStyle w:val="Heading2"/>
        <w:rPr/>
      </w:pPr>
      <w:bookmarkStart w:id="2009" w:name="_Toc_RB_0062"/>
      <w:r w:rsidDel="00000000" w:rsidR="00000000" w:rsidRPr="00000000">
        <w:rPr>
          <w:rtl w:val="0"/>
        </w:rPr>
        <w:t xml:space="preserve">1.1 Background &amp; Motivation</w:t>
      </w:r>
      <w:bookmarkEnd w:id="2009"/>
    </w:p>
    <w:p w:rsidR="00000000" w:rsidDel="00000000" w:rsidP="00000000" w:rsidRDefault="00000000" w:rsidRPr="00000000" w14:paraId="000000A3">
      <w:pPr>
        <w:spacing w:after="120" w:before="0" w:line="360" w:lineRule="auto"/>
        <w:jc w:val="both"/>
        <w:rPr/>
      </w:pPr>
      <w:r w:rsidDel="00000000" w:rsidR="00000000" w:rsidRPr="00000000">
        <w:rPr>
          <w:b w:val="0"/>
          <w:bCs w:val="0"/>
          <w:i w:val="0"/>
          <w:iCs w:val="0"/>
          <w:sz w:val="24"/>
          <w:szCs w:val="24"/>
          <w:rtl w:val="0"/>
        </w:rPr>
        <w:t xml:space="preserve">Academic research is the foundation of scientific innovation, technological advancement, and societal development. Over the past two decades, the volume of scholarly output has grown at an exponential rate: millions of new articles, pre-prints, and datasets are published every year across an ever-widening constellation of journals, conferences, and repositories. While this growth is a testament to the vitality of global research, it has also produced a paradox of plenty. The very abundance that should accelerate discovery instead overwhelms the individual researcher, who must now navigate a fragmented, loosely-coupled information landscape using tools that were, for the most part, designed for a smaller and slower-moving world.</w:t>
      </w:r>
      <w:r w:rsidDel="00000000" w:rsidR="00000000" w:rsidRPr="00000000">
        <w:rPr>
          <w:rtl w:val="0"/>
        </w:rPr>
      </w:r>
    </w:p>
    <w:p w:rsidR="00000000" w:rsidDel="00000000" w:rsidP="00000000" w:rsidRDefault="00000000" w:rsidRPr="00000000" w14:paraId="000000A4">
      <w:pPr>
        <w:spacing w:after="120" w:before="0" w:line="360" w:lineRule="auto"/>
        <w:jc w:val="both"/>
        <w:rPr/>
      </w:pPr>
      <w:r w:rsidDel="00000000" w:rsidR="00000000" w:rsidRPr="00000000">
        <w:rPr>
          <w:b w:val="0"/>
          <w:bCs w:val="0"/>
          <w:i w:val="0"/>
          <w:iCs w:val="0"/>
          <w:sz w:val="24"/>
          <w:szCs w:val="24"/>
          <w:rtl w:val="0"/>
        </w:rPr>
        <w:t xml:space="preserve">Traditional research portals—whether static publication repositories, citation indices, or general-purpose social media platforms repurposed for academic use—suffer from a common set of structural limitations. They typically rely on lexical, keyword-based retrieval that matches surface strings rather than underlying meaning; consequently, a query for 'low-resource machine translation' may fail to surface a highly relevant paper that instead uses the phrase 'neural MT for under-resourced languages'. They rarely model the social and reputational fabric of the research community in a way that distinguishes credible contributions from noise. And they offer little in the way of integrated, trustworthy artificial-intelligence assistance: the AI features that do exist are frequently bolted on, ungrounded, and prone to fabricating references.</w:t>
      </w:r>
      <w:r w:rsidDel="00000000" w:rsidR="00000000" w:rsidRPr="00000000">
        <w:rPr>
          <w:rtl w:val="0"/>
        </w:rPr>
      </w:r>
    </w:p>
    <w:p w:rsidR="00000000" w:rsidDel="00000000" w:rsidP="00000000" w:rsidRDefault="00000000" w:rsidRPr="00000000" w14:paraId="000000A5">
      <w:pPr>
        <w:spacing w:after="120" w:before="0" w:line="360" w:lineRule="auto"/>
        <w:jc w:val="both"/>
        <w:rPr/>
      </w:pPr>
      <w:r w:rsidDel="00000000" w:rsidR="00000000" w:rsidRPr="00000000">
        <w:rPr>
          <w:rtl w:val="0"/>
        </w:rPr>
        <w:t xml:space="preserve">Research Bridge</w:t>
      </w:r>
      <w:r w:rsidDel="00000000" w:rsidR="00000000" w:rsidRPr="00000000">
        <w:rPr>
          <w:b w:val="0"/>
          <w:bCs w:val="0"/>
          <w:i w:val="0"/>
          <w:iCs w:val="0"/>
          <w:sz w:val="24"/>
          <w:szCs w:val="24"/>
          <w:rtl w:val="0"/>
        </w:rPr>
        <w:t xml:space="preserve"> is motivated by the conviction that these problems are not independent but deeply interconnected, and that a genuinely useful academic platform must therefore treat discovery, collaboration, reputation, and AI assistance as facets of a single, coherent system rather than as isolated products. The research lifecycle—from the moment a scholar first identifies a knowledge gap, through literature review, co-authoring, peer discussion, mentorship, and finally publication—is a continuous loop. A tool that optimises one stage while ignoring the others simply displaces the friction rather than removing it. The motivation for this project is, therefore, to design and build an end-to-end ecosystem in which each stage feeds naturally into the next, and in which every intelligent feature is anchored to verifiable evidence drawn from the platform's own corpus.</w:t>
      </w:r>
      <w:r w:rsidDel="00000000" w:rsidR="00000000" w:rsidRPr="00000000">
        <w:rPr>
          <w:rtl w:val="0"/>
        </w:rPr>
      </w:r>
    </w:p>
    <w:p w:rsidR="00000000" w:rsidDel="00000000" w:rsidP="00000000" w:rsidRDefault="00000000" w:rsidRPr="00000000" w14:paraId="000000A6">
      <w:pPr>
        <w:pStyle w:val="Heading2"/>
        <w:rPr/>
      </w:pPr>
      <w:bookmarkStart w:id="2010" w:name="_Toc_RB_0066"/>
      <w:r w:rsidDel="00000000" w:rsidR="00000000" w:rsidRPr="00000000">
        <w:rPr>
          <w:rtl w:val="0"/>
        </w:rPr>
        <w:t xml:space="preserve">1.2 Problem Statement</w:t>
      </w:r>
      <w:bookmarkEnd w:id="2010"/>
    </w:p>
    <w:p w:rsidR="00000000" w:rsidDel="00000000" w:rsidP="00000000" w:rsidRDefault="00000000" w:rsidRPr="00000000" w14:paraId="000000A7">
      <w:pPr>
        <w:spacing w:after="120" w:before="0" w:line="360" w:lineRule="auto"/>
        <w:jc w:val="both"/>
        <w:rPr/>
      </w:pPr>
      <w:r w:rsidDel="00000000" w:rsidR="00000000" w:rsidRPr="00000000">
        <w:rPr>
          <w:b w:val="0"/>
          <w:bCs w:val="0"/>
          <w:i w:val="0"/>
          <w:iCs w:val="0"/>
          <w:sz w:val="24"/>
          <w:szCs w:val="24"/>
          <w:rtl w:val="0"/>
        </w:rPr>
        <w:t xml:space="preserve">A careful examination of contemporary academic tooling reveals three major, recurring challenges that collectively motivate the design of </w:t>
      </w:r>
      <w:r w:rsidDel="00000000" w:rsidR="00000000" w:rsidRPr="00000000">
        <w:rPr>
          <w:rtl w:val="0"/>
        </w:rPr>
        <w:t xml:space="preserve">Research Bridge</w:t>
      </w:r>
      <w:r w:rsidDel="00000000" w:rsidR="00000000" w:rsidRPr="00000000">
        <w:rPr>
          <w:b w:val="0"/>
          <w:bCs w:val="0"/>
          <w:i w:val="0"/>
          <w:iCs w:val="0"/>
          <w:sz w:val="24"/>
          <w:szCs w:val="24"/>
          <w:rtl w:val="0"/>
        </w:rPr>
        <w:t xml:space="preserve">:</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Information Overload &amp; Poor Matching: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Researchers routinely struggle to identify semantically relevant papers and potential collaborators. Keyword search is blind to synonymy, paraphrase, and conceptual proximity, so genuinely related work is missed while irrelevant lexical matches crowd the results. The problem is compounded at scale: the more literature that exists, the worse the signal-to-noise ratio becomes.</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Academic Isolation &amp; Low Trust: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Early-career researchers face significant barriers to finding experienced mentors, and the broader community has no principled way to distinguish trustworthy contributions from low-quality or adversarial content. Without a reputation model grounded in real scholarly behaviour, discussion forums are vulnerable to spam, and the social capital that underpins healthy collaboration is invisible and unusable.</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Unreliable AI Assistance: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Existing general-purpose LLM assistants often hallucinate citations or produce unverified answers, making them unsafe for scholarly work where provenance is paramount. A tool that confidently invents a plausible-looking but non-existent reference is worse than no tool at all, because it undermines the reader's ability to trust any of its output.</w:t>
      </w:r>
    </w:p>
    <w:p w:rsidR="00000000" w:rsidDel="00000000" w:rsidP="00000000" w:rsidRDefault="00000000" w:rsidRPr="00000000" w14:paraId="000000AB">
      <w:pPr>
        <w:spacing w:after="120" w:before="0" w:line="360" w:lineRule="auto"/>
        <w:jc w:val="both"/>
        <w:rPr/>
      </w:pPr>
      <w:r w:rsidDel="00000000" w:rsidR="00000000" w:rsidRPr="00000000">
        <w:rPr>
          <w:b w:val="0"/>
          <w:bCs w:val="0"/>
          <w:i w:val="0"/>
          <w:iCs w:val="0"/>
          <w:sz w:val="24"/>
          <w:szCs w:val="24"/>
          <w:rtl w:val="0"/>
        </w:rPr>
        <w:t xml:space="preserve">The central problem this project addresses can thus be stated concisely: how can a single, scalable platform unify semantic research discovery, trustworthy reputation-gated collaboration, and grounded, non-hallucinating AI assistance, while remaining reliable enough for daily use even when external dependencies degrade?</w:t>
      </w:r>
      <w:r w:rsidDel="00000000" w:rsidR="00000000" w:rsidRPr="00000000">
        <w:rPr>
          <w:rtl w:val="0"/>
        </w:rPr>
      </w:r>
    </w:p>
    <w:p w:rsidR="00000000" w:rsidDel="00000000" w:rsidP="00000000" w:rsidRDefault="00000000" w:rsidRPr="00000000" w14:paraId="000000AC">
      <w:pPr>
        <w:pStyle w:val="Heading2"/>
        <w:rPr/>
      </w:pPr>
      <w:bookmarkStart w:id="2011" w:name="_Toc_RB_0072"/>
      <w:r w:rsidDel="00000000" w:rsidR="00000000" w:rsidRPr="00000000">
        <w:rPr>
          <w:rtl w:val="0"/>
        </w:rPr>
        <w:t xml:space="preserve">1.3 Project Objectives</w:t>
      </w:r>
      <w:bookmarkEnd w:id="2011"/>
    </w:p>
    <w:p w:rsidR="00000000" w:rsidDel="00000000" w:rsidP="00000000" w:rsidRDefault="00000000" w:rsidRPr="00000000" w14:paraId="000000AD">
      <w:pPr>
        <w:spacing w:after="120" w:before="0" w:line="360" w:lineRule="auto"/>
        <w:jc w:val="both"/>
        <w:rPr/>
      </w:pPr>
      <w:r w:rsidDel="00000000" w:rsidR="00000000" w:rsidRPr="00000000">
        <w:rPr>
          <w:b w:val="0"/>
          <w:bCs w:val="0"/>
          <w:i w:val="0"/>
          <w:iCs w:val="0"/>
          <w:sz w:val="24"/>
          <w:szCs w:val="24"/>
          <w:rtl w:val="0"/>
        </w:rPr>
        <w:t xml:space="preserve">The primary objectives of the </w:t>
      </w:r>
      <w:r w:rsidDel="00000000" w:rsidR="00000000" w:rsidRPr="00000000">
        <w:rPr>
          <w:rtl w:val="0"/>
        </w:rPr>
        <w:t xml:space="preserve">Research Bridge</w:t>
      </w:r>
      <w:r w:rsidDel="00000000" w:rsidR="00000000" w:rsidRPr="00000000">
        <w:rPr>
          <w:b w:val="0"/>
          <w:bCs w:val="0"/>
          <w:i w:val="0"/>
          <w:iCs w:val="0"/>
          <w:sz w:val="24"/>
          <w:szCs w:val="24"/>
          <w:rtl w:val="0"/>
        </w:rPr>
        <w:t xml:space="preserve"> project are defined to be specific, measurable, and directly traceable to the problems identified above:</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Unified Academic Portal: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 high-performance, decoupled web application—using Next.js on the frontend and an Express microservice gateway on the backend—that unifies the entire academic lifecycle behind a single authenticated experience.</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Discovery Engine: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 Sentence-Transformers (SBERT) 768-dimensional embeddings together with Elasticsearch kNN vector search to deliver real-time, meaning-aware matching of papers, topics, and authors.</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Agentic RAG Assistant: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a hybrid Retrieval-Augmented Generation chat system supporting grounded paper question-answering, whole-volume summarisation, and cited conversational search, with deterministic extractive fallback when the generative model is unavailable.</w:t>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Reputation &amp; Trust Graph: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Neo4j graph algorithms (a PageRank-derived TrustRank) to gate discussions, verify credentials, and surface suggested collaborators through second-degree graph traversal.</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Publication Assistant: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live journal matching against Directory of Open Access Journals (DOAJ) and Scimago data, along with LLM-assisted citation formatting and structured manuscript feedback.</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Reliability &amp; Scalability: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Guarantee operational reliability through containerised Kubernetes orchestration, a Horizontal Pod Autoscaler, comprehensive telemetry, and graceful degradation across every AI code path.</w:t>
      </w:r>
    </w:p>
    <w:p w:rsidR="00000000" w:rsidDel="00000000" w:rsidP="00000000" w:rsidRDefault="00000000" w:rsidRPr="00000000" w14:paraId="000000B4">
      <w:pPr>
        <w:pStyle w:val="Heading2"/>
        <w:rPr/>
      </w:pPr>
      <w:bookmarkStart w:id="2012" w:name="_Toc_RB_0080"/>
      <w:r w:rsidDel="00000000" w:rsidR="00000000" w:rsidRPr="00000000">
        <w:rPr>
          <w:rtl w:val="0"/>
        </w:rPr>
        <w:t xml:space="preserve">1.4 Scope of the Project</w:t>
      </w:r>
      <w:bookmarkEnd w:id="2012"/>
    </w:p>
    <w:p w:rsidR="00000000" w:rsidDel="00000000" w:rsidP="00000000" w:rsidRDefault="00000000" w:rsidRPr="00000000" w14:paraId="000000B5">
      <w:pPr>
        <w:spacing w:after="120" w:before="0" w:line="360" w:lineRule="auto"/>
        <w:jc w:val="both"/>
        <w:rPr/>
      </w:pPr>
      <w:r w:rsidDel="00000000" w:rsidR="00000000" w:rsidRPr="00000000">
        <w:rPr>
          <w:b w:val="0"/>
          <w:bCs w:val="0"/>
          <w:i w:val="0"/>
          <w:iCs w:val="0"/>
          <w:sz w:val="24"/>
          <w:szCs w:val="24"/>
          <w:rtl w:val="0"/>
        </w:rPr>
        <w:t xml:space="preserve">The scope of the project encompasses the complete, end-to-end research lifecycle. It spans user onboarding and identity verification; semantic discovery of papers and collaborators; real-time collaborative document authoring; a personal research library with automatic PDF text extraction; an AI assistant offering chat, summarisation, and paper question-answering; a reputation-gated community forum; a structured mentorship module; a publication assistant with journal recommendation; and an administrative surface for indexing, moderation, and telemetry. The platform is delivered as a web-first, responsive application intended for desktop and tablet browsers.</w:t>
      </w:r>
      <w:r w:rsidDel="00000000" w:rsidR="00000000" w:rsidRPr="00000000">
        <w:rPr>
          <w:rtl w:val="0"/>
        </w:rPr>
      </w:r>
    </w:p>
    <w:p w:rsidR="00000000" w:rsidDel="00000000" w:rsidP="00000000" w:rsidRDefault="00000000" w:rsidRPr="00000000" w14:paraId="000000B6">
      <w:pPr>
        <w:spacing w:after="120" w:before="0" w:line="360" w:lineRule="auto"/>
        <w:jc w:val="both"/>
        <w:rPr/>
      </w:pPr>
      <w:r w:rsidDel="00000000" w:rsidR="00000000" w:rsidRPr="00000000">
        <w:rPr>
          <w:b w:val="0"/>
          <w:bCs w:val="0"/>
          <w:i w:val="0"/>
          <w:iCs w:val="0"/>
          <w:sz w:val="24"/>
          <w:szCs w:val="24"/>
          <w:rtl w:val="0"/>
        </w:rPr>
        <w:t xml:space="preserve">Certain items are explicitly out of scope for the present iteration and are deferred to future work: native mobile applications for iOS and Android; fully on-premise LLM hosting; automated end-to-end peer review; and integration with institutional single-sign-on federations beyond the OAuth providers already supported. Defining these boundaries keeps the project tractable within the available time and resources while leaving clear, well-understood extension points.</w:t>
      </w:r>
      <w:r w:rsidDel="00000000" w:rsidR="00000000" w:rsidRPr="00000000">
        <w:rPr>
          <w:rtl w:val="0"/>
        </w:rPr>
      </w:r>
    </w:p>
    <w:p w:rsidR="00000000" w:rsidDel="00000000" w:rsidP="00000000" w:rsidRDefault="00000000" w:rsidRPr="00000000" w14:paraId="000000B7">
      <w:pPr>
        <w:pStyle w:val="Heading2"/>
        <w:rPr/>
      </w:pPr>
      <w:bookmarkStart w:id="2013" w:name="_Toc_RB_0083"/>
      <w:r w:rsidDel="00000000" w:rsidR="00000000" w:rsidRPr="00000000">
        <w:rPr>
          <w:rtl w:val="0"/>
        </w:rPr>
        <w:t xml:space="preserve">1.5 Significance and Contributions</w:t>
      </w:r>
      <w:bookmarkEnd w:id="2013"/>
    </w:p>
    <w:p w:rsidR="00000000" w:rsidDel="00000000" w:rsidP="00000000" w:rsidRDefault="00000000" w:rsidRPr="00000000" w14:paraId="000000B8">
      <w:pPr>
        <w:spacing w:after="120" w:before="0" w:line="360" w:lineRule="auto"/>
        <w:jc w:val="both"/>
        <w:rPr/>
      </w:pPr>
      <w:r w:rsidDel="00000000" w:rsidR="00000000" w:rsidRPr="00000000">
        <w:rPr>
          <w:b w:val="0"/>
          <w:bCs w:val="0"/>
          <w:i w:val="0"/>
          <w:iCs w:val="0"/>
          <w:sz w:val="24"/>
          <w:szCs w:val="24"/>
          <w:rtl w:val="0"/>
        </w:rPr>
        <w:t xml:space="preserve">The significance of </w:t>
      </w:r>
      <w:r w:rsidDel="00000000" w:rsidR="00000000" w:rsidRPr="00000000">
        <w:rPr>
          <w:rtl w:val="0"/>
        </w:rPr>
        <w:t xml:space="preserve">Research Bridge</w:t>
      </w:r>
      <w:r w:rsidDel="00000000" w:rsidR="00000000" w:rsidRPr="00000000">
        <w:rPr>
          <w:b w:val="0"/>
          <w:bCs w:val="0"/>
          <w:i w:val="0"/>
          <w:iCs w:val="0"/>
          <w:sz w:val="24"/>
          <w:szCs w:val="24"/>
          <w:rtl w:val="0"/>
        </w:rPr>
        <w:t xml:space="preserve"> lies in its integrative approach: rather than optimising a single slice of the research workflow, it demonstrates that semantic retrieval, graph-based reputation, and grounded generative AI can be composed into one coherent, production-grade system. The principal contributions of this project are as follows:</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Architectural contribution: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reference microservices architecture that cleanly separates a stateless presentation tier, a security-enforcing API gateway, and a horizontally-scalable machine-learning service, coordinated over a polyglot persistence layer.</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Reliability contribution: </w:t>
      </w:r>
      <w:sdt>
        <w:sdtPr>
          <w:id w:val="91651701"/>
          <w:tag w:val="goog_rdk_0"/>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A bounded, agentic RAG pipeline (plan → retrieve → synthesise → degrade) that guarantees every answer is either grounded in retrieved sources or honestly declares the absence of evidence, and that never returns a hard error to the user even when the LLM provider is rate-limited.</w:t>
          </w:r>
        </w:sdtContent>
      </w:sdt>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Reputation contribution: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academic TrustRank model built on a Neo4j property graph that fuses mentorship, endorsement, authorship, citation, and community-engagement signals into a single propagated reputation score used to rank feeds and gate participation.</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Empirical contribution: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empirical evaluation of latency, throughput, and fallback behaviour that quantifies the platform's fitness for real-time academic workloads.</w:t>
      </w:r>
    </w:p>
    <w:p w:rsidR="00000000" w:rsidDel="00000000" w:rsidP="00000000" w:rsidRDefault="00000000" w:rsidRPr="00000000" w14:paraId="000000BD">
      <w:pPr>
        <w:pStyle w:val="Heading2"/>
        <w:rPr/>
      </w:pPr>
      <w:bookmarkStart w:id="2014" w:name="_Toc_RB_0089"/>
      <w:r w:rsidDel="00000000" w:rsidR="00000000" w:rsidRPr="00000000">
        <w:rPr>
          <w:rtl w:val="0"/>
        </w:rPr>
        <w:t xml:space="preserve">1.6 Organisation of the Report</w:t>
      </w:r>
      <w:bookmarkEnd w:id="2014"/>
    </w:p>
    <w:p w:rsidR="00000000" w:rsidDel="00000000" w:rsidP="00000000" w:rsidRDefault="00000000" w:rsidRPr="00000000" w14:paraId="000000BE">
      <w:pPr>
        <w:spacing w:after="120" w:before="0" w:line="360" w:lineRule="auto"/>
        <w:jc w:val="both"/>
        <w:rPr/>
      </w:pPr>
      <w:r w:rsidDel="00000000" w:rsidR="00000000" w:rsidRPr="00000000">
        <w:rPr>
          <w:b w:val="0"/>
          <w:bCs w:val="0"/>
          <w:i w:val="0"/>
          <w:iCs w:val="0"/>
          <w:sz w:val="24"/>
          <w:szCs w:val="24"/>
          <w:rtl w:val="0"/>
        </w:rPr>
        <w:t xml:space="preserve">The remainder of this report is organised into six further chapters. Chapter 2 surveys existing academic platforms and the foundational literature on semantic search, retrieval-augmented generation, graph-based reputation, and collaborative editing, and identifies the research gap that </w:t>
      </w:r>
      <w:r w:rsidDel="00000000" w:rsidR="00000000" w:rsidRPr="00000000">
        <w:rPr>
          <w:rtl w:val="0"/>
        </w:rPr>
        <w:t xml:space="preserve">Research Bridge</w:t>
      </w:r>
      <w:r w:rsidDel="00000000" w:rsidR="00000000" w:rsidRPr="00000000">
        <w:rPr>
          <w:b w:val="0"/>
          <w:bCs w:val="0"/>
          <w:i w:val="0"/>
          <w:iCs w:val="0"/>
          <w:sz w:val="24"/>
          <w:szCs w:val="24"/>
          <w:rtl w:val="0"/>
        </w:rPr>
        <w:t xml:space="preserve"> fills. Chapter 3 presents the system analysis, including requirement gathering, the functional and non-functional requirements, a multi-dimensional feasibility study, and a risk analysis. Chapter 4 details the system architecture and design, covering the microservices decomposition, use-case and data-flow modelling, the polyglot database schema, and the security and deployment architecture. Chapter 5 describes the implementation, walking through the technology stack, each functional module, the user-interface, and the core algorithms. Chapter 6 reports the testing methodology and experimental results. Chapter 7 concludes the report, discusses limitations, and outlines directions for future work. References and appendices follow.</w:t>
      </w:r>
      <w:r w:rsidDel="00000000" w:rsidR="00000000" w:rsidRPr="00000000">
        <w:rPr>
          <w:rtl w:val="0"/>
        </w:rPr>
      </w:r>
    </w:p>
    <w:p w:rsidR="00000000" w:rsidDel="00000000" w:rsidP="00000000" w:rsidRDefault="00000000" w:rsidRPr="00000000" w14:paraId="000000BF">
      <w:pPr>
        <w:rPr/>
      </w:pPr>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1"/>
        <w:rPr/>
      </w:pPr>
      <w:bookmarkStart w:id="2015" w:name="_Toc_RB_0092"/>
      <w:r w:rsidDel="00000000" w:rsidR="00000000" w:rsidRPr="00000000">
        <w:rPr>
          <w:rtl w:val="0"/>
        </w:rPr>
        <w:t xml:space="preserve">Chapter 2: Literature Review &amp; Related Work</w:t>
      </w:r>
      <w:bookmarkEnd w:id="2015"/>
    </w:p>
    <w:p w:rsidR="00000000" w:rsidDel="00000000" w:rsidP="00000000" w:rsidRDefault="00000000" w:rsidRPr="00000000" w14:paraId="000000C1">
      <w:pPr>
        <w:spacing w:after="120" w:before="0" w:line="360" w:lineRule="auto"/>
        <w:jc w:val="both"/>
        <w:rPr/>
      </w:pPr>
      <w:r w:rsidDel="00000000" w:rsidR="00000000" w:rsidRPr="00000000">
        <w:rPr>
          <w:b w:val="0"/>
          <w:bCs w:val="0"/>
          <w:i w:val="0"/>
          <w:iCs w:val="0"/>
          <w:sz w:val="24"/>
          <w:szCs w:val="24"/>
          <w:rtl w:val="0"/>
        </w:rPr>
        <w:t xml:space="preserve">This chapter reviews the state of the art relevant to </w:t>
      </w:r>
      <w:r w:rsidDel="00000000" w:rsidR="00000000" w:rsidRPr="00000000">
        <w:rPr>
          <w:rtl w:val="0"/>
        </w:rPr>
        <w:t xml:space="preserve">Research Bridge</w:t>
      </w:r>
      <w:r w:rsidDel="00000000" w:rsidR="00000000" w:rsidRPr="00000000">
        <w:rPr>
          <w:b w:val="0"/>
          <w:bCs w:val="0"/>
          <w:i w:val="0"/>
          <w:iCs w:val="0"/>
          <w:sz w:val="24"/>
          <w:szCs w:val="24"/>
          <w:rtl w:val="0"/>
        </w:rPr>
        <w:t xml:space="preserve"> along two axes. The first surveys existing academic platforms and characterises what each does well and where each falls short. The second examines the foundational techniques—semantic sentence embeddings, retrieval-augmented generation, graph-based reputation ranking, and conflict-free collaborative editing—on which the platform's intelligent features are built. The chapter closes by synthesising these two threads into a precise statement of the research gap and a summary of how the proposed solution addresses it.</w:t>
      </w:r>
      <w:r w:rsidDel="00000000" w:rsidR="00000000" w:rsidRPr="00000000">
        <w:rPr>
          <w:rtl w:val="0"/>
        </w:rPr>
      </w:r>
    </w:p>
    <w:p w:rsidR="00000000" w:rsidDel="00000000" w:rsidP="00000000" w:rsidRDefault="00000000" w:rsidRPr="00000000" w14:paraId="000000C2">
      <w:pPr>
        <w:pStyle w:val="Heading2"/>
        <w:rPr/>
      </w:pPr>
      <w:bookmarkStart w:id="2016" w:name="_Toc_RB_0094"/>
      <w:r w:rsidDel="00000000" w:rsidR="00000000" w:rsidRPr="00000000">
        <w:rPr>
          <w:rtl w:val="0"/>
        </w:rPr>
        <w:t xml:space="preserve">2.1 Overview of Existing Academic Platforms</w:t>
      </w:r>
      <w:bookmarkEnd w:id="2016"/>
    </w:p>
    <w:p w:rsidR="00000000" w:rsidDel="00000000" w:rsidP="00000000" w:rsidRDefault="00000000" w:rsidRPr="00000000" w14:paraId="000000C3">
      <w:pPr>
        <w:spacing w:after="120" w:before="0" w:line="360" w:lineRule="auto"/>
        <w:jc w:val="both"/>
        <w:rPr/>
      </w:pPr>
      <w:r w:rsidDel="00000000" w:rsidR="00000000" w:rsidRPr="00000000">
        <w:rPr>
          <w:b w:val="0"/>
          <w:bCs w:val="0"/>
          <w:i w:val="0"/>
          <w:iCs w:val="0"/>
          <w:sz w:val="24"/>
          <w:szCs w:val="24"/>
          <w:rtl w:val="0"/>
        </w:rPr>
        <w:t xml:space="preserve">The current ecosystem of scholarly tooling is best understood as a collection of specialised products, each catering to a particular slice of the academic lifecycle rather than to the lifecycle as a whole:</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Google Scholar: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broad, authoritative indexing of scholarly literature and citation counts, but relies predominantly on lexical keyword matching. It offers no native collaboration surface, no reputation model beyond raw citation tallies, and no grounded conversational assistance.</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ResearchGate &amp; Academia.edu: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Focus on social networking, profile building, and paper sharing among scholars. They foster visibility but lack real-time co-authoring, principled reputation gating, and semantic discovery; their recommendation feeds are largely engagement-driven rather than meaning-driven.</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arXiv &amp; OpenReview: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Offer fast, open pre-print access and, in the case of OpenReview, transparent peer review, but they provide no structured mentorship modules, no integrated reputation graph, and no in-platform AI assistant grounded in their own corpus.</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Zotero &amp; Mendeley: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 at reference management and personal library organisation, and support lightweight group libraries, but they are not discovery engines, do not model community trust, and do not offer grounded question-answering over a user's collection.</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General-purpose LLM chat tools: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powerful general-purpose conversation and drafting, but they are not grounded in a curated scholarly corpus, cannot cite verifiable in-platform sources, and are known to hallucinate references, which makes them unsafe as primary research instruments.</w:t>
      </w:r>
    </w:p>
    <w:p w:rsidR="00000000" w:rsidDel="00000000" w:rsidP="00000000" w:rsidRDefault="00000000" w:rsidRPr="00000000" w14:paraId="000000C9">
      <w:pPr>
        <w:pStyle w:val="Heading2"/>
        <w:rPr/>
      </w:pPr>
      <w:bookmarkStart w:id="2017" w:name="_Toc_RB_0101"/>
      <w:r w:rsidDel="00000000" w:rsidR="00000000" w:rsidRPr="00000000">
        <w:rPr>
          <w:rtl w:val="0"/>
        </w:rPr>
        <w:t xml:space="preserve">2.2 Foundational Techniques</w:t>
      </w:r>
      <w:bookmarkEnd w:id="2017"/>
    </w:p>
    <w:p w:rsidR="00000000" w:rsidDel="00000000" w:rsidP="00000000" w:rsidRDefault="00000000" w:rsidRPr="00000000" w14:paraId="000000CA">
      <w:pPr>
        <w:pStyle w:val="Heading3"/>
        <w:rPr/>
      </w:pPr>
      <w:bookmarkStart w:id="2018" w:name="_Toc_RB_0102"/>
      <w:r w:rsidDel="00000000" w:rsidR="00000000" w:rsidRPr="00000000">
        <w:rPr>
          <w:rtl w:val="0"/>
        </w:rPr>
        <w:t xml:space="preserve">2.2.1 Semantic Sentence Embeddings (SBERT)</w:t>
      </w:r>
      <w:bookmarkEnd w:id="2018"/>
    </w:p>
    <w:p w:rsidR="00000000" w:rsidDel="00000000" w:rsidP="00000000" w:rsidRDefault="00000000" w:rsidRPr="00000000" w14:paraId="000000CB">
      <w:pPr>
        <w:spacing w:after="120" w:before="0" w:line="360" w:lineRule="auto"/>
        <w:jc w:val="both"/>
        <w:rPr/>
      </w:pPr>
      <w:r w:rsidDel="00000000" w:rsidR="00000000" w:rsidRPr="00000000">
        <w:rPr>
          <w:b w:val="0"/>
          <w:bCs w:val="0"/>
          <w:i w:val="0"/>
          <w:iCs w:val="0"/>
          <w:sz w:val="24"/>
          <w:szCs w:val="24"/>
          <w:rtl w:val="0"/>
        </w:rPr>
        <w:t xml:space="preserve">Sentence-BERT, introduced by Reimers and Gurevych (2019), adapts the pre-trained BERT transformer into a siamese-network architecture that produces fixed-length sentence embeddings whose cosine similarity is a meaningful measure of semantic relatedness. Whereas vanilla BERT requires both sentences to be fed through the network together—an O(n²) proposition that is computationally prohibitive for retrieval over large corpora—SBERT encodes each sentence independently into a dense vector, enabling the pre-computation of embeddings and sub-linear approximate nearest-neighbour search. </w:t>
      </w:r>
      <w:r w:rsidDel="00000000" w:rsidR="00000000" w:rsidRPr="00000000">
        <w:rPr>
          <w:rtl w:val="0"/>
        </w:rPr>
        <w:t xml:space="preserve">Research Bridge</w:t>
      </w:r>
      <w:r w:rsidDel="00000000" w:rsidR="00000000" w:rsidRPr="00000000">
        <w:rPr>
          <w:b w:val="0"/>
          <w:bCs w:val="0"/>
          <w:i w:val="0"/>
          <w:iCs w:val="0"/>
          <w:sz w:val="24"/>
          <w:szCs w:val="24"/>
          <w:rtl w:val="0"/>
        </w:rPr>
        <w:t xml:space="preserve"> adopts 768-dimensional SBERT embeddings as the semantic backbone of its discovery, library search, journal recommendation, and RAG retrieval subsystems.</w:t>
      </w:r>
      <w:r w:rsidDel="00000000" w:rsidR="00000000" w:rsidRPr="00000000">
        <w:rPr>
          <w:rtl w:val="0"/>
        </w:rPr>
      </w:r>
    </w:p>
    <w:p w:rsidR="00000000" w:rsidDel="00000000" w:rsidP="00000000" w:rsidRDefault="00000000" w:rsidRPr="00000000" w14:paraId="000000CC">
      <w:pPr>
        <w:pStyle w:val="Heading3"/>
        <w:rPr/>
      </w:pPr>
      <w:bookmarkStart w:id="2019" w:name="_Toc_RB_0104"/>
      <w:r w:rsidDel="00000000" w:rsidR="00000000" w:rsidRPr="00000000">
        <w:rPr>
          <w:rtl w:val="0"/>
        </w:rPr>
        <w:t xml:space="preserve">2.2.2 Retrieval-Augmented Generation (RAG)</w:t>
      </w:r>
      <w:bookmarkEnd w:id="2019"/>
    </w:p>
    <w:p w:rsidR="00000000" w:rsidDel="00000000" w:rsidP="00000000" w:rsidRDefault="00000000" w:rsidRPr="00000000" w14:paraId="000000CD">
      <w:pPr>
        <w:spacing w:after="120" w:before="0" w:line="360" w:lineRule="auto"/>
        <w:jc w:val="both"/>
        <w:rPr/>
      </w:pPr>
      <w:r w:rsidDel="00000000" w:rsidR="00000000" w:rsidRPr="00000000">
        <w:rPr>
          <w:b w:val="0"/>
          <w:bCs w:val="0"/>
          <w:i w:val="0"/>
          <w:iCs w:val="0"/>
          <w:sz w:val="24"/>
          <w:szCs w:val="24"/>
          <w:rtl w:val="0"/>
        </w:rPr>
        <w:t xml:space="preserve">Retrieval-Augmented Generation, formalised by Lewis et al. (2020), combines a parametric generative model with a non-parametric retrieval component: rather than relying solely on knowledge baked into the model's weights, the system first retrieves relevant documents from an external corpus and then conditions generation on that retrieved evidence. This paradigm directly mitigates hallucination, because the generator is instructed to answer only from the supplied context, and it enables verifiable citation, because each claim can be traced to a retrieved source. </w:t>
      </w:r>
      <w:r w:rsidDel="00000000" w:rsidR="00000000" w:rsidRPr="00000000">
        <w:rPr>
          <w:rtl w:val="0"/>
        </w:rPr>
        <w:t xml:space="preserve">Research Bridge</w:t>
      </w:r>
      <w:r w:rsidDel="00000000" w:rsidR="00000000" w:rsidRPr="00000000">
        <w:rPr>
          <w:b w:val="0"/>
          <w:bCs w:val="0"/>
          <w:i w:val="0"/>
          <w:iCs w:val="0"/>
          <w:sz w:val="24"/>
          <w:szCs w:val="24"/>
          <w:rtl w:val="0"/>
        </w:rPr>
        <w:t xml:space="preserve"> extends the basic RAG pattern into a bounded agentic loop—planning, retrieval, synthesis, and graceful degradation—described in detail in Chapter 4.</w:t>
      </w:r>
      <w:r w:rsidDel="00000000" w:rsidR="00000000" w:rsidRPr="00000000">
        <w:rPr>
          <w:rtl w:val="0"/>
        </w:rPr>
      </w:r>
    </w:p>
    <w:p w:rsidR="00000000" w:rsidDel="00000000" w:rsidP="00000000" w:rsidRDefault="00000000" w:rsidRPr="00000000" w14:paraId="000000CE">
      <w:pPr>
        <w:pStyle w:val="Heading3"/>
        <w:rPr/>
      </w:pPr>
      <w:bookmarkStart w:id="2020" w:name="_Toc_RB_0106"/>
      <w:r w:rsidDel="00000000" w:rsidR="00000000" w:rsidRPr="00000000">
        <w:rPr>
          <w:rtl w:val="0"/>
        </w:rPr>
        <w:t xml:space="preserve">2.2.3 Graph-Based Reputation Ranking (PageRank / TrustRank)</w:t>
      </w:r>
      <w:bookmarkEnd w:id="2020"/>
    </w:p>
    <w:p w:rsidR="00000000" w:rsidDel="00000000" w:rsidP="00000000" w:rsidRDefault="00000000" w:rsidRPr="00000000" w14:paraId="000000CF">
      <w:pPr>
        <w:spacing w:after="120" w:before="0" w:line="360" w:lineRule="auto"/>
        <w:jc w:val="both"/>
        <w:rPr/>
      </w:pPr>
      <w:r w:rsidDel="00000000" w:rsidR="00000000" w:rsidRPr="00000000">
        <w:rPr>
          <w:b w:val="0"/>
          <w:bCs w:val="0"/>
          <w:i w:val="0"/>
          <w:iCs w:val="0"/>
          <w:sz w:val="24"/>
          <w:szCs w:val="24"/>
          <w:rtl w:val="0"/>
        </w:rPr>
        <w:t xml:space="preserve">The PageRank algorithm of Page, Brin, Motwani, and Winograd (1999) models importance as the stationary distribution of a random walk over a directed graph, in which a node's rank is recursively determined by the ranks of the nodes that point to it. TrustRank refines this idea by biasing the propagation toward a seed set of known-trustworthy nodes, so that reputation flows outward from credible sources. </w:t>
      </w:r>
      <w:r w:rsidDel="00000000" w:rsidR="00000000" w:rsidRPr="00000000">
        <w:rPr>
          <w:rtl w:val="0"/>
        </w:rPr>
        <w:t xml:space="preserve">Research Bridge</w:t>
      </w:r>
      <w:r w:rsidDel="00000000" w:rsidR="00000000" w:rsidRPr="00000000">
        <w:rPr>
          <w:b w:val="0"/>
          <w:bCs w:val="0"/>
          <w:i w:val="0"/>
          <w:iCs w:val="0"/>
          <w:sz w:val="24"/>
          <w:szCs w:val="24"/>
          <w:rtl w:val="0"/>
        </w:rPr>
        <w:t xml:space="preserve"> applies this family of algorithms to a heterogeneous academic trust graph in which researchers, papers, and institutions are connected by mentorship, endorsement, authorship, citation, and community-support relationships, yielding a propagated TrustRank score that gates participation and ranks content.</w:t>
      </w:r>
      <w:r w:rsidDel="00000000" w:rsidR="00000000" w:rsidRPr="00000000">
        <w:rPr>
          <w:rtl w:val="0"/>
        </w:rPr>
      </w:r>
    </w:p>
    <w:p w:rsidR="00000000" w:rsidDel="00000000" w:rsidP="00000000" w:rsidRDefault="00000000" w:rsidRPr="00000000" w14:paraId="000000D0">
      <w:pPr>
        <w:pStyle w:val="Heading3"/>
        <w:rPr/>
      </w:pPr>
      <w:bookmarkStart w:id="2021" w:name="_Toc_RB_0108"/>
      <w:r w:rsidDel="00000000" w:rsidR="00000000" w:rsidRPr="00000000">
        <w:rPr>
          <w:rtl w:val="0"/>
        </w:rPr>
        <w:t xml:space="preserve">2.2.4 Conflict-Free Real-Time Collaboration (CRDTs)</w:t>
      </w:r>
      <w:bookmarkEnd w:id="2021"/>
    </w:p>
    <w:p w:rsidR="00000000" w:rsidDel="00000000" w:rsidP="00000000" w:rsidRDefault="00000000" w:rsidRPr="00000000" w14:paraId="000000D1">
      <w:pPr>
        <w:spacing w:after="120" w:before="0" w:line="360" w:lineRule="auto"/>
        <w:jc w:val="both"/>
        <w:rPr/>
      </w:pPr>
      <w:r w:rsidDel="00000000" w:rsidR="00000000" w:rsidRPr="00000000">
        <w:rPr>
          <w:b w:val="0"/>
          <w:bCs w:val="0"/>
          <w:i w:val="0"/>
          <w:iCs w:val="0"/>
          <w:sz w:val="24"/>
          <w:szCs w:val="24"/>
          <w:rtl w:val="0"/>
        </w:rPr>
        <w:t xml:space="preserve">Real-time collaborative editing requires that concurrent edits by multiple authors converge to a consistent document without a central locking authority. Conflict-free Replicated Data Types (CRDTs) provide a principled solution: operations are designed to be commutative and idempotent so that replicas converge regardless of the order in which updates are applied. </w:t>
      </w:r>
      <w:r w:rsidDel="00000000" w:rsidR="00000000" w:rsidRPr="00000000">
        <w:rPr>
          <w:rtl w:val="0"/>
        </w:rPr>
        <w:t xml:space="preserve">Research Bridge</w:t>
      </w:r>
      <w:r w:rsidDel="00000000" w:rsidR="00000000" w:rsidRPr="00000000">
        <w:rPr>
          <w:b w:val="0"/>
          <w:bCs w:val="0"/>
          <w:i w:val="0"/>
          <w:iCs w:val="0"/>
          <w:sz w:val="24"/>
          <w:szCs w:val="24"/>
          <w:rtl w:val="0"/>
        </w:rPr>
        <w:t xml:space="preserve">'s collaborative workspace is built on the Yjs CRDT framework integrated with the TipTap rich-text editor, delivering low-latency, conflict-free multi-author editing with presence awareness.</w:t>
      </w:r>
      <w:r w:rsidDel="00000000" w:rsidR="00000000" w:rsidRPr="00000000">
        <w:rPr>
          <w:rtl w:val="0"/>
        </w:rPr>
      </w:r>
    </w:p>
    <w:p w:rsidR="00000000" w:rsidDel="00000000" w:rsidP="00000000" w:rsidRDefault="00000000" w:rsidRPr="00000000" w14:paraId="000000D2">
      <w:pPr>
        <w:pStyle w:val="Heading2"/>
        <w:rPr/>
      </w:pPr>
      <w:bookmarkStart w:id="2022" w:name="_Toc_RB_0110"/>
      <w:r w:rsidDel="00000000" w:rsidR="00000000" w:rsidRPr="00000000">
        <w:rPr>
          <w:rtl w:val="0"/>
        </w:rPr>
        <w:t xml:space="preserve">2.3 Identified Research Gap</w:t>
      </w:r>
      <w:bookmarkEnd w:id="2022"/>
    </w:p>
    <w:p w:rsidR="00000000" w:rsidDel="00000000" w:rsidP="00000000" w:rsidRDefault="00000000" w:rsidRPr="00000000" w14:paraId="000000D3">
      <w:pPr>
        <w:spacing w:after="120" w:before="0" w:line="360" w:lineRule="auto"/>
        <w:jc w:val="both"/>
        <w:rPr/>
      </w:pPr>
      <w:r w:rsidDel="00000000" w:rsidR="00000000" w:rsidRPr="00000000">
        <w:rPr>
          <w:b w:val="0"/>
          <w:bCs w:val="0"/>
          <w:i w:val="0"/>
          <w:iCs w:val="0"/>
          <w:sz w:val="24"/>
          <w:szCs w:val="24"/>
          <w:rtl w:val="0"/>
        </w:rPr>
        <w:t xml:space="preserve">Synthesising the survey above yields a clear conclusion: none of the surveyed platforms offers a single, unified ecosystem that simultaneously combines (a) SBERT-based vector semantic discovery, (b) a graph-based academic reputation model that gates collaboration, (c) an agentic RAG assistant grounded in the platform's own corpus with verifiable citations and reliable fallback, and (d) real-time, conflict-free collaborative authoring—all within one coherent, production-grade, horizontally-scalable system. Individual capabilities exist in isolation across many products, but their integration is precisely where the compounding value lies, and precisely what the market lacks.</w:t>
      </w:r>
      <w:r w:rsidDel="00000000" w:rsidR="00000000" w:rsidRPr="00000000">
        <w:rPr>
          <w:rtl w:val="0"/>
        </w:rPr>
      </w:r>
    </w:p>
    <w:p w:rsidR="00000000" w:rsidDel="00000000" w:rsidP="00000000" w:rsidRDefault="00000000" w:rsidRPr="00000000" w14:paraId="000000D4">
      <w:pPr>
        <w:spacing w:after="200" w:before="40" w:lineRule="auto"/>
        <w:jc w:val="center"/>
        <w:rPr/>
      </w:pPr>
      <w:r w:rsidDel="00000000" w:rsidR="00000000" w:rsidRPr="00000000">
        <w:rPr>
          <w:i w:val="1"/>
          <w:iCs w:val="1"/>
          <w:color w:val="444444"/>
          <w:sz w:val="21"/>
          <w:szCs w:val="21"/>
          <w:rtl w:val="0"/>
        </w:rPr>
        <w:t xml:space="preserve">Table 6. Comparative Analysis of Existing Academic Platforms.</w:t>
      </w:r>
      <w:r w:rsidDel="00000000" w:rsidR="00000000" w:rsidRPr="00000000">
        <w:rPr>
          <w:rtl w:val="0"/>
        </w:rPr>
      </w:r>
    </w:p>
    <w:tbl>
      <w:tblPr>
        <w:tblStyle w:val="Table5"/>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shd w:fill="0b1f3a" w:val="clear"/>
          </w:tcPr>
          <w:p w:rsidR="00000000" w:rsidDel="00000000" w:rsidP="00000000" w:rsidRDefault="00000000" w:rsidRPr="00000000" w14:paraId="000000D5">
            <w:pPr>
              <w:spacing w:after="40" w:before="40" w:lineRule="auto"/>
              <w:rPr/>
            </w:pPr>
            <w:r w:rsidDel="00000000" w:rsidR="00000000" w:rsidRPr="00000000">
              <w:rPr>
                <w:b w:val="1"/>
                <w:bCs w:val="1"/>
                <w:color w:val="ffffff"/>
                <w:sz w:val="21"/>
                <w:szCs w:val="21"/>
                <w:rtl w:val="0"/>
              </w:rPr>
              <w:t xml:space="preserve">Capability</w:t>
            </w:r>
            <w:r w:rsidDel="00000000" w:rsidR="00000000" w:rsidRPr="00000000">
              <w:rPr>
                <w:rtl w:val="0"/>
              </w:rPr>
            </w:r>
          </w:p>
        </w:tc>
        <w:tc>
          <w:tcPr>
            <w:shd w:fill="0b1f3a" w:val="clear"/>
          </w:tcPr>
          <w:p w:rsidR="00000000" w:rsidDel="00000000" w:rsidP="00000000" w:rsidRDefault="00000000" w:rsidRPr="00000000" w14:paraId="000000D6">
            <w:pPr>
              <w:spacing w:after="40" w:before="40" w:lineRule="auto"/>
              <w:rPr/>
            </w:pPr>
            <w:r w:rsidDel="00000000" w:rsidR="00000000" w:rsidRPr="00000000">
              <w:rPr>
                <w:b w:val="1"/>
                <w:bCs w:val="1"/>
                <w:color w:val="ffffff"/>
                <w:sz w:val="21"/>
                <w:szCs w:val="21"/>
                <w:rtl w:val="0"/>
              </w:rPr>
              <w:t xml:space="preserve">Scholar</w:t>
            </w:r>
            <w:r w:rsidDel="00000000" w:rsidR="00000000" w:rsidRPr="00000000">
              <w:rPr>
                <w:rtl w:val="0"/>
              </w:rPr>
            </w:r>
          </w:p>
        </w:tc>
        <w:tc>
          <w:tcPr>
            <w:shd w:fill="0b1f3a" w:val="clear"/>
          </w:tcPr>
          <w:p w:rsidR="00000000" w:rsidDel="00000000" w:rsidP="00000000" w:rsidRDefault="00000000" w:rsidRPr="00000000" w14:paraId="000000D7">
            <w:pPr>
              <w:spacing w:after="40" w:before="40" w:lineRule="auto"/>
              <w:rPr/>
            </w:pPr>
            <w:r w:rsidDel="00000000" w:rsidR="00000000" w:rsidRPr="00000000">
              <w:rPr>
                <w:b w:val="1"/>
                <w:bCs w:val="1"/>
                <w:color w:val="ffffff"/>
                <w:sz w:val="21"/>
                <w:szCs w:val="21"/>
                <w:rtl w:val="0"/>
              </w:rPr>
              <w:t xml:space="preserve">ResearchGate</w:t>
            </w:r>
            <w:r w:rsidDel="00000000" w:rsidR="00000000" w:rsidRPr="00000000">
              <w:rPr>
                <w:rtl w:val="0"/>
              </w:rPr>
            </w:r>
          </w:p>
        </w:tc>
        <w:tc>
          <w:tcPr>
            <w:shd w:fill="0b1f3a" w:val="clear"/>
          </w:tcPr>
          <w:p w:rsidR="00000000" w:rsidDel="00000000" w:rsidP="00000000" w:rsidRDefault="00000000" w:rsidRPr="00000000" w14:paraId="000000D8">
            <w:pPr>
              <w:spacing w:after="40" w:before="40" w:lineRule="auto"/>
              <w:rPr/>
            </w:pPr>
            <w:r w:rsidDel="00000000" w:rsidR="00000000" w:rsidRPr="00000000">
              <w:rPr>
                <w:b w:val="1"/>
                <w:bCs w:val="1"/>
                <w:color w:val="ffffff"/>
                <w:sz w:val="21"/>
                <w:szCs w:val="21"/>
                <w:rtl w:val="0"/>
              </w:rPr>
              <w:t xml:space="preserve">arXiv</w:t>
            </w:r>
            <w:r w:rsidDel="00000000" w:rsidR="00000000" w:rsidRPr="00000000">
              <w:rPr>
                <w:rtl w:val="0"/>
              </w:rPr>
            </w:r>
          </w:p>
        </w:tc>
        <w:tc>
          <w:tcPr>
            <w:shd w:fill="0b1f3a" w:val="clear"/>
          </w:tcPr>
          <w:p w:rsidR="00000000" w:rsidDel="00000000" w:rsidP="00000000" w:rsidRDefault="00000000" w:rsidRPr="00000000" w14:paraId="000000D9">
            <w:pPr>
              <w:spacing w:after="40" w:before="40" w:lineRule="auto"/>
              <w:rPr/>
            </w:pPr>
            <w:r w:rsidDel="00000000" w:rsidR="00000000" w:rsidRPr="00000000">
              <w:rPr>
                <w:b w:val="1"/>
                <w:bCs w:val="1"/>
                <w:color w:val="ffffff"/>
                <w:sz w:val="21"/>
                <w:szCs w:val="21"/>
                <w:rtl w:val="0"/>
              </w:rPr>
              <w:t xml:space="preserve">Zotero</w:t>
            </w:r>
            <w:r w:rsidDel="00000000" w:rsidR="00000000" w:rsidRPr="00000000">
              <w:rPr>
                <w:rtl w:val="0"/>
              </w:rPr>
            </w:r>
          </w:p>
        </w:tc>
        <w:tc>
          <w:tcPr>
            <w:shd w:fill="0b1f3a" w:val="clear"/>
          </w:tcPr>
          <w:p w:rsidR="00000000" w:rsidDel="00000000" w:rsidP="00000000" w:rsidRDefault="00000000" w:rsidRPr="00000000" w14:paraId="000000DA">
            <w:pPr>
              <w:spacing w:after="40" w:before="40" w:lineRule="auto"/>
              <w:rPr/>
            </w:pPr>
            <w:r w:rsidDel="00000000" w:rsidR="00000000" w:rsidRPr="00000000">
              <w:rPr>
                <w:b w:val="1"/>
                <w:bCs w:val="1"/>
                <w:color w:val="ffffff"/>
                <w:sz w:val="21"/>
                <w:szCs w:val="21"/>
                <w:rtl w:val="0"/>
              </w:rPr>
              <w:t xml:space="preserve">Research Bridge</w:t>
            </w:r>
            <w:r w:rsidDel="00000000" w:rsidR="00000000" w:rsidRPr="00000000">
              <w:rPr>
                <w:rtl w:val="0"/>
              </w:rPr>
            </w:r>
          </w:p>
        </w:tc>
      </w:tr>
      <w:tr>
        <w:trPr>
          <w:cantSplit w:val="0"/>
          <w:tblHeader w:val="0"/>
        </w:trPr>
        <w:tc>
          <w:tcPr/>
          <w:p w:rsidR="00000000" w:rsidDel="00000000" w:rsidP="00000000" w:rsidRDefault="00000000" w:rsidRPr="00000000" w14:paraId="000000DB">
            <w:pPr>
              <w:spacing w:after="40" w:before="40" w:lineRule="auto"/>
              <w:rPr/>
            </w:pPr>
            <w:r w:rsidDel="00000000" w:rsidR="00000000" w:rsidRPr="00000000">
              <w:rPr>
                <w:sz w:val="20"/>
                <w:szCs w:val="20"/>
                <w:rtl w:val="0"/>
              </w:rPr>
              <w:t xml:space="preserve">Semantic (SBERT) discovery</w:t>
            </w:r>
            <w:r w:rsidDel="00000000" w:rsidR="00000000" w:rsidRPr="00000000">
              <w:rPr>
                <w:rtl w:val="0"/>
              </w:rPr>
            </w:r>
          </w:p>
        </w:tc>
        <w:tc>
          <w:tcPr/>
          <w:p w:rsidR="00000000" w:rsidDel="00000000" w:rsidP="00000000" w:rsidRDefault="00000000" w:rsidRPr="00000000" w14:paraId="000000DC">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DD">
            <w:pPr>
              <w:spacing w:after="40" w:before="40" w:lineRule="auto"/>
              <w:rPr/>
            </w:pPr>
            <w:r w:rsidDel="00000000" w:rsidR="00000000" w:rsidRPr="00000000">
              <w:rPr>
                <w:sz w:val="20"/>
                <w:szCs w:val="20"/>
                <w:rtl w:val="0"/>
              </w:rPr>
              <w:t xml:space="preserve">Partial</w:t>
            </w:r>
            <w:r w:rsidDel="00000000" w:rsidR="00000000" w:rsidRPr="00000000">
              <w:rPr>
                <w:rtl w:val="0"/>
              </w:rPr>
            </w:r>
          </w:p>
        </w:tc>
        <w:tc>
          <w:tcPr/>
          <w:p w:rsidR="00000000" w:rsidDel="00000000" w:rsidP="00000000" w:rsidRDefault="00000000" w:rsidRPr="00000000" w14:paraId="000000DE">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DF">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E0">
            <w:pPr>
              <w:spacing w:after="40" w:before="40" w:lineRule="auto"/>
              <w:rPr/>
            </w:pPr>
            <w:r w:rsidDel="00000000" w:rsidR="00000000" w:rsidRPr="00000000">
              <w:rPr>
                <w:sz w:val="20"/>
                <w:szCs w:val="20"/>
                <w:rtl w:val="0"/>
              </w:rPr>
              <w:t xml:space="preserve">Yes</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0E1">
            <w:pPr>
              <w:spacing w:after="40" w:before="40" w:lineRule="auto"/>
              <w:rPr/>
            </w:pPr>
            <w:r w:rsidDel="00000000" w:rsidR="00000000" w:rsidRPr="00000000">
              <w:rPr>
                <w:sz w:val="20"/>
                <w:szCs w:val="20"/>
                <w:rtl w:val="0"/>
              </w:rPr>
              <w:t xml:space="preserve">Graph reputation gating</w:t>
            </w:r>
            <w:r w:rsidDel="00000000" w:rsidR="00000000" w:rsidRPr="00000000">
              <w:rPr>
                <w:rtl w:val="0"/>
              </w:rPr>
            </w:r>
          </w:p>
        </w:tc>
        <w:tc>
          <w:tcPr>
            <w:shd w:fill="f5f7fa" w:val="clear"/>
          </w:tcPr>
          <w:p w:rsidR="00000000" w:rsidDel="00000000" w:rsidP="00000000" w:rsidRDefault="00000000" w:rsidRPr="00000000" w14:paraId="000000E2">
            <w:pPr>
              <w:spacing w:after="40" w:before="40" w:lineRule="auto"/>
              <w:rPr/>
            </w:pPr>
            <w:r w:rsidDel="00000000" w:rsidR="00000000" w:rsidRPr="00000000">
              <w:rPr>
                <w:sz w:val="20"/>
                <w:szCs w:val="20"/>
                <w:rtl w:val="0"/>
              </w:rPr>
              <w:t xml:space="preserve">No</w:t>
            </w:r>
            <w:r w:rsidDel="00000000" w:rsidR="00000000" w:rsidRPr="00000000">
              <w:rPr>
                <w:rtl w:val="0"/>
              </w:rPr>
            </w:r>
          </w:p>
        </w:tc>
        <w:tc>
          <w:tcPr>
            <w:shd w:fill="f5f7fa" w:val="clear"/>
          </w:tcPr>
          <w:p w:rsidR="00000000" w:rsidDel="00000000" w:rsidP="00000000" w:rsidRDefault="00000000" w:rsidRPr="00000000" w14:paraId="000000E3">
            <w:pPr>
              <w:spacing w:after="40" w:before="40" w:lineRule="auto"/>
              <w:rPr/>
            </w:pPr>
            <w:r w:rsidDel="00000000" w:rsidR="00000000" w:rsidRPr="00000000">
              <w:rPr>
                <w:sz w:val="20"/>
                <w:szCs w:val="20"/>
                <w:rtl w:val="0"/>
              </w:rPr>
              <w:t xml:space="preserve">No</w:t>
            </w:r>
            <w:r w:rsidDel="00000000" w:rsidR="00000000" w:rsidRPr="00000000">
              <w:rPr>
                <w:rtl w:val="0"/>
              </w:rPr>
            </w:r>
          </w:p>
        </w:tc>
        <w:tc>
          <w:tcPr>
            <w:shd w:fill="f5f7fa" w:val="clear"/>
          </w:tcPr>
          <w:p w:rsidR="00000000" w:rsidDel="00000000" w:rsidP="00000000" w:rsidRDefault="00000000" w:rsidRPr="00000000" w14:paraId="000000E4">
            <w:pPr>
              <w:spacing w:after="40" w:before="40" w:lineRule="auto"/>
              <w:rPr/>
            </w:pPr>
            <w:r w:rsidDel="00000000" w:rsidR="00000000" w:rsidRPr="00000000">
              <w:rPr>
                <w:sz w:val="20"/>
                <w:szCs w:val="20"/>
                <w:rtl w:val="0"/>
              </w:rPr>
              <w:t xml:space="preserve">No</w:t>
            </w:r>
            <w:r w:rsidDel="00000000" w:rsidR="00000000" w:rsidRPr="00000000">
              <w:rPr>
                <w:rtl w:val="0"/>
              </w:rPr>
            </w:r>
          </w:p>
        </w:tc>
        <w:tc>
          <w:tcPr>
            <w:shd w:fill="f5f7fa" w:val="clear"/>
          </w:tcPr>
          <w:p w:rsidR="00000000" w:rsidDel="00000000" w:rsidP="00000000" w:rsidRDefault="00000000" w:rsidRPr="00000000" w14:paraId="000000E5">
            <w:pPr>
              <w:spacing w:after="40" w:before="40" w:lineRule="auto"/>
              <w:rPr/>
            </w:pPr>
            <w:r w:rsidDel="00000000" w:rsidR="00000000" w:rsidRPr="00000000">
              <w:rPr>
                <w:sz w:val="20"/>
                <w:szCs w:val="20"/>
                <w:rtl w:val="0"/>
              </w:rPr>
              <w:t xml:space="preserve">No</w:t>
            </w:r>
            <w:r w:rsidDel="00000000" w:rsidR="00000000" w:rsidRPr="00000000">
              <w:rPr>
                <w:rtl w:val="0"/>
              </w:rPr>
            </w:r>
          </w:p>
        </w:tc>
        <w:tc>
          <w:tcPr>
            <w:shd w:fill="f5f7fa" w:val="clear"/>
          </w:tcPr>
          <w:p w:rsidR="00000000" w:rsidDel="00000000" w:rsidP="00000000" w:rsidRDefault="00000000" w:rsidRPr="00000000" w14:paraId="000000E6">
            <w:pPr>
              <w:spacing w:after="40" w:before="40" w:lineRule="auto"/>
              <w:rPr/>
            </w:pPr>
            <w:r w:rsidDel="00000000" w:rsidR="00000000" w:rsidRPr="00000000">
              <w:rPr>
                <w:sz w:val="20"/>
                <w:szCs w:val="20"/>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0E7">
            <w:pPr>
              <w:spacing w:after="40" w:before="40" w:lineRule="auto"/>
              <w:rPr/>
            </w:pPr>
            <w:r w:rsidDel="00000000" w:rsidR="00000000" w:rsidRPr="00000000">
              <w:rPr>
                <w:sz w:val="20"/>
                <w:szCs w:val="20"/>
                <w:rtl w:val="0"/>
              </w:rPr>
              <w:t xml:space="preserve">Grounded RAG assistant</w:t>
            </w:r>
            <w:r w:rsidDel="00000000" w:rsidR="00000000" w:rsidRPr="00000000">
              <w:rPr>
                <w:rtl w:val="0"/>
              </w:rPr>
            </w:r>
          </w:p>
        </w:tc>
        <w:tc>
          <w:tcPr/>
          <w:p w:rsidR="00000000" w:rsidDel="00000000" w:rsidP="00000000" w:rsidRDefault="00000000" w:rsidRPr="00000000" w14:paraId="000000E8">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E9">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EA">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EB">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EC">
            <w:pPr>
              <w:spacing w:after="40" w:before="40" w:lineRule="auto"/>
              <w:rPr/>
            </w:pPr>
            <w:r w:rsidDel="00000000" w:rsidR="00000000" w:rsidRPr="00000000">
              <w:rPr>
                <w:sz w:val="20"/>
                <w:szCs w:val="20"/>
                <w:rtl w:val="0"/>
              </w:rPr>
              <w:t xml:space="preserve">Yes</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0ED">
            <w:pPr>
              <w:spacing w:after="40" w:before="40" w:lineRule="auto"/>
              <w:rPr/>
            </w:pPr>
            <w:r w:rsidDel="00000000" w:rsidR="00000000" w:rsidRPr="00000000">
              <w:rPr>
                <w:sz w:val="20"/>
                <w:szCs w:val="20"/>
                <w:rtl w:val="0"/>
              </w:rPr>
              <w:t xml:space="preserve">Real-time co-authoring</w:t>
            </w:r>
            <w:r w:rsidDel="00000000" w:rsidR="00000000" w:rsidRPr="00000000">
              <w:rPr>
                <w:rtl w:val="0"/>
              </w:rPr>
            </w:r>
          </w:p>
        </w:tc>
        <w:tc>
          <w:tcPr>
            <w:shd w:fill="f5f7fa" w:val="clear"/>
          </w:tcPr>
          <w:p w:rsidR="00000000" w:rsidDel="00000000" w:rsidP="00000000" w:rsidRDefault="00000000" w:rsidRPr="00000000" w14:paraId="000000EE">
            <w:pPr>
              <w:spacing w:after="40" w:before="40" w:lineRule="auto"/>
              <w:rPr/>
            </w:pPr>
            <w:r w:rsidDel="00000000" w:rsidR="00000000" w:rsidRPr="00000000">
              <w:rPr>
                <w:sz w:val="20"/>
                <w:szCs w:val="20"/>
                <w:rtl w:val="0"/>
              </w:rPr>
              <w:t xml:space="preserve">No</w:t>
            </w:r>
            <w:r w:rsidDel="00000000" w:rsidR="00000000" w:rsidRPr="00000000">
              <w:rPr>
                <w:rtl w:val="0"/>
              </w:rPr>
            </w:r>
          </w:p>
        </w:tc>
        <w:tc>
          <w:tcPr>
            <w:shd w:fill="f5f7fa" w:val="clear"/>
          </w:tcPr>
          <w:p w:rsidR="00000000" w:rsidDel="00000000" w:rsidP="00000000" w:rsidRDefault="00000000" w:rsidRPr="00000000" w14:paraId="000000EF">
            <w:pPr>
              <w:spacing w:after="40" w:before="40" w:lineRule="auto"/>
              <w:rPr/>
            </w:pPr>
            <w:r w:rsidDel="00000000" w:rsidR="00000000" w:rsidRPr="00000000">
              <w:rPr>
                <w:sz w:val="20"/>
                <w:szCs w:val="20"/>
                <w:rtl w:val="0"/>
              </w:rPr>
              <w:t xml:space="preserve">No</w:t>
            </w:r>
            <w:r w:rsidDel="00000000" w:rsidR="00000000" w:rsidRPr="00000000">
              <w:rPr>
                <w:rtl w:val="0"/>
              </w:rPr>
            </w:r>
          </w:p>
        </w:tc>
        <w:tc>
          <w:tcPr>
            <w:shd w:fill="f5f7fa" w:val="clear"/>
          </w:tcPr>
          <w:p w:rsidR="00000000" w:rsidDel="00000000" w:rsidP="00000000" w:rsidRDefault="00000000" w:rsidRPr="00000000" w14:paraId="000000F0">
            <w:pPr>
              <w:spacing w:after="40" w:before="40" w:lineRule="auto"/>
              <w:rPr/>
            </w:pPr>
            <w:r w:rsidDel="00000000" w:rsidR="00000000" w:rsidRPr="00000000">
              <w:rPr>
                <w:sz w:val="20"/>
                <w:szCs w:val="20"/>
                <w:rtl w:val="0"/>
              </w:rPr>
              <w:t xml:space="preserve">No</w:t>
            </w:r>
            <w:r w:rsidDel="00000000" w:rsidR="00000000" w:rsidRPr="00000000">
              <w:rPr>
                <w:rtl w:val="0"/>
              </w:rPr>
            </w:r>
          </w:p>
        </w:tc>
        <w:tc>
          <w:tcPr>
            <w:shd w:fill="f5f7fa" w:val="clear"/>
          </w:tcPr>
          <w:p w:rsidR="00000000" w:rsidDel="00000000" w:rsidP="00000000" w:rsidRDefault="00000000" w:rsidRPr="00000000" w14:paraId="000000F1">
            <w:pPr>
              <w:spacing w:after="40" w:before="40" w:lineRule="auto"/>
              <w:rPr/>
            </w:pPr>
            <w:r w:rsidDel="00000000" w:rsidR="00000000" w:rsidRPr="00000000">
              <w:rPr>
                <w:sz w:val="20"/>
                <w:szCs w:val="20"/>
                <w:rtl w:val="0"/>
              </w:rPr>
              <w:t xml:space="preserve">Partial</w:t>
            </w:r>
            <w:r w:rsidDel="00000000" w:rsidR="00000000" w:rsidRPr="00000000">
              <w:rPr>
                <w:rtl w:val="0"/>
              </w:rPr>
            </w:r>
          </w:p>
        </w:tc>
        <w:tc>
          <w:tcPr>
            <w:shd w:fill="f5f7fa" w:val="clear"/>
          </w:tcPr>
          <w:p w:rsidR="00000000" w:rsidDel="00000000" w:rsidP="00000000" w:rsidRDefault="00000000" w:rsidRPr="00000000" w14:paraId="000000F2">
            <w:pPr>
              <w:spacing w:after="40" w:before="40" w:lineRule="auto"/>
              <w:rPr/>
            </w:pPr>
            <w:r w:rsidDel="00000000" w:rsidR="00000000" w:rsidRPr="00000000">
              <w:rPr>
                <w:sz w:val="20"/>
                <w:szCs w:val="20"/>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0F3">
            <w:pPr>
              <w:spacing w:after="40" w:before="40" w:lineRule="auto"/>
              <w:rPr/>
            </w:pPr>
            <w:r w:rsidDel="00000000" w:rsidR="00000000" w:rsidRPr="00000000">
              <w:rPr>
                <w:sz w:val="20"/>
                <w:szCs w:val="20"/>
                <w:rtl w:val="0"/>
              </w:rPr>
              <w:t xml:space="preserve">Journal recommendation</w:t>
            </w:r>
            <w:r w:rsidDel="00000000" w:rsidR="00000000" w:rsidRPr="00000000">
              <w:rPr>
                <w:rtl w:val="0"/>
              </w:rPr>
            </w:r>
          </w:p>
        </w:tc>
        <w:tc>
          <w:tcPr/>
          <w:p w:rsidR="00000000" w:rsidDel="00000000" w:rsidP="00000000" w:rsidRDefault="00000000" w:rsidRPr="00000000" w14:paraId="000000F4">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F5">
            <w:pPr>
              <w:spacing w:after="40" w:before="40" w:lineRule="auto"/>
              <w:rPr/>
            </w:pPr>
            <w:r w:rsidDel="00000000" w:rsidR="00000000" w:rsidRPr="00000000">
              <w:rPr>
                <w:sz w:val="20"/>
                <w:szCs w:val="20"/>
                <w:rtl w:val="0"/>
              </w:rPr>
              <w:t xml:space="preserve">Partial</w:t>
            </w:r>
            <w:r w:rsidDel="00000000" w:rsidR="00000000" w:rsidRPr="00000000">
              <w:rPr>
                <w:rtl w:val="0"/>
              </w:rPr>
            </w:r>
          </w:p>
        </w:tc>
        <w:tc>
          <w:tcPr/>
          <w:p w:rsidR="00000000" w:rsidDel="00000000" w:rsidP="00000000" w:rsidRDefault="00000000" w:rsidRPr="00000000" w14:paraId="000000F6">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F7">
            <w:pPr>
              <w:spacing w:after="40" w:before="40" w:lineRule="auto"/>
              <w:rPr/>
            </w:pPr>
            <w:r w:rsidDel="00000000" w:rsidR="00000000" w:rsidRPr="00000000">
              <w:rPr>
                <w:sz w:val="20"/>
                <w:szCs w:val="20"/>
                <w:rtl w:val="0"/>
              </w:rPr>
              <w:t xml:space="preserve">No</w:t>
            </w:r>
            <w:r w:rsidDel="00000000" w:rsidR="00000000" w:rsidRPr="00000000">
              <w:rPr>
                <w:rtl w:val="0"/>
              </w:rPr>
            </w:r>
          </w:p>
        </w:tc>
        <w:tc>
          <w:tcPr/>
          <w:p w:rsidR="00000000" w:rsidDel="00000000" w:rsidP="00000000" w:rsidRDefault="00000000" w:rsidRPr="00000000" w14:paraId="000000F8">
            <w:pPr>
              <w:spacing w:after="40" w:before="40" w:lineRule="auto"/>
              <w:rPr/>
            </w:pPr>
            <w:r w:rsidDel="00000000" w:rsidR="00000000" w:rsidRPr="00000000">
              <w:rPr>
                <w:sz w:val="20"/>
                <w:szCs w:val="20"/>
                <w:rtl w:val="0"/>
              </w:rPr>
              <w:t xml:space="preserve">Yes</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0F9">
            <w:pPr>
              <w:spacing w:after="40" w:before="40" w:lineRule="auto"/>
              <w:rPr/>
            </w:pPr>
            <w:r w:rsidDel="00000000" w:rsidR="00000000" w:rsidRPr="00000000">
              <w:rPr>
                <w:sz w:val="20"/>
                <w:szCs w:val="20"/>
                <w:rtl w:val="0"/>
              </w:rPr>
              <w:t xml:space="preserve">Structured mentorship</w:t>
            </w:r>
            <w:r w:rsidDel="00000000" w:rsidR="00000000" w:rsidRPr="00000000">
              <w:rPr>
                <w:rtl w:val="0"/>
              </w:rPr>
            </w:r>
          </w:p>
        </w:tc>
        <w:tc>
          <w:tcPr>
            <w:shd w:fill="f5f7fa" w:val="clear"/>
          </w:tcPr>
          <w:p w:rsidR="00000000" w:rsidDel="00000000" w:rsidP="00000000" w:rsidRDefault="00000000" w:rsidRPr="00000000" w14:paraId="000000FA">
            <w:pPr>
              <w:spacing w:after="40" w:before="40" w:lineRule="auto"/>
              <w:rPr/>
            </w:pPr>
            <w:r w:rsidDel="00000000" w:rsidR="00000000" w:rsidRPr="00000000">
              <w:rPr>
                <w:sz w:val="20"/>
                <w:szCs w:val="20"/>
                <w:rtl w:val="0"/>
              </w:rPr>
              <w:t xml:space="preserve">No</w:t>
            </w:r>
            <w:r w:rsidDel="00000000" w:rsidR="00000000" w:rsidRPr="00000000">
              <w:rPr>
                <w:rtl w:val="0"/>
              </w:rPr>
            </w:r>
          </w:p>
        </w:tc>
        <w:tc>
          <w:tcPr>
            <w:shd w:fill="f5f7fa" w:val="clear"/>
          </w:tcPr>
          <w:p w:rsidR="00000000" w:rsidDel="00000000" w:rsidP="00000000" w:rsidRDefault="00000000" w:rsidRPr="00000000" w14:paraId="000000FB">
            <w:pPr>
              <w:spacing w:after="40" w:before="40" w:lineRule="auto"/>
              <w:rPr/>
            </w:pPr>
            <w:r w:rsidDel="00000000" w:rsidR="00000000" w:rsidRPr="00000000">
              <w:rPr>
                <w:sz w:val="20"/>
                <w:szCs w:val="20"/>
                <w:rtl w:val="0"/>
              </w:rPr>
              <w:t xml:space="preserve">Partial</w:t>
            </w:r>
            <w:r w:rsidDel="00000000" w:rsidR="00000000" w:rsidRPr="00000000">
              <w:rPr>
                <w:rtl w:val="0"/>
              </w:rPr>
            </w:r>
          </w:p>
        </w:tc>
        <w:tc>
          <w:tcPr>
            <w:shd w:fill="f5f7fa" w:val="clear"/>
          </w:tcPr>
          <w:p w:rsidR="00000000" w:rsidDel="00000000" w:rsidP="00000000" w:rsidRDefault="00000000" w:rsidRPr="00000000" w14:paraId="000000FC">
            <w:pPr>
              <w:spacing w:after="40" w:before="40" w:lineRule="auto"/>
              <w:rPr/>
            </w:pPr>
            <w:r w:rsidDel="00000000" w:rsidR="00000000" w:rsidRPr="00000000">
              <w:rPr>
                <w:sz w:val="20"/>
                <w:szCs w:val="20"/>
                <w:rtl w:val="0"/>
              </w:rPr>
              <w:t xml:space="preserve">No</w:t>
            </w:r>
            <w:r w:rsidDel="00000000" w:rsidR="00000000" w:rsidRPr="00000000">
              <w:rPr>
                <w:rtl w:val="0"/>
              </w:rPr>
            </w:r>
          </w:p>
        </w:tc>
        <w:tc>
          <w:tcPr>
            <w:shd w:fill="f5f7fa" w:val="clear"/>
          </w:tcPr>
          <w:p w:rsidR="00000000" w:rsidDel="00000000" w:rsidP="00000000" w:rsidRDefault="00000000" w:rsidRPr="00000000" w14:paraId="000000FD">
            <w:pPr>
              <w:spacing w:after="40" w:before="40" w:lineRule="auto"/>
              <w:rPr/>
            </w:pPr>
            <w:r w:rsidDel="00000000" w:rsidR="00000000" w:rsidRPr="00000000">
              <w:rPr>
                <w:sz w:val="20"/>
                <w:szCs w:val="20"/>
                <w:rtl w:val="0"/>
              </w:rPr>
              <w:t xml:space="preserve">No</w:t>
            </w:r>
            <w:r w:rsidDel="00000000" w:rsidR="00000000" w:rsidRPr="00000000">
              <w:rPr>
                <w:rtl w:val="0"/>
              </w:rPr>
            </w:r>
          </w:p>
        </w:tc>
        <w:tc>
          <w:tcPr>
            <w:shd w:fill="f5f7fa" w:val="clear"/>
          </w:tcPr>
          <w:p w:rsidR="00000000" w:rsidDel="00000000" w:rsidP="00000000" w:rsidRDefault="00000000" w:rsidRPr="00000000" w14:paraId="000000FE">
            <w:pPr>
              <w:spacing w:after="40" w:before="40" w:lineRule="auto"/>
              <w:rPr/>
            </w:pPr>
            <w:r w:rsidDel="00000000" w:rsidR="00000000" w:rsidRPr="00000000">
              <w:rPr>
                <w:sz w:val="20"/>
                <w:szCs w:val="20"/>
                <w:rtl w:val="0"/>
              </w:rPr>
              <w:t xml:space="preserve">Yes</w:t>
            </w:r>
            <w:r w:rsidDel="00000000" w:rsidR="00000000" w:rsidRPr="00000000">
              <w:rPr>
                <w:rtl w:val="0"/>
              </w:rPr>
            </w:r>
          </w:p>
        </w:tc>
      </w:tr>
    </w:tbl>
    <w:p w:rsidR="00000000" w:rsidDel="00000000" w:rsidP="00000000" w:rsidRDefault="00000000" w:rsidRPr="00000000" w14:paraId="000000FF">
      <w:pPr>
        <w:pStyle w:val="Heading2"/>
        <w:rPr/>
      </w:pPr>
      <w:bookmarkStart w:id="2023" w:name="_Toc_RB_0113"/>
      <w:r w:rsidDel="00000000" w:rsidR="00000000" w:rsidRPr="00000000">
        <w:rPr>
          <w:rtl w:val="0"/>
        </w:rPr>
        <w:t xml:space="preserve">2.4 Proposed Solution Highlights</w:t>
      </w:r>
      <w:bookmarkEnd w:id="2023"/>
    </w:p>
    <w:p w:rsidR="00000000" w:rsidDel="00000000" w:rsidP="00000000" w:rsidRDefault="00000000" w:rsidRPr="00000000" w14:paraId="00000100">
      <w:pPr>
        <w:spacing w:after="120" w:before="0" w:line="360" w:lineRule="auto"/>
        <w:jc w:val="both"/>
        <w:rPr/>
      </w:pPr>
      <w:r w:rsidDel="00000000" w:rsidR="00000000" w:rsidRPr="00000000">
        <w:rPr>
          <w:rtl w:val="0"/>
        </w:rPr>
        <w:t xml:space="preserve">Research Bridge</w:t>
      </w:r>
      <w:r w:rsidDel="00000000" w:rsidR="00000000" w:rsidRPr="00000000">
        <w:rPr>
          <w:b w:val="0"/>
          <w:bCs w:val="0"/>
          <w:i w:val="0"/>
          <w:iCs w:val="0"/>
          <w:sz w:val="24"/>
          <w:szCs w:val="24"/>
          <w:rtl w:val="0"/>
        </w:rPr>
        <w:t xml:space="preserve"> bridges the identified gap by offering a cohesive microservices platform that combines frontend interactivity, a security-enforcing gateway, and a dedicated machine-learning service. It unifies semantic discovery, an agentic and grounded RAG assistant, a Neo4j TrustRank reputation graph, real-time collaborative workspaces, live journal recommendation, and structured mentorship into one authenticated experience. Crucially, every intelligent feature is engineered for reliability first: retrieval always runs, generation degrades gracefully, and no external dependency is allowed to render the platform unusable. The chapters that follow detail how these design commitments are realised in analysis, architecture, implementation, and evaluation.</w:t>
      </w:r>
      <w:r w:rsidDel="00000000" w:rsidR="00000000" w:rsidRPr="00000000">
        <w:rPr>
          <w:rtl w:val="0"/>
        </w:rPr>
      </w:r>
    </w:p>
    <w:p w:rsidR="00000000" w:rsidDel="00000000" w:rsidP="00000000" w:rsidRDefault="00000000" w:rsidRPr="00000000" w14:paraId="00000101">
      <w:pPr>
        <w:rPr/>
      </w:pP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1"/>
        <w:rPr/>
      </w:pPr>
      <w:bookmarkStart w:id="2024" w:name="_Toc_RB_0116"/>
      <w:r w:rsidDel="00000000" w:rsidR="00000000" w:rsidRPr="00000000">
        <w:rPr>
          <w:rtl w:val="0"/>
        </w:rPr>
        <w:t xml:space="preserve">Chapter 3: System Analysis and Requirements</w:t>
      </w:r>
      <w:bookmarkEnd w:id="2024"/>
    </w:p>
    <w:p w:rsidR="00000000" w:rsidDel="00000000" w:rsidP="00000000" w:rsidRDefault="00000000" w:rsidRPr="00000000" w14:paraId="00000103">
      <w:pPr>
        <w:spacing w:after="120" w:before="0" w:line="360" w:lineRule="auto"/>
        <w:jc w:val="both"/>
        <w:rPr/>
      </w:pPr>
      <w:r w:rsidDel="00000000" w:rsidR="00000000" w:rsidRPr="00000000">
        <w:rPr>
          <w:b w:val="0"/>
          <w:bCs w:val="0"/>
          <w:i w:val="0"/>
          <w:iCs w:val="0"/>
          <w:sz w:val="24"/>
          <w:szCs w:val="24"/>
          <w:rtl w:val="0"/>
        </w:rPr>
        <w:t xml:space="preserve">This chapter translates the motivations of Chapter 1 into a rigorous specification. It describes how requirements were elicited, enumerates the functional and non-functional requirements, assesses the project's feasibility across technical, economic, operational, legal, and schedule dimensions, and presents a structured analysis of the principal risks together with their mitigations.</w:t>
      </w:r>
      <w:r w:rsidDel="00000000" w:rsidR="00000000" w:rsidRPr="00000000">
        <w:rPr>
          <w:rtl w:val="0"/>
        </w:rPr>
      </w:r>
    </w:p>
    <w:p w:rsidR="00000000" w:rsidDel="00000000" w:rsidP="00000000" w:rsidRDefault="00000000" w:rsidRPr="00000000" w14:paraId="00000104">
      <w:pPr>
        <w:pStyle w:val="Heading2"/>
        <w:rPr/>
      </w:pPr>
      <w:bookmarkStart w:id="2025" w:name="_Toc_RB_0118"/>
      <w:r w:rsidDel="00000000" w:rsidR="00000000" w:rsidRPr="00000000">
        <w:rPr>
          <w:rtl w:val="0"/>
        </w:rPr>
        <w:t xml:space="preserve">3.1 Requirement Gathering</w:t>
      </w:r>
      <w:bookmarkEnd w:id="2025"/>
    </w:p>
    <w:p w:rsidR="00000000" w:rsidDel="00000000" w:rsidP="00000000" w:rsidRDefault="00000000" w:rsidRPr="00000000" w14:paraId="00000105">
      <w:pPr>
        <w:spacing w:after="120" w:before="0" w:line="360" w:lineRule="auto"/>
        <w:jc w:val="both"/>
        <w:rPr/>
      </w:pPr>
      <w:r w:rsidDel="00000000" w:rsidR="00000000" w:rsidRPr="00000000">
        <w:rPr>
          <w:b w:val="0"/>
          <w:bCs w:val="0"/>
          <w:i w:val="0"/>
          <w:iCs w:val="0"/>
          <w:sz w:val="24"/>
          <w:szCs w:val="24"/>
          <w:rtl w:val="0"/>
        </w:rPr>
        <w:t xml:space="preserve">System requirements were synthesised from multiple complementary sources to ensure that the resulting specification reflected genuine user needs rather than assumptions. Structured surveys were distributed to academic users spanning postgraduate students, early-career researchers, and senior faculty, probing their pain points in discovery, collaboration, and publication. These were supplemented by semi-structured interviews that surfaced qualitative insight into the mentorship relationship and the trust signals scholars actually rely upon. A competitive analysis of the platforms surveyed in Chapter 2 identified concrete feature gaps, while a review of the academic literature grounded the choice of algorithms. Finally, the requirements were iteratively refined against technical feasibility, so that the specification remained ambitious yet achievable within the project's constraints.</w:t>
      </w:r>
      <w:r w:rsidDel="00000000" w:rsidR="00000000" w:rsidRPr="00000000">
        <w:rPr>
          <w:rtl w:val="0"/>
        </w:rPr>
      </w:r>
    </w:p>
    <w:p w:rsidR="00000000" w:rsidDel="00000000" w:rsidP="00000000" w:rsidRDefault="00000000" w:rsidRPr="00000000" w14:paraId="00000106">
      <w:pPr>
        <w:spacing w:after="120" w:before="0" w:line="360" w:lineRule="auto"/>
        <w:jc w:val="both"/>
        <w:rPr/>
      </w:pPr>
      <w:r w:rsidDel="00000000" w:rsidR="00000000" w:rsidRPr="00000000">
        <w:rPr>
          <w:b w:val="0"/>
          <w:bCs w:val="0"/>
          <w:i w:val="0"/>
          <w:iCs w:val="0"/>
          <w:sz w:val="24"/>
          <w:szCs w:val="24"/>
          <w:rtl w:val="0"/>
        </w:rPr>
        <w:t xml:space="preserve">The elicited needs were consolidated into a stakeholder-oriented model. The principal stakeholders are the researcher (the primary end user), the collaborator (a researcher acting within a shared workspace), the mentor (a senior or verified scholar offering guidance), and the administrator (responsible for indexing, moderation, and operations). Each requirement below is traceable to one or more of these stakeholders.</w:t>
      </w:r>
      <w:r w:rsidDel="00000000" w:rsidR="00000000" w:rsidRPr="00000000">
        <w:rPr>
          <w:rtl w:val="0"/>
        </w:rPr>
      </w:r>
    </w:p>
    <w:p w:rsidR="00000000" w:rsidDel="00000000" w:rsidP="00000000" w:rsidRDefault="00000000" w:rsidRPr="00000000" w14:paraId="00000107">
      <w:pPr>
        <w:pStyle w:val="Heading2"/>
        <w:rPr/>
      </w:pPr>
      <w:bookmarkStart w:id="2026" w:name="_Toc_RB_0121"/>
      <w:r w:rsidDel="00000000" w:rsidR="00000000" w:rsidRPr="00000000">
        <w:rPr>
          <w:rtl w:val="0"/>
        </w:rPr>
        <w:t xml:space="preserve">3.2 Functional Requirements</w:t>
      </w:r>
      <w:bookmarkEnd w:id="2026"/>
    </w:p>
    <w:p w:rsidR="00000000" w:rsidDel="00000000" w:rsidP="00000000" w:rsidRDefault="00000000" w:rsidRPr="00000000" w14:paraId="00000108">
      <w:pPr>
        <w:spacing w:after="120" w:before="0" w:line="360" w:lineRule="auto"/>
        <w:jc w:val="both"/>
        <w:rPr/>
      </w:pPr>
      <w:r w:rsidDel="00000000" w:rsidR="00000000" w:rsidRPr="00000000">
        <w:rPr>
          <w:b w:val="0"/>
          <w:bCs w:val="0"/>
          <w:i w:val="0"/>
          <w:iCs w:val="0"/>
          <w:sz w:val="24"/>
          <w:szCs w:val="24"/>
          <w:rtl w:val="0"/>
        </w:rPr>
        <w:t xml:space="preserve">The functional requirements specify the observable behaviours the platform must provide to satisfy its stakeholders. They are captured in the requirements matrix below, each identified by a stable requirement identifier and mapped to the module that realises it.</w:t>
      </w:r>
      <w:r w:rsidDel="00000000" w:rsidR="00000000" w:rsidRPr="00000000">
        <w:rPr>
          <w:rtl w:val="0"/>
        </w:rPr>
      </w:r>
    </w:p>
    <w:p w:rsidR="00000000" w:rsidDel="00000000" w:rsidP="00000000" w:rsidRDefault="00000000" w:rsidRPr="00000000" w14:paraId="00000109">
      <w:pPr>
        <w:spacing w:after="200" w:before="40" w:lineRule="auto"/>
        <w:jc w:val="center"/>
        <w:rPr/>
      </w:pPr>
      <w:r w:rsidDel="00000000" w:rsidR="00000000" w:rsidRPr="00000000">
        <w:rPr>
          <w:i w:val="1"/>
          <w:iCs w:val="1"/>
          <w:color w:val="444444"/>
          <w:sz w:val="21"/>
          <w:szCs w:val="21"/>
          <w:rtl w:val="0"/>
        </w:rPr>
        <w:t xml:space="preserve">Table 2. Functional Requirements Matrix.</w:t>
      </w:r>
      <w:r w:rsidDel="00000000" w:rsidR="00000000" w:rsidRPr="00000000">
        <w:rPr>
          <w:rtl w:val="0"/>
        </w:rPr>
      </w:r>
    </w:p>
    <w:tbl>
      <w:tblPr>
        <w:tblStyle w:val="Table6"/>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0b1f3a" w:val="clear"/>
          </w:tcPr>
          <w:p w:rsidR="00000000" w:rsidDel="00000000" w:rsidP="00000000" w:rsidRDefault="00000000" w:rsidRPr="00000000" w14:paraId="0000010A">
            <w:pPr>
              <w:spacing w:after="40" w:before="40" w:lineRule="auto"/>
              <w:rPr/>
            </w:pPr>
            <w:r w:rsidDel="00000000" w:rsidR="00000000" w:rsidRPr="00000000">
              <w:rPr>
                <w:b w:val="1"/>
                <w:bCs w:val="1"/>
                <w:color w:val="ffffff"/>
                <w:sz w:val="21"/>
                <w:szCs w:val="21"/>
                <w:rtl w:val="0"/>
              </w:rPr>
              <w:t xml:space="preserve">Req ID</w:t>
            </w:r>
            <w:r w:rsidDel="00000000" w:rsidR="00000000" w:rsidRPr="00000000">
              <w:rPr>
                <w:rtl w:val="0"/>
              </w:rPr>
            </w:r>
          </w:p>
        </w:tc>
        <w:tc>
          <w:tcPr>
            <w:shd w:fill="0b1f3a" w:val="clear"/>
          </w:tcPr>
          <w:p w:rsidR="00000000" w:rsidDel="00000000" w:rsidP="00000000" w:rsidRDefault="00000000" w:rsidRPr="00000000" w14:paraId="0000010B">
            <w:pPr>
              <w:spacing w:after="40" w:before="40" w:lineRule="auto"/>
              <w:rPr/>
            </w:pPr>
            <w:r w:rsidDel="00000000" w:rsidR="00000000" w:rsidRPr="00000000">
              <w:rPr>
                <w:b w:val="1"/>
                <w:bCs w:val="1"/>
                <w:color w:val="ffffff"/>
                <w:sz w:val="21"/>
                <w:szCs w:val="21"/>
                <w:rtl w:val="0"/>
              </w:rPr>
              <w:t xml:space="preserve">Module</w:t>
            </w:r>
            <w:r w:rsidDel="00000000" w:rsidR="00000000" w:rsidRPr="00000000">
              <w:rPr>
                <w:rtl w:val="0"/>
              </w:rPr>
            </w:r>
          </w:p>
        </w:tc>
        <w:tc>
          <w:tcPr>
            <w:shd w:fill="0b1f3a" w:val="clear"/>
          </w:tcPr>
          <w:p w:rsidR="00000000" w:rsidDel="00000000" w:rsidP="00000000" w:rsidRDefault="00000000" w:rsidRPr="00000000" w14:paraId="0000010C">
            <w:pPr>
              <w:spacing w:after="40" w:before="40" w:lineRule="auto"/>
              <w:rPr/>
            </w:pPr>
            <w:r w:rsidDel="00000000" w:rsidR="00000000" w:rsidRPr="00000000">
              <w:rPr>
                <w:b w:val="1"/>
                <w:bCs w:val="1"/>
                <w:color w:val="ffffff"/>
                <w:sz w:val="21"/>
                <w:szCs w:val="21"/>
                <w:rtl w:val="0"/>
              </w:rPr>
              <w:t xml:space="preserve">Functional Requirement Description</w:t>
            </w:r>
            <w:r w:rsidDel="00000000" w:rsidR="00000000" w:rsidRPr="00000000">
              <w:rPr>
                <w:rtl w:val="0"/>
              </w:rPr>
            </w:r>
          </w:p>
        </w:tc>
      </w:tr>
      <w:tr>
        <w:trPr>
          <w:cantSplit w:val="0"/>
          <w:tblHeader w:val="0"/>
        </w:trPr>
        <w:tc>
          <w:tcPr/>
          <w:p w:rsidR="00000000" w:rsidDel="00000000" w:rsidP="00000000" w:rsidRDefault="00000000" w:rsidRPr="00000000" w14:paraId="0000010D">
            <w:pPr>
              <w:spacing w:after="40" w:before="40" w:lineRule="auto"/>
              <w:rPr/>
            </w:pPr>
            <w:r w:rsidDel="00000000" w:rsidR="00000000" w:rsidRPr="00000000">
              <w:rPr>
                <w:sz w:val="20"/>
                <w:szCs w:val="20"/>
                <w:rtl w:val="0"/>
              </w:rPr>
              <w:t xml:space="preserve">FR-01</w:t>
            </w:r>
            <w:r w:rsidDel="00000000" w:rsidR="00000000" w:rsidRPr="00000000">
              <w:rPr>
                <w:rtl w:val="0"/>
              </w:rPr>
            </w:r>
          </w:p>
        </w:tc>
        <w:tc>
          <w:tcPr/>
          <w:p w:rsidR="00000000" w:rsidDel="00000000" w:rsidP="00000000" w:rsidRDefault="00000000" w:rsidRPr="00000000" w14:paraId="0000010E">
            <w:pPr>
              <w:spacing w:after="40" w:before="40" w:lineRule="auto"/>
              <w:rPr/>
            </w:pPr>
            <w:r w:rsidDel="00000000" w:rsidR="00000000" w:rsidRPr="00000000">
              <w:rPr>
                <w:sz w:val="20"/>
                <w:szCs w:val="20"/>
                <w:rtl w:val="0"/>
              </w:rPr>
              <w:t xml:space="preserve">Authentication &amp; Profile</w:t>
            </w:r>
            <w:r w:rsidDel="00000000" w:rsidR="00000000" w:rsidRPr="00000000">
              <w:rPr>
                <w:rtl w:val="0"/>
              </w:rPr>
            </w:r>
          </w:p>
        </w:tc>
        <w:tc>
          <w:tcPr/>
          <w:p w:rsidR="00000000" w:rsidDel="00000000" w:rsidP="00000000" w:rsidRDefault="00000000" w:rsidRPr="00000000" w14:paraId="0000010F">
            <w:pPr>
              <w:spacing w:after="40" w:before="40" w:lineRule="auto"/>
              <w:rPr/>
            </w:pPr>
            <w:r w:rsidDel="00000000" w:rsidR="00000000" w:rsidRPr="00000000">
              <w:rPr>
                <w:sz w:val="20"/>
                <w:szCs w:val="20"/>
                <w:rtl w:val="0"/>
              </w:rPr>
              <w:t xml:space="preserve">JWT authentication with refresh-token rotation, institutional email verification, OAuth (Google/GitHub) login, optional email OTP two-factor, and rich researcher profiles.</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110">
            <w:pPr>
              <w:spacing w:after="40" w:before="40" w:lineRule="auto"/>
              <w:rPr/>
            </w:pPr>
            <w:r w:rsidDel="00000000" w:rsidR="00000000" w:rsidRPr="00000000">
              <w:rPr>
                <w:sz w:val="20"/>
                <w:szCs w:val="20"/>
                <w:rtl w:val="0"/>
              </w:rPr>
              <w:t xml:space="preserve">FR-02</w:t>
            </w:r>
            <w:r w:rsidDel="00000000" w:rsidR="00000000" w:rsidRPr="00000000">
              <w:rPr>
                <w:rtl w:val="0"/>
              </w:rPr>
            </w:r>
          </w:p>
        </w:tc>
        <w:tc>
          <w:tcPr>
            <w:shd w:fill="f5f7fa" w:val="clear"/>
          </w:tcPr>
          <w:p w:rsidR="00000000" w:rsidDel="00000000" w:rsidP="00000000" w:rsidRDefault="00000000" w:rsidRPr="00000000" w14:paraId="00000111">
            <w:pPr>
              <w:spacing w:after="40" w:before="40" w:lineRule="auto"/>
              <w:rPr/>
            </w:pPr>
            <w:r w:rsidDel="00000000" w:rsidR="00000000" w:rsidRPr="00000000">
              <w:rPr>
                <w:sz w:val="20"/>
                <w:szCs w:val="20"/>
                <w:rtl w:val="0"/>
              </w:rPr>
              <w:t xml:space="preserve">AI Discovery Engine</w:t>
            </w:r>
            <w:r w:rsidDel="00000000" w:rsidR="00000000" w:rsidRPr="00000000">
              <w:rPr>
                <w:rtl w:val="0"/>
              </w:rPr>
            </w:r>
          </w:p>
        </w:tc>
        <w:tc>
          <w:tcPr>
            <w:shd w:fill="f5f7fa" w:val="clear"/>
          </w:tcPr>
          <w:p w:rsidR="00000000" w:rsidDel="00000000" w:rsidP="00000000" w:rsidRDefault="00000000" w:rsidRPr="00000000" w14:paraId="00000112">
            <w:pPr>
              <w:spacing w:after="40" w:before="40" w:lineRule="auto"/>
              <w:rPr/>
            </w:pPr>
            <w:r w:rsidDel="00000000" w:rsidR="00000000" w:rsidRPr="00000000">
              <w:rPr>
                <w:sz w:val="20"/>
                <w:szCs w:val="20"/>
                <w:rtl w:val="0"/>
              </w:rPr>
              <w:t xml:space="preserve">SBERT semantic similarity matching over papers, authors, and projects via Elasticsearch kNN, with collaborative- and content-based recommendation.</w:t>
            </w:r>
            <w:r w:rsidDel="00000000" w:rsidR="00000000" w:rsidRPr="00000000">
              <w:rPr>
                <w:rtl w:val="0"/>
              </w:rPr>
            </w:r>
          </w:p>
        </w:tc>
      </w:tr>
      <w:tr>
        <w:trPr>
          <w:cantSplit w:val="0"/>
          <w:tblHeader w:val="0"/>
        </w:trPr>
        <w:tc>
          <w:tcPr/>
          <w:p w:rsidR="00000000" w:rsidDel="00000000" w:rsidP="00000000" w:rsidRDefault="00000000" w:rsidRPr="00000000" w14:paraId="00000113">
            <w:pPr>
              <w:spacing w:after="40" w:before="40" w:lineRule="auto"/>
              <w:rPr/>
            </w:pPr>
            <w:r w:rsidDel="00000000" w:rsidR="00000000" w:rsidRPr="00000000">
              <w:rPr>
                <w:sz w:val="20"/>
                <w:szCs w:val="20"/>
                <w:rtl w:val="0"/>
              </w:rPr>
              <w:t xml:space="preserve">FR-03</w:t>
            </w:r>
            <w:r w:rsidDel="00000000" w:rsidR="00000000" w:rsidRPr="00000000">
              <w:rPr>
                <w:rtl w:val="0"/>
              </w:rPr>
            </w:r>
          </w:p>
        </w:tc>
        <w:tc>
          <w:tcPr/>
          <w:p w:rsidR="00000000" w:rsidDel="00000000" w:rsidP="00000000" w:rsidRDefault="00000000" w:rsidRPr="00000000" w14:paraId="00000114">
            <w:pPr>
              <w:spacing w:after="40" w:before="40" w:lineRule="auto"/>
              <w:rPr/>
            </w:pPr>
            <w:r w:rsidDel="00000000" w:rsidR="00000000" w:rsidRPr="00000000">
              <w:rPr>
                <w:sz w:val="20"/>
                <w:szCs w:val="20"/>
                <w:rtl w:val="0"/>
              </w:rPr>
              <w:t xml:space="preserve">Agentic RAG Assistant</w:t>
            </w:r>
            <w:r w:rsidDel="00000000" w:rsidR="00000000" w:rsidRPr="00000000">
              <w:rPr>
                <w:rtl w:val="0"/>
              </w:rPr>
            </w:r>
          </w:p>
        </w:tc>
        <w:tc>
          <w:tcPr/>
          <w:p w:rsidR="00000000" w:rsidDel="00000000" w:rsidP="00000000" w:rsidRDefault="00000000" w:rsidRPr="00000000" w14:paraId="00000115">
            <w:pPr>
              <w:spacing w:after="40" w:before="40" w:lineRule="auto"/>
              <w:rPr/>
            </w:pPr>
            <w:r w:rsidDel="00000000" w:rsidR="00000000" w:rsidRPr="00000000">
              <w:rPr>
                <w:sz w:val="20"/>
                <w:szCs w:val="20"/>
                <w:rtl w:val="0"/>
              </w:rPr>
              <w:t xml:space="preserve">Grounded, cited conversational chat, whole-volume summarisation, and single-paper question-answering, with extractive fallback when the LLM is unavailable.</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116">
            <w:pPr>
              <w:spacing w:after="40" w:before="40" w:lineRule="auto"/>
              <w:rPr/>
            </w:pPr>
            <w:r w:rsidDel="00000000" w:rsidR="00000000" w:rsidRPr="00000000">
              <w:rPr>
                <w:sz w:val="20"/>
                <w:szCs w:val="20"/>
                <w:rtl w:val="0"/>
              </w:rPr>
              <w:t xml:space="preserve">FR-04</w:t>
            </w:r>
            <w:r w:rsidDel="00000000" w:rsidR="00000000" w:rsidRPr="00000000">
              <w:rPr>
                <w:rtl w:val="0"/>
              </w:rPr>
            </w:r>
          </w:p>
        </w:tc>
        <w:tc>
          <w:tcPr>
            <w:shd w:fill="f5f7fa" w:val="clear"/>
          </w:tcPr>
          <w:p w:rsidR="00000000" w:rsidDel="00000000" w:rsidP="00000000" w:rsidRDefault="00000000" w:rsidRPr="00000000" w14:paraId="00000117">
            <w:pPr>
              <w:spacing w:after="40" w:before="40" w:lineRule="auto"/>
              <w:rPr/>
            </w:pPr>
            <w:r w:rsidDel="00000000" w:rsidR="00000000" w:rsidRPr="00000000">
              <w:rPr>
                <w:sz w:val="20"/>
                <w:szCs w:val="20"/>
                <w:rtl w:val="0"/>
              </w:rPr>
              <w:t xml:space="preserve">Collaborative Workspace</w:t>
            </w:r>
            <w:r w:rsidDel="00000000" w:rsidR="00000000" w:rsidRPr="00000000">
              <w:rPr>
                <w:rtl w:val="0"/>
              </w:rPr>
            </w:r>
          </w:p>
        </w:tc>
        <w:tc>
          <w:tcPr>
            <w:shd w:fill="f5f7fa" w:val="clear"/>
          </w:tcPr>
          <w:p w:rsidR="00000000" w:rsidDel="00000000" w:rsidP="00000000" w:rsidRDefault="00000000" w:rsidRPr="00000000" w14:paraId="00000118">
            <w:pPr>
              <w:spacing w:after="40" w:before="40" w:lineRule="auto"/>
              <w:rPr/>
            </w:pPr>
            <w:r w:rsidDel="00000000" w:rsidR="00000000" w:rsidRPr="00000000">
              <w:rPr>
                <w:sz w:val="20"/>
                <w:szCs w:val="20"/>
                <w:rtl w:val="0"/>
              </w:rPr>
              <w:t xml:space="preserve">Real-time multi-author rich-text editing (TipTap + Yjs CRDT), document versioning, presence cursors, and team management.</w:t>
            </w:r>
            <w:r w:rsidDel="00000000" w:rsidR="00000000" w:rsidRPr="00000000">
              <w:rPr>
                <w:rtl w:val="0"/>
              </w:rPr>
            </w:r>
          </w:p>
        </w:tc>
      </w:tr>
      <w:tr>
        <w:trPr>
          <w:cantSplit w:val="0"/>
          <w:tblHeader w:val="0"/>
        </w:trPr>
        <w:tc>
          <w:tcPr/>
          <w:p w:rsidR="00000000" w:rsidDel="00000000" w:rsidP="00000000" w:rsidRDefault="00000000" w:rsidRPr="00000000" w14:paraId="00000119">
            <w:pPr>
              <w:spacing w:after="40" w:before="40" w:lineRule="auto"/>
              <w:rPr/>
            </w:pPr>
            <w:r w:rsidDel="00000000" w:rsidR="00000000" w:rsidRPr="00000000">
              <w:rPr>
                <w:sz w:val="20"/>
                <w:szCs w:val="20"/>
                <w:rtl w:val="0"/>
              </w:rPr>
              <w:t xml:space="preserve">FR-05</w:t>
            </w:r>
            <w:r w:rsidDel="00000000" w:rsidR="00000000" w:rsidRPr="00000000">
              <w:rPr>
                <w:rtl w:val="0"/>
              </w:rPr>
            </w:r>
          </w:p>
        </w:tc>
        <w:tc>
          <w:tcPr/>
          <w:p w:rsidR="00000000" w:rsidDel="00000000" w:rsidP="00000000" w:rsidRDefault="00000000" w:rsidRPr="00000000" w14:paraId="0000011A">
            <w:pPr>
              <w:spacing w:after="40" w:before="40" w:lineRule="auto"/>
              <w:rPr/>
            </w:pPr>
            <w:r w:rsidDel="00000000" w:rsidR="00000000" w:rsidRPr="00000000">
              <w:rPr>
                <w:sz w:val="20"/>
                <w:szCs w:val="20"/>
                <w:rtl w:val="0"/>
              </w:rPr>
              <w:t xml:space="preserve">Research Library</w:t>
            </w:r>
            <w:r w:rsidDel="00000000" w:rsidR="00000000" w:rsidRPr="00000000">
              <w:rPr>
                <w:rtl w:val="0"/>
              </w:rPr>
            </w:r>
          </w:p>
        </w:tc>
        <w:tc>
          <w:tcPr/>
          <w:p w:rsidR="00000000" w:rsidDel="00000000" w:rsidP="00000000" w:rsidRDefault="00000000" w:rsidRPr="00000000" w14:paraId="0000011B">
            <w:pPr>
              <w:spacing w:after="40" w:before="40" w:lineRule="auto"/>
              <w:rPr/>
            </w:pPr>
            <w:r w:rsidDel="00000000" w:rsidR="00000000" w:rsidRPr="00000000">
              <w:rPr>
                <w:sz w:val="20"/>
                <w:szCs w:val="20"/>
                <w:rtl w:val="0"/>
              </w:rPr>
              <w:t xml:space="preserve">Personal library with PDF upload, automatic full-text extraction, semantic + full-text search, and cross-user discovery of shared items.</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11C">
            <w:pPr>
              <w:spacing w:after="40" w:before="40" w:lineRule="auto"/>
              <w:rPr/>
            </w:pPr>
            <w:r w:rsidDel="00000000" w:rsidR="00000000" w:rsidRPr="00000000">
              <w:rPr>
                <w:sz w:val="20"/>
                <w:szCs w:val="20"/>
                <w:rtl w:val="0"/>
              </w:rPr>
              <w:t xml:space="preserve">FR-06</w:t>
            </w:r>
            <w:r w:rsidDel="00000000" w:rsidR="00000000" w:rsidRPr="00000000">
              <w:rPr>
                <w:rtl w:val="0"/>
              </w:rPr>
            </w:r>
          </w:p>
        </w:tc>
        <w:tc>
          <w:tcPr>
            <w:shd w:fill="f5f7fa" w:val="clear"/>
          </w:tcPr>
          <w:p w:rsidR="00000000" w:rsidDel="00000000" w:rsidP="00000000" w:rsidRDefault="00000000" w:rsidRPr="00000000" w14:paraId="0000011D">
            <w:pPr>
              <w:spacing w:after="40" w:before="40" w:lineRule="auto"/>
              <w:rPr/>
            </w:pPr>
            <w:r w:rsidDel="00000000" w:rsidR="00000000" w:rsidRPr="00000000">
              <w:rPr>
                <w:sz w:val="20"/>
                <w:szCs w:val="20"/>
                <w:rtl w:val="0"/>
              </w:rPr>
              <w:t xml:space="preserve">Community Forum</w:t>
            </w:r>
            <w:r w:rsidDel="00000000" w:rsidR="00000000" w:rsidRPr="00000000">
              <w:rPr>
                <w:rtl w:val="0"/>
              </w:rPr>
            </w:r>
          </w:p>
        </w:tc>
        <w:tc>
          <w:tcPr>
            <w:shd w:fill="f5f7fa" w:val="clear"/>
          </w:tcPr>
          <w:p w:rsidR="00000000" w:rsidDel="00000000" w:rsidP="00000000" w:rsidRDefault="00000000" w:rsidRPr="00000000" w14:paraId="0000011E">
            <w:pPr>
              <w:spacing w:after="40" w:before="40" w:lineRule="auto"/>
              <w:rPr/>
            </w:pPr>
            <w:r w:rsidDel="00000000" w:rsidR="00000000" w:rsidRPr="00000000">
              <w:rPr>
                <w:sz w:val="20"/>
                <w:szCs w:val="20"/>
                <w:rtl w:val="0"/>
              </w:rPr>
              <w:t xml:space="preserve">Threaded questions and thoughts, voting, accepted answers, and a TrustRank-weighted feed with reputation-gated participation.</w:t>
            </w:r>
            <w:r w:rsidDel="00000000" w:rsidR="00000000" w:rsidRPr="00000000">
              <w:rPr>
                <w:rtl w:val="0"/>
              </w:rPr>
            </w:r>
          </w:p>
        </w:tc>
      </w:tr>
      <w:tr>
        <w:trPr>
          <w:cantSplit w:val="0"/>
          <w:tblHeader w:val="0"/>
        </w:trPr>
        <w:tc>
          <w:tcPr/>
          <w:p w:rsidR="00000000" w:rsidDel="00000000" w:rsidP="00000000" w:rsidRDefault="00000000" w:rsidRPr="00000000" w14:paraId="0000011F">
            <w:pPr>
              <w:spacing w:after="40" w:before="40" w:lineRule="auto"/>
              <w:rPr/>
            </w:pPr>
            <w:r w:rsidDel="00000000" w:rsidR="00000000" w:rsidRPr="00000000">
              <w:rPr>
                <w:sz w:val="20"/>
                <w:szCs w:val="20"/>
                <w:rtl w:val="0"/>
              </w:rPr>
              <w:t xml:space="preserve">FR-07</w:t>
            </w:r>
            <w:r w:rsidDel="00000000" w:rsidR="00000000" w:rsidRPr="00000000">
              <w:rPr>
                <w:rtl w:val="0"/>
              </w:rPr>
            </w:r>
          </w:p>
        </w:tc>
        <w:tc>
          <w:tcPr/>
          <w:p w:rsidR="00000000" w:rsidDel="00000000" w:rsidP="00000000" w:rsidRDefault="00000000" w:rsidRPr="00000000" w14:paraId="00000120">
            <w:pPr>
              <w:spacing w:after="40" w:before="40" w:lineRule="auto"/>
              <w:rPr/>
            </w:pPr>
            <w:r w:rsidDel="00000000" w:rsidR="00000000" w:rsidRPr="00000000">
              <w:rPr>
                <w:sz w:val="20"/>
                <w:szCs w:val="20"/>
                <w:rtl w:val="0"/>
              </w:rPr>
              <w:t xml:space="preserve">Mentorship Module</w:t>
            </w:r>
            <w:r w:rsidDel="00000000" w:rsidR="00000000" w:rsidRPr="00000000">
              <w:rPr>
                <w:rtl w:val="0"/>
              </w:rPr>
            </w:r>
          </w:p>
        </w:tc>
        <w:tc>
          <w:tcPr/>
          <w:p w:rsidR="00000000" w:rsidDel="00000000" w:rsidP="00000000" w:rsidRDefault="00000000" w:rsidRPr="00000000" w14:paraId="00000121">
            <w:pPr>
              <w:spacing w:after="40" w:before="40" w:lineRule="auto"/>
              <w:rPr/>
            </w:pPr>
            <w:r w:rsidDel="00000000" w:rsidR="00000000" w:rsidRPr="00000000">
              <w:rPr>
                <w:sz w:val="20"/>
                <w:szCs w:val="20"/>
                <w:rtl w:val="0"/>
              </w:rPr>
              <w:t xml:space="preserve">Mentor recommendation (semantic + domain + tier), mentorship slots, requests, and scheduled sessions with progress tracking.</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122">
            <w:pPr>
              <w:spacing w:after="40" w:before="40" w:lineRule="auto"/>
              <w:rPr/>
            </w:pPr>
            <w:r w:rsidDel="00000000" w:rsidR="00000000" w:rsidRPr="00000000">
              <w:rPr>
                <w:sz w:val="20"/>
                <w:szCs w:val="20"/>
                <w:rtl w:val="0"/>
              </w:rPr>
              <w:t xml:space="preserve">FR-08</w:t>
            </w:r>
            <w:r w:rsidDel="00000000" w:rsidR="00000000" w:rsidRPr="00000000">
              <w:rPr>
                <w:rtl w:val="0"/>
              </w:rPr>
            </w:r>
          </w:p>
        </w:tc>
        <w:tc>
          <w:tcPr>
            <w:shd w:fill="f5f7fa" w:val="clear"/>
          </w:tcPr>
          <w:p w:rsidR="00000000" w:rsidDel="00000000" w:rsidP="00000000" w:rsidRDefault="00000000" w:rsidRPr="00000000" w14:paraId="00000123">
            <w:pPr>
              <w:spacing w:after="40" w:before="40" w:lineRule="auto"/>
              <w:rPr/>
            </w:pPr>
            <w:r w:rsidDel="00000000" w:rsidR="00000000" w:rsidRPr="00000000">
              <w:rPr>
                <w:sz w:val="20"/>
                <w:szCs w:val="20"/>
                <w:rtl w:val="0"/>
              </w:rPr>
              <w:t xml:space="preserve">Publication Assistant</w:t>
            </w:r>
            <w:r w:rsidDel="00000000" w:rsidR="00000000" w:rsidRPr="00000000">
              <w:rPr>
                <w:rtl w:val="0"/>
              </w:rPr>
            </w:r>
          </w:p>
        </w:tc>
        <w:tc>
          <w:tcPr>
            <w:shd w:fill="f5f7fa" w:val="clear"/>
          </w:tcPr>
          <w:p w:rsidR="00000000" w:rsidDel="00000000" w:rsidP="00000000" w:rsidRDefault="00000000" w:rsidRPr="00000000" w14:paraId="00000124">
            <w:pPr>
              <w:spacing w:after="40" w:before="40" w:lineRule="auto"/>
              <w:rPr/>
            </w:pPr>
            <w:r w:rsidDel="00000000" w:rsidR="00000000" w:rsidRPr="00000000">
              <w:rPr>
                <w:sz w:val="20"/>
                <w:szCs w:val="20"/>
                <w:rtl w:val="0"/>
              </w:rPr>
              <w:t xml:space="preserve">Live journal recommendation over Scimago/DOAJ, LLM citation formatting (BibTeX/APA/IEEE), and structured five-dimension writing feedback.</w:t>
            </w:r>
            <w:r w:rsidDel="00000000" w:rsidR="00000000" w:rsidRPr="00000000">
              <w:rPr>
                <w:rtl w:val="0"/>
              </w:rPr>
            </w:r>
          </w:p>
        </w:tc>
      </w:tr>
      <w:tr>
        <w:trPr>
          <w:cantSplit w:val="0"/>
          <w:tblHeader w:val="0"/>
        </w:trPr>
        <w:tc>
          <w:tcPr/>
          <w:p w:rsidR="00000000" w:rsidDel="00000000" w:rsidP="00000000" w:rsidRDefault="00000000" w:rsidRPr="00000000" w14:paraId="00000125">
            <w:pPr>
              <w:spacing w:after="40" w:before="40" w:lineRule="auto"/>
              <w:rPr/>
            </w:pPr>
            <w:r w:rsidDel="00000000" w:rsidR="00000000" w:rsidRPr="00000000">
              <w:rPr>
                <w:sz w:val="20"/>
                <w:szCs w:val="20"/>
                <w:rtl w:val="0"/>
              </w:rPr>
              <w:t xml:space="preserve">FR-09</w:t>
            </w:r>
            <w:r w:rsidDel="00000000" w:rsidR="00000000" w:rsidRPr="00000000">
              <w:rPr>
                <w:rtl w:val="0"/>
              </w:rPr>
            </w:r>
          </w:p>
        </w:tc>
        <w:tc>
          <w:tcPr/>
          <w:p w:rsidR="00000000" w:rsidDel="00000000" w:rsidP="00000000" w:rsidRDefault="00000000" w:rsidRPr="00000000" w14:paraId="00000126">
            <w:pPr>
              <w:spacing w:after="40" w:before="40" w:lineRule="auto"/>
              <w:rPr/>
            </w:pPr>
            <w:r w:rsidDel="00000000" w:rsidR="00000000" w:rsidRPr="00000000">
              <w:rPr>
                <w:sz w:val="20"/>
                <w:szCs w:val="20"/>
                <w:rtl w:val="0"/>
              </w:rPr>
              <w:t xml:space="preserve">Projects &amp; Tasks</w:t>
            </w:r>
            <w:r w:rsidDel="00000000" w:rsidR="00000000" w:rsidRPr="00000000">
              <w:rPr>
                <w:rtl w:val="0"/>
              </w:rPr>
            </w:r>
          </w:p>
        </w:tc>
        <w:tc>
          <w:tcPr/>
          <w:p w:rsidR="00000000" w:rsidDel="00000000" w:rsidP="00000000" w:rsidRDefault="00000000" w:rsidRPr="00000000" w14:paraId="00000127">
            <w:pPr>
              <w:spacing w:after="40" w:before="40" w:lineRule="auto"/>
              <w:rPr/>
            </w:pPr>
            <w:r w:rsidDel="00000000" w:rsidR="00000000" w:rsidRPr="00000000">
              <w:rPr>
                <w:sz w:val="20"/>
                <w:szCs w:val="20"/>
                <w:rtl w:val="0"/>
              </w:rPr>
              <w:t xml:space="preserve">Research projects with milestones and tasks, assignment, and status tracking across collaborating teams.</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128">
            <w:pPr>
              <w:spacing w:after="40" w:before="40" w:lineRule="auto"/>
              <w:rPr/>
            </w:pPr>
            <w:r w:rsidDel="00000000" w:rsidR="00000000" w:rsidRPr="00000000">
              <w:rPr>
                <w:sz w:val="20"/>
                <w:szCs w:val="20"/>
                <w:rtl w:val="0"/>
              </w:rPr>
              <w:t xml:space="preserve">FR-10</w:t>
            </w:r>
            <w:r w:rsidDel="00000000" w:rsidR="00000000" w:rsidRPr="00000000">
              <w:rPr>
                <w:rtl w:val="0"/>
              </w:rPr>
            </w:r>
          </w:p>
        </w:tc>
        <w:tc>
          <w:tcPr>
            <w:shd w:fill="f5f7fa" w:val="clear"/>
          </w:tcPr>
          <w:p w:rsidR="00000000" w:rsidDel="00000000" w:rsidP="00000000" w:rsidRDefault="00000000" w:rsidRPr="00000000" w14:paraId="00000129">
            <w:pPr>
              <w:spacing w:after="40" w:before="40" w:lineRule="auto"/>
              <w:rPr/>
            </w:pPr>
            <w:r w:rsidDel="00000000" w:rsidR="00000000" w:rsidRPr="00000000">
              <w:rPr>
                <w:sz w:val="20"/>
                <w:szCs w:val="20"/>
                <w:rtl w:val="0"/>
              </w:rPr>
              <w:t xml:space="preserve">Administration &amp; Telemetry</w:t>
            </w:r>
            <w:r w:rsidDel="00000000" w:rsidR="00000000" w:rsidRPr="00000000">
              <w:rPr>
                <w:rtl w:val="0"/>
              </w:rPr>
            </w:r>
          </w:p>
        </w:tc>
        <w:tc>
          <w:tcPr>
            <w:shd w:fill="f5f7fa" w:val="clear"/>
          </w:tcPr>
          <w:p w:rsidR="00000000" w:rsidDel="00000000" w:rsidP="00000000" w:rsidRDefault="00000000" w:rsidRPr="00000000" w14:paraId="0000012A">
            <w:pPr>
              <w:spacing w:after="40" w:before="40" w:lineRule="auto"/>
              <w:rPr/>
            </w:pPr>
            <w:r w:rsidDel="00000000" w:rsidR="00000000" w:rsidRPr="00000000">
              <w:rPr>
                <w:sz w:val="20"/>
                <w:szCs w:val="20"/>
                <w:rtl w:val="0"/>
              </w:rPr>
              <w:t xml:space="preserve">Elasticsearch/Neo4j backfill, moderation queue, tamper-evident profile audit log, Prometheus metrics, and deep health checks.</w:t>
            </w:r>
            <w:r w:rsidDel="00000000" w:rsidR="00000000" w:rsidRPr="00000000">
              <w:rPr>
                <w:rtl w:val="0"/>
              </w:rPr>
            </w:r>
          </w:p>
        </w:tc>
      </w:tr>
    </w:tbl>
    <w:p w:rsidR="00000000" w:rsidDel="00000000" w:rsidP="00000000" w:rsidRDefault="00000000" w:rsidRPr="00000000" w14:paraId="0000012B">
      <w:pPr>
        <w:pStyle w:val="Heading2"/>
        <w:rPr/>
      </w:pPr>
      <w:bookmarkStart w:id="2027" w:name="_Toc_RB_0124"/>
      <w:r w:rsidDel="00000000" w:rsidR="00000000" w:rsidRPr="00000000">
        <w:rPr>
          <w:rtl w:val="0"/>
        </w:rPr>
        <w:t xml:space="preserve">3.3 Non-Functional Requirements</w:t>
      </w:r>
      <w:bookmarkEnd w:id="2027"/>
    </w:p>
    <w:p w:rsidR="00000000" w:rsidDel="00000000" w:rsidP="00000000" w:rsidRDefault="00000000" w:rsidRPr="00000000" w14:paraId="0000012C">
      <w:pPr>
        <w:spacing w:after="120" w:before="0" w:line="360" w:lineRule="auto"/>
        <w:jc w:val="both"/>
        <w:rPr/>
      </w:pPr>
      <w:r w:rsidDel="00000000" w:rsidR="00000000" w:rsidRPr="00000000">
        <w:rPr>
          <w:b w:val="0"/>
          <w:bCs w:val="0"/>
          <w:i w:val="0"/>
          <w:iCs w:val="0"/>
          <w:sz w:val="24"/>
          <w:szCs w:val="24"/>
          <w:rtl w:val="0"/>
        </w:rPr>
        <w:t xml:space="preserve">Beyond observable behaviour, the platform must satisfy a set of quality attributes that determine whether it is fit for real-world academic use. These non-functional requirements were defined with explicit, verifiable targets so that they could be validated empirically during testing:</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Performance: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Sub-second, indeed sub-100-millisecond, vector retrieval, and low API-gateway latency under concurrent load, so that discovery and assistance feel instantaneous.</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JWT token encryption, bcrypt password hashing, Helmet security headers, celebrate/Joi request validation, Redis-backed rate limiting, and strict server-side authorisation on every route.</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Scalability: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stateless application tier that scales horizontally, with a Kubernetes Horizontal Pod Autoscaler provisioning between two and ten replicas of the ML service in response to load.</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Availability: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target of 99.9% availability, achieved through Redis caching, primary-replica PostgreSQL replication, health-checked pods, and—critically—graceful degradation of every AI code path.</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responsive, accessible, keyboard-navigable interface with clear feedback, consistent design language, and progressive disclosure of complex features.</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Maintainability: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modular, well-documented, test-covered codebase organised as loosely-coupled services, so that individual components can evolve independently.</w:t>
      </w:r>
    </w:p>
    <w:p w:rsidR="00000000" w:rsidDel="00000000" w:rsidP="00000000" w:rsidRDefault="00000000" w:rsidRPr="00000000" w14:paraId="00000133">
      <w:pPr>
        <w:spacing w:after="200" w:before="40" w:lineRule="auto"/>
        <w:jc w:val="center"/>
        <w:rPr/>
      </w:pPr>
      <w:r w:rsidDel="00000000" w:rsidR="00000000" w:rsidRPr="00000000">
        <w:rPr>
          <w:i w:val="1"/>
          <w:iCs w:val="1"/>
          <w:color w:val="444444"/>
          <w:sz w:val="21"/>
          <w:szCs w:val="21"/>
          <w:rtl w:val="0"/>
        </w:rPr>
        <w:t xml:space="preserve">Table 3. Non-Functional Requirements &amp; Verification Targets.</w:t>
      </w:r>
      <w:r w:rsidDel="00000000" w:rsidR="00000000" w:rsidRPr="00000000">
        <w:rPr>
          <w:rtl w:val="0"/>
        </w:rPr>
      </w:r>
    </w:p>
    <w:tbl>
      <w:tblPr>
        <w:tblStyle w:val="Table7"/>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0b1f3a" w:val="clear"/>
          </w:tcPr>
          <w:p w:rsidR="00000000" w:rsidDel="00000000" w:rsidP="00000000" w:rsidRDefault="00000000" w:rsidRPr="00000000" w14:paraId="00000134">
            <w:pPr>
              <w:spacing w:after="40" w:before="40" w:lineRule="auto"/>
              <w:rPr/>
            </w:pPr>
            <w:r w:rsidDel="00000000" w:rsidR="00000000" w:rsidRPr="00000000">
              <w:rPr>
                <w:b w:val="1"/>
                <w:bCs w:val="1"/>
                <w:color w:val="ffffff"/>
                <w:sz w:val="21"/>
                <w:szCs w:val="21"/>
                <w:rtl w:val="0"/>
              </w:rPr>
              <w:t xml:space="preserve">Attribute</w:t>
            </w:r>
            <w:r w:rsidDel="00000000" w:rsidR="00000000" w:rsidRPr="00000000">
              <w:rPr>
                <w:rtl w:val="0"/>
              </w:rPr>
            </w:r>
          </w:p>
        </w:tc>
        <w:tc>
          <w:tcPr>
            <w:shd w:fill="0b1f3a" w:val="clear"/>
          </w:tcPr>
          <w:p w:rsidR="00000000" w:rsidDel="00000000" w:rsidP="00000000" w:rsidRDefault="00000000" w:rsidRPr="00000000" w14:paraId="00000135">
            <w:pPr>
              <w:spacing w:after="40" w:before="40" w:lineRule="auto"/>
              <w:rPr/>
            </w:pPr>
            <w:r w:rsidDel="00000000" w:rsidR="00000000" w:rsidRPr="00000000">
              <w:rPr>
                <w:b w:val="1"/>
                <w:bCs w:val="1"/>
                <w:color w:val="ffffff"/>
                <w:sz w:val="21"/>
                <w:szCs w:val="21"/>
                <w:rtl w:val="0"/>
              </w:rPr>
              <w:t xml:space="preserve">Target</w:t>
            </w:r>
            <w:r w:rsidDel="00000000" w:rsidR="00000000" w:rsidRPr="00000000">
              <w:rPr>
                <w:rtl w:val="0"/>
              </w:rPr>
            </w:r>
          </w:p>
        </w:tc>
        <w:tc>
          <w:tcPr>
            <w:shd w:fill="0b1f3a" w:val="clear"/>
          </w:tcPr>
          <w:p w:rsidR="00000000" w:rsidDel="00000000" w:rsidP="00000000" w:rsidRDefault="00000000" w:rsidRPr="00000000" w14:paraId="00000136">
            <w:pPr>
              <w:spacing w:after="40" w:before="40" w:lineRule="auto"/>
              <w:rPr/>
            </w:pPr>
            <w:r w:rsidDel="00000000" w:rsidR="00000000" w:rsidRPr="00000000">
              <w:rPr>
                <w:b w:val="1"/>
                <w:bCs w:val="1"/>
                <w:color w:val="ffffff"/>
                <w:sz w:val="21"/>
                <w:szCs w:val="21"/>
                <w:rtl w:val="0"/>
              </w:rPr>
              <w:t xml:space="preserve">Verification Method</w:t>
            </w:r>
            <w:r w:rsidDel="00000000" w:rsidR="00000000" w:rsidRPr="00000000">
              <w:rPr>
                <w:rtl w:val="0"/>
              </w:rPr>
            </w:r>
          </w:p>
        </w:tc>
      </w:tr>
      <w:tr>
        <w:trPr>
          <w:cantSplit w:val="0"/>
          <w:tblHeader w:val="0"/>
        </w:trPr>
        <w:tc>
          <w:tcPr/>
          <w:p w:rsidR="00000000" w:rsidDel="00000000" w:rsidP="00000000" w:rsidRDefault="00000000" w:rsidRPr="00000000" w14:paraId="00000137">
            <w:pPr>
              <w:spacing w:after="40" w:before="40" w:lineRule="auto"/>
              <w:rPr/>
            </w:pPr>
            <w:r w:rsidDel="00000000" w:rsidR="00000000" w:rsidRPr="00000000">
              <w:rPr>
                <w:sz w:val="20"/>
                <w:szCs w:val="20"/>
                <w:rtl w:val="0"/>
              </w:rPr>
              <w:t xml:space="preserve">Vector retrieval latency</w:t>
            </w:r>
            <w:r w:rsidDel="00000000" w:rsidR="00000000" w:rsidRPr="00000000">
              <w:rPr>
                <w:rtl w:val="0"/>
              </w:rPr>
            </w:r>
          </w:p>
        </w:tc>
        <w:tc>
          <w:tcPr/>
          <w:p w:rsidR="00000000" w:rsidDel="00000000" w:rsidP="00000000" w:rsidRDefault="00000000" w:rsidRPr="00000000" w14:paraId="00000138">
            <w:pPr>
              <w:spacing w:after="40" w:before="40" w:lineRule="auto"/>
              <w:rPr/>
            </w:pPr>
            <w:r w:rsidDel="00000000" w:rsidR="00000000" w:rsidRPr="00000000">
              <w:rPr>
                <w:sz w:val="20"/>
                <w:szCs w:val="20"/>
                <w:rtl w:val="0"/>
              </w:rPr>
              <w:t xml:space="preserve">&lt; 100 ms (achieved &lt; 45 ms)</w:t>
            </w:r>
            <w:r w:rsidDel="00000000" w:rsidR="00000000" w:rsidRPr="00000000">
              <w:rPr>
                <w:rtl w:val="0"/>
              </w:rPr>
            </w:r>
          </w:p>
        </w:tc>
        <w:tc>
          <w:tcPr/>
          <w:p w:rsidR="00000000" w:rsidDel="00000000" w:rsidP="00000000" w:rsidRDefault="00000000" w:rsidRPr="00000000" w14:paraId="00000139">
            <w:pPr>
              <w:spacing w:after="40" w:before="40" w:lineRule="auto"/>
              <w:rPr/>
            </w:pPr>
            <w:r w:rsidDel="00000000" w:rsidR="00000000" w:rsidRPr="00000000">
              <w:rPr>
                <w:sz w:val="20"/>
                <w:szCs w:val="20"/>
                <w:rtl w:val="0"/>
              </w:rPr>
              <w:t xml:space="preserve">Instrumented benchmark on seeded corpus</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13A">
            <w:pPr>
              <w:spacing w:after="40" w:before="40" w:lineRule="auto"/>
              <w:rPr/>
            </w:pPr>
            <w:r w:rsidDel="00000000" w:rsidR="00000000" w:rsidRPr="00000000">
              <w:rPr>
                <w:sz w:val="20"/>
                <w:szCs w:val="20"/>
                <w:rtl w:val="0"/>
              </w:rPr>
              <w:t xml:space="preserve">API gateway throughput</w:t>
            </w:r>
            <w:r w:rsidDel="00000000" w:rsidR="00000000" w:rsidRPr="00000000">
              <w:rPr>
                <w:rtl w:val="0"/>
              </w:rPr>
            </w:r>
          </w:p>
        </w:tc>
        <w:tc>
          <w:tcPr>
            <w:shd w:fill="f5f7fa" w:val="clear"/>
          </w:tcPr>
          <w:p w:rsidR="00000000" w:rsidDel="00000000" w:rsidP="00000000" w:rsidRDefault="00000000" w:rsidRPr="00000000" w14:paraId="0000013B">
            <w:pPr>
              <w:spacing w:after="40" w:before="40" w:lineRule="auto"/>
              <w:rPr/>
            </w:pPr>
            <w:r w:rsidDel="00000000" w:rsidR="00000000" w:rsidRPr="00000000">
              <w:rPr>
                <w:sz w:val="20"/>
                <w:szCs w:val="20"/>
                <w:rtl w:val="0"/>
              </w:rPr>
              <w:t xml:space="preserve">&gt; 1,000 req/s</w:t>
            </w:r>
            <w:r w:rsidDel="00000000" w:rsidR="00000000" w:rsidRPr="00000000">
              <w:rPr>
                <w:rtl w:val="0"/>
              </w:rPr>
            </w:r>
          </w:p>
        </w:tc>
        <w:tc>
          <w:tcPr>
            <w:shd w:fill="f5f7fa" w:val="clear"/>
          </w:tcPr>
          <w:p w:rsidR="00000000" w:rsidDel="00000000" w:rsidP="00000000" w:rsidRDefault="00000000" w:rsidRPr="00000000" w14:paraId="0000013C">
            <w:pPr>
              <w:spacing w:after="40" w:before="40" w:lineRule="auto"/>
              <w:rPr/>
            </w:pPr>
            <w:r w:rsidDel="00000000" w:rsidR="00000000" w:rsidRPr="00000000">
              <w:rPr>
                <w:sz w:val="20"/>
                <w:szCs w:val="20"/>
                <w:rtl w:val="0"/>
              </w:rPr>
              <w:t xml:space="preserve">Concurrent load test (achieved &gt; 1,450 req/s)</w:t>
            </w:r>
            <w:r w:rsidDel="00000000" w:rsidR="00000000" w:rsidRPr="00000000">
              <w:rPr>
                <w:rtl w:val="0"/>
              </w:rPr>
            </w:r>
          </w:p>
        </w:tc>
      </w:tr>
      <w:tr>
        <w:trPr>
          <w:cantSplit w:val="0"/>
          <w:tblHeader w:val="0"/>
        </w:trPr>
        <w:tc>
          <w:tcPr/>
          <w:p w:rsidR="00000000" w:rsidDel="00000000" w:rsidP="00000000" w:rsidRDefault="00000000" w:rsidRPr="00000000" w14:paraId="0000013D">
            <w:pPr>
              <w:spacing w:after="40" w:before="40" w:lineRule="auto"/>
              <w:rPr/>
            </w:pPr>
            <w:r w:rsidDel="00000000" w:rsidR="00000000" w:rsidRPr="00000000">
              <w:rPr>
                <w:sz w:val="20"/>
                <w:szCs w:val="20"/>
                <w:rtl w:val="0"/>
              </w:rPr>
              <w:t xml:space="preserve">Grounded RAG response</w:t>
            </w:r>
            <w:r w:rsidDel="00000000" w:rsidR="00000000" w:rsidRPr="00000000">
              <w:rPr>
                <w:rtl w:val="0"/>
              </w:rPr>
            </w:r>
          </w:p>
        </w:tc>
        <w:tc>
          <w:tcPr/>
          <w:p w:rsidR="00000000" w:rsidDel="00000000" w:rsidP="00000000" w:rsidRDefault="00000000" w:rsidRPr="00000000" w14:paraId="0000013E">
            <w:pPr>
              <w:spacing w:after="40" w:before="40" w:lineRule="auto"/>
              <w:rPr/>
            </w:pPr>
            <w:r w:rsidDel="00000000" w:rsidR="00000000" w:rsidRPr="00000000">
              <w:rPr>
                <w:sz w:val="20"/>
                <w:szCs w:val="20"/>
                <w:rtl w:val="0"/>
              </w:rPr>
              <w:t xml:space="preserve">&lt; 2 s generative; &lt; 0.5 s fallback</w:t>
            </w:r>
            <w:r w:rsidDel="00000000" w:rsidR="00000000" w:rsidRPr="00000000">
              <w:rPr>
                <w:rtl w:val="0"/>
              </w:rPr>
            </w:r>
          </w:p>
        </w:tc>
        <w:tc>
          <w:tcPr/>
          <w:p w:rsidR="00000000" w:rsidDel="00000000" w:rsidP="00000000" w:rsidRDefault="00000000" w:rsidRPr="00000000" w14:paraId="0000013F">
            <w:pPr>
              <w:spacing w:after="40" w:before="40" w:lineRule="auto"/>
              <w:rPr/>
            </w:pPr>
            <w:r w:rsidDel="00000000" w:rsidR="00000000" w:rsidRPr="00000000">
              <w:rPr>
                <w:sz w:val="20"/>
                <w:szCs w:val="20"/>
                <w:rtl w:val="0"/>
              </w:rPr>
              <w:t xml:space="preserve">End-to-end latency measurement</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140">
            <w:pPr>
              <w:spacing w:after="40" w:before="40" w:lineRule="auto"/>
              <w:rPr/>
            </w:pPr>
            <w:r w:rsidDel="00000000" w:rsidR="00000000" w:rsidRPr="00000000">
              <w:rPr>
                <w:sz w:val="20"/>
                <w:szCs w:val="20"/>
                <w:rtl w:val="0"/>
              </w:rPr>
              <w:t xml:space="preserve">ML service scaling</w:t>
            </w:r>
            <w:r w:rsidDel="00000000" w:rsidR="00000000" w:rsidRPr="00000000">
              <w:rPr>
                <w:rtl w:val="0"/>
              </w:rPr>
            </w:r>
          </w:p>
        </w:tc>
        <w:tc>
          <w:tcPr>
            <w:shd w:fill="f5f7fa" w:val="clear"/>
          </w:tcPr>
          <w:p w:rsidR="00000000" w:rsidDel="00000000" w:rsidP="00000000" w:rsidRDefault="00000000" w:rsidRPr="00000000" w14:paraId="00000141">
            <w:pPr>
              <w:spacing w:after="40" w:before="40" w:lineRule="auto"/>
              <w:rPr/>
            </w:pPr>
            <w:r w:rsidDel="00000000" w:rsidR="00000000" w:rsidRPr="00000000">
              <w:rPr>
                <w:sz w:val="20"/>
                <w:szCs w:val="20"/>
                <w:rtl w:val="0"/>
              </w:rPr>
              <w:t xml:space="preserve">2–10 replicas via HPA</w:t>
            </w:r>
            <w:r w:rsidDel="00000000" w:rsidR="00000000" w:rsidRPr="00000000">
              <w:rPr>
                <w:rtl w:val="0"/>
              </w:rPr>
            </w:r>
          </w:p>
        </w:tc>
        <w:tc>
          <w:tcPr>
            <w:shd w:fill="f5f7fa" w:val="clear"/>
          </w:tcPr>
          <w:p w:rsidR="00000000" w:rsidDel="00000000" w:rsidP="00000000" w:rsidRDefault="00000000" w:rsidRPr="00000000" w14:paraId="00000142">
            <w:pPr>
              <w:spacing w:after="40" w:before="40" w:lineRule="auto"/>
              <w:rPr/>
            </w:pPr>
            <w:r w:rsidDel="00000000" w:rsidR="00000000" w:rsidRPr="00000000">
              <w:rPr>
                <w:sz w:val="20"/>
                <w:szCs w:val="20"/>
                <w:rtl w:val="0"/>
              </w:rPr>
              <w:t xml:space="preserve">Kubernetes HPA under synthetic load</w:t>
            </w:r>
            <w:r w:rsidDel="00000000" w:rsidR="00000000" w:rsidRPr="00000000">
              <w:rPr>
                <w:rtl w:val="0"/>
              </w:rPr>
            </w:r>
          </w:p>
        </w:tc>
      </w:tr>
      <w:tr>
        <w:trPr>
          <w:cantSplit w:val="0"/>
          <w:tblHeader w:val="0"/>
        </w:trPr>
        <w:tc>
          <w:tcPr/>
          <w:p w:rsidR="00000000" w:rsidDel="00000000" w:rsidP="00000000" w:rsidRDefault="00000000" w:rsidRPr="00000000" w14:paraId="00000143">
            <w:pPr>
              <w:spacing w:after="40" w:before="40" w:lineRule="auto"/>
              <w:rPr/>
            </w:pPr>
            <w:r w:rsidDel="00000000" w:rsidR="00000000" w:rsidRPr="00000000">
              <w:rPr>
                <w:sz w:val="20"/>
                <w:szCs w:val="20"/>
                <w:rtl w:val="0"/>
              </w:rPr>
              <w:t xml:space="preserve">Availability</w:t>
            </w:r>
            <w:r w:rsidDel="00000000" w:rsidR="00000000" w:rsidRPr="00000000">
              <w:rPr>
                <w:rtl w:val="0"/>
              </w:rPr>
            </w:r>
          </w:p>
        </w:tc>
        <w:tc>
          <w:tcPr/>
          <w:p w:rsidR="00000000" w:rsidDel="00000000" w:rsidP="00000000" w:rsidRDefault="00000000" w:rsidRPr="00000000" w14:paraId="00000144">
            <w:pPr>
              <w:spacing w:after="40" w:before="40" w:lineRule="auto"/>
              <w:rPr/>
            </w:pPr>
            <w:r w:rsidDel="00000000" w:rsidR="00000000" w:rsidRPr="00000000">
              <w:rPr>
                <w:sz w:val="20"/>
                <w:szCs w:val="20"/>
                <w:rtl w:val="0"/>
              </w:rPr>
              <w:t xml:space="preserve">99.9% uptime</w:t>
            </w:r>
            <w:r w:rsidDel="00000000" w:rsidR="00000000" w:rsidRPr="00000000">
              <w:rPr>
                <w:rtl w:val="0"/>
              </w:rPr>
            </w:r>
          </w:p>
        </w:tc>
        <w:tc>
          <w:tcPr/>
          <w:p w:rsidR="00000000" w:rsidDel="00000000" w:rsidP="00000000" w:rsidRDefault="00000000" w:rsidRPr="00000000" w14:paraId="00000145">
            <w:pPr>
              <w:spacing w:after="40" w:before="40" w:lineRule="auto"/>
              <w:rPr/>
            </w:pPr>
            <w:r w:rsidDel="00000000" w:rsidR="00000000" w:rsidRPr="00000000">
              <w:rPr>
                <w:sz w:val="20"/>
                <w:szCs w:val="20"/>
                <w:rtl w:val="0"/>
              </w:rPr>
              <w:t xml:space="preserve">Health checks + graceful degradation</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146">
            <w:pPr>
              <w:spacing w:after="40" w:before="40" w:lineRule="auto"/>
              <w:rPr/>
            </w:pPr>
            <w:r w:rsidDel="00000000" w:rsidR="00000000" w:rsidRPr="00000000">
              <w:rPr>
                <w:sz w:val="20"/>
                <w:szCs w:val="20"/>
                <w:rtl w:val="0"/>
              </w:rPr>
              <w:t xml:space="preserve">Security</w:t>
            </w:r>
            <w:r w:rsidDel="00000000" w:rsidR="00000000" w:rsidRPr="00000000">
              <w:rPr>
                <w:rtl w:val="0"/>
              </w:rPr>
            </w:r>
          </w:p>
        </w:tc>
        <w:tc>
          <w:tcPr>
            <w:shd w:fill="f5f7fa" w:val="clear"/>
          </w:tcPr>
          <w:p w:rsidR="00000000" w:rsidDel="00000000" w:rsidP="00000000" w:rsidRDefault="00000000" w:rsidRPr="00000000" w14:paraId="00000147">
            <w:pPr>
              <w:spacing w:after="40" w:before="40" w:lineRule="auto"/>
              <w:rPr/>
            </w:pPr>
            <w:r w:rsidDel="00000000" w:rsidR="00000000" w:rsidRPr="00000000">
              <w:rPr>
                <w:sz w:val="20"/>
                <w:szCs w:val="20"/>
                <w:rtl w:val="0"/>
              </w:rPr>
              <w:t xml:space="preserve">No plaintext secrets; all routes authorised</w:t>
            </w:r>
            <w:r w:rsidDel="00000000" w:rsidR="00000000" w:rsidRPr="00000000">
              <w:rPr>
                <w:rtl w:val="0"/>
              </w:rPr>
            </w:r>
          </w:p>
        </w:tc>
        <w:tc>
          <w:tcPr>
            <w:shd w:fill="f5f7fa" w:val="clear"/>
          </w:tcPr>
          <w:p w:rsidR="00000000" w:rsidDel="00000000" w:rsidP="00000000" w:rsidRDefault="00000000" w:rsidRPr="00000000" w14:paraId="00000148">
            <w:pPr>
              <w:spacing w:after="40" w:before="40" w:lineRule="auto"/>
              <w:rPr/>
            </w:pPr>
            <w:r w:rsidDel="00000000" w:rsidR="00000000" w:rsidRPr="00000000">
              <w:rPr>
                <w:sz w:val="20"/>
                <w:szCs w:val="20"/>
                <w:rtl w:val="0"/>
              </w:rPr>
              <w:t xml:space="preserve">Static review + endpoint auth tests</w:t>
            </w:r>
            <w:r w:rsidDel="00000000" w:rsidR="00000000" w:rsidRPr="00000000">
              <w:rPr>
                <w:rtl w:val="0"/>
              </w:rPr>
            </w:r>
          </w:p>
        </w:tc>
      </w:tr>
    </w:tbl>
    <w:p w:rsidR="00000000" w:rsidDel="00000000" w:rsidP="00000000" w:rsidRDefault="00000000" w:rsidRPr="00000000" w14:paraId="00000149">
      <w:pPr>
        <w:pStyle w:val="Heading2"/>
        <w:rPr/>
      </w:pPr>
      <w:bookmarkStart w:id="2028" w:name="_Toc_RB_0133"/>
      <w:r w:rsidDel="00000000" w:rsidR="00000000" w:rsidRPr="00000000">
        <w:rPr>
          <w:rtl w:val="0"/>
        </w:rPr>
        <w:t xml:space="preserve">3.4 Feasibility Study</w:t>
      </w:r>
      <w:bookmarkEnd w:id="2028"/>
    </w:p>
    <w:p w:rsidR="00000000" w:rsidDel="00000000" w:rsidP="00000000" w:rsidRDefault="00000000" w:rsidRPr="00000000" w14:paraId="0000014A">
      <w:pPr>
        <w:spacing w:after="120" w:before="0" w:line="360" w:lineRule="auto"/>
        <w:jc w:val="both"/>
        <w:rPr/>
      </w:pPr>
      <w:r w:rsidDel="00000000" w:rsidR="00000000" w:rsidRPr="00000000">
        <w:rPr>
          <w:b w:val="0"/>
          <w:bCs w:val="0"/>
          <w:i w:val="0"/>
          <w:iCs w:val="0"/>
          <w:sz w:val="24"/>
          <w:szCs w:val="24"/>
          <w:rtl w:val="0"/>
        </w:rPr>
        <w:t xml:space="preserve">A multi-dimensional feasibility study was conducted before committing to the design, to confirm that the project could be delivered within its technical, economic, operational, legal, and schedule constraints.</w:t>
      </w:r>
      <w:r w:rsidDel="00000000" w:rsidR="00000000" w:rsidRPr="00000000">
        <w:rPr>
          <w:rtl w:val="0"/>
        </w:rPr>
      </w:r>
    </w:p>
    <w:p w:rsidR="00000000" w:rsidDel="00000000" w:rsidP="00000000" w:rsidRDefault="00000000" w:rsidRPr="00000000" w14:paraId="0000014B">
      <w:pPr>
        <w:spacing w:after="120" w:before="0" w:line="360" w:lineRule="auto"/>
        <w:jc w:val="both"/>
        <w:rPr/>
      </w:pPr>
      <w:r w:rsidDel="00000000" w:rsidR="00000000" w:rsidRPr="00000000">
        <w:rPr>
          <w:b w:val="0"/>
          <w:bCs w:val="0"/>
          <w:i w:val="0"/>
          <w:iCs w:val="0"/>
          <w:sz w:val="24"/>
          <w:szCs w:val="24"/>
          <w:rtl w:val="0"/>
        </w:rPr>
        <w:t xml:space="preserve">Technical feasibility is established through a mature, well-supported open-source stack—Node.js, Next.js, FastAPI, PostgreSQL, Redis, Elasticsearch, and Neo4j—each of which is production-proven and richly documented. Every algorithm the platform depends upon (SBERT embeddings, kNN retrieval, PageRank, CRDT merging) has a robust reference implementation, eliminating fundamental research risk. Economic feasibility is favourable because the entire stack is open-source and self-hostable; the only recurring external cost is optional LLM inference, which the graceful-degradation design renders non-essential. Operational feasibility is supported by containerisation and Kubernetes orchestration, which standardise deployment and scaling. Legal and ethical feasibility rests on the use of open metadata sources (DOAJ, Scimago, OpenAlex) and on privacy-respecting handling of user data. Schedule feasibility was managed through an incremental, additive delivery methodology in which each feature was shipped without breaking existing functionality.</w:t>
      </w:r>
      <w:r w:rsidDel="00000000" w:rsidR="00000000" w:rsidRPr="00000000">
        <w:rPr>
          <w:rtl w:val="0"/>
        </w:rPr>
      </w:r>
    </w:p>
    <w:p w:rsidR="00000000" w:rsidDel="00000000" w:rsidP="00000000" w:rsidRDefault="00000000" w:rsidRPr="00000000" w14:paraId="0000014C">
      <w:pPr>
        <w:spacing w:after="200" w:before="40" w:lineRule="auto"/>
        <w:jc w:val="center"/>
        <w:rPr/>
      </w:pPr>
      <w:r w:rsidDel="00000000" w:rsidR="00000000" w:rsidRPr="00000000">
        <w:rPr>
          <w:i w:val="1"/>
          <w:iCs w:val="1"/>
          <w:color w:val="444444"/>
          <w:sz w:val="21"/>
          <w:szCs w:val="21"/>
          <w:rtl w:val="0"/>
        </w:rPr>
        <w:t xml:space="preserve">Table 4. Feasibility Assessment Summary.</w:t>
      </w:r>
      <w:r w:rsidDel="00000000" w:rsidR="00000000" w:rsidRPr="00000000">
        <w:rPr>
          <w:rtl w:val="0"/>
        </w:rPr>
      </w:r>
    </w:p>
    <w:tbl>
      <w:tblPr>
        <w:tblStyle w:val="Table8"/>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0b1f3a" w:val="clear"/>
          </w:tcPr>
          <w:p w:rsidR="00000000" w:rsidDel="00000000" w:rsidP="00000000" w:rsidRDefault="00000000" w:rsidRPr="00000000" w14:paraId="0000014D">
            <w:pPr>
              <w:spacing w:after="40" w:before="40" w:lineRule="auto"/>
              <w:rPr/>
            </w:pPr>
            <w:r w:rsidDel="00000000" w:rsidR="00000000" w:rsidRPr="00000000">
              <w:rPr>
                <w:b w:val="1"/>
                <w:bCs w:val="1"/>
                <w:color w:val="ffffff"/>
                <w:sz w:val="21"/>
                <w:szCs w:val="21"/>
                <w:rtl w:val="0"/>
              </w:rPr>
              <w:t xml:space="preserve">Dimension</w:t>
            </w:r>
            <w:r w:rsidDel="00000000" w:rsidR="00000000" w:rsidRPr="00000000">
              <w:rPr>
                <w:rtl w:val="0"/>
              </w:rPr>
            </w:r>
          </w:p>
        </w:tc>
        <w:tc>
          <w:tcPr>
            <w:shd w:fill="0b1f3a" w:val="clear"/>
          </w:tcPr>
          <w:p w:rsidR="00000000" w:rsidDel="00000000" w:rsidP="00000000" w:rsidRDefault="00000000" w:rsidRPr="00000000" w14:paraId="0000014E">
            <w:pPr>
              <w:spacing w:after="40" w:before="40" w:lineRule="auto"/>
              <w:rPr/>
            </w:pPr>
            <w:r w:rsidDel="00000000" w:rsidR="00000000" w:rsidRPr="00000000">
              <w:rPr>
                <w:b w:val="1"/>
                <w:bCs w:val="1"/>
                <w:color w:val="ffffff"/>
                <w:sz w:val="21"/>
                <w:szCs w:val="21"/>
                <w:rtl w:val="0"/>
              </w:rPr>
              <w:t xml:space="preserve">Assessment</w:t>
            </w:r>
            <w:r w:rsidDel="00000000" w:rsidR="00000000" w:rsidRPr="00000000">
              <w:rPr>
                <w:rtl w:val="0"/>
              </w:rPr>
            </w:r>
          </w:p>
        </w:tc>
        <w:tc>
          <w:tcPr>
            <w:shd w:fill="0b1f3a" w:val="clear"/>
          </w:tcPr>
          <w:p w:rsidR="00000000" w:rsidDel="00000000" w:rsidP="00000000" w:rsidRDefault="00000000" w:rsidRPr="00000000" w14:paraId="0000014F">
            <w:pPr>
              <w:spacing w:after="40" w:before="40" w:lineRule="auto"/>
              <w:rPr/>
            </w:pPr>
            <w:r w:rsidDel="00000000" w:rsidR="00000000" w:rsidRPr="00000000">
              <w:rPr>
                <w:b w:val="1"/>
                <w:bCs w:val="1"/>
                <w:color w:val="ffffff"/>
                <w:sz w:val="21"/>
                <w:szCs w:val="21"/>
                <w:rtl w:val="0"/>
              </w:rPr>
              <w:t xml:space="preserve">Basis</w:t>
            </w:r>
            <w:r w:rsidDel="00000000" w:rsidR="00000000" w:rsidRPr="00000000">
              <w:rPr>
                <w:rtl w:val="0"/>
              </w:rPr>
            </w:r>
          </w:p>
        </w:tc>
      </w:tr>
      <w:tr>
        <w:trPr>
          <w:cantSplit w:val="0"/>
          <w:tblHeader w:val="0"/>
        </w:trPr>
        <w:tc>
          <w:tcPr/>
          <w:p w:rsidR="00000000" w:rsidDel="00000000" w:rsidP="00000000" w:rsidRDefault="00000000" w:rsidRPr="00000000" w14:paraId="00000150">
            <w:pPr>
              <w:spacing w:after="40" w:before="40" w:lineRule="auto"/>
              <w:rPr/>
            </w:pPr>
            <w:r w:rsidDel="00000000" w:rsidR="00000000" w:rsidRPr="00000000">
              <w:rPr>
                <w:sz w:val="20"/>
                <w:szCs w:val="20"/>
                <w:rtl w:val="0"/>
              </w:rPr>
              <w:t xml:space="preserve">Technical</w:t>
            </w:r>
            <w:r w:rsidDel="00000000" w:rsidR="00000000" w:rsidRPr="00000000">
              <w:rPr>
                <w:rtl w:val="0"/>
              </w:rPr>
            </w:r>
          </w:p>
        </w:tc>
        <w:tc>
          <w:tcPr/>
          <w:p w:rsidR="00000000" w:rsidDel="00000000" w:rsidP="00000000" w:rsidRDefault="00000000" w:rsidRPr="00000000" w14:paraId="00000151">
            <w:pPr>
              <w:spacing w:after="40" w:before="40" w:lineRule="auto"/>
              <w:rPr/>
            </w:pPr>
            <w:r w:rsidDel="00000000" w:rsidR="00000000" w:rsidRPr="00000000">
              <w:rPr>
                <w:sz w:val="20"/>
                <w:szCs w:val="20"/>
                <w:rtl w:val="0"/>
              </w:rPr>
              <w:t xml:space="preserve">Feasible</w:t>
            </w:r>
            <w:r w:rsidDel="00000000" w:rsidR="00000000" w:rsidRPr="00000000">
              <w:rPr>
                <w:rtl w:val="0"/>
              </w:rPr>
            </w:r>
          </w:p>
        </w:tc>
        <w:tc>
          <w:tcPr/>
          <w:p w:rsidR="00000000" w:rsidDel="00000000" w:rsidP="00000000" w:rsidRDefault="00000000" w:rsidRPr="00000000" w14:paraId="00000152">
            <w:pPr>
              <w:spacing w:after="40" w:before="40" w:lineRule="auto"/>
              <w:rPr/>
            </w:pPr>
            <w:r w:rsidDel="00000000" w:rsidR="00000000" w:rsidRPr="00000000">
              <w:rPr>
                <w:sz w:val="20"/>
                <w:szCs w:val="20"/>
                <w:rtl w:val="0"/>
              </w:rPr>
              <w:t xml:space="preserve">Mature open-source stack; reference algorithm implementations available</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153">
            <w:pPr>
              <w:spacing w:after="40" w:before="40" w:lineRule="auto"/>
              <w:rPr/>
            </w:pPr>
            <w:r w:rsidDel="00000000" w:rsidR="00000000" w:rsidRPr="00000000">
              <w:rPr>
                <w:sz w:val="20"/>
                <w:szCs w:val="20"/>
                <w:rtl w:val="0"/>
              </w:rPr>
              <w:t xml:space="preserve">Economic</w:t>
            </w:r>
            <w:r w:rsidDel="00000000" w:rsidR="00000000" w:rsidRPr="00000000">
              <w:rPr>
                <w:rtl w:val="0"/>
              </w:rPr>
            </w:r>
          </w:p>
        </w:tc>
        <w:tc>
          <w:tcPr>
            <w:shd w:fill="f5f7fa" w:val="clear"/>
          </w:tcPr>
          <w:p w:rsidR="00000000" w:rsidDel="00000000" w:rsidP="00000000" w:rsidRDefault="00000000" w:rsidRPr="00000000" w14:paraId="00000154">
            <w:pPr>
              <w:spacing w:after="40" w:before="40" w:lineRule="auto"/>
              <w:rPr/>
            </w:pPr>
            <w:r w:rsidDel="00000000" w:rsidR="00000000" w:rsidRPr="00000000">
              <w:rPr>
                <w:sz w:val="20"/>
                <w:szCs w:val="20"/>
                <w:rtl w:val="0"/>
              </w:rPr>
              <w:t xml:space="preserve">Feasible</w:t>
            </w:r>
            <w:r w:rsidDel="00000000" w:rsidR="00000000" w:rsidRPr="00000000">
              <w:rPr>
                <w:rtl w:val="0"/>
              </w:rPr>
            </w:r>
          </w:p>
        </w:tc>
        <w:tc>
          <w:tcPr>
            <w:shd w:fill="f5f7fa" w:val="clear"/>
          </w:tcPr>
          <w:p w:rsidR="00000000" w:rsidDel="00000000" w:rsidP="00000000" w:rsidRDefault="00000000" w:rsidRPr="00000000" w14:paraId="00000155">
            <w:pPr>
              <w:spacing w:after="40" w:before="40" w:lineRule="auto"/>
              <w:rPr/>
            </w:pPr>
            <w:r w:rsidDel="00000000" w:rsidR="00000000" w:rsidRPr="00000000">
              <w:rPr>
                <w:sz w:val="20"/>
                <w:szCs w:val="20"/>
                <w:rtl w:val="0"/>
              </w:rPr>
              <w:t xml:space="preserve">Self-hostable OSS; LLM cost optional due to fallback design</w:t>
            </w:r>
            <w:r w:rsidDel="00000000" w:rsidR="00000000" w:rsidRPr="00000000">
              <w:rPr>
                <w:rtl w:val="0"/>
              </w:rPr>
            </w:r>
          </w:p>
        </w:tc>
      </w:tr>
      <w:tr>
        <w:trPr>
          <w:cantSplit w:val="0"/>
          <w:tblHeader w:val="0"/>
        </w:trPr>
        <w:tc>
          <w:tcPr/>
          <w:p w:rsidR="00000000" w:rsidDel="00000000" w:rsidP="00000000" w:rsidRDefault="00000000" w:rsidRPr="00000000" w14:paraId="00000156">
            <w:pPr>
              <w:spacing w:after="40" w:before="40" w:lineRule="auto"/>
              <w:rPr/>
            </w:pPr>
            <w:r w:rsidDel="00000000" w:rsidR="00000000" w:rsidRPr="00000000">
              <w:rPr>
                <w:sz w:val="20"/>
                <w:szCs w:val="20"/>
                <w:rtl w:val="0"/>
              </w:rPr>
              <w:t xml:space="preserve">Operational</w:t>
            </w:r>
            <w:r w:rsidDel="00000000" w:rsidR="00000000" w:rsidRPr="00000000">
              <w:rPr>
                <w:rtl w:val="0"/>
              </w:rPr>
            </w:r>
          </w:p>
        </w:tc>
        <w:tc>
          <w:tcPr/>
          <w:p w:rsidR="00000000" w:rsidDel="00000000" w:rsidP="00000000" w:rsidRDefault="00000000" w:rsidRPr="00000000" w14:paraId="00000157">
            <w:pPr>
              <w:spacing w:after="40" w:before="40" w:lineRule="auto"/>
              <w:rPr/>
            </w:pPr>
            <w:r w:rsidDel="00000000" w:rsidR="00000000" w:rsidRPr="00000000">
              <w:rPr>
                <w:sz w:val="20"/>
                <w:szCs w:val="20"/>
                <w:rtl w:val="0"/>
              </w:rPr>
              <w:t xml:space="preserve">Feasible</w:t>
            </w:r>
            <w:r w:rsidDel="00000000" w:rsidR="00000000" w:rsidRPr="00000000">
              <w:rPr>
                <w:rtl w:val="0"/>
              </w:rPr>
            </w:r>
          </w:p>
        </w:tc>
        <w:tc>
          <w:tcPr/>
          <w:p w:rsidR="00000000" w:rsidDel="00000000" w:rsidP="00000000" w:rsidRDefault="00000000" w:rsidRPr="00000000" w14:paraId="00000158">
            <w:pPr>
              <w:spacing w:after="40" w:before="40" w:lineRule="auto"/>
              <w:rPr/>
            </w:pPr>
            <w:r w:rsidDel="00000000" w:rsidR="00000000" w:rsidRPr="00000000">
              <w:rPr>
                <w:sz w:val="20"/>
                <w:szCs w:val="20"/>
                <w:rtl w:val="0"/>
              </w:rPr>
              <w:t xml:space="preserve">Docker + Kubernetes standardise deploy, scale, and recovery</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159">
            <w:pPr>
              <w:spacing w:after="40" w:before="40" w:lineRule="auto"/>
              <w:rPr/>
            </w:pPr>
            <w:r w:rsidDel="00000000" w:rsidR="00000000" w:rsidRPr="00000000">
              <w:rPr>
                <w:sz w:val="20"/>
                <w:szCs w:val="20"/>
                <w:rtl w:val="0"/>
              </w:rPr>
              <w:t xml:space="preserve">Legal / Ethical</w:t>
            </w:r>
            <w:r w:rsidDel="00000000" w:rsidR="00000000" w:rsidRPr="00000000">
              <w:rPr>
                <w:rtl w:val="0"/>
              </w:rPr>
            </w:r>
          </w:p>
        </w:tc>
        <w:tc>
          <w:tcPr>
            <w:shd w:fill="f5f7fa" w:val="clear"/>
          </w:tcPr>
          <w:p w:rsidR="00000000" w:rsidDel="00000000" w:rsidP="00000000" w:rsidRDefault="00000000" w:rsidRPr="00000000" w14:paraId="0000015A">
            <w:pPr>
              <w:spacing w:after="40" w:before="40" w:lineRule="auto"/>
              <w:rPr/>
            </w:pPr>
            <w:r w:rsidDel="00000000" w:rsidR="00000000" w:rsidRPr="00000000">
              <w:rPr>
                <w:sz w:val="20"/>
                <w:szCs w:val="20"/>
                <w:rtl w:val="0"/>
              </w:rPr>
              <w:t xml:space="preserve">Feasible</w:t>
            </w:r>
            <w:r w:rsidDel="00000000" w:rsidR="00000000" w:rsidRPr="00000000">
              <w:rPr>
                <w:rtl w:val="0"/>
              </w:rPr>
            </w:r>
          </w:p>
        </w:tc>
        <w:tc>
          <w:tcPr>
            <w:shd w:fill="f5f7fa" w:val="clear"/>
          </w:tcPr>
          <w:p w:rsidR="00000000" w:rsidDel="00000000" w:rsidP="00000000" w:rsidRDefault="00000000" w:rsidRPr="00000000" w14:paraId="0000015B">
            <w:pPr>
              <w:spacing w:after="40" w:before="40" w:lineRule="auto"/>
              <w:rPr/>
            </w:pPr>
            <w:r w:rsidDel="00000000" w:rsidR="00000000" w:rsidRPr="00000000">
              <w:rPr>
                <w:sz w:val="20"/>
                <w:szCs w:val="20"/>
                <w:rtl w:val="0"/>
              </w:rPr>
              <w:t xml:space="preserve">Open metadata sources; privacy-respecting data handling</w:t>
            </w:r>
            <w:r w:rsidDel="00000000" w:rsidR="00000000" w:rsidRPr="00000000">
              <w:rPr>
                <w:rtl w:val="0"/>
              </w:rPr>
            </w:r>
          </w:p>
        </w:tc>
      </w:tr>
      <w:tr>
        <w:trPr>
          <w:cantSplit w:val="0"/>
          <w:tblHeader w:val="0"/>
        </w:trPr>
        <w:tc>
          <w:tcPr/>
          <w:p w:rsidR="00000000" w:rsidDel="00000000" w:rsidP="00000000" w:rsidRDefault="00000000" w:rsidRPr="00000000" w14:paraId="0000015C">
            <w:pPr>
              <w:spacing w:after="40" w:before="40" w:lineRule="auto"/>
              <w:rPr/>
            </w:pPr>
            <w:r w:rsidDel="00000000" w:rsidR="00000000" w:rsidRPr="00000000">
              <w:rPr>
                <w:sz w:val="20"/>
                <w:szCs w:val="20"/>
                <w:rtl w:val="0"/>
              </w:rPr>
              <w:t xml:space="preserve">Schedule</w:t>
            </w:r>
            <w:r w:rsidDel="00000000" w:rsidR="00000000" w:rsidRPr="00000000">
              <w:rPr>
                <w:rtl w:val="0"/>
              </w:rPr>
            </w:r>
          </w:p>
        </w:tc>
        <w:tc>
          <w:tcPr/>
          <w:p w:rsidR="00000000" w:rsidDel="00000000" w:rsidP="00000000" w:rsidRDefault="00000000" w:rsidRPr="00000000" w14:paraId="0000015D">
            <w:pPr>
              <w:spacing w:after="40" w:before="40" w:lineRule="auto"/>
              <w:rPr/>
            </w:pPr>
            <w:r w:rsidDel="00000000" w:rsidR="00000000" w:rsidRPr="00000000">
              <w:rPr>
                <w:sz w:val="20"/>
                <w:szCs w:val="20"/>
                <w:rtl w:val="0"/>
              </w:rPr>
              <w:t xml:space="preserve">Feasible</w:t>
            </w:r>
            <w:r w:rsidDel="00000000" w:rsidR="00000000" w:rsidRPr="00000000">
              <w:rPr>
                <w:rtl w:val="0"/>
              </w:rPr>
            </w:r>
          </w:p>
        </w:tc>
        <w:tc>
          <w:tcPr/>
          <w:p w:rsidR="00000000" w:rsidDel="00000000" w:rsidP="00000000" w:rsidRDefault="00000000" w:rsidRPr="00000000" w14:paraId="0000015E">
            <w:pPr>
              <w:spacing w:after="40" w:before="40" w:lineRule="auto"/>
              <w:rPr/>
            </w:pPr>
            <w:r w:rsidDel="00000000" w:rsidR="00000000" w:rsidRPr="00000000">
              <w:rPr>
                <w:sz w:val="20"/>
                <w:szCs w:val="20"/>
                <w:rtl w:val="0"/>
              </w:rPr>
              <w:t xml:space="preserve">Incremental, additive delivery; non-breaking increments</w:t>
            </w:r>
            <w:r w:rsidDel="00000000" w:rsidR="00000000" w:rsidRPr="00000000">
              <w:rPr>
                <w:rtl w:val="0"/>
              </w:rPr>
            </w:r>
          </w:p>
        </w:tc>
      </w:tr>
    </w:tbl>
    <w:p w:rsidR="00000000" w:rsidDel="00000000" w:rsidP="00000000" w:rsidRDefault="00000000" w:rsidRPr="00000000" w14:paraId="0000015F">
      <w:pPr>
        <w:pStyle w:val="Heading2"/>
        <w:rPr/>
      </w:pPr>
      <w:bookmarkStart w:id="2029" w:name="_Toc_RB_0137"/>
      <w:r w:rsidDel="00000000" w:rsidR="00000000" w:rsidRPr="00000000">
        <w:rPr>
          <w:rtl w:val="0"/>
        </w:rPr>
        <w:t xml:space="preserve">3.5 Risk Analysis</w:t>
      </w:r>
      <w:bookmarkEnd w:id="2029"/>
    </w:p>
    <w:p w:rsidR="00000000" w:rsidDel="00000000" w:rsidP="00000000" w:rsidRDefault="00000000" w:rsidRPr="00000000" w14:paraId="00000160">
      <w:pPr>
        <w:spacing w:after="120" w:before="0" w:line="360" w:lineRule="auto"/>
        <w:jc w:val="both"/>
        <w:rPr/>
      </w:pPr>
      <w:r w:rsidDel="00000000" w:rsidR="00000000" w:rsidRPr="00000000">
        <w:rPr>
          <w:b w:val="0"/>
          <w:bCs w:val="0"/>
          <w:i w:val="0"/>
          <w:iCs w:val="0"/>
          <w:sz w:val="24"/>
          <w:szCs w:val="24"/>
          <w:rtl w:val="0"/>
        </w:rPr>
        <w:t xml:space="preserve">A proactive risk register was maintained throughout the project. Each risk was rated for likelihood and impact, and paired with a concrete mitigation. The most significant risks and their mitigations are summarised below.</w:t>
      </w:r>
      <w:r w:rsidDel="00000000" w:rsidR="00000000" w:rsidRPr="00000000">
        <w:rPr>
          <w:rtl w:val="0"/>
        </w:rPr>
      </w:r>
    </w:p>
    <w:p w:rsidR="00000000" w:rsidDel="00000000" w:rsidP="00000000" w:rsidRDefault="00000000" w:rsidRPr="00000000" w14:paraId="00000161">
      <w:pPr>
        <w:spacing w:after="200" w:before="40" w:lineRule="auto"/>
        <w:jc w:val="center"/>
        <w:rPr/>
      </w:pPr>
      <w:r w:rsidDel="00000000" w:rsidR="00000000" w:rsidRPr="00000000">
        <w:rPr>
          <w:i w:val="1"/>
          <w:iCs w:val="1"/>
          <w:color w:val="444444"/>
          <w:sz w:val="21"/>
          <w:szCs w:val="21"/>
          <w:rtl w:val="0"/>
        </w:rPr>
        <w:t xml:space="preserve">Table 5. Project Risk Register &amp; Mitigations.</w:t>
      </w:r>
      <w:r w:rsidDel="00000000" w:rsidR="00000000" w:rsidRPr="00000000">
        <w:rPr>
          <w:rtl w:val="0"/>
        </w:rPr>
      </w:r>
    </w:p>
    <w:tbl>
      <w:tblPr>
        <w:tblStyle w:val="Table9"/>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0b1f3a" w:val="clear"/>
          </w:tcPr>
          <w:p w:rsidR="00000000" w:rsidDel="00000000" w:rsidP="00000000" w:rsidRDefault="00000000" w:rsidRPr="00000000" w14:paraId="00000162">
            <w:pPr>
              <w:spacing w:after="40" w:before="40" w:lineRule="auto"/>
              <w:rPr/>
            </w:pPr>
            <w:r w:rsidDel="00000000" w:rsidR="00000000" w:rsidRPr="00000000">
              <w:rPr>
                <w:b w:val="1"/>
                <w:bCs w:val="1"/>
                <w:color w:val="ffffff"/>
                <w:sz w:val="21"/>
                <w:szCs w:val="21"/>
                <w:rtl w:val="0"/>
              </w:rPr>
              <w:t xml:space="preserve">Risk</w:t>
            </w:r>
            <w:r w:rsidDel="00000000" w:rsidR="00000000" w:rsidRPr="00000000">
              <w:rPr>
                <w:rtl w:val="0"/>
              </w:rPr>
            </w:r>
          </w:p>
        </w:tc>
        <w:tc>
          <w:tcPr>
            <w:shd w:fill="0b1f3a" w:val="clear"/>
          </w:tcPr>
          <w:p w:rsidR="00000000" w:rsidDel="00000000" w:rsidP="00000000" w:rsidRDefault="00000000" w:rsidRPr="00000000" w14:paraId="00000163">
            <w:pPr>
              <w:spacing w:after="40" w:before="40" w:lineRule="auto"/>
              <w:rPr/>
            </w:pPr>
            <w:r w:rsidDel="00000000" w:rsidR="00000000" w:rsidRPr="00000000">
              <w:rPr>
                <w:b w:val="1"/>
                <w:bCs w:val="1"/>
                <w:color w:val="ffffff"/>
                <w:sz w:val="21"/>
                <w:szCs w:val="21"/>
                <w:rtl w:val="0"/>
              </w:rPr>
              <w:t xml:space="preserve">Impact</w:t>
            </w:r>
            <w:r w:rsidDel="00000000" w:rsidR="00000000" w:rsidRPr="00000000">
              <w:rPr>
                <w:rtl w:val="0"/>
              </w:rPr>
            </w:r>
          </w:p>
        </w:tc>
        <w:tc>
          <w:tcPr>
            <w:shd w:fill="0b1f3a" w:val="clear"/>
          </w:tcPr>
          <w:p w:rsidR="00000000" w:rsidDel="00000000" w:rsidP="00000000" w:rsidRDefault="00000000" w:rsidRPr="00000000" w14:paraId="00000164">
            <w:pPr>
              <w:spacing w:after="40" w:before="40" w:lineRule="auto"/>
              <w:rPr/>
            </w:pPr>
            <w:r w:rsidDel="00000000" w:rsidR="00000000" w:rsidRPr="00000000">
              <w:rPr>
                <w:b w:val="1"/>
                <w:bCs w:val="1"/>
                <w:color w:val="ffffff"/>
                <w:sz w:val="21"/>
                <w:szCs w:val="21"/>
                <w:rtl w:val="0"/>
              </w:rPr>
              <w:t xml:space="preserve">Mitigation</w:t>
            </w:r>
            <w:r w:rsidDel="00000000" w:rsidR="00000000" w:rsidRPr="00000000">
              <w:rPr>
                <w:rtl w:val="0"/>
              </w:rPr>
            </w:r>
          </w:p>
        </w:tc>
      </w:tr>
      <w:tr>
        <w:trPr>
          <w:cantSplit w:val="0"/>
          <w:tblHeader w:val="0"/>
        </w:trPr>
        <w:tc>
          <w:tcPr/>
          <w:p w:rsidR="00000000" w:rsidDel="00000000" w:rsidP="00000000" w:rsidRDefault="00000000" w:rsidRPr="00000000" w14:paraId="00000165">
            <w:pPr>
              <w:spacing w:after="40" w:before="40" w:lineRule="auto"/>
              <w:rPr/>
            </w:pPr>
            <w:r w:rsidDel="00000000" w:rsidR="00000000" w:rsidRPr="00000000">
              <w:rPr>
                <w:sz w:val="20"/>
                <w:szCs w:val="20"/>
                <w:rtl w:val="0"/>
              </w:rPr>
              <w:t xml:space="preserve">External LLM rate limits / outage</w:t>
            </w:r>
            <w:r w:rsidDel="00000000" w:rsidR="00000000" w:rsidRPr="00000000">
              <w:rPr>
                <w:rtl w:val="0"/>
              </w:rPr>
            </w:r>
          </w:p>
        </w:tc>
        <w:tc>
          <w:tcPr/>
          <w:p w:rsidR="00000000" w:rsidDel="00000000" w:rsidP="00000000" w:rsidRDefault="00000000" w:rsidRPr="00000000" w14:paraId="00000166">
            <w:pPr>
              <w:spacing w:after="40" w:before="40" w:lineRule="auto"/>
              <w:rPr/>
            </w:pPr>
            <w:r w:rsidDel="00000000" w:rsidR="00000000" w:rsidRPr="00000000">
              <w:rPr>
                <w:sz w:val="20"/>
                <w:szCs w:val="20"/>
                <w:rtl w:val="0"/>
              </w:rPr>
              <w:t xml:space="preserve">High</w:t>
            </w:r>
            <w:r w:rsidDel="00000000" w:rsidR="00000000" w:rsidRPr="00000000">
              <w:rPr>
                <w:rtl w:val="0"/>
              </w:rPr>
            </w:r>
          </w:p>
        </w:tc>
        <w:tc>
          <w:tcPr/>
          <w:p w:rsidR="00000000" w:rsidDel="00000000" w:rsidP="00000000" w:rsidRDefault="00000000" w:rsidRPr="00000000" w14:paraId="00000167">
            <w:pPr>
              <w:spacing w:after="40" w:before="40" w:lineRule="auto"/>
              <w:rPr/>
            </w:pPr>
            <w:r w:rsidDel="00000000" w:rsidR="00000000" w:rsidRPr="00000000">
              <w:rPr>
                <w:sz w:val="20"/>
                <w:szCs w:val="20"/>
                <w:rtl w:val="0"/>
              </w:rPr>
              <w:t xml:space="preserve">Deterministic extractive fallback; retrieval always runs; degraded flag surfaced to UI</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168">
            <w:pPr>
              <w:spacing w:after="40" w:before="40" w:lineRule="auto"/>
              <w:rPr/>
            </w:pPr>
            <w:r w:rsidDel="00000000" w:rsidR="00000000" w:rsidRPr="00000000">
              <w:rPr>
                <w:sz w:val="20"/>
                <w:szCs w:val="20"/>
                <w:rtl w:val="0"/>
              </w:rPr>
              <w:t xml:space="preserve">Cold-start empty vector index</w:t>
            </w:r>
            <w:r w:rsidDel="00000000" w:rsidR="00000000" w:rsidRPr="00000000">
              <w:rPr>
                <w:rtl w:val="0"/>
              </w:rPr>
            </w:r>
          </w:p>
        </w:tc>
        <w:tc>
          <w:tcPr>
            <w:shd w:fill="f5f7fa" w:val="clear"/>
          </w:tcPr>
          <w:p w:rsidR="00000000" w:rsidDel="00000000" w:rsidP="00000000" w:rsidRDefault="00000000" w:rsidRPr="00000000" w14:paraId="00000169">
            <w:pPr>
              <w:spacing w:after="40" w:before="40" w:lineRule="auto"/>
              <w:rPr/>
            </w:pPr>
            <w:r w:rsidDel="00000000" w:rsidR="00000000" w:rsidRPr="00000000">
              <w:rPr>
                <w:sz w:val="20"/>
                <w:szCs w:val="20"/>
                <w:rtl w:val="0"/>
              </w:rPr>
              <w:t xml:space="preserve">Medium</w:t>
            </w:r>
            <w:r w:rsidDel="00000000" w:rsidR="00000000" w:rsidRPr="00000000">
              <w:rPr>
                <w:rtl w:val="0"/>
              </w:rPr>
            </w:r>
          </w:p>
        </w:tc>
        <w:tc>
          <w:tcPr>
            <w:shd w:fill="f5f7fa" w:val="clear"/>
          </w:tcPr>
          <w:p w:rsidR="00000000" w:rsidDel="00000000" w:rsidP="00000000" w:rsidRDefault="00000000" w:rsidRPr="00000000" w14:paraId="0000016A">
            <w:pPr>
              <w:spacing w:after="40" w:before="40" w:lineRule="auto"/>
              <w:rPr/>
            </w:pPr>
            <w:r w:rsidDel="00000000" w:rsidR="00000000" w:rsidRPr="00000000">
              <w:rPr>
                <w:sz w:val="20"/>
                <w:szCs w:val="20"/>
                <w:rtl w:val="0"/>
              </w:rPr>
              <w:t xml:space="preserve">Admin backfill endpoint seeds Elasticsearch and Neo4j from existing data</w:t>
            </w:r>
            <w:r w:rsidDel="00000000" w:rsidR="00000000" w:rsidRPr="00000000">
              <w:rPr>
                <w:rtl w:val="0"/>
              </w:rPr>
            </w:r>
          </w:p>
        </w:tc>
      </w:tr>
      <w:tr>
        <w:trPr>
          <w:cantSplit w:val="0"/>
          <w:tblHeader w:val="0"/>
        </w:trPr>
        <w:tc>
          <w:tcPr/>
          <w:p w:rsidR="00000000" w:rsidDel="00000000" w:rsidP="00000000" w:rsidRDefault="00000000" w:rsidRPr="00000000" w14:paraId="0000016B">
            <w:pPr>
              <w:spacing w:after="40" w:before="40" w:lineRule="auto"/>
              <w:rPr/>
            </w:pPr>
            <w:r w:rsidDel="00000000" w:rsidR="00000000" w:rsidRPr="00000000">
              <w:rPr>
                <w:sz w:val="20"/>
                <w:szCs w:val="20"/>
                <w:rtl w:val="0"/>
              </w:rPr>
              <w:t xml:space="preserve">Concurrent-edit data loss</w:t>
            </w:r>
            <w:r w:rsidDel="00000000" w:rsidR="00000000" w:rsidRPr="00000000">
              <w:rPr>
                <w:rtl w:val="0"/>
              </w:rPr>
            </w:r>
          </w:p>
        </w:tc>
        <w:tc>
          <w:tcPr/>
          <w:p w:rsidR="00000000" w:rsidDel="00000000" w:rsidP="00000000" w:rsidRDefault="00000000" w:rsidRPr="00000000" w14:paraId="0000016C">
            <w:pPr>
              <w:spacing w:after="40" w:before="40" w:lineRule="auto"/>
              <w:rPr/>
            </w:pPr>
            <w:r w:rsidDel="00000000" w:rsidR="00000000" w:rsidRPr="00000000">
              <w:rPr>
                <w:sz w:val="20"/>
                <w:szCs w:val="20"/>
                <w:rtl w:val="0"/>
              </w:rPr>
              <w:t xml:space="preserve">High</w:t>
            </w:r>
            <w:r w:rsidDel="00000000" w:rsidR="00000000" w:rsidRPr="00000000">
              <w:rPr>
                <w:rtl w:val="0"/>
              </w:rPr>
            </w:r>
          </w:p>
        </w:tc>
        <w:tc>
          <w:tcPr/>
          <w:p w:rsidR="00000000" w:rsidDel="00000000" w:rsidP="00000000" w:rsidRDefault="00000000" w:rsidRPr="00000000" w14:paraId="0000016D">
            <w:pPr>
              <w:spacing w:after="40" w:before="40" w:lineRule="auto"/>
              <w:rPr/>
            </w:pPr>
            <w:r w:rsidDel="00000000" w:rsidR="00000000" w:rsidRPr="00000000">
              <w:rPr>
                <w:sz w:val="20"/>
                <w:szCs w:val="20"/>
                <w:rtl w:val="0"/>
              </w:rPr>
              <w:t xml:space="preserve">Yjs CRDT guarantees convergence without central locking</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16E">
            <w:pPr>
              <w:spacing w:after="40" w:before="40" w:lineRule="auto"/>
              <w:rPr/>
            </w:pPr>
            <w:r w:rsidDel="00000000" w:rsidR="00000000" w:rsidRPr="00000000">
              <w:rPr>
                <w:sz w:val="20"/>
                <w:szCs w:val="20"/>
                <w:rtl w:val="0"/>
              </w:rPr>
              <w:t xml:space="preserve">Credential / secret leakage</w:t>
            </w:r>
            <w:r w:rsidDel="00000000" w:rsidR="00000000" w:rsidRPr="00000000">
              <w:rPr>
                <w:rtl w:val="0"/>
              </w:rPr>
            </w:r>
          </w:p>
        </w:tc>
        <w:tc>
          <w:tcPr>
            <w:shd w:fill="f5f7fa" w:val="clear"/>
          </w:tcPr>
          <w:p w:rsidR="00000000" w:rsidDel="00000000" w:rsidP="00000000" w:rsidRDefault="00000000" w:rsidRPr="00000000" w14:paraId="0000016F">
            <w:pPr>
              <w:spacing w:after="40" w:before="40" w:lineRule="auto"/>
              <w:rPr/>
            </w:pPr>
            <w:r w:rsidDel="00000000" w:rsidR="00000000" w:rsidRPr="00000000">
              <w:rPr>
                <w:sz w:val="20"/>
                <w:szCs w:val="20"/>
                <w:rtl w:val="0"/>
              </w:rPr>
              <w:t xml:space="preserve">High</w:t>
            </w:r>
            <w:r w:rsidDel="00000000" w:rsidR="00000000" w:rsidRPr="00000000">
              <w:rPr>
                <w:rtl w:val="0"/>
              </w:rPr>
            </w:r>
          </w:p>
        </w:tc>
        <w:tc>
          <w:tcPr>
            <w:shd w:fill="f5f7fa" w:val="clear"/>
          </w:tcPr>
          <w:p w:rsidR="00000000" w:rsidDel="00000000" w:rsidP="00000000" w:rsidRDefault="00000000" w:rsidRPr="00000000" w14:paraId="00000170">
            <w:pPr>
              <w:spacing w:after="40" w:before="40" w:lineRule="auto"/>
              <w:rPr/>
            </w:pPr>
            <w:r w:rsidDel="00000000" w:rsidR="00000000" w:rsidRPr="00000000">
              <w:rPr>
                <w:sz w:val="20"/>
                <w:szCs w:val="20"/>
                <w:rtl w:val="0"/>
              </w:rPr>
              <w:t xml:space="preserve">Environment-based secrets, Kubernetes Secrets, no plaintext in code</w:t>
            </w:r>
            <w:r w:rsidDel="00000000" w:rsidR="00000000" w:rsidRPr="00000000">
              <w:rPr>
                <w:rtl w:val="0"/>
              </w:rPr>
            </w:r>
          </w:p>
        </w:tc>
      </w:tr>
      <w:tr>
        <w:trPr>
          <w:cantSplit w:val="0"/>
          <w:tblHeader w:val="0"/>
        </w:trPr>
        <w:tc>
          <w:tcPr/>
          <w:p w:rsidR="00000000" w:rsidDel="00000000" w:rsidP="00000000" w:rsidRDefault="00000000" w:rsidRPr="00000000" w14:paraId="00000171">
            <w:pPr>
              <w:spacing w:after="40" w:before="40" w:lineRule="auto"/>
              <w:rPr/>
            </w:pPr>
            <w:r w:rsidDel="00000000" w:rsidR="00000000" w:rsidRPr="00000000">
              <w:rPr>
                <w:sz w:val="20"/>
                <w:szCs w:val="20"/>
                <w:rtl w:val="0"/>
              </w:rPr>
              <w:t xml:space="preserve">Service overload under peak</w:t>
            </w:r>
            <w:r w:rsidDel="00000000" w:rsidR="00000000" w:rsidRPr="00000000">
              <w:rPr>
                <w:rtl w:val="0"/>
              </w:rPr>
            </w:r>
          </w:p>
        </w:tc>
        <w:tc>
          <w:tcPr/>
          <w:p w:rsidR="00000000" w:rsidDel="00000000" w:rsidP="00000000" w:rsidRDefault="00000000" w:rsidRPr="00000000" w14:paraId="00000172">
            <w:pPr>
              <w:spacing w:after="40" w:before="40" w:lineRule="auto"/>
              <w:rPr/>
            </w:pPr>
            <w:r w:rsidDel="00000000" w:rsidR="00000000" w:rsidRPr="00000000">
              <w:rPr>
                <w:sz w:val="20"/>
                <w:szCs w:val="20"/>
                <w:rtl w:val="0"/>
              </w:rPr>
              <w:t xml:space="preserve">Medium</w:t>
            </w:r>
            <w:r w:rsidDel="00000000" w:rsidR="00000000" w:rsidRPr="00000000">
              <w:rPr>
                <w:rtl w:val="0"/>
              </w:rPr>
            </w:r>
          </w:p>
        </w:tc>
        <w:tc>
          <w:tcPr/>
          <w:p w:rsidR="00000000" w:rsidDel="00000000" w:rsidP="00000000" w:rsidRDefault="00000000" w:rsidRPr="00000000" w14:paraId="00000173">
            <w:pPr>
              <w:spacing w:after="40" w:before="40" w:lineRule="auto"/>
              <w:rPr/>
            </w:pPr>
            <w:r w:rsidDel="00000000" w:rsidR="00000000" w:rsidRPr="00000000">
              <w:rPr>
                <w:sz w:val="20"/>
                <w:szCs w:val="20"/>
                <w:rtl w:val="0"/>
              </w:rPr>
              <w:t xml:space="preserve">HPA autoscaling, Redis caching, rate limiting</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174">
            <w:pPr>
              <w:spacing w:after="40" w:before="40" w:lineRule="auto"/>
              <w:rPr/>
            </w:pPr>
            <w:r w:rsidDel="00000000" w:rsidR="00000000" w:rsidRPr="00000000">
              <w:rPr>
                <w:sz w:val="20"/>
                <w:szCs w:val="20"/>
                <w:rtl w:val="0"/>
              </w:rPr>
              <w:t xml:space="preserve">Data inconsistency across stores</w:t>
            </w:r>
            <w:r w:rsidDel="00000000" w:rsidR="00000000" w:rsidRPr="00000000">
              <w:rPr>
                <w:rtl w:val="0"/>
              </w:rPr>
            </w:r>
          </w:p>
        </w:tc>
        <w:tc>
          <w:tcPr>
            <w:shd w:fill="f5f7fa" w:val="clear"/>
          </w:tcPr>
          <w:p w:rsidR="00000000" w:rsidDel="00000000" w:rsidP="00000000" w:rsidRDefault="00000000" w:rsidRPr="00000000" w14:paraId="00000175">
            <w:pPr>
              <w:spacing w:after="40" w:before="40" w:lineRule="auto"/>
              <w:rPr/>
            </w:pPr>
            <w:r w:rsidDel="00000000" w:rsidR="00000000" w:rsidRPr="00000000">
              <w:rPr>
                <w:sz w:val="20"/>
                <w:szCs w:val="20"/>
                <w:rtl w:val="0"/>
              </w:rPr>
              <w:t xml:space="preserve">Medium</w:t>
            </w:r>
            <w:r w:rsidDel="00000000" w:rsidR="00000000" w:rsidRPr="00000000">
              <w:rPr>
                <w:rtl w:val="0"/>
              </w:rPr>
            </w:r>
          </w:p>
        </w:tc>
        <w:tc>
          <w:tcPr>
            <w:shd w:fill="f5f7fa" w:val="clear"/>
          </w:tcPr>
          <w:p w:rsidR="00000000" w:rsidDel="00000000" w:rsidP="00000000" w:rsidRDefault="00000000" w:rsidRPr="00000000" w14:paraId="00000176">
            <w:pPr>
              <w:spacing w:after="40" w:before="40" w:lineRule="auto"/>
              <w:rPr/>
            </w:pPr>
            <w:r w:rsidDel="00000000" w:rsidR="00000000" w:rsidRPr="00000000">
              <w:rPr>
                <w:sz w:val="20"/>
                <w:szCs w:val="20"/>
                <w:rtl w:val="0"/>
              </w:rPr>
              <w:t xml:space="preserve">Single source of truth per entity; idempotent backfill reconciliation</w:t>
            </w:r>
            <w:r w:rsidDel="00000000" w:rsidR="00000000" w:rsidRPr="00000000">
              <w:rPr>
                <w:rtl w:val="0"/>
              </w:rPr>
            </w:r>
          </w:p>
        </w:tc>
      </w:tr>
    </w:tbl>
    <w:p w:rsidR="00000000" w:rsidDel="00000000" w:rsidP="00000000" w:rsidRDefault="00000000" w:rsidRPr="00000000" w14:paraId="00000177">
      <w:pPr>
        <w:rPr/>
      </w:pPr>
      <w:r w:rsidDel="00000000" w:rsidR="00000000" w:rsidRPr="00000000">
        <w:br w:type="page"/>
      </w:r>
      <w:r w:rsidDel="00000000" w:rsidR="00000000" w:rsidRPr="00000000">
        <w:rPr>
          <w:rtl w:val="0"/>
        </w:rPr>
      </w:r>
    </w:p>
    <w:p w:rsidR="00000000" w:rsidDel="00000000" w:rsidP="00000000" w:rsidRDefault="00000000" w:rsidRPr="00000000" w14:paraId="00000178">
      <w:pPr>
        <w:pStyle w:val="Heading1"/>
        <w:rPr/>
      </w:pPr>
      <w:bookmarkStart w:id="2030" w:name="_Toc_RB_0141"/>
      <w:r w:rsidDel="00000000" w:rsidR="00000000" w:rsidRPr="00000000">
        <w:rPr>
          <w:rtl w:val="0"/>
        </w:rPr>
        <w:t xml:space="preserve">Chapter 4: System Architecture and Design</w:t>
      </w:r>
      <w:bookmarkEnd w:id="2030"/>
    </w:p>
    <w:p w:rsidR="00000000" w:rsidDel="00000000" w:rsidP="00000000" w:rsidRDefault="00000000" w:rsidRPr="00000000" w14:paraId="00000179">
      <w:pPr>
        <w:spacing w:after="120" w:before="0" w:line="360" w:lineRule="auto"/>
        <w:jc w:val="both"/>
        <w:rPr/>
      </w:pPr>
      <w:r w:rsidDel="00000000" w:rsidR="00000000" w:rsidRPr="00000000">
        <w:rPr>
          <w:b w:val="0"/>
          <w:bCs w:val="0"/>
          <w:i w:val="0"/>
          <w:iCs w:val="0"/>
          <w:sz w:val="24"/>
          <w:szCs w:val="24"/>
          <w:rtl w:val="0"/>
        </w:rPr>
        <w:t xml:space="preserve">This chapter presents the architecture and design of </w:t>
      </w:r>
      <w:r w:rsidDel="00000000" w:rsidR="00000000" w:rsidRPr="00000000">
        <w:rPr>
          <w:rtl w:val="0"/>
        </w:rPr>
        <w:t xml:space="preserve">Research Bridge</w:t>
      </w:r>
      <w:r w:rsidDel="00000000" w:rsidR="00000000" w:rsidRPr="00000000">
        <w:rPr>
          <w:b w:val="0"/>
          <w:bCs w:val="0"/>
          <w:i w:val="0"/>
          <w:iCs w:val="0"/>
          <w:sz w:val="24"/>
          <w:szCs w:val="24"/>
          <w:rtl w:val="0"/>
        </w:rPr>
        <w:t xml:space="preserve"> in depth. It begins with a high-level view of the microservices decomposition, then models the system's behaviour through use cases and data-flow diagrams, details the core intelligent algorithms, describes the polyglot database design, and closes with the security and deployment architecture.</w:t>
      </w:r>
      <w:r w:rsidDel="00000000" w:rsidR="00000000" w:rsidRPr="00000000">
        <w:rPr>
          <w:rtl w:val="0"/>
        </w:rPr>
      </w:r>
    </w:p>
    <w:p w:rsidR="00000000" w:rsidDel="00000000" w:rsidP="00000000" w:rsidRDefault="00000000" w:rsidRPr="00000000" w14:paraId="0000017A">
      <w:pPr>
        <w:pStyle w:val="Heading2"/>
        <w:rPr/>
      </w:pPr>
      <w:bookmarkStart w:id="2031" w:name="_Toc_RB_0143"/>
      <w:r w:rsidDel="00000000" w:rsidR="00000000" w:rsidRPr="00000000">
        <w:rPr>
          <w:rtl w:val="0"/>
        </w:rPr>
        <w:t xml:space="preserve">4.1 System Architecture Overview</w:t>
      </w:r>
      <w:bookmarkEnd w:id="2031"/>
    </w:p>
    <w:p w:rsidR="00000000" w:rsidDel="00000000" w:rsidP="00000000" w:rsidRDefault="00000000" w:rsidRPr="00000000" w14:paraId="0000017B">
      <w:pPr>
        <w:spacing w:after="120" w:before="0" w:line="360" w:lineRule="auto"/>
        <w:jc w:val="both"/>
        <w:rPr/>
      </w:pPr>
      <w:r w:rsidDel="00000000" w:rsidR="00000000" w:rsidRPr="00000000">
        <w:rPr>
          <w:rtl w:val="0"/>
        </w:rPr>
        <w:t xml:space="preserve">Research Bridge</w:t>
      </w:r>
      <w:r w:rsidDel="00000000" w:rsidR="00000000" w:rsidRPr="00000000">
        <w:rPr>
          <w:b w:val="0"/>
          <w:bCs w:val="0"/>
          <w:i w:val="0"/>
          <w:iCs w:val="0"/>
          <w:sz w:val="24"/>
          <w:szCs w:val="24"/>
          <w:rtl w:val="0"/>
        </w:rPr>
        <w:t xml:space="preserve"> adopts a decoupled microservices architecture organised into three core application tiers backed by a polyglot persistence layer. This separation of concerns allows each tier to be developed, deployed, scaled, and hardened independently, and it isolates heavy machine-learning computation from the latency-sensitive request path of the API gateway.</w:t>
      </w:r>
      <w:r w:rsidDel="00000000" w:rsidR="00000000" w:rsidRPr="00000000">
        <w:rPr>
          <w:rtl w:val="0"/>
        </w:rPr>
      </w:r>
    </w:p>
    <w:p>
      <w:pPr>
        <w:spacing w:before="120" w:after="40"/>
        <w:jc w:val="center"/>
      </w:pPr>
      <w:r>
        <w:drawing>
          <wp:inline>
            <wp:extent cx="5394960" cy="3631223"/>
            <wp:docPr id="2" name="Picture 2"/>
            <wp:cNvGraphicFramePr>
              <a:graphicFrameLocks noChangeAspect="1"/>
            </wp:cNvGraphicFramePr>
            <a:graphic>
              <a:graphicData uri="http://schemas.openxmlformats.org/drawingml/2006/picture">
                <pic:pic>
                  <pic:nvPicPr>
                    <pic:cNvPr id="0" name="fig1.png"/>
                    <pic:cNvPicPr/>
                  </pic:nvPicPr>
                  <pic:blipFill>
                    <a:blip r:embed="rId8"/>
                    <a:stretch>
                      <a:fillRect/>
                    </a:stretch>
                  </pic:blipFill>
                  <pic:spPr>
                    <a:xfrm>
                      <a:off x="0" y="0"/>
                      <a:ext cx="5394960" cy="3631223"/>
                    </a:xfrm>
                    <a:prstGeom prst="rect"/>
                  </pic:spPr>
                </pic:pic>
              </a:graphicData>
            </a:graphic>
          </wp:inline>
        </w:drawing>
      </w:r>
    </w:p>
    <w:p w:rsidR="00000000" w:rsidDel="00000000" w:rsidP="00000000" w:rsidRDefault="00000000" w:rsidRPr="00000000" w14:paraId="0000017C">
      <w:pPr>
        <w:spacing w:after="200" w:before="40" w:lineRule="auto"/>
        <w:jc w:val="center"/>
        <w:rPr/>
      </w:pPr>
      <w:r w:rsidDel="00000000" w:rsidR="00000000" w:rsidRPr="00000000">
        <w:rPr>
          <w:i/>
          <w:iCs w:val="1"/>
          <w:color w:val="444444"/>
          <w:sz w:val="19"/>
          <w:szCs w:val="21"/>
          <w:rtl w:val="0"/>
        </w:rPr>
        <w:t xml:space="preserve">Figure 1. Research Bridge High-Level System Architecture.</w:t>
      </w:r>
      <w:r w:rsidDel="00000000" w:rsidR="00000000" w:rsidRPr="00000000">
        <w:rPr>
          <w:i/>
          <w:sz w:val="19"/>
          <w:rtl w:val="0"/>
        </w:rPr>
      </w:r>
    </w:p>
    <w:tbl>
      <w:tblPr>
        <w:tblStyle w:val="Table10"/>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f2f4f8" w:val="clear"/>
          </w:tcPr>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jc w:val="center"/>
              <w:rPr/>
            </w:pPr>
            <w:r w:rsidDel="00000000" w:rsidR="00000000" w:rsidRPr="00000000">
              <w:rPr>
                <w:rtl w:val="0"/>
              </w:rPr>
            </w:r>
          </w:p>
          <w:p w:rsidR="00000000" w:rsidDel="00000000" w:rsidP="00000000" w:rsidRDefault="00000000" w:rsidRPr="00000000" w14:paraId="0000017F">
            <w:pPr>
              <w:jc w:val="center"/>
              <w:rPr/>
            </w:pPr>
            <w:r w:rsidDel="00000000" w:rsidR="00000000" w:rsidRPr="00000000">
              <w:rPr>
                <w:rtl w:val="0"/>
              </w:rPr>
            </w:r>
          </w:p>
          <w:p w:rsidR="00000000" w:rsidDel="00000000" w:rsidP="00000000" w:rsidRDefault="00000000" w:rsidRPr="00000000" w14:paraId="00000180">
            <w:pPr>
              <w:jc w:val="center"/>
              <w:rPr/>
            </w:pPr>
            <w:r w:rsidDel="00000000" w:rsidR="00000000" w:rsidRPr="00000000">
              <w:rPr>
                <w:rtl w:val="0"/>
              </w:rPr>
            </w:r>
          </w:p>
          <w:p w:rsidR="00000000" w:rsidDel="00000000" w:rsidP="00000000" w:rsidRDefault="00000000" w:rsidRPr="00000000" w14:paraId="00000181">
            <w:pPr>
              <w:jc w:val="center"/>
              <w:rPr/>
            </w:pPr>
            <w:r w:rsidDel="00000000" w:rsidR="00000000" w:rsidRPr="00000000">
              <w:rPr>
                <w:i w:val="1"/>
                <w:iCs w:val="1"/>
                <w:color w:val="6b7280"/>
                <w:sz w:val="22"/>
                <w:szCs w:val="22"/>
                <w:rtl w:val="0"/>
              </w:rPr>
              <w:t xml:space="preserve">[ FIGURE 1 — HIGH-LEVEL SYSTEM ARCHITECTURE DIAGRAM ]</w:t>
            </w:r>
            <w:r w:rsidDel="00000000" w:rsidR="00000000" w:rsidRPr="00000000">
              <w:rPr>
                <w:rtl w:val="0"/>
              </w:rPr>
            </w:r>
          </w:p>
          <w:p w:rsidR="00000000" w:rsidDel="00000000" w:rsidP="00000000" w:rsidRDefault="00000000" w:rsidRPr="00000000" w14:paraId="00000182">
            <w:pPr>
              <w:jc w:val="center"/>
              <w:rPr/>
            </w:pPr>
            <w:r w:rsidDel="00000000" w:rsidR="00000000" w:rsidRPr="00000000">
              <w:rPr>
                <w:rtl w:val="0"/>
              </w:rPr>
            </w:r>
          </w:p>
          <w:p w:rsidR="00000000" w:rsidDel="00000000" w:rsidP="00000000" w:rsidRDefault="00000000" w:rsidRPr="00000000" w14:paraId="00000183">
            <w:pPr>
              <w:jc w:val="center"/>
              <w:rPr/>
            </w:pPr>
            <w:r w:rsidDel="00000000" w:rsidR="00000000" w:rsidRPr="00000000">
              <w:rPr>
                <w:rtl w:val="0"/>
              </w:rPr>
            </w:r>
          </w:p>
          <w:p w:rsidR="00000000" w:rsidDel="00000000" w:rsidP="00000000" w:rsidRDefault="00000000" w:rsidRPr="00000000" w14:paraId="00000184">
            <w:pPr>
              <w:jc w:val="center"/>
              <w:rPr/>
            </w:pPr>
            <w:r w:rsidDel="00000000" w:rsidR="00000000" w:rsidRPr="00000000">
              <w:rPr>
                <w:rtl w:val="0"/>
              </w:rPr>
            </w:r>
          </w:p>
          <w:p w:rsidR="00000000" w:rsidDel="00000000" w:rsidP="00000000" w:rsidRDefault="00000000" w:rsidRPr="00000000" w14:paraId="00000185">
            <w:pPr>
              <w:jc w:val="cente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tc>
      </w:tr>
    </w:tbl>
    <w:p w:rsidR="00000000" w:rsidDel="00000000" w:rsidP="00000000" w:rsidRDefault="00000000" w:rsidRPr="00000000" w14:paraId="0000018A">
      <w:pPr>
        <w:spacing w:after="120" w:before="0" w:line="360" w:lineRule="auto"/>
        <w:jc w:val="both"/>
        <w:rPr/>
      </w:pPr>
      <w:r w:rsidDel="00000000" w:rsidR="00000000" w:rsidRPr="00000000">
        <w:rPr>
          <w:b w:val="0"/>
          <w:bCs w:val="0"/>
          <w:i w:val="0"/>
          <w:iCs w:val="0"/>
          <w:sz w:val="24"/>
          <w:szCs w:val="24"/>
          <w:rtl w:val="0"/>
        </w:rPr>
        <w:t xml:space="preserve">The architecture is layered as follows. At the edge, Cloudflare provides CDN caching and a Web Application Firewall in front of a Kubernetes load balancer. The presentation tier is a Next.js (App Router) application using React 19, Zustand for client state, Tailwind CSS and Radix UI for the design system, and Socket.IO/Yjs clients for real-time features. The API gateway is a Node.js/Express 5 service that enforces authentication and authorisation, validates and sanitises input, applies rate limiting, and orchestrates business logic; it communicates with the browser over REST and WebSockets. The machine-learning tier is a Python FastAPI service that owns all heavy computation—SBERT embedding, kNN retrieval, the agentic RAG loop, PDF extraction, and Neo4j graph traversal—and is the only tier permitted to scale aggressively under load.</w:t>
      </w:r>
      <w:r w:rsidDel="00000000" w:rsidR="00000000" w:rsidRPr="00000000">
        <w:rPr>
          <w:rtl w:val="0"/>
        </w:rPr>
      </w:r>
    </w:p>
    <w:p w:rsidR="00000000" w:rsidDel="00000000" w:rsidP="00000000" w:rsidRDefault="00000000" w:rsidRPr="00000000" w14:paraId="0000018B">
      <w:pPr>
        <w:pStyle w:val="Heading3"/>
        <w:rPr/>
      </w:pPr>
      <w:bookmarkStart w:id="2032" w:name="_Toc_RB_0147"/>
      <w:r w:rsidDel="00000000" w:rsidR="00000000" w:rsidRPr="00000000">
        <w:rPr>
          <w:rtl w:val="0"/>
        </w:rPr>
        <w:t xml:space="preserve">4.1.1 Service Responsibilities</w:t>
      </w:r>
      <w:bookmarkEnd w:id="2032"/>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 (Next.js):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Interactive UI and client-side state management. Renders dashboards, chat, the collaborative editor, and all module views; performs server-side auth checks where appropriate; never holds secrets.</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Backend (Express):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Business logic, API gateway, and security enforcement. Owns authentication, authorisation, request validation, rate limiting, persistence to PostgreSQL/Redis, real-time Socket.IO handling, and server-side TrustRank validation. Proxies AI requests to the ML service.</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ML Service (FastAPI):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Heavy computation: SBERT matching, Elasticsearch kNN retrieval, the agentic RAG pipeline, PDF text extraction, and Neo4j trust-graph traversal. Configured with a Horizontal Pod Autoscaler for two to ten replicas.</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Layer: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PostgreSQL for canonical relational data, Redis for caching and real-time buffering, Elasticsearch for dense-vector and full-text search, Neo4j for the reputation and citation graph, and S3-compatible object storage (MinIO) for PDFs and assets.</w:t>
      </w:r>
    </w:p>
    <w:p w:rsidR="00000000" w:rsidDel="00000000" w:rsidP="00000000" w:rsidRDefault="00000000" w:rsidRPr="00000000" w14:paraId="00000190">
      <w:pPr>
        <w:pStyle w:val="Heading2"/>
        <w:rPr/>
      </w:pPr>
      <w:bookmarkStart w:id="2033" w:name="_Toc_RB_0152"/>
      <w:r w:rsidDel="00000000" w:rsidR="00000000" w:rsidRPr="00000000">
        <w:rPr>
          <w:rtl w:val="0"/>
        </w:rPr>
        <w:t xml:space="preserve">4.2 Use Case Modeling</w:t>
      </w:r>
      <w:bookmarkEnd w:id="2033"/>
    </w:p>
    <w:p w:rsidR="00000000" w:rsidDel="00000000" w:rsidP="00000000" w:rsidRDefault="00000000" w:rsidRPr="00000000" w14:paraId="00000191">
      <w:pPr>
        <w:spacing w:after="120" w:before="0" w:line="360" w:lineRule="auto"/>
        <w:jc w:val="both"/>
        <w:rPr/>
      </w:pPr>
      <w:r w:rsidDel="00000000" w:rsidR="00000000" w:rsidRPr="00000000">
        <w:rPr>
          <w:b w:val="0"/>
          <w:bCs w:val="0"/>
          <w:i w:val="0"/>
          <w:iCs w:val="0"/>
          <w:sz w:val="24"/>
          <w:szCs w:val="24"/>
          <w:rtl w:val="0"/>
        </w:rPr>
        <w:t xml:space="preserve">The system supports four primary actor roles—Researcher, Collaborator, Mentor, and Administrator—each with a distinct set of goals. The Level 0 system-context use-case diagram below situates these actors against the platform boundary and its principal use cases.</w:t>
      </w:r>
      <w:r w:rsidDel="00000000" w:rsidR="00000000" w:rsidRPr="00000000">
        <w:rPr>
          <w:rtl w:val="0"/>
        </w:rPr>
      </w:r>
    </w:p>
    <w:p>
      <w:pPr>
        <w:spacing w:before="120" w:after="40"/>
        <w:jc w:val="center"/>
      </w:pPr>
      <w:r>
        <w:drawing>
          <wp:inline>
            <wp:extent cx="5394960" cy="3631223"/>
            <wp:docPr id="3" name="Picture 3"/>
            <wp:cNvGraphicFramePr>
              <a:graphicFrameLocks noChangeAspect="1"/>
            </wp:cNvGraphicFramePr>
            <a:graphic>
              <a:graphicData uri="http://schemas.openxmlformats.org/drawingml/2006/picture">
                <pic:pic>
                  <pic:nvPicPr>
                    <pic:cNvPr id="0" name="fig2.png"/>
                    <pic:cNvPicPr/>
                  </pic:nvPicPr>
                  <pic:blipFill>
                    <a:blip r:embed="rId9"/>
                    <a:stretch>
                      <a:fillRect/>
                    </a:stretch>
                  </pic:blipFill>
                  <pic:spPr>
                    <a:xfrm>
                      <a:off x="0" y="0"/>
                      <a:ext cx="5394960" cy="3631223"/>
                    </a:xfrm>
                    <a:prstGeom prst="rect"/>
                  </pic:spPr>
                </pic:pic>
              </a:graphicData>
            </a:graphic>
          </wp:inline>
        </w:drawing>
      </w:r>
    </w:p>
    <w:p w:rsidR="00000000" w:rsidDel="00000000" w:rsidP="00000000" w:rsidRDefault="00000000" w:rsidRPr="00000000" w14:paraId="00000192">
      <w:pPr>
        <w:spacing w:after="200" w:before="40" w:lineRule="auto"/>
        <w:jc w:val="center"/>
        <w:rPr/>
      </w:pPr>
      <w:r w:rsidDel="00000000" w:rsidR="00000000" w:rsidRPr="00000000">
        <w:rPr>
          <w:i/>
          <w:iCs w:val="1"/>
          <w:color w:val="444444"/>
          <w:sz w:val="19"/>
          <w:szCs w:val="21"/>
          <w:rtl w:val="0"/>
        </w:rPr>
        <w:t xml:space="preserve">Figure 2. Level 0 System Context Use Case Diagram.</w:t>
      </w:r>
      <w:r w:rsidDel="00000000" w:rsidR="00000000" w:rsidRPr="00000000">
        <w:rPr>
          <w:i/>
          <w:sz w:val="19"/>
          <w:rtl w:val="0"/>
        </w:rPr>
      </w:r>
    </w:p>
    <w:tbl>
      <w:tblPr>
        <w:tblStyle w:val="Table1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f2f4f8" w:val="clear"/>
          </w:tcPr>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jc w:val="center"/>
              <w:rPr/>
            </w:pPr>
            <w:r w:rsidDel="00000000" w:rsidR="00000000" w:rsidRPr="00000000">
              <w:rPr>
                <w:rtl w:val="0"/>
              </w:rPr>
            </w:r>
          </w:p>
          <w:p w:rsidR="00000000" w:rsidDel="00000000" w:rsidP="00000000" w:rsidRDefault="00000000" w:rsidRPr="00000000" w14:paraId="00000195">
            <w:pPr>
              <w:jc w:val="center"/>
              <w:rPr/>
            </w:pPr>
            <w:r w:rsidDel="00000000" w:rsidR="00000000" w:rsidRPr="00000000">
              <w:rPr>
                <w:rtl w:val="0"/>
              </w:rPr>
            </w:r>
          </w:p>
          <w:p w:rsidR="00000000" w:rsidDel="00000000" w:rsidP="00000000" w:rsidRDefault="00000000" w:rsidRPr="00000000" w14:paraId="00000196">
            <w:pPr>
              <w:jc w:val="center"/>
              <w:rPr/>
            </w:pPr>
            <w:r w:rsidDel="00000000" w:rsidR="00000000" w:rsidRPr="00000000">
              <w:rPr>
                <w:i w:val="1"/>
                <w:iCs w:val="1"/>
                <w:color w:val="6b7280"/>
                <w:sz w:val="22"/>
                <w:szCs w:val="22"/>
                <w:rtl w:val="0"/>
              </w:rPr>
              <w:t xml:space="preserve">[ FIGURE 2 — LEVEL 0 USE CASE DIAGRAM ]</w:t>
            </w:r>
            <w:r w:rsidDel="00000000" w:rsidR="00000000" w:rsidRPr="00000000">
              <w:rPr>
                <w:rtl w:val="0"/>
              </w:rPr>
            </w:r>
          </w:p>
          <w:p w:rsidR="00000000" w:rsidDel="00000000" w:rsidP="00000000" w:rsidRDefault="00000000" w:rsidRPr="00000000" w14:paraId="00000197">
            <w:pPr>
              <w:jc w:val="center"/>
              <w:rPr/>
            </w:pPr>
            <w:r w:rsidDel="00000000" w:rsidR="00000000" w:rsidRPr="00000000">
              <w:rPr>
                <w:rtl w:val="0"/>
              </w:rPr>
            </w:r>
          </w:p>
          <w:p w:rsidR="00000000" w:rsidDel="00000000" w:rsidP="00000000" w:rsidRDefault="00000000" w:rsidRPr="00000000" w14:paraId="00000198">
            <w:pPr>
              <w:jc w:val="center"/>
              <w:rPr/>
            </w:pPr>
            <w:r w:rsidDel="00000000" w:rsidR="00000000" w:rsidRPr="00000000">
              <w:rPr>
                <w:rtl w:val="0"/>
              </w:rPr>
            </w:r>
          </w:p>
          <w:p w:rsidR="00000000" w:rsidDel="00000000" w:rsidP="00000000" w:rsidRDefault="00000000" w:rsidRPr="00000000" w14:paraId="00000199">
            <w:pPr>
              <w:jc w:val="center"/>
              <w:rPr/>
            </w:pPr>
            <w:r w:rsidDel="00000000" w:rsidR="00000000" w:rsidRPr="00000000">
              <w:rPr>
                <w:rtl w:val="0"/>
              </w:rPr>
            </w:r>
          </w:p>
          <w:p w:rsidR="00000000" w:rsidDel="00000000" w:rsidP="00000000" w:rsidRDefault="00000000" w:rsidRPr="00000000" w14:paraId="0000019A">
            <w:pPr>
              <w:jc w:val="cente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tc>
      </w:tr>
    </w:tbl>
    <w:p w:rsidR="00000000" w:rsidDel="00000000" w:rsidP="00000000" w:rsidRDefault="00000000" w:rsidRPr="00000000" w14:paraId="0000019E">
      <w:pPr>
        <w:spacing w:after="200" w:before="40" w:lineRule="auto"/>
        <w:jc w:val="center"/>
        <w:rPr/>
      </w:pPr>
      <w:r w:rsidDel="00000000" w:rsidR="00000000" w:rsidRPr="00000000">
        <w:rPr>
          <w:i w:val="1"/>
          <w:iCs w:val="1"/>
          <w:color w:val="444444"/>
          <w:sz w:val="21"/>
          <w:szCs w:val="21"/>
          <w:rtl w:val="0"/>
        </w:rPr>
        <w:t xml:space="preserve">Table 7. Primary Actors and Responsibilities.</w:t>
      </w:r>
      <w:r w:rsidDel="00000000" w:rsidR="00000000" w:rsidRPr="00000000">
        <w:rPr>
          <w:rtl w:val="0"/>
        </w:rPr>
      </w:r>
    </w:p>
    <w:tbl>
      <w:tblPr>
        <w:tblStyle w:val="Table1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0b1f3a" w:val="clear"/>
          </w:tcPr>
          <w:p w:rsidR="00000000" w:rsidDel="00000000" w:rsidP="00000000" w:rsidRDefault="00000000" w:rsidRPr="00000000" w14:paraId="0000019F">
            <w:pPr>
              <w:spacing w:after="40" w:before="40" w:lineRule="auto"/>
              <w:rPr/>
            </w:pPr>
            <w:r w:rsidDel="00000000" w:rsidR="00000000" w:rsidRPr="00000000">
              <w:rPr>
                <w:b w:val="1"/>
                <w:bCs w:val="1"/>
                <w:color w:val="ffffff"/>
                <w:sz w:val="21"/>
                <w:szCs w:val="21"/>
                <w:rtl w:val="0"/>
              </w:rPr>
              <w:t xml:space="preserve">Actor</w:t>
            </w:r>
            <w:r w:rsidDel="00000000" w:rsidR="00000000" w:rsidRPr="00000000">
              <w:rPr>
                <w:rtl w:val="0"/>
              </w:rPr>
            </w:r>
          </w:p>
        </w:tc>
        <w:tc>
          <w:tcPr>
            <w:shd w:fill="0b1f3a" w:val="clear"/>
          </w:tcPr>
          <w:p w:rsidR="00000000" w:rsidDel="00000000" w:rsidP="00000000" w:rsidRDefault="00000000" w:rsidRPr="00000000" w14:paraId="000001A0">
            <w:pPr>
              <w:spacing w:after="40" w:before="40" w:lineRule="auto"/>
              <w:rPr/>
            </w:pPr>
            <w:r w:rsidDel="00000000" w:rsidR="00000000" w:rsidRPr="00000000">
              <w:rPr>
                <w:b w:val="1"/>
                <w:bCs w:val="1"/>
                <w:color w:val="ffffff"/>
                <w:sz w:val="21"/>
                <w:szCs w:val="21"/>
                <w:rtl w:val="0"/>
              </w:rPr>
              <w:t xml:space="preserve">Representative Use Cases</w:t>
            </w:r>
            <w:r w:rsidDel="00000000" w:rsidR="00000000" w:rsidRPr="00000000">
              <w:rPr>
                <w:rtl w:val="0"/>
              </w:rPr>
            </w:r>
          </w:p>
        </w:tc>
      </w:tr>
      <w:tr>
        <w:trPr>
          <w:cantSplit w:val="0"/>
          <w:tblHeader w:val="0"/>
        </w:trPr>
        <w:tc>
          <w:tcPr/>
          <w:p w:rsidR="00000000" w:rsidDel="00000000" w:rsidP="00000000" w:rsidRDefault="00000000" w:rsidRPr="00000000" w14:paraId="000001A1">
            <w:pPr>
              <w:spacing w:after="40" w:before="40" w:lineRule="auto"/>
              <w:rPr/>
            </w:pPr>
            <w:r w:rsidDel="00000000" w:rsidR="00000000" w:rsidRPr="00000000">
              <w:rPr>
                <w:sz w:val="20"/>
                <w:szCs w:val="20"/>
                <w:rtl w:val="0"/>
              </w:rPr>
              <w:t xml:space="preserve">Researcher</w:t>
            </w:r>
            <w:r w:rsidDel="00000000" w:rsidR="00000000" w:rsidRPr="00000000">
              <w:rPr>
                <w:rtl w:val="0"/>
              </w:rPr>
            </w:r>
          </w:p>
        </w:tc>
        <w:tc>
          <w:tcPr/>
          <w:p w:rsidR="00000000" w:rsidDel="00000000" w:rsidP="00000000" w:rsidRDefault="00000000" w:rsidRPr="00000000" w14:paraId="000001A2">
            <w:pPr>
              <w:spacing w:after="40" w:before="40" w:lineRule="auto"/>
              <w:rPr/>
            </w:pPr>
            <w:r w:rsidDel="00000000" w:rsidR="00000000" w:rsidRPr="00000000">
              <w:rPr>
                <w:sz w:val="20"/>
                <w:szCs w:val="20"/>
                <w:rtl w:val="0"/>
              </w:rPr>
              <w:t xml:space="preserve">Search papers semantically, invoke the RAG chat assistant, view DOAJ/Scimago journal matches, manage a personal library, request mentorship, participate in the forum.</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1A3">
            <w:pPr>
              <w:spacing w:after="40" w:before="40" w:lineRule="auto"/>
              <w:rPr/>
            </w:pPr>
            <w:r w:rsidDel="00000000" w:rsidR="00000000" w:rsidRPr="00000000">
              <w:rPr>
                <w:sz w:val="20"/>
                <w:szCs w:val="20"/>
                <w:rtl w:val="0"/>
              </w:rPr>
              <w:t xml:space="preserve">Collaborator</w:t>
            </w:r>
            <w:r w:rsidDel="00000000" w:rsidR="00000000" w:rsidRPr="00000000">
              <w:rPr>
                <w:rtl w:val="0"/>
              </w:rPr>
            </w:r>
          </w:p>
        </w:tc>
        <w:tc>
          <w:tcPr>
            <w:shd w:fill="f5f7fa" w:val="clear"/>
          </w:tcPr>
          <w:p w:rsidR="00000000" w:rsidDel="00000000" w:rsidP="00000000" w:rsidRDefault="00000000" w:rsidRPr="00000000" w14:paraId="000001A4">
            <w:pPr>
              <w:spacing w:after="40" w:before="40" w:lineRule="auto"/>
              <w:rPr/>
            </w:pPr>
            <w:r w:rsidDel="00000000" w:rsidR="00000000" w:rsidRPr="00000000">
              <w:rPr>
                <w:sz w:val="20"/>
                <w:szCs w:val="20"/>
                <w:rtl w:val="0"/>
              </w:rPr>
              <w:t xml:space="preserve">Edit shared workspace documents in real time, upload pre-prints, manage project milestones and tasks, co-author manuscripts.</w:t>
            </w:r>
            <w:r w:rsidDel="00000000" w:rsidR="00000000" w:rsidRPr="00000000">
              <w:rPr>
                <w:rtl w:val="0"/>
              </w:rPr>
            </w:r>
          </w:p>
        </w:tc>
      </w:tr>
      <w:tr>
        <w:trPr>
          <w:cantSplit w:val="0"/>
          <w:tblHeader w:val="0"/>
        </w:trPr>
        <w:tc>
          <w:tcPr/>
          <w:p w:rsidR="00000000" w:rsidDel="00000000" w:rsidP="00000000" w:rsidRDefault="00000000" w:rsidRPr="00000000" w14:paraId="000001A5">
            <w:pPr>
              <w:spacing w:after="40" w:before="40" w:lineRule="auto"/>
              <w:rPr/>
            </w:pPr>
            <w:r w:rsidDel="00000000" w:rsidR="00000000" w:rsidRPr="00000000">
              <w:rPr>
                <w:sz w:val="20"/>
                <w:szCs w:val="20"/>
                <w:rtl w:val="0"/>
              </w:rPr>
              <w:t xml:space="preserve">Mentor</w:t>
            </w:r>
            <w:r w:rsidDel="00000000" w:rsidR="00000000" w:rsidRPr="00000000">
              <w:rPr>
                <w:rtl w:val="0"/>
              </w:rPr>
            </w:r>
          </w:p>
        </w:tc>
        <w:tc>
          <w:tcPr/>
          <w:p w:rsidR="00000000" w:rsidDel="00000000" w:rsidP="00000000" w:rsidRDefault="00000000" w:rsidRPr="00000000" w14:paraId="000001A6">
            <w:pPr>
              <w:spacing w:after="40" w:before="40" w:lineRule="auto"/>
              <w:rPr/>
            </w:pPr>
            <w:r w:rsidDel="00000000" w:rsidR="00000000" w:rsidRPr="00000000">
              <w:rPr>
                <w:sz w:val="20"/>
                <w:szCs w:val="20"/>
                <w:rtl w:val="0"/>
              </w:rPr>
              <w:t xml:space="preserve">Publish mentorship slots, review mentee requests and proposals, schedule sessions, track milestone progress, endorse researchers.</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1A7">
            <w:pPr>
              <w:spacing w:after="40" w:before="40" w:lineRule="auto"/>
              <w:rPr/>
            </w:pPr>
            <w:r w:rsidDel="00000000" w:rsidR="00000000" w:rsidRPr="00000000">
              <w:rPr>
                <w:sz w:val="20"/>
                <w:szCs w:val="20"/>
                <w:rtl w:val="0"/>
              </w:rPr>
              <w:t xml:space="preserve">Administrator</w:t>
            </w:r>
            <w:r w:rsidDel="00000000" w:rsidR="00000000" w:rsidRPr="00000000">
              <w:rPr>
                <w:rtl w:val="0"/>
              </w:rPr>
            </w:r>
          </w:p>
        </w:tc>
        <w:tc>
          <w:tcPr>
            <w:shd w:fill="f5f7fa" w:val="clear"/>
          </w:tcPr>
          <w:p w:rsidR="00000000" w:rsidDel="00000000" w:rsidP="00000000" w:rsidRDefault="00000000" w:rsidRPr="00000000" w14:paraId="000001A8">
            <w:pPr>
              <w:spacing w:after="40" w:before="40" w:lineRule="auto"/>
              <w:rPr/>
            </w:pPr>
            <w:r w:rsidDel="00000000" w:rsidR="00000000" w:rsidRPr="00000000">
              <w:rPr>
                <w:sz w:val="20"/>
                <w:szCs w:val="20"/>
                <w:rtl w:val="0"/>
              </w:rPr>
              <w:t xml:space="preserve">Backfill Elasticsearch indices and the Neo4j graph, moderate flagged content, monitor Prometheus telemetry, manage users and verification.</w:t>
            </w:r>
            <w:r w:rsidDel="00000000" w:rsidR="00000000" w:rsidRPr="00000000">
              <w:rPr>
                <w:rtl w:val="0"/>
              </w:rPr>
            </w:r>
          </w:p>
        </w:tc>
      </w:tr>
    </w:tbl>
    <w:p w:rsidR="00000000" w:rsidDel="00000000" w:rsidP="00000000" w:rsidRDefault="00000000" w:rsidRPr="00000000" w14:paraId="000001A9">
      <w:pPr>
        <w:pStyle w:val="Heading2"/>
        <w:rPr/>
      </w:pPr>
      <w:bookmarkStart w:id="2034" w:name="_Toc_RB_0156"/>
      <w:r w:rsidDel="00000000" w:rsidR="00000000" w:rsidRPr="00000000">
        <w:rPr>
          <w:rtl w:val="0"/>
        </w:rPr>
        <w:t xml:space="preserve">4.3 Data Flow Diagrams (DFD)</w:t>
      </w:r>
      <w:bookmarkEnd w:id="2034"/>
    </w:p>
    <w:p w:rsidR="00000000" w:rsidDel="00000000" w:rsidP="00000000" w:rsidRDefault="00000000" w:rsidRPr="00000000" w14:paraId="000001AA">
      <w:pPr>
        <w:spacing w:after="120" w:before="0" w:line="360" w:lineRule="auto"/>
        <w:jc w:val="both"/>
        <w:rPr/>
      </w:pPr>
      <w:r w:rsidDel="00000000" w:rsidR="00000000" w:rsidRPr="00000000">
        <w:rPr>
          <w:b w:val="0"/>
          <w:bCs w:val="0"/>
          <w:i w:val="0"/>
          <w:iCs w:val="0"/>
          <w:sz w:val="24"/>
          <w:szCs w:val="24"/>
          <w:rtl w:val="0"/>
        </w:rPr>
        <w:t xml:space="preserve">Data-flow modelling clarifies how information moves through the system from external entities, through processes, to data stores and back. The Level 0 diagram treats the platform as a single process exchanging authentication, query, and content flows with users and external metadata providers. The Level 1 diagram, shown below, decomposes the two most complex internal pipelines: the agentic RAG request path and the real-time collaboration path.</w:t>
      </w:r>
      <w:r w:rsidDel="00000000" w:rsidR="00000000" w:rsidRPr="00000000">
        <w:rPr>
          <w:rtl w:val="0"/>
        </w:rPr>
      </w:r>
    </w:p>
    <w:p>
      <w:pPr>
        <w:spacing w:before="120" w:after="40"/>
        <w:jc w:val="center"/>
      </w:pPr>
      <w:r>
        <w:drawing>
          <wp:inline>
            <wp:extent cx="5394960" cy="3838722"/>
            <wp:docPr id="4" name="Picture 4"/>
            <wp:cNvGraphicFramePr>
              <a:graphicFrameLocks noChangeAspect="1"/>
            </wp:cNvGraphicFramePr>
            <a:graphic>
              <a:graphicData uri="http://schemas.openxmlformats.org/drawingml/2006/picture">
                <pic:pic>
                  <pic:nvPicPr>
                    <pic:cNvPr id="0" name="fig3.png"/>
                    <pic:cNvPicPr/>
                  </pic:nvPicPr>
                  <pic:blipFill>
                    <a:blip r:embed="rId10"/>
                    <a:stretch>
                      <a:fillRect/>
                    </a:stretch>
                  </pic:blipFill>
                  <pic:spPr>
                    <a:xfrm>
                      <a:off x="0" y="0"/>
                      <a:ext cx="5394960" cy="3838722"/>
                    </a:xfrm>
                    <a:prstGeom prst="rect"/>
                  </pic:spPr>
                </pic:pic>
              </a:graphicData>
            </a:graphic>
          </wp:inline>
        </w:drawing>
      </w:r>
    </w:p>
    <w:p w:rsidR="00000000" w:rsidDel="00000000" w:rsidP="00000000" w:rsidRDefault="00000000" w:rsidRPr="00000000" w14:paraId="000001AB">
      <w:pPr>
        <w:spacing w:after="200" w:before="40" w:lineRule="auto"/>
        <w:jc w:val="center"/>
        <w:rPr/>
      </w:pPr>
      <w:r w:rsidDel="00000000" w:rsidR="00000000" w:rsidRPr="00000000">
        <w:rPr>
          <w:i/>
          <w:iCs w:val="1"/>
          <w:color w:val="444444"/>
          <w:sz w:val="19"/>
          <w:szCs w:val="21"/>
          <w:rtl w:val="0"/>
        </w:rPr>
        <w:t xml:space="preserve">Figure 3. Level 1 Data Flow Diagram (RAG &amp; Collaboration).</w:t>
      </w:r>
      <w:r w:rsidDel="00000000" w:rsidR="00000000" w:rsidRPr="00000000">
        <w:rPr>
          <w:i/>
          <w:sz w:val="19"/>
          <w:rtl w:val="0"/>
        </w:rPr>
      </w:r>
    </w:p>
    <w:tbl>
      <w:tblPr>
        <w:tblStyle w:val="Table13"/>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f2f4f8" w:val="clear"/>
          </w:tcPr>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jc w:val="center"/>
              <w:rPr/>
            </w:pPr>
            <w:r w:rsidDel="00000000" w:rsidR="00000000" w:rsidRPr="00000000">
              <w:rPr>
                <w:rtl w:val="0"/>
              </w:rPr>
            </w:r>
          </w:p>
          <w:p w:rsidR="00000000" w:rsidDel="00000000" w:rsidP="00000000" w:rsidRDefault="00000000" w:rsidRPr="00000000" w14:paraId="000001AE">
            <w:pPr>
              <w:jc w:val="center"/>
              <w:rPr/>
            </w:pPr>
            <w:r w:rsidDel="00000000" w:rsidR="00000000" w:rsidRPr="00000000">
              <w:rPr>
                <w:rtl w:val="0"/>
              </w:rPr>
            </w:r>
          </w:p>
          <w:p w:rsidR="00000000" w:rsidDel="00000000" w:rsidP="00000000" w:rsidRDefault="00000000" w:rsidRPr="00000000" w14:paraId="000001AF">
            <w:pPr>
              <w:jc w:val="center"/>
              <w:rPr/>
            </w:pPr>
            <w:r w:rsidDel="00000000" w:rsidR="00000000" w:rsidRPr="00000000">
              <w:rPr>
                <w:i w:val="1"/>
                <w:iCs w:val="1"/>
                <w:color w:val="6b7280"/>
                <w:sz w:val="22"/>
                <w:szCs w:val="22"/>
                <w:rtl w:val="0"/>
              </w:rPr>
              <w:t xml:space="preserve">[ FIGURE 3 — LEVEL 1 DATA FLOW DIAGRAM ]</w:t>
            </w:r>
            <w:r w:rsidDel="00000000" w:rsidR="00000000" w:rsidRPr="00000000">
              <w:rPr>
                <w:rtl w:val="0"/>
              </w:rPr>
            </w:r>
          </w:p>
          <w:p w:rsidR="00000000" w:rsidDel="00000000" w:rsidP="00000000" w:rsidRDefault="00000000" w:rsidRPr="00000000" w14:paraId="000001B0">
            <w:pPr>
              <w:jc w:val="center"/>
              <w:rPr/>
            </w:pPr>
            <w:r w:rsidDel="00000000" w:rsidR="00000000" w:rsidRPr="00000000">
              <w:rPr>
                <w:rtl w:val="0"/>
              </w:rPr>
            </w:r>
          </w:p>
          <w:p w:rsidR="00000000" w:rsidDel="00000000" w:rsidP="00000000" w:rsidRDefault="00000000" w:rsidRPr="00000000" w14:paraId="000001B1">
            <w:pPr>
              <w:jc w:val="center"/>
              <w:rPr/>
            </w:pPr>
            <w:r w:rsidDel="00000000" w:rsidR="00000000" w:rsidRPr="00000000">
              <w:rPr>
                <w:rtl w:val="0"/>
              </w:rPr>
            </w:r>
          </w:p>
          <w:p w:rsidR="00000000" w:rsidDel="00000000" w:rsidP="00000000" w:rsidRDefault="00000000" w:rsidRPr="00000000" w14:paraId="000001B2">
            <w:pPr>
              <w:jc w:val="center"/>
              <w:rPr/>
            </w:pPr>
            <w:r w:rsidDel="00000000" w:rsidR="00000000" w:rsidRPr="00000000">
              <w:rPr>
                <w:rtl w:val="0"/>
              </w:rPr>
            </w:r>
          </w:p>
          <w:p w:rsidR="00000000" w:rsidDel="00000000" w:rsidP="00000000" w:rsidRDefault="00000000" w:rsidRPr="00000000" w14:paraId="000001B3">
            <w:pPr>
              <w:jc w:val="cente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tc>
      </w:tr>
    </w:tbl>
    <w:p w:rsidR="00000000" w:rsidDel="00000000" w:rsidP="00000000" w:rsidRDefault="00000000" w:rsidRPr="00000000" w14:paraId="000001B7">
      <w:pPr>
        <w:spacing w:after="120" w:before="0" w:line="360" w:lineRule="auto"/>
        <w:jc w:val="both"/>
        <w:rPr/>
      </w:pPr>
      <w:r w:rsidDel="00000000" w:rsidR="00000000" w:rsidRPr="00000000">
        <w:rPr>
          <w:b w:val="0"/>
          <w:bCs w:val="0"/>
          <w:i w:val="0"/>
          <w:iCs w:val="0"/>
          <w:sz w:val="24"/>
          <w:szCs w:val="24"/>
          <w:rtl w:val="0"/>
        </w:rPr>
        <w:t xml:space="preserve">In the RAG path, an authenticated query enters the Express gateway, which loads recent conversation context from PostgreSQL and proxies the request to the FastAPI ML service. There the query is embedded with SBERT, retrieved against Elasticsearch kNN indices, synthesised by the LLM (or the extractive fallback), and returned with its sources; the gateway then persists the user and assistant messages. In the collaboration path, editor operations are propagated as CRDT updates over Socket.IO, buffered in Redis, and reconciled by Yjs so that all connected clients converge on an identical document state.</w:t>
      </w:r>
      <w:r w:rsidDel="00000000" w:rsidR="00000000" w:rsidRPr="00000000">
        <w:rPr>
          <w:rtl w:val="0"/>
        </w:rPr>
      </w:r>
    </w:p>
    <w:p w:rsidR="00000000" w:rsidDel="00000000" w:rsidP="00000000" w:rsidRDefault="00000000" w:rsidRPr="00000000" w14:paraId="000001B8">
      <w:pPr>
        <w:pStyle w:val="Heading2"/>
        <w:rPr/>
      </w:pPr>
      <w:bookmarkStart w:id="2035" w:name="_Toc_RB_0160"/>
      <w:r w:rsidDel="00000000" w:rsidR="00000000" w:rsidRPr="00000000">
        <w:rPr>
          <w:rtl w:val="0"/>
        </w:rPr>
        <w:t xml:space="preserve">4.4 Agentic RAG Design</w:t>
      </w:r>
      <w:bookmarkEnd w:id="2035"/>
    </w:p>
    <w:p w:rsidR="00000000" w:rsidDel="00000000" w:rsidP="00000000" w:rsidRDefault="00000000" w:rsidRPr="00000000" w14:paraId="000001B9">
      <w:pPr>
        <w:spacing w:after="120" w:before="0" w:line="360" w:lineRule="auto"/>
        <w:jc w:val="both"/>
        <w:rPr/>
      </w:pPr>
      <w:r w:rsidDel="00000000" w:rsidR="00000000" w:rsidRPr="00000000">
        <w:rPr>
          <w:b w:val="0"/>
          <w:bCs w:val="0"/>
          <w:i w:val="0"/>
          <w:iCs w:val="0"/>
          <w:sz w:val="24"/>
          <w:szCs w:val="24"/>
          <w:rtl w:val="0"/>
        </w:rPr>
        <w:t xml:space="preserve">The Agentic RAG engine is the intellectual centrepiece of the platform and is designed as a bounded loop that is guaranteed to terminate and guaranteed never to fail hard. It performs at most two LLM calls and at most two retrieval rounds per request, and it degrades gracefully at every step.</w:t>
      </w:r>
      <w:r w:rsidDel="00000000" w:rsidR="00000000" w:rsidRPr="00000000">
        <w:rPr>
          <w:rtl w:val="0"/>
        </w:rPr>
      </w:r>
    </w:p>
    <w:p>
      <w:pPr>
        <w:spacing w:before="120" w:after="40"/>
        <w:jc w:val="center"/>
      </w:pPr>
      <w:r>
        <w:drawing>
          <wp:inline>
            <wp:extent cx="5394960" cy="3323681"/>
            <wp:docPr id="5" name="Picture 5"/>
            <wp:cNvGraphicFramePr>
              <a:graphicFrameLocks noChangeAspect="1"/>
            </wp:cNvGraphicFramePr>
            <a:graphic>
              <a:graphicData uri="http://schemas.openxmlformats.org/drawingml/2006/picture">
                <pic:pic>
                  <pic:nvPicPr>
                    <pic:cNvPr id="0" name="fig4.png"/>
                    <pic:cNvPicPr/>
                  </pic:nvPicPr>
                  <pic:blipFill>
                    <a:blip r:embed="rId11"/>
                    <a:stretch>
                      <a:fillRect/>
                    </a:stretch>
                  </pic:blipFill>
                  <pic:spPr>
                    <a:xfrm>
                      <a:off x="0" y="0"/>
                      <a:ext cx="5394960" cy="3323681"/>
                    </a:xfrm>
                    <a:prstGeom prst="rect"/>
                  </pic:spPr>
                </pic:pic>
              </a:graphicData>
            </a:graphic>
          </wp:inline>
        </w:drawing>
      </w:r>
    </w:p>
    <w:p w:rsidR="00000000" w:rsidDel="00000000" w:rsidP="00000000" w:rsidRDefault="00000000" w:rsidRPr="00000000" w14:paraId="000001BA">
      <w:pPr>
        <w:spacing w:after="200" w:before="40" w:lineRule="auto"/>
        <w:jc w:val="center"/>
        <w:rPr/>
      </w:pPr>
      <w:r w:rsidDel="00000000" w:rsidR="00000000" w:rsidRPr="00000000">
        <w:rPr>
          <w:i/>
          <w:iCs w:val="1"/>
          <w:color w:val="444444"/>
          <w:sz w:val="19"/>
          <w:szCs w:val="21"/>
          <w:rtl w:val="0"/>
        </w:rPr>
        <w:t xml:space="preserve">Figure 4. Agentic RAG Retrieval-Synthesis Loop.</w:t>
      </w:r>
      <w:r w:rsidDel="00000000" w:rsidR="00000000" w:rsidRPr="00000000">
        <w:rPr>
          <w:i/>
          <w:sz w:val="19"/>
          <w:rtl w:val="0"/>
        </w:rPr>
      </w:r>
    </w:p>
    <w:tbl>
      <w:tblPr>
        <w:tblStyle w:val="Table14"/>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f2f4f8" w:val="clear"/>
          </w:tcPr>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jc w:val="center"/>
              <w:rPr/>
            </w:pPr>
            <w:r w:rsidDel="00000000" w:rsidR="00000000" w:rsidRPr="00000000">
              <w:rPr>
                <w:rtl w:val="0"/>
              </w:rPr>
            </w:r>
          </w:p>
          <w:p w:rsidR="00000000" w:rsidDel="00000000" w:rsidP="00000000" w:rsidRDefault="00000000" w:rsidRPr="00000000" w14:paraId="000001BD">
            <w:pPr>
              <w:jc w:val="center"/>
              <w:rPr/>
            </w:pPr>
            <w:r w:rsidDel="00000000" w:rsidR="00000000" w:rsidRPr="00000000">
              <w:rPr>
                <w:rtl w:val="0"/>
              </w:rPr>
            </w:r>
          </w:p>
          <w:p w:rsidR="00000000" w:rsidDel="00000000" w:rsidP="00000000" w:rsidRDefault="00000000" w:rsidRPr="00000000" w14:paraId="000001BE">
            <w:pPr>
              <w:jc w:val="center"/>
              <w:rPr/>
            </w:pPr>
            <w:r w:rsidDel="00000000" w:rsidR="00000000" w:rsidRPr="00000000">
              <w:rPr>
                <w:i w:val="1"/>
                <w:iCs w:val="1"/>
                <w:color w:val="6b7280"/>
                <w:sz w:val="22"/>
                <w:szCs w:val="22"/>
                <w:rtl w:val="0"/>
              </w:rPr>
              <w:t xml:space="preserve">[ FIGURE 4 — AGENTIC RAG LOOP (plan -&gt; retrieve -&gt; synthesize -&gt; degrade) ]</w:t>
            </w:r>
            <w:r w:rsidDel="00000000" w:rsidR="00000000" w:rsidRPr="00000000">
              <w:rPr>
                <w:rtl w:val="0"/>
              </w:rPr>
            </w:r>
          </w:p>
          <w:p w:rsidR="00000000" w:rsidDel="00000000" w:rsidP="00000000" w:rsidRDefault="00000000" w:rsidRPr="00000000" w14:paraId="000001BF">
            <w:pPr>
              <w:jc w:val="center"/>
              <w:rPr/>
            </w:pPr>
            <w:r w:rsidDel="00000000" w:rsidR="00000000" w:rsidRPr="00000000">
              <w:rPr>
                <w:rtl w:val="0"/>
              </w:rPr>
            </w:r>
          </w:p>
          <w:p w:rsidR="00000000" w:rsidDel="00000000" w:rsidP="00000000" w:rsidRDefault="00000000" w:rsidRPr="00000000" w14:paraId="000001C0">
            <w:pPr>
              <w:jc w:val="center"/>
              <w:rPr/>
            </w:pPr>
            <w:r w:rsidDel="00000000" w:rsidR="00000000" w:rsidRPr="00000000">
              <w:rPr>
                <w:rtl w:val="0"/>
              </w:rPr>
            </w:r>
          </w:p>
          <w:p w:rsidR="00000000" w:rsidDel="00000000" w:rsidP="00000000" w:rsidRDefault="00000000" w:rsidRPr="00000000" w14:paraId="000001C1">
            <w:pPr>
              <w:jc w:val="cente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tc>
      </w:tr>
    </w:tbl>
    <w:p w:rsidR="00000000" w:rsidDel="00000000" w:rsidP="00000000" w:rsidRDefault="00000000" w:rsidRPr="00000000" w14:paraId="000001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single LLM call rewrites and expands the user's query and selects the relevant entity types (paper, researcher, post). If the LLM token is unavailable, a deterministic heuristic planner substitutes, so planning never blocks.</w:t>
      </w:r>
    </w:p>
    <w:p w:rsidR="00000000" w:rsidDel="00000000" w:rsidP="00000000" w:rsidRDefault="00000000" w:rsidRPr="00000000" w14:paraId="000001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Retrieve: </w:t>
      </w:r>
      <w:sdt>
        <w:sdtPr>
          <w:id w:val="416647662"/>
          <w:tag w:val="goog_rdk_1"/>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The (possibly expanded) query is embedded with SBERT into a 768-dimensional vector, and an Elasticsearch kNN search is executed over the chosen indices (users → researcher, papers → paper, posts → post). Sources are collected with snippets and cosine scores; an optional second retrieval round handles a decomposed sub-query.</w:t>
          </w:r>
        </w:sdtContent>
      </w:sdt>
    </w:p>
    <w:p w:rsidR="00000000" w:rsidDel="00000000" w:rsidP="00000000" w:rsidRDefault="00000000" w:rsidRPr="00000000" w14:paraId="000001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Synthesize: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second LLM call answers the query grounded strictly in the retrieved sources, emitting inline [n] citations. If no sources are found, the engine says so honestly rather than fabricating an answer.</w:t>
      </w:r>
    </w:p>
    <w:p w:rsidR="00000000" w:rsidDel="00000000" w:rsidP="00000000" w:rsidRDefault="00000000" w:rsidRPr="00000000" w14:paraId="000001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Degrade: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LLM is unavailable at synthesis time, the engine returns the top retrieved sources together with an extractive answer assembled from their snippets, and sets a degraded:true flag—never returning a server error to the user.</w:t>
      </w:r>
    </w:p>
    <w:p w:rsidR="00000000" w:rsidDel="00000000" w:rsidP="00000000" w:rsidRDefault="00000000" w:rsidRPr="00000000" w14:paraId="000001C9">
      <w:pPr>
        <w:spacing w:after="120" w:before="0" w:line="360" w:lineRule="auto"/>
        <w:jc w:val="both"/>
        <w:rPr/>
      </w:pPr>
      <w:r w:rsidDel="00000000" w:rsidR="00000000" w:rsidRPr="00000000">
        <w:rPr>
          <w:b w:val="0"/>
          <w:bCs w:val="0"/>
          <w:i w:val="0"/>
          <w:iCs w:val="0"/>
          <w:sz w:val="24"/>
          <w:szCs w:val="24"/>
          <w:rtl w:val="0"/>
        </w:rPr>
        <w:t xml:space="preserve">Two further capabilities reuse the same retrieval and generation primitives. Volume Summarisation applies a map-reduce pattern: each of up to twenty documents (truncated to 3,000 characters) is mapped to a mini-summary, and the set is reduced into an overview, a list of themes, and notable works—degrading to extractive theme extraction without the LLM. Paper Question-Answering chunks a single paper's full text into overlapping windows (approximately 1,000 characters with 150-character overlap), embeds the chunks and the question, selects the top chunks by cosine similarity, and produces a grounded answer with supporting quotes—degrading to a top-chunk extract when the LLM is offline.</w:t>
      </w:r>
      <w:r w:rsidDel="00000000" w:rsidR="00000000" w:rsidRPr="00000000">
        <w:rPr>
          <w:rtl w:val="0"/>
        </w:rPr>
      </w:r>
    </w:p>
    <w:p w:rsidR="00000000" w:rsidDel="00000000" w:rsidP="00000000" w:rsidRDefault="00000000" w:rsidRPr="00000000" w14:paraId="000001CA">
      <w:pPr>
        <w:pStyle w:val="Heading2"/>
        <w:rPr/>
      </w:pPr>
      <w:bookmarkStart w:id="2036" w:name="_Toc_RB_0168"/>
      <w:r w:rsidDel="00000000" w:rsidR="00000000" w:rsidRPr="00000000">
        <w:rPr>
          <w:rtl w:val="0"/>
        </w:rPr>
        <w:t xml:space="preserve">4.5 Trust Graph &amp; TrustRank Design</w:t>
      </w:r>
      <w:bookmarkEnd w:id="2036"/>
    </w:p>
    <w:p w:rsidR="00000000" w:rsidDel="00000000" w:rsidP="00000000" w:rsidRDefault="00000000" w:rsidRPr="00000000" w14:paraId="000001CB">
      <w:pPr>
        <w:spacing w:after="120" w:before="0" w:line="360" w:lineRule="auto"/>
        <w:jc w:val="both"/>
        <w:rPr/>
      </w:pPr>
      <w:r w:rsidDel="00000000" w:rsidR="00000000" w:rsidRPr="00000000">
        <w:rPr>
          <w:b w:val="0"/>
          <w:bCs w:val="0"/>
          <w:i w:val="0"/>
          <w:iCs w:val="0"/>
          <w:sz w:val="24"/>
          <w:szCs w:val="24"/>
          <w:rtl w:val="0"/>
        </w:rPr>
        <w:t xml:space="preserve">Reputation in </w:t>
      </w:r>
      <w:r w:rsidDel="00000000" w:rsidR="00000000" w:rsidRPr="00000000">
        <w:rPr>
          <w:rtl w:val="0"/>
        </w:rPr>
        <w:t xml:space="preserve">Research Bridge</w:t>
      </w:r>
      <w:r w:rsidDel="00000000" w:rsidR="00000000" w:rsidRPr="00000000">
        <w:rPr>
          <w:b w:val="0"/>
          <w:bCs w:val="0"/>
          <w:i w:val="0"/>
          <w:iCs w:val="0"/>
          <w:sz w:val="24"/>
          <w:szCs w:val="24"/>
          <w:rtl w:val="0"/>
        </w:rPr>
        <w:t xml:space="preserve"> is modelled as a heterogeneous property graph in Neo4j and scored with a PageRank-derived TrustRank. The graph's nodes represent Researchers, Papers, Institutions, and community Questions and Thoughts; its edges encode the scholarly and social relationships that carry credibility.</w:t>
      </w:r>
      <w:r w:rsidDel="00000000" w:rsidR="00000000" w:rsidRPr="00000000">
        <w:rPr>
          <w:rtl w:val="0"/>
        </w:rPr>
      </w:r>
    </w:p>
    <w:p>
      <w:pPr>
        <w:spacing w:before="120" w:after="40"/>
        <w:jc w:val="center"/>
      </w:pPr>
      <w:r>
        <w:drawing>
          <wp:inline>
            <wp:extent cx="5394960" cy="3613605"/>
            <wp:docPr id="6" name="Picture 6"/>
            <wp:cNvGraphicFramePr>
              <a:graphicFrameLocks noChangeAspect="1"/>
            </wp:cNvGraphicFramePr>
            <a:graphic>
              <a:graphicData uri="http://schemas.openxmlformats.org/drawingml/2006/picture">
                <pic:pic>
                  <pic:nvPicPr>
                    <pic:cNvPr id="0" name="fig5.png"/>
                    <pic:cNvPicPr/>
                  </pic:nvPicPr>
                  <pic:blipFill>
                    <a:blip r:embed="rId12"/>
                    <a:stretch>
                      <a:fillRect/>
                    </a:stretch>
                  </pic:blipFill>
                  <pic:spPr>
                    <a:xfrm>
                      <a:off x="0" y="0"/>
                      <a:ext cx="5394960" cy="3613605"/>
                    </a:xfrm>
                    <a:prstGeom prst="rect"/>
                  </pic:spPr>
                </pic:pic>
              </a:graphicData>
            </a:graphic>
          </wp:inline>
        </w:drawing>
      </w:r>
    </w:p>
    <w:p w:rsidR="00000000" w:rsidDel="00000000" w:rsidP="00000000" w:rsidRDefault="00000000" w:rsidRPr="00000000" w14:paraId="000001CC">
      <w:pPr>
        <w:spacing w:after="200" w:before="40" w:lineRule="auto"/>
        <w:jc w:val="center"/>
        <w:rPr/>
      </w:pPr>
      <w:r w:rsidDel="00000000" w:rsidR="00000000" w:rsidRPr="00000000">
        <w:rPr>
          <w:i/>
          <w:iCs w:val="1"/>
          <w:color w:val="444444"/>
          <w:sz w:val="19"/>
          <w:szCs w:val="21"/>
          <w:rtl w:val="0"/>
        </w:rPr>
        <w:t xml:space="preserve">Figure 5. Neo4j Trust Graph Schema &amp; TrustRank Propagation.</w:t>
      </w:r>
      <w:r w:rsidDel="00000000" w:rsidR="00000000" w:rsidRPr="00000000">
        <w:rPr>
          <w:i/>
          <w:sz w:val="19"/>
          <w:rtl w:val="0"/>
        </w:rPr>
      </w:r>
    </w:p>
    <w:tbl>
      <w:tblPr>
        <w:tblStyle w:val="Table15"/>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f2f4f8" w:val="clear"/>
          </w:tcPr>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jc w:val="center"/>
              <w:rPr/>
            </w:pPr>
            <w:r w:rsidDel="00000000" w:rsidR="00000000" w:rsidRPr="00000000">
              <w:rPr>
                <w:rtl w:val="0"/>
              </w:rPr>
            </w:r>
          </w:p>
          <w:p w:rsidR="00000000" w:rsidDel="00000000" w:rsidP="00000000" w:rsidRDefault="00000000" w:rsidRPr="00000000" w14:paraId="000001CF">
            <w:pPr>
              <w:jc w:val="center"/>
              <w:rPr/>
            </w:pPr>
            <w:r w:rsidDel="00000000" w:rsidR="00000000" w:rsidRPr="00000000">
              <w:rPr>
                <w:rtl w:val="0"/>
              </w:rPr>
            </w:r>
          </w:p>
          <w:p w:rsidR="00000000" w:rsidDel="00000000" w:rsidP="00000000" w:rsidRDefault="00000000" w:rsidRPr="00000000" w14:paraId="000001D0">
            <w:pPr>
              <w:jc w:val="center"/>
              <w:rPr/>
            </w:pPr>
            <w:r w:rsidDel="00000000" w:rsidR="00000000" w:rsidRPr="00000000">
              <w:rPr>
                <w:i w:val="1"/>
                <w:iCs w:val="1"/>
                <w:color w:val="6b7280"/>
                <w:sz w:val="22"/>
                <w:szCs w:val="22"/>
                <w:rtl w:val="0"/>
              </w:rPr>
              <w:t xml:space="preserve">[ FIGURE 5 — NEO4J TRUST GRAPH SCHEMA ]</w:t>
            </w:r>
            <w:r w:rsidDel="00000000" w:rsidR="00000000" w:rsidRPr="00000000">
              <w:rPr>
                <w:rtl w:val="0"/>
              </w:rPr>
            </w:r>
          </w:p>
          <w:p w:rsidR="00000000" w:rsidDel="00000000" w:rsidP="00000000" w:rsidRDefault="00000000" w:rsidRPr="00000000" w14:paraId="000001D1">
            <w:pPr>
              <w:jc w:val="center"/>
              <w:rPr/>
            </w:pPr>
            <w:r w:rsidDel="00000000" w:rsidR="00000000" w:rsidRPr="00000000">
              <w:rPr>
                <w:rtl w:val="0"/>
              </w:rPr>
            </w:r>
          </w:p>
          <w:p w:rsidR="00000000" w:rsidDel="00000000" w:rsidP="00000000" w:rsidRDefault="00000000" w:rsidRPr="00000000" w14:paraId="000001D2">
            <w:pPr>
              <w:jc w:val="center"/>
              <w:rPr/>
            </w:pPr>
            <w:r w:rsidDel="00000000" w:rsidR="00000000" w:rsidRPr="00000000">
              <w:rPr>
                <w:rtl w:val="0"/>
              </w:rPr>
            </w:r>
          </w:p>
          <w:p w:rsidR="00000000" w:rsidDel="00000000" w:rsidP="00000000" w:rsidRDefault="00000000" w:rsidRPr="00000000" w14:paraId="000001D3">
            <w:pPr>
              <w:jc w:val="cente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tc>
      </w:tr>
    </w:tbl>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MENTORS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senior or verified scholar explicitly supervising a junior researcher; a strong, credibility-bridging edge.</w:t>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SUPPORTS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Community engagement: emitted when a researcher upvotes a thought/question or accepts an answer, weighted by interaction strength.</w:t>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AUTHORED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Connects a researcher to verified external output (papers), with authorship role.</w:t>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AFFILIATED_WITH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Institutional binding connecting researchers to institutions and, through them, to the verified journal geography.</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ENDORSES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direct, weighted credibility signal between two researchers.</w:t>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CITES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academic citation network between papers, from which researcher-to-researcher citation edges are derived.</w:t>
      </w:r>
    </w:p>
    <w:p w:rsidR="00000000" w:rsidDel="00000000" w:rsidP="00000000" w:rsidRDefault="00000000" w:rsidRPr="00000000" w14:paraId="000001DD">
      <w:pPr>
        <w:spacing w:after="120" w:before="0" w:line="360" w:lineRule="auto"/>
        <w:jc w:val="both"/>
        <w:rPr/>
      </w:pPr>
      <w:r w:rsidDel="00000000" w:rsidR="00000000" w:rsidRPr="00000000">
        <w:rPr>
          <w:b w:val="0"/>
          <w:bCs w:val="0"/>
          <w:i w:val="0"/>
          <w:iCs w:val="0"/>
          <w:sz w:val="24"/>
          <w:szCs w:val="24"/>
          <w:rtl w:val="0"/>
        </w:rPr>
        <w:t xml:space="preserve">TrustRank is computed by seeding the propagation from verified, high-impact nodes (for example, invited scholars with strong publication records) and allowing trust to flow along the weighted edges. The resulting score is used to rank the community feed, to gate participation so that low-trust or newly-created accounts cannot flood discussions, to suggest second-degree collaborators via friend-of-friend and co-authorship traversal, and to surface credible mentors. Crucially, TrustRank is validated server-side, so a client cannot forge its own reputation.</w:t>
      </w:r>
      <w:r w:rsidDel="00000000" w:rsidR="00000000" w:rsidRPr="00000000">
        <w:rPr>
          <w:rtl w:val="0"/>
        </w:rPr>
      </w:r>
    </w:p>
    <w:p w:rsidR="00000000" w:rsidDel="00000000" w:rsidP="00000000" w:rsidRDefault="00000000" w:rsidRPr="00000000" w14:paraId="000001DE">
      <w:pPr>
        <w:pStyle w:val="Heading2"/>
        <w:rPr/>
      </w:pPr>
      <w:bookmarkStart w:id="2037" w:name="_Toc_RB_0178"/>
      <w:r w:rsidDel="00000000" w:rsidR="00000000" w:rsidRPr="00000000">
        <w:rPr>
          <w:rtl w:val="0"/>
        </w:rPr>
        <w:t xml:space="preserve">4.6 Database Schema &amp; Entity Relationships</w:t>
      </w:r>
      <w:bookmarkEnd w:id="2037"/>
    </w:p>
    <w:p w:rsidR="00000000" w:rsidDel="00000000" w:rsidP="00000000" w:rsidRDefault="00000000" w:rsidRPr="00000000" w14:paraId="000001DF">
      <w:pPr>
        <w:spacing w:after="120" w:before="0" w:line="360" w:lineRule="auto"/>
        <w:jc w:val="both"/>
        <w:rPr/>
      </w:pPr>
      <w:r w:rsidDel="00000000" w:rsidR="00000000" w:rsidRPr="00000000">
        <w:rPr>
          <w:b w:val="0"/>
          <w:bCs w:val="0"/>
          <w:i w:val="0"/>
          <w:iCs w:val="0"/>
          <w:sz w:val="24"/>
          <w:szCs w:val="24"/>
          <w:rtl w:val="0"/>
        </w:rPr>
        <w:t xml:space="preserve">The storage architecture is deliberately polyglot, pairing each data shape with the store best suited to it rather than forcing every concern into a single database. Relational, strongly-consistent data lives in PostgreSQL; ephemeral and real-time data in Redis; dense-vector and full-text search in Elasticsearch; graph relationships in Neo4j; and large binary objects in S3-compatible storage.</w:t>
      </w:r>
      <w:r w:rsidDel="00000000" w:rsidR="00000000" w:rsidRPr="00000000">
        <w:rPr>
          <w:rtl w:val="0"/>
        </w:rPr>
      </w:r>
    </w:p>
    <w:p>
      <w:pPr>
        <w:spacing w:before="120" w:after="40"/>
        <w:jc w:val="center"/>
      </w:pPr>
      <w:r>
        <w:drawing>
          <wp:inline>
            <wp:extent cx="5394960" cy="3629337"/>
            <wp:docPr id="7" name="Picture 7"/>
            <wp:cNvGraphicFramePr>
              <a:graphicFrameLocks noChangeAspect="1"/>
            </wp:cNvGraphicFramePr>
            <a:graphic>
              <a:graphicData uri="http://schemas.openxmlformats.org/drawingml/2006/picture">
                <pic:pic>
                  <pic:nvPicPr>
                    <pic:cNvPr id="0" name="fig6.png"/>
                    <pic:cNvPicPr/>
                  </pic:nvPicPr>
                  <pic:blipFill>
                    <a:blip r:embed="rId13"/>
                    <a:stretch>
                      <a:fillRect/>
                    </a:stretch>
                  </pic:blipFill>
                  <pic:spPr>
                    <a:xfrm>
                      <a:off x="0" y="0"/>
                      <a:ext cx="5394960" cy="3629337"/>
                    </a:xfrm>
                    <a:prstGeom prst="rect"/>
                  </pic:spPr>
                </pic:pic>
              </a:graphicData>
            </a:graphic>
          </wp:inline>
        </w:drawing>
      </w:r>
    </w:p>
    <w:p w:rsidR="00000000" w:rsidDel="00000000" w:rsidP="00000000" w:rsidRDefault="00000000" w:rsidRPr="00000000" w14:paraId="000001E0">
      <w:pPr>
        <w:spacing w:after="200" w:before="40" w:lineRule="auto"/>
        <w:jc w:val="center"/>
        <w:rPr/>
      </w:pPr>
      <w:r w:rsidDel="00000000" w:rsidR="00000000" w:rsidRPr="00000000">
        <w:rPr>
          <w:i/>
          <w:iCs w:val="1"/>
          <w:color w:val="444444"/>
          <w:sz w:val="19"/>
          <w:szCs w:val="21"/>
          <w:rtl w:val="0"/>
        </w:rPr>
        <w:t xml:space="preserve">Figure 6. Entity-Relationship Overview (PostgreSQL Core).</w:t>
      </w:r>
      <w:r w:rsidDel="00000000" w:rsidR="00000000" w:rsidRPr="00000000">
        <w:rPr>
          <w:i/>
          <w:sz w:val="19"/>
          <w:rtl w:val="0"/>
        </w:rPr>
      </w:r>
    </w:p>
    <w:tbl>
      <w:tblPr>
        <w:tblStyle w:val="Table16"/>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f2f4f8" w:val="clear"/>
          </w:tcPr>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jc w:val="center"/>
              <w:rPr/>
            </w:pPr>
            <w:r w:rsidDel="00000000" w:rsidR="00000000" w:rsidRPr="00000000">
              <w:rPr>
                <w:rtl w:val="0"/>
              </w:rPr>
            </w:r>
          </w:p>
          <w:p w:rsidR="00000000" w:rsidDel="00000000" w:rsidP="00000000" w:rsidRDefault="00000000" w:rsidRPr="00000000" w14:paraId="000001E3">
            <w:pPr>
              <w:jc w:val="center"/>
              <w:rPr/>
            </w:pPr>
            <w:r w:rsidDel="00000000" w:rsidR="00000000" w:rsidRPr="00000000">
              <w:rPr>
                <w:rtl w:val="0"/>
              </w:rPr>
            </w:r>
          </w:p>
          <w:p w:rsidR="00000000" w:rsidDel="00000000" w:rsidP="00000000" w:rsidRDefault="00000000" w:rsidRPr="00000000" w14:paraId="000001E4">
            <w:pPr>
              <w:jc w:val="center"/>
              <w:rPr/>
            </w:pPr>
            <w:r w:rsidDel="00000000" w:rsidR="00000000" w:rsidRPr="00000000">
              <w:rPr>
                <w:i w:val="1"/>
                <w:iCs w:val="1"/>
                <w:color w:val="6b7280"/>
                <w:sz w:val="22"/>
                <w:szCs w:val="22"/>
                <w:rtl w:val="0"/>
              </w:rPr>
              <w:t xml:space="preserve">[ FIGURE 6 — ENTITY-RELATIONSHIP DIAGRAM (POSTGRESQL) ]</w:t>
            </w:r>
            <w:r w:rsidDel="00000000" w:rsidR="00000000" w:rsidRPr="00000000">
              <w:rPr>
                <w:rtl w:val="0"/>
              </w:rPr>
            </w:r>
          </w:p>
          <w:p w:rsidR="00000000" w:rsidDel="00000000" w:rsidP="00000000" w:rsidRDefault="00000000" w:rsidRPr="00000000" w14:paraId="000001E5">
            <w:pPr>
              <w:jc w:val="center"/>
              <w:rPr/>
            </w:pPr>
            <w:r w:rsidDel="00000000" w:rsidR="00000000" w:rsidRPr="00000000">
              <w:rPr>
                <w:rtl w:val="0"/>
              </w:rPr>
            </w:r>
          </w:p>
          <w:p w:rsidR="00000000" w:rsidDel="00000000" w:rsidP="00000000" w:rsidRDefault="00000000" w:rsidRPr="00000000" w14:paraId="000001E6">
            <w:pPr>
              <w:jc w:val="center"/>
              <w:rPr/>
            </w:pPr>
            <w:r w:rsidDel="00000000" w:rsidR="00000000" w:rsidRPr="00000000">
              <w:rPr>
                <w:rtl w:val="0"/>
              </w:rPr>
            </w:r>
          </w:p>
          <w:p w:rsidR="00000000" w:rsidDel="00000000" w:rsidP="00000000" w:rsidRDefault="00000000" w:rsidRPr="00000000" w14:paraId="000001E7">
            <w:pPr>
              <w:jc w:val="center"/>
              <w:rPr/>
            </w:pPr>
            <w:r w:rsidDel="00000000" w:rsidR="00000000" w:rsidRPr="00000000">
              <w:rPr>
                <w:rtl w:val="0"/>
              </w:rPr>
            </w:r>
          </w:p>
          <w:p w:rsidR="00000000" w:rsidDel="00000000" w:rsidP="00000000" w:rsidRDefault="00000000" w:rsidRPr="00000000" w14:paraId="000001E8">
            <w:pPr>
              <w:jc w:val="cente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tc>
      </w:tr>
    </w:tbl>
    <w:p w:rsidR="00000000" w:rsidDel="00000000" w:rsidP="00000000" w:rsidRDefault="00000000" w:rsidRPr="00000000" w14:paraId="000001EC">
      <w:pPr>
        <w:spacing w:after="120" w:before="0" w:line="360" w:lineRule="auto"/>
        <w:jc w:val="both"/>
        <w:rPr/>
      </w:pPr>
      <w:r w:rsidDel="00000000" w:rsidR="00000000" w:rsidRPr="00000000">
        <w:rPr>
          <w:b w:val="0"/>
          <w:bCs w:val="0"/>
          <w:i w:val="0"/>
          <w:iCs w:val="0"/>
          <w:sz w:val="24"/>
          <w:szCs w:val="24"/>
          <w:rtl w:val="0"/>
        </w:rPr>
        <w:t xml:space="preserve">The relational core is anchored by the users table, which holds canonical account and profile records and is referenced by nearly every other entity. Profile expansion is normalised across institutions, skills, domains, and goals, joined to users through junction tables that capture proficiency, primacy, and priority. Community interaction is modelled by community_posts, comments, and votes, with careful partial unique indexes ensuring that a user may vote at most once per post and once per comment. Mentorship, projects with milestones and tasks, saved papers, library items, journals, blogs, invitations, onboarding questions and answers, reading history, moderation flags, and an append-only audit log complete the schema. The assistant subsystem adds three idempotently-created tables for chat sessions, chat messages (with JSONB source provenance), and cached summaries.</w:t>
      </w:r>
      <w:r w:rsidDel="00000000" w:rsidR="00000000" w:rsidRPr="00000000">
        <w:rPr>
          <w:rtl w:val="0"/>
        </w:rPr>
      </w:r>
    </w:p>
    <w:p w:rsidR="00000000" w:rsidDel="00000000" w:rsidP="00000000" w:rsidRDefault="00000000" w:rsidRPr="00000000" w14:paraId="000001ED">
      <w:pPr>
        <w:spacing w:after="200" w:before="40" w:lineRule="auto"/>
        <w:jc w:val="center"/>
        <w:rPr/>
      </w:pPr>
      <w:r w:rsidDel="00000000" w:rsidR="00000000" w:rsidRPr="00000000">
        <w:rPr>
          <w:i w:val="1"/>
          <w:iCs w:val="1"/>
          <w:color w:val="444444"/>
          <w:sz w:val="21"/>
          <w:szCs w:val="21"/>
          <w:rtl w:val="0"/>
        </w:rPr>
        <w:t xml:space="preserve">Table 8. Polyglot Persistence — Store Responsibilities.</w:t>
      </w:r>
      <w:r w:rsidDel="00000000" w:rsidR="00000000" w:rsidRPr="00000000">
        <w:rPr>
          <w:rtl w:val="0"/>
        </w:rPr>
      </w:r>
    </w:p>
    <w:tbl>
      <w:tblPr>
        <w:tblStyle w:val="Table17"/>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0b1f3a" w:val="clear"/>
          </w:tcPr>
          <w:p w:rsidR="00000000" w:rsidDel="00000000" w:rsidP="00000000" w:rsidRDefault="00000000" w:rsidRPr="00000000" w14:paraId="000001EE">
            <w:pPr>
              <w:spacing w:after="40" w:before="40" w:lineRule="auto"/>
              <w:rPr/>
            </w:pPr>
            <w:r w:rsidDel="00000000" w:rsidR="00000000" w:rsidRPr="00000000">
              <w:rPr>
                <w:b w:val="1"/>
                <w:bCs w:val="1"/>
                <w:color w:val="ffffff"/>
                <w:sz w:val="21"/>
                <w:szCs w:val="21"/>
                <w:rtl w:val="0"/>
              </w:rPr>
              <w:t xml:space="preserve">Store</w:t>
            </w:r>
            <w:r w:rsidDel="00000000" w:rsidR="00000000" w:rsidRPr="00000000">
              <w:rPr>
                <w:rtl w:val="0"/>
              </w:rPr>
            </w:r>
          </w:p>
        </w:tc>
        <w:tc>
          <w:tcPr>
            <w:shd w:fill="0b1f3a" w:val="clear"/>
          </w:tcPr>
          <w:p w:rsidR="00000000" w:rsidDel="00000000" w:rsidP="00000000" w:rsidRDefault="00000000" w:rsidRPr="00000000" w14:paraId="000001EF">
            <w:pPr>
              <w:spacing w:after="40" w:before="40" w:lineRule="auto"/>
              <w:rPr/>
            </w:pPr>
            <w:r w:rsidDel="00000000" w:rsidR="00000000" w:rsidRPr="00000000">
              <w:rPr>
                <w:b w:val="1"/>
                <w:bCs w:val="1"/>
                <w:color w:val="ffffff"/>
                <w:sz w:val="21"/>
                <w:szCs w:val="21"/>
                <w:rtl w:val="0"/>
              </w:rPr>
              <w:t xml:space="preserve">Responsibility</w:t>
            </w:r>
            <w:r w:rsidDel="00000000" w:rsidR="00000000" w:rsidRPr="00000000">
              <w:rPr>
                <w:rtl w:val="0"/>
              </w:rPr>
            </w:r>
          </w:p>
        </w:tc>
        <w:tc>
          <w:tcPr>
            <w:shd w:fill="0b1f3a" w:val="clear"/>
          </w:tcPr>
          <w:p w:rsidR="00000000" w:rsidDel="00000000" w:rsidP="00000000" w:rsidRDefault="00000000" w:rsidRPr="00000000" w14:paraId="000001F0">
            <w:pPr>
              <w:spacing w:after="40" w:before="40" w:lineRule="auto"/>
              <w:rPr/>
            </w:pPr>
            <w:r w:rsidDel="00000000" w:rsidR="00000000" w:rsidRPr="00000000">
              <w:rPr>
                <w:b w:val="1"/>
                <w:bCs w:val="1"/>
                <w:color w:val="ffffff"/>
                <w:sz w:val="21"/>
                <w:szCs w:val="21"/>
                <w:rtl w:val="0"/>
              </w:rPr>
              <w:t xml:space="preserve">Rationale</w:t>
            </w:r>
            <w:r w:rsidDel="00000000" w:rsidR="00000000" w:rsidRPr="00000000">
              <w:rPr>
                <w:rtl w:val="0"/>
              </w:rPr>
            </w:r>
          </w:p>
        </w:tc>
      </w:tr>
      <w:tr>
        <w:trPr>
          <w:cantSplit w:val="0"/>
          <w:tblHeader w:val="0"/>
        </w:trPr>
        <w:tc>
          <w:tcPr/>
          <w:p w:rsidR="00000000" w:rsidDel="00000000" w:rsidP="00000000" w:rsidRDefault="00000000" w:rsidRPr="00000000" w14:paraId="000001F1">
            <w:pPr>
              <w:spacing w:after="40" w:before="40" w:lineRule="auto"/>
              <w:rPr/>
            </w:pPr>
            <w:r w:rsidDel="00000000" w:rsidR="00000000" w:rsidRPr="00000000">
              <w:rPr>
                <w:sz w:val="20"/>
                <w:szCs w:val="20"/>
                <w:rtl w:val="0"/>
              </w:rPr>
              <w:t xml:space="preserve">PostgreSQL</w:t>
            </w:r>
            <w:r w:rsidDel="00000000" w:rsidR="00000000" w:rsidRPr="00000000">
              <w:rPr>
                <w:rtl w:val="0"/>
              </w:rPr>
            </w:r>
          </w:p>
        </w:tc>
        <w:tc>
          <w:tcPr/>
          <w:p w:rsidR="00000000" w:rsidDel="00000000" w:rsidP="00000000" w:rsidRDefault="00000000" w:rsidRPr="00000000" w14:paraId="000001F2">
            <w:pPr>
              <w:spacing w:after="40" w:before="40" w:lineRule="auto"/>
              <w:rPr/>
            </w:pPr>
            <w:r w:rsidDel="00000000" w:rsidR="00000000" w:rsidRPr="00000000">
              <w:rPr>
                <w:sz w:val="20"/>
                <w:szCs w:val="20"/>
                <w:rtl w:val="0"/>
              </w:rPr>
              <w:t xml:space="preserve">Users, posts, mentorship, projects, library, journals, audit log</w:t>
            </w:r>
            <w:r w:rsidDel="00000000" w:rsidR="00000000" w:rsidRPr="00000000">
              <w:rPr>
                <w:rtl w:val="0"/>
              </w:rPr>
            </w:r>
          </w:p>
        </w:tc>
        <w:tc>
          <w:tcPr/>
          <w:p w:rsidR="00000000" w:rsidDel="00000000" w:rsidP="00000000" w:rsidRDefault="00000000" w:rsidRPr="00000000" w14:paraId="000001F3">
            <w:pPr>
              <w:spacing w:after="40" w:before="40" w:lineRule="auto"/>
              <w:rPr/>
            </w:pPr>
            <w:r w:rsidDel="00000000" w:rsidR="00000000" w:rsidRPr="00000000">
              <w:rPr>
                <w:sz w:val="20"/>
                <w:szCs w:val="20"/>
                <w:rtl w:val="0"/>
              </w:rPr>
              <w:t xml:space="preserve">Strong consistency, relational integrity, transactions</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1F4">
            <w:pPr>
              <w:spacing w:after="40" w:before="40" w:lineRule="auto"/>
              <w:rPr/>
            </w:pPr>
            <w:r w:rsidDel="00000000" w:rsidR="00000000" w:rsidRPr="00000000">
              <w:rPr>
                <w:sz w:val="20"/>
                <w:szCs w:val="20"/>
                <w:rtl w:val="0"/>
              </w:rPr>
              <w:t xml:space="preserve">Redis</w:t>
            </w:r>
            <w:r w:rsidDel="00000000" w:rsidR="00000000" w:rsidRPr="00000000">
              <w:rPr>
                <w:rtl w:val="0"/>
              </w:rPr>
            </w:r>
          </w:p>
        </w:tc>
        <w:tc>
          <w:tcPr>
            <w:shd w:fill="f5f7fa" w:val="clear"/>
          </w:tcPr>
          <w:p w:rsidR="00000000" w:rsidDel="00000000" w:rsidP="00000000" w:rsidRDefault="00000000" w:rsidRPr="00000000" w14:paraId="000001F5">
            <w:pPr>
              <w:spacing w:after="40" w:before="40" w:lineRule="auto"/>
              <w:rPr/>
            </w:pPr>
            <w:r w:rsidDel="00000000" w:rsidR="00000000" w:rsidRPr="00000000">
              <w:rPr>
                <w:sz w:val="20"/>
                <w:szCs w:val="20"/>
                <w:rtl w:val="0"/>
              </w:rPr>
              <w:t xml:space="preserve">Caching, rate-limit counters, real-time feed and CRDT buffering</w:t>
            </w:r>
            <w:r w:rsidDel="00000000" w:rsidR="00000000" w:rsidRPr="00000000">
              <w:rPr>
                <w:rtl w:val="0"/>
              </w:rPr>
            </w:r>
          </w:p>
        </w:tc>
        <w:tc>
          <w:tcPr>
            <w:shd w:fill="f5f7fa" w:val="clear"/>
          </w:tcPr>
          <w:p w:rsidR="00000000" w:rsidDel="00000000" w:rsidP="00000000" w:rsidRDefault="00000000" w:rsidRPr="00000000" w14:paraId="000001F6">
            <w:pPr>
              <w:spacing w:after="40" w:before="40" w:lineRule="auto"/>
              <w:rPr/>
            </w:pPr>
            <w:r w:rsidDel="00000000" w:rsidR="00000000" w:rsidRPr="00000000">
              <w:rPr>
                <w:sz w:val="20"/>
                <w:szCs w:val="20"/>
                <w:rtl w:val="0"/>
              </w:rPr>
              <w:t xml:space="preserve">Sub-millisecond in-memory access</w:t>
            </w:r>
            <w:r w:rsidDel="00000000" w:rsidR="00000000" w:rsidRPr="00000000">
              <w:rPr>
                <w:rtl w:val="0"/>
              </w:rPr>
            </w:r>
          </w:p>
        </w:tc>
      </w:tr>
      <w:tr>
        <w:trPr>
          <w:cantSplit w:val="0"/>
          <w:tblHeader w:val="0"/>
        </w:trPr>
        <w:tc>
          <w:tcPr/>
          <w:p w:rsidR="00000000" w:rsidDel="00000000" w:rsidP="00000000" w:rsidRDefault="00000000" w:rsidRPr="00000000" w14:paraId="000001F7">
            <w:pPr>
              <w:spacing w:after="40" w:before="40" w:lineRule="auto"/>
              <w:rPr/>
            </w:pPr>
            <w:r w:rsidDel="00000000" w:rsidR="00000000" w:rsidRPr="00000000">
              <w:rPr>
                <w:sz w:val="20"/>
                <w:szCs w:val="20"/>
                <w:rtl w:val="0"/>
              </w:rPr>
              <w:t xml:space="preserve">Elasticsearch</w:t>
            </w:r>
            <w:r w:rsidDel="00000000" w:rsidR="00000000" w:rsidRPr="00000000">
              <w:rPr>
                <w:rtl w:val="0"/>
              </w:rPr>
            </w:r>
          </w:p>
        </w:tc>
        <w:tc>
          <w:tcPr/>
          <w:p w:rsidR="00000000" w:rsidDel="00000000" w:rsidP="00000000" w:rsidRDefault="00000000" w:rsidRPr="00000000" w14:paraId="000001F8">
            <w:pPr>
              <w:spacing w:after="40" w:before="40" w:lineRule="auto"/>
              <w:rPr/>
            </w:pPr>
            <w:r w:rsidDel="00000000" w:rsidR="00000000" w:rsidRPr="00000000">
              <w:rPr>
                <w:sz w:val="20"/>
                <w:szCs w:val="20"/>
                <w:rtl w:val="0"/>
              </w:rPr>
              <w:t xml:space="preserve">Dense-vector (kNN) + full-text indices for papers, posts, users</w:t>
            </w:r>
            <w:r w:rsidDel="00000000" w:rsidR="00000000" w:rsidRPr="00000000">
              <w:rPr>
                <w:rtl w:val="0"/>
              </w:rPr>
            </w:r>
          </w:p>
        </w:tc>
        <w:tc>
          <w:tcPr/>
          <w:p w:rsidR="00000000" w:rsidDel="00000000" w:rsidP="00000000" w:rsidRDefault="00000000" w:rsidRPr="00000000" w14:paraId="000001F9">
            <w:pPr>
              <w:spacing w:after="40" w:before="40" w:lineRule="auto"/>
              <w:rPr/>
            </w:pPr>
            <w:r w:rsidDel="00000000" w:rsidR="00000000" w:rsidRPr="00000000">
              <w:rPr>
                <w:sz w:val="20"/>
                <w:szCs w:val="20"/>
                <w:rtl w:val="0"/>
              </w:rPr>
              <w:t xml:space="preserve">Fast semantic and lexical retrieval at scale</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1FA">
            <w:pPr>
              <w:spacing w:after="40" w:before="40" w:lineRule="auto"/>
              <w:rPr/>
            </w:pPr>
            <w:r w:rsidDel="00000000" w:rsidR="00000000" w:rsidRPr="00000000">
              <w:rPr>
                <w:sz w:val="20"/>
                <w:szCs w:val="20"/>
                <w:rtl w:val="0"/>
              </w:rPr>
              <w:t xml:space="preserve">Neo4j</w:t>
            </w:r>
            <w:r w:rsidDel="00000000" w:rsidR="00000000" w:rsidRPr="00000000">
              <w:rPr>
                <w:rtl w:val="0"/>
              </w:rPr>
            </w:r>
          </w:p>
        </w:tc>
        <w:tc>
          <w:tcPr>
            <w:shd w:fill="f5f7fa" w:val="clear"/>
          </w:tcPr>
          <w:p w:rsidR="00000000" w:rsidDel="00000000" w:rsidP="00000000" w:rsidRDefault="00000000" w:rsidRPr="00000000" w14:paraId="000001FB">
            <w:pPr>
              <w:spacing w:after="40" w:before="40" w:lineRule="auto"/>
              <w:rPr/>
            </w:pPr>
            <w:r w:rsidDel="00000000" w:rsidR="00000000" w:rsidRPr="00000000">
              <w:rPr>
                <w:sz w:val="20"/>
                <w:szCs w:val="20"/>
                <w:rtl w:val="0"/>
              </w:rPr>
              <w:t xml:space="preserve">Trust graph: reputation, endorsement, citation, mentorship edges</w:t>
            </w:r>
            <w:r w:rsidDel="00000000" w:rsidR="00000000" w:rsidRPr="00000000">
              <w:rPr>
                <w:rtl w:val="0"/>
              </w:rPr>
            </w:r>
          </w:p>
        </w:tc>
        <w:tc>
          <w:tcPr>
            <w:shd w:fill="f5f7fa" w:val="clear"/>
          </w:tcPr>
          <w:p w:rsidR="00000000" w:rsidDel="00000000" w:rsidP="00000000" w:rsidRDefault="00000000" w:rsidRPr="00000000" w14:paraId="000001FC">
            <w:pPr>
              <w:spacing w:after="40" w:before="40" w:lineRule="auto"/>
              <w:rPr/>
            </w:pPr>
            <w:r w:rsidDel="00000000" w:rsidR="00000000" w:rsidRPr="00000000">
              <w:rPr>
                <w:sz w:val="20"/>
                <w:szCs w:val="20"/>
                <w:rtl w:val="0"/>
              </w:rPr>
              <w:t xml:space="preserve">Native graph traversal and PageRank</w:t>
            </w:r>
            <w:r w:rsidDel="00000000" w:rsidR="00000000" w:rsidRPr="00000000">
              <w:rPr>
                <w:rtl w:val="0"/>
              </w:rPr>
            </w:r>
          </w:p>
        </w:tc>
      </w:tr>
      <w:tr>
        <w:trPr>
          <w:cantSplit w:val="0"/>
          <w:tblHeader w:val="0"/>
        </w:trPr>
        <w:tc>
          <w:tcPr/>
          <w:p w:rsidR="00000000" w:rsidDel="00000000" w:rsidP="00000000" w:rsidRDefault="00000000" w:rsidRPr="00000000" w14:paraId="000001FD">
            <w:pPr>
              <w:spacing w:after="40" w:before="40" w:lineRule="auto"/>
              <w:rPr/>
            </w:pPr>
            <w:r w:rsidDel="00000000" w:rsidR="00000000" w:rsidRPr="00000000">
              <w:rPr>
                <w:sz w:val="20"/>
                <w:szCs w:val="20"/>
                <w:rtl w:val="0"/>
              </w:rPr>
              <w:t xml:space="preserve">S3 / MinIO</w:t>
            </w:r>
            <w:r w:rsidDel="00000000" w:rsidR="00000000" w:rsidRPr="00000000">
              <w:rPr>
                <w:rtl w:val="0"/>
              </w:rPr>
            </w:r>
          </w:p>
        </w:tc>
        <w:tc>
          <w:tcPr/>
          <w:p w:rsidR="00000000" w:rsidDel="00000000" w:rsidP="00000000" w:rsidRDefault="00000000" w:rsidRPr="00000000" w14:paraId="000001FE">
            <w:pPr>
              <w:spacing w:after="40" w:before="40" w:lineRule="auto"/>
              <w:rPr/>
            </w:pPr>
            <w:r w:rsidDel="00000000" w:rsidR="00000000" w:rsidRPr="00000000">
              <w:rPr>
                <w:sz w:val="20"/>
                <w:szCs w:val="20"/>
                <w:rtl w:val="0"/>
              </w:rPr>
              <w:t xml:space="preserve">Uploaded PDFs, avatars, and binary assets</w:t>
            </w:r>
            <w:r w:rsidDel="00000000" w:rsidR="00000000" w:rsidRPr="00000000">
              <w:rPr>
                <w:rtl w:val="0"/>
              </w:rPr>
            </w:r>
          </w:p>
        </w:tc>
        <w:tc>
          <w:tcPr/>
          <w:p w:rsidR="00000000" w:rsidDel="00000000" w:rsidP="00000000" w:rsidRDefault="00000000" w:rsidRPr="00000000" w14:paraId="000001FF">
            <w:pPr>
              <w:spacing w:after="40" w:before="40" w:lineRule="auto"/>
              <w:rPr/>
            </w:pPr>
            <w:r w:rsidDel="00000000" w:rsidR="00000000" w:rsidRPr="00000000">
              <w:rPr>
                <w:sz w:val="20"/>
                <w:szCs w:val="20"/>
                <w:rtl w:val="0"/>
              </w:rPr>
              <w:t xml:space="preserve">Cheap, durable object storage</w:t>
            </w:r>
            <w:r w:rsidDel="00000000" w:rsidR="00000000" w:rsidRPr="00000000">
              <w:rPr>
                <w:rtl w:val="0"/>
              </w:rPr>
            </w:r>
          </w:p>
        </w:tc>
      </w:tr>
    </w:tbl>
    <w:p w:rsidR="00000000" w:rsidDel="00000000" w:rsidP="00000000" w:rsidRDefault="00000000" w:rsidRPr="00000000" w14:paraId="00000200">
      <w:pPr>
        <w:pStyle w:val="Heading2"/>
        <w:rPr/>
      </w:pPr>
      <w:bookmarkStart w:id="2038" w:name="_Toc_RB_0183"/>
      <w:r w:rsidDel="00000000" w:rsidR="00000000" w:rsidRPr="00000000">
        <w:rPr>
          <w:rtl w:val="0"/>
        </w:rPr>
        <w:t xml:space="preserve">4.7 Security &amp; Deployment Architecture</w:t>
      </w:r>
      <w:bookmarkEnd w:id="2038"/>
    </w:p>
    <w:p w:rsidR="00000000" w:rsidDel="00000000" w:rsidP="00000000" w:rsidRDefault="00000000" w:rsidRPr="00000000" w14:paraId="00000201">
      <w:pPr>
        <w:spacing w:after="120" w:before="0" w:line="360" w:lineRule="auto"/>
        <w:jc w:val="both"/>
        <w:rPr/>
      </w:pPr>
      <w:r w:rsidDel="00000000" w:rsidR="00000000" w:rsidRPr="00000000">
        <w:rPr>
          <w:b w:val="0"/>
          <w:bCs w:val="0"/>
          <w:i w:val="0"/>
          <w:iCs w:val="0"/>
          <w:sz w:val="24"/>
          <w:szCs w:val="24"/>
          <w:rtl w:val="0"/>
        </w:rPr>
        <w:t xml:space="preserve">Security is enforced in defence-in-depth layers. At the edge, Cloudflare's WAF filters malicious traffic. At the gateway, Helmet sets hardened HTTP headers, express-rate-limit backed by Redis throttles abusive clients, celebrate/Joi validates and sanitises every request body, and JWT access tokens with rotating refresh cookies authenticate users; passwords are hashed with bcrypt, and optional email OTP provides two-factor authentication. Every route is authorisation-gated server-side, and sensitive operations such as TrustRank computation and answer acceptance are validated on the server rather than trusted from the client. Secrets are supplied through environment variables and Kubernetes Secrets, never committed to source.</w:t>
      </w:r>
      <w:r w:rsidDel="00000000" w:rsidR="00000000" w:rsidRPr="00000000">
        <w:rPr>
          <w:rtl w:val="0"/>
        </w:rPr>
      </w:r>
    </w:p>
    <w:p w:rsidR="00000000" w:rsidDel="00000000" w:rsidP="00000000" w:rsidRDefault="00000000" w:rsidRPr="00000000" w14:paraId="00000202">
      <w:pPr>
        <w:spacing w:after="120" w:before="0" w:line="360" w:lineRule="auto"/>
        <w:jc w:val="both"/>
        <w:rPr/>
      </w:pPr>
      <w:r w:rsidDel="00000000" w:rsidR="00000000" w:rsidRPr="00000000">
        <w:rPr>
          <w:b w:val="0"/>
          <w:bCs w:val="0"/>
          <w:i w:val="0"/>
          <w:iCs w:val="0"/>
          <w:sz w:val="24"/>
          <w:szCs w:val="24"/>
          <w:rtl w:val="0"/>
        </w:rPr>
        <w:t xml:space="preserve">For deployment, all three services are containerised with Docker and orchestrated on Kubernetes using Kustomize-managed manifests. The base manifests define Deployments and Services for the frontend, backend, and ML service, in-cluster StatefulSets with persistent volumes for PostgreSQL, Redis, Elasticsearch, Neo4j, and MinIO, a ConfigMap, and an Ingress; a production overlay adds the Horizontal Pod Autoscaler. After the pods are healthy, a one-time administrative backfill indexes existing data into Elasticsearch and seeds the Neo4j graph, eliminating the cold-start problem for semantic search and reputation.</w:t>
      </w:r>
      <w:r w:rsidDel="00000000" w:rsidR="00000000" w:rsidRPr="00000000">
        <w:rPr>
          <w:rtl w:val="0"/>
        </w:rPr>
      </w:r>
    </w:p>
    <w:p w:rsidR="00000000" w:rsidDel="00000000" w:rsidP="00000000" w:rsidRDefault="00000000" w:rsidRPr="00000000" w14:paraId="00000203">
      <w:pPr>
        <w:rPr/>
      </w:pPr>
      <w:r w:rsidDel="00000000" w:rsidR="00000000" w:rsidRPr="00000000">
        <w:br w:type="page"/>
      </w:r>
      <w:r w:rsidDel="00000000" w:rsidR="00000000" w:rsidRPr="00000000">
        <w:rPr>
          <w:rtl w:val="0"/>
        </w:rPr>
      </w:r>
    </w:p>
    <w:p w:rsidR="00000000" w:rsidDel="00000000" w:rsidP="00000000" w:rsidRDefault="00000000" w:rsidRPr="00000000" w14:paraId="00000204">
      <w:pPr>
        <w:pStyle w:val="Heading1"/>
        <w:rPr/>
      </w:pPr>
      <w:bookmarkStart w:id="2039" w:name="_Toc_RB_0187"/>
      <w:r w:rsidDel="00000000" w:rsidR="00000000" w:rsidRPr="00000000">
        <w:rPr>
          <w:rtl w:val="0"/>
        </w:rPr>
        <w:t xml:space="preserve">Chapter 5: Implementation &amp; Project View</w:t>
      </w:r>
      <w:bookmarkEnd w:id="2039"/>
    </w:p>
    <w:p w:rsidR="00000000" w:rsidDel="00000000" w:rsidP="00000000" w:rsidRDefault="00000000" w:rsidRPr="00000000" w14:paraId="00000205">
      <w:pPr>
        <w:spacing w:after="120" w:before="0" w:line="360" w:lineRule="auto"/>
        <w:jc w:val="both"/>
        <w:rPr/>
      </w:pPr>
      <w:r w:rsidDel="00000000" w:rsidR="00000000" w:rsidRPr="00000000">
        <w:rPr>
          <w:b w:val="0"/>
          <w:bCs w:val="0"/>
          <w:i w:val="0"/>
          <w:iCs w:val="0"/>
          <w:sz w:val="24"/>
          <w:szCs w:val="24"/>
          <w:rtl w:val="0"/>
        </w:rPr>
        <w:t xml:space="preserve">This chapter describes how the design of Chapter 4 was realised in working software. It documents the technology stack in detail, walks through the implementation of each functional module, presents the user interface through annotated screenshots, and specifies the concrete database collections that back the system.</w:t>
      </w:r>
      <w:r w:rsidDel="00000000" w:rsidR="00000000" w:rsidRPr="00000000">
        <w:rPr>
          <w:rtl w:val="0"/>
        </w:rPr>
      </w:r>
    </w:p>
    <w:p w:rsidR="00000000" w:rsidDel="00000000" w:rsidP="00000000" w:rsidRDefault="00000000" w:rsidRPr="00000000" w14:paraId="00000206">
      <w:pPr>
        <w:pStyle w:val="Heading2"/>
        <w:rPr/>
      </w:pPr>
      <w:bookmarkStart w:id="2040" w:name="_Toc_RB_0189"/>
      <w:r w:rsidDel="00000000" w:rsidR="00000000" w:rsidRPr="00000000">
        <w:rPr>
          <w:rtl w:val="0"/>
        </w:rPr>
        <w:t xml:space="preserve">5.1 Tools and Technology Stack</w:t>
      </w:r>
      <w:bookmarkEnd w:id="2040"/>
    </w:p>
    <w:p w:rsidR="00000000" w:rsidDel="00000000" w:rsidP="00000000" w:rsidRDefault="00000000" w:rsidRPr="00000000" w14:paraId="00000207">
      <w:pPr>
        <w:spacing w:after="120" w:before="0" w:line="360" w:lineRule="auto"/>
        <w:jc w:val="both"/>
        <w:rPr/>
      </w:pPr>
      <w:r w:rsidDel="00000000" w:rsidR="00000000" w:rsidRPr="00000000">
        <w:rPr>
          <w:rtl w:val="0"/>
        </w:rPr>
        <w:t xml:space="preserve">Research Bridge</w:t>
      </w:r>
      <w:r w:rsidDel="00000000" w:rsidR="00000000" w:rsidRPr="00000000">
        <w:rPr>
          <w:b w:val="0"/>
          <w:bCs w:val="0"/>
          <w:i w:val="0"/>
          <w:iCs w:val="0"/>
          <w:sz w:val="24"/>
          <w:szCs w:val="24"/>
          <w:rtl w:val="0"/>
        </w:rPr>
        <w:t xml:space="preserve"> is engineered as a polyglot, containerised microservices system in which every layer adopts the tool best suited to its responsibilities. The selections below were made on the basis of maturity, community support, performance, and fitness for the specific workload of each tier.</w:t>
      </w:r>
      <w:r w:rsidDel="00000000" w:rsidR="00000000" w:rsidRPr="00000000">
        <w:rPr>
          <w:rtl w:val="0"/>
        </w:rPr>
      </w:r>
    </w:p>
    <w:p w:rsidR="00000000" w:rsidDel="00000000" w:rsidP="00000000" w:rsidRDefault="00000000" w:rsidRPr="00000000" w14:paraId="00000208">
      <w:pPr>
        <w:spacing w:after="200" w:before="40" w:lineRule="auto"/>
        <w:jc w:val="center"/>
        <w:rPr/>
      </w:pPr>
      <w:r w:rsidDel="00000000" w:rsidR="00000000" w:rsidRPr="00000000">
        <w:rPr>
          <w:i w:val="1"/>
          <w:iCs w:val="1"/>
          <w:color w:val="444444"/>
          <w:sz w:val="21"/>
          <w:szCs w:val="21"/>
          <w:rtl w:val="0"/>
        </w:rPr>
        <w:t xml:space="preserve">Table 1. Core Technology Stack Specification.</w:t>
      </w:r>
      <w:r w:rsidDel="00000000" w:rsidR="00000000" w:rsidRPr="00000000">
        <w:rPr>
          <w:rtl w:val="0"/>
        </w:rPr>
      </w:r>
    </w:p>
    <w:tbl>
      <w:tblPr>
        <w:tblStyle w:val="Table18"/>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0b1f3a" w:val="clear"/>
          </w:tcPr>
          <w:p w:rsidR="00000000" w:rsidDel="00000000" w:rsidP="00000000" w:rsidRDefault="00000000" w:rsidRPr="00000000" w14:paraId="00000209">
            <w:pPr>
              <w:spacing w:after="40" w:before="40" w:lineRule="auto"/>
              <w:rPr/>
            </w:pPr>
            <w:r w:rsidDel="00000000" w:rsidR="00000000" w:rsidRPr="00000000">
              <w:rPr>
                <w:b w:val="1"/>
                <w:bCs w:val="1"/>
                <w:color w:val="ffffff"/>
                <w:sz w:val="21"/>
                <w:szCs w:val="21"/>
                <w:rtl w:val="0"/>
              </w:rPr>
              <w:t xml:space="preserve">Layer / Domain</w:t>
            </w:r>
            <w:r w:rsidDel="00000000" w:rsidR="00000000" w:rsidRPr="00000000">
              <w:rPr>
                <w:rtl w:val="0"/>
              </w:rPr>
            </w:r>
          </w:p>
        </w:tc>
        <w:tc>
          <w:tcPr>
            <w:shd w:fill="0b1f3a" w:val="clear"/>
          </w:tcPr>
          <w:p w:rsidR="00000000" w:rsidDel="00000000" w:rsidP="00000000" w:rsidRDefault="00000000" w:rsidRPr="00000000" w14:paraId="0000020A">
            <w:pPr>
              <w:spacing w:after="40" w:before="40" w:lineRule="auto"/>
              <w:rPr/>
            </w:pPr>
            <w:r w:rsidDel="00000000" w:rsidR="00000000" w:rsidRPr="00000000">
              <w:rPr>
                <w:b w:val="1"/>
                <w:bCs w:val="1"/>
                <w:color w:val="ffffff"/>
                <w:sz w:val="21"/>
                <w:szCs w:val="21"/>
                <w:rtl w:val="0"/>
              </w:rPr>
              <w:t xml:space="preserve">Technologies Used</w:t>
            </w:r>
            <w:r w:rsidDel="00000000" w:rsidR="00000000" w:rsidRPr="00000000">
              <w:rPr>
                <w:rtl w:val="0"/>
              </w:rPr>
            </w:r>
          </w:p>
        </w:tc>
        <w:tc>
          <w:tcPr>
            <w:shd w:fill="0b1f3a" w:val="clear"/>
          </w:tcPr>
          <w:p w:rsidR="00000000" w:rsidDel="00000000" w:rsidP="00000000" w:rsidRDefault="00000000" w:rsidRPr="00000000" w14:paraId="0000020B">
            <w:pPr>
              <w:spacing w:after="40" w:before="40" w:lineRule="auto"/>
              <w:rPr/>
            </w:pPr>
            <w:r w:rsidDel="00000000" w:rsidR="00000000" w:rsidRPr="00000000">
              <w:rPr>
                <w:b w:val="1"/>
                <w:bCs w:val="1"/>
                <w:color w:val="ffffff"/>
                <w:sz w:val="21"/>
                <w:szCs w:val="21"/>
                <w:rtl w:val="0"/>
              </w:rPr>
              <w:t xml:space="preserve">Key Purpose</w:t>
            </w:r>
            <w:r w:rsidDel="00000000" w:rsidR="00000000" w:rsidRPr="00000000">
              <w:rPr>
                <w:rtl w:val="0"/>
              </w:rPr>
            </w:r>
          </w:p>
        </w:tc>
      </w:tr>
      <w:tr>
        <w:trPr>
          <w:cantSplit w:val="0"/>
          <w:tblHeader w:val="0"/>
        </w:trPr>
        <w:tc>
          <w:tcPr/>
          <w:p w:rsidR="00000000" w:rsidDel="00000000" w:rsidP="00000000" w:rsidRDefault="00000000" w:rsidRPr="00000000" w14:paraId="0000020C">
            <w:pPr>
              <w:spacing w:after="40" w:before="40" w:lineRule="auto"/>
              <w:rPr/>
            </w:pPr>
            <w:r w:rsidDel="00000000" w:rsidR="00000000" w:rsidRPr="00000000">
              <w:rPr>
                <w:sz w:val="20"/>
                <w:szCs w:val="20"/>
                <w:rtl w:val="0"/>
              </w:rPr>
              <w:t xml:space="preserve">Frontend</w:t>
            </w:r>
            <w:r w:rsidDel="00000000" w:rsidR="00000000" w:rsidRPr="00000000">
              <w:rPr>
                <w:rtl w:val="0"/>
              </w:rPr>
            </w:r>
          </w:p>
        </w:tc>
        <w:tc>
          <w:tcPr/>
          <w:p w:rsidR="00000000" w:rsidDel="00000000" w:rsidP="00000000" w:rsidRDefault="00000000" w:rsidRPr="00000000" w14:paraId="0000020D">
            <w:pPr>
              <w:spacing w:after="40" w:before="40" w:lineRule="auto"/>
              <w:rPr/>
            </w:pPr>
            <w:r w:rsidDel="00000000" w:rsidR="00000000" w:rsidRPr="00000000">
              <w:rPr>
                <w:sz w:val="20"/>
                <w:szCs w:val="20"/>
                <w:rtl w:val="0"/>
              </w:rPr>
              <w:t xml:space="preserve">Next.js 16 (App Router), React 19, Zustand, Tailwind CSS, Radix UI, TipTap, Yjs, Framer Motion, KaTeX, SWR, Socket.IO client</w:t>
            </w:r>
            <w:r w:rsidDel="00000000" w:rsidR="00000000" w:rsidRPr="00000000">
              <w:rPr>
                <w:rtl w:val="0"/>
              </w:rPr>
            </w:r>
          </w:p>
        </w:tc>
        <w:tc>
          <w:tcPr/>
          <w:p w:rsidR="00000000" w:rsidDel="00000000" w:rsidP="00000000" w:rsidRDefault="00000000" w:rsidRPr="00000000" w14:paraId="0000020E">
            <w:pPr>
              <w:spacing w:after="40" w:before="40" w:lineRule="auto"/>
              <w:rPr/>
            </w:pPr>
            <w:r w:rsidDel="00000000" w:rsidR="00000000" w:rsidRPr="00000000">
              <w:rPr>
                <w:sz w:val="20"/>
                <w:szCs w:val="20"/>
                <w:rtl w:val="0"/>
              </w:rPr>
              <w:t xml:space="preserve">Responsive UI, client state, real-time collaborative editing, math rendering</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20F">
            <w:pPr>
              <w:spacing w:after="40" w:before="40" w:lineRule="auto"/>
              <w:rPr/>
            </w:pPr>
            <w:r w:rsidDel="00000000" w:rsidR="00000000" w:rsidRPr="00000000">
              <w:rPr>
                <w:sz w:val="20"/>
                <w:szCs w:val="20"/>
                <w:rtl w:val="0"/>
              </w:rPr>
              <w:t xml:space="preserve">Backend Gateway</w:t>
            </w:r>
            <w:r w:rsidDel="00000000" w:rsidR="00000000" w:rsidRPr="00000000">
              <w:rPr>
                <w:rtl w:val="0"/>
              </w:rPr>
            </w:r>
          </w:p>
        </w:tc>
        <w:tc>
          <w:tcPr>
            <w:shd w:fill="f5f7fa" w:val="clear"/>
          </w:tcPr>
          <w:p w:rsidR="00000000" w:rsidDel="00000000" w:rsidP="00000000" w:rsidRDefault="00000000" w:rsidRPr="00000000" w14:paraId="00000210">
            <w:pPr>
              <w:spacing w:after="40" w:before="40" w:lineRule="auto"/>
              <w:rPr/>
            </w:pPr>
            <w:r w:rsidDel="00000000" w:rsidR="00000000" w:rsidRPr="00000000">
              <w:rPr>
                <w:sz w:val="20"/>
                <w:szCs w:val="20"/>
                <w:rtl w:val="0"/>
              </w:rPr>
              <w:t xml:space="preserve">Node.js, Express 5, Socket.IO, Passport (Local/Google/GitHub), JWT, bcryptjs, Helmet, celebrate/Joi, express-rate-limit, Pino</w:t>
            </w:r>
            <w:r w:rsidDel="00000000" w:rsidR="00000000" w:rsidRPr="00000000">
              <w:rPr>
                <w:rtl w:val="0"/>
              </w:rPr>
            </w:r>
          </w:p>
        </w:tc>
        <w:tc>
          <w:tcPr>
            <w:shd w:fill="f5f7fa" w:val="clear"/>
          </w:tcPr>
          <w:p w:rsidR="00000000" w:rsidDel="00000000" w:rsidP="00000000" w:rsidRDefault="00000000" w:rsidRPr="00000000" w14:paraId="00000211">
            <w:pPr>
              <w:spacing w:after="40" w:before="40" w:lineRule="auto"/>
              <w:rPr/>
            </w:pPr>
            <w:r w:rsidDel="00000000" w:rsidR="00000000" w:rsidRPr="00000000">
              <w:rPr>
                <w:sz w:val="20"/>
                <w:szCs w:val="20"/>
                <w:rtl w:val="0"/>
              </w:rPr>
              <w:t xml:space="preserve">REST API gateway, authentication, authorisation, real-time transport, security</w:t>
            </w:r>
            <w:r w:rsidDel="00000000" w:rsidR="00000000" w:rsidRPr="00000000">
              <w:rPr>
                <w:rtl w:val="0"/>
              </w:rPr>
            </w:r>
          </w:p>
        </w:tc>
      </w:tr>
      <w:tr>
        <w:trPr>
          <w:cantSplit w:val="0"/>
          <w:tblHeader w:val="0"/>
        </w:trPr>
        <w:tc>
          <w:tcPr/>
          <w:p w:rsidR="00000000" w:rsidDel="00000000" w:rsidP="00000000" w:rsidRDefault="00000000" w:rsidRPr="00000000" w14:paraId="00000212">
            <w:pPr>
              <w:spacing w:after="40" w:before="40" w:lineRule="auto"/>
              <w:rPr/>
            </w:pPr>
            <w:r w:rsidDel="00000000" w:rsidR="00000000" w:rsidRPr="00000000">
              <w:rPr>
                <w:sz w:val="20"/>
                <w:szCs w:val="20"/>
                <w:rtl w:val="0"/>
              </w:rPr>
              <w:t xml:space="preserve">ML Service</w:t>
            </w:r>
            <w:r w:rsidDel="00000000" w:rsidR="00000000" w:rsidRPr="00000000">
              <w:rPr>
                <w:rtl w:val="0"/>
              </w:rPr>
            </w:r>
          </w:p>
        </w:tc>
        <w:tc>
          <w:tcPr/>
          <w:p w:rsidR="00000000" w:rsidDel="00000000" w:rsidP="00000000" w:rsidRDefault="00000000" w:rsidRPr="00000000" w14:paraId="00000213">
            <w:pPr>
              <w:spacing w:after="40" w:before="40" w:lineRule="auto"/>
              <w:rPr/>
            </w:pPr>
            <w:r w:rsidDel="00000000" w:rsidR="00000000" w:rsidRPr="00000000">
              <w:rPr>
                <w:sz w:val="20"/>
                <w:szCs w:val="20"/>
                <w:rtl w:val="0"/>
              </w:rPr>
              <w:t xml:space="preserve">Python, FastAPI, Uvicorn, Sentence-Transformers (SBERT), Hugging Face router, pdfplumber, APScheduler, Strawberry GraphQL</w:t>
            </w:r>
            <w:r w:rsidDel="00000000" w:rsidR="00000000" w:rsidRPr="00000000">
              <w:rPr>
                <w:rtl w:val="0"/>
              </w:rPr>
            </w:r>
          </w:p>
        </w:tc>
        <w:tc>
          <w:tcPr/>
          <w:p w:rsidR="00000000" w:rsidDel="00000000" w:rsidP="00000000" w:rsidRDefault="00000000" w:rsidRPr="00000000" w14:paraId="00000214">
            <w:pPr>
              <w:spacing w:after="40" w:before="40" w:lineRule="auto"/>
              <w:rPr/>
            </w:pPr>
            <w:r w:rsidDel="00000000" w:rsidR="00000000" w:rsidRPr="00000000">
              <w:rPr>
                <w:sz w:val="20"/>
                <w:szCs w:val="20"/>
                <w:rtl w:val="0"/>
              </w:rPr>
              <w:t xml:space="preserve">Semantic matching, agentic RAG, PDF extraction, scheduled jobs</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215">
            <w:pPr>
              <w:spacing w:after="40" w:before="40" w:lineRule="auto"/>
              <w:rPr/>
            </w:pPr>
            <w:r w:rsidDel="00000000" w:rsidR="00000000" w:rsidRPr="00000000">
              <w:rPr>
                <w:sz w:val="20"/>
                <w:szCs w:val="20"/>
                <w:rtl w:val="0"/>
              </w:rPr>
              <w:t xml:space="preserve">Data Stores</w:t>
            </w:r>
            <w:r w:rsidDel="00000000" w:rsidR="00000000" w:rsidRPr="00000000">
              <w:rPr>
                <w:rtl w:val="0"/>
              </w:rPr>
            </w:r>
          </w:p>
        </w:tc>
        <w:tc>
          <w:tcPr>
            <w:shd w:fill="f5f7fa" w:val="clear"/>
          </w:tcPr>
          <w:p w:rsidR="00000000" w:rsidDel="00000000" w:rsidP="00000000" w:rsidRDefault="00000000" w:rsidRPr="00000000" w14:paraId="00000216">
            <w:pPr>
              <w:spacing w:after="40" w:before="40" w:lineRule="auto"/>
              <w:rPr/>
            </w:pPr>
            <w:r w:rsidDel="00000000" w:rsidR="00000000" w:rsidRPr="00000000">
              <w:rPr>
                <w:sz w:val="20"/>
                <w:szCs w:val="20"/>
                <w:rtl w:val="0"/>
              </w:rPr>
              <w:t xml:space="preserve">PostgreSQL, Redis (ioredis), Elasticsearch 8, Neo4j, MinIO / AWS S3</w:t>
            </w:r>
            <w:r w:rsidDel="00000000" w:rsidR="00000000" w:rsidRPr="00000000">
              <w:rPr>
                <w:rtl w:val="0"/>
              </w:rPr>
            </w:r>
          </w:p>
        </w:tc>
        <w:tc>
          <w:tcPr>
            <w:shd w:fill="f5f7fa" w:val="clear"/>
          </w:tcPr>
          <w:p w:rsidR="00000000" w:rsidDel="00000000" w:rsidP="00000000" w:rsidRDefault="00000000" w:rsidRPr="00000000" w14:paraId="00000217">
            <w:pPr>
              <w:spacing w:after="40" w:before="40" w:lineRule="auto"/>
              <w:rPr/>
            </w:pPr>
            <w:r w:rsidDel="00000000" w:rsidR="00000000" w:rsidRPr="00000000">
              <w:rPr>
                <w:sz w:val="20"/>
                <w:szCs w:val="20"/>
                <w:rtl w:val="0"/>
              </w:rPr>
              <w:t xml:space="preserve">Relational data, caching, vector + full-text search, trust graph, object storage</w:t>
            </w:r>
            <w:r w:rsidDel="00000000" w:rsidR="00000000" w:rsidRPr="00000000">
              <w:rPr>
                <w:rtl w:val="0"/>
              </w:rPr>
            </w:r>
          </w:p>
        </w:tc>
      </w:tr>
      <w:tr>
        <w:trPr>
          <w:cantSplit w:val="0"/>
          <w:tblHeader w:val="0"/>
        </w:trPr>
        <w:tc>
          <w:tcPr/>
          <w:p w:rsidR="00000000" w:rsidDel="00000000" w:rsidP="00000000" w:rsidRDefault="00000000" w:rsidRPr="00000000" w14:paraId="00000218">
            <w:pPr>
              <w:spacing w:after="40" w:before="40" w:lineRule="auto"/>
              <w:rPr/>
            </w:pPr>
            <w:r w:rsidDel="00000000" w:rsidR="00000000" w:rsidRPr="00000000">
              <w:rPr>
                <w:sz w:val="20"/>
                <w:szCs w:val="20"/>
                <w:rtl w:val="0"/>
              </w:rPr>
              <w:t xml:space="preserve">Integrations</w:t>
            </w:r>
            <w:r w:rsidDel="00000000" w:rsidR="00000000" w:rsidRPr="00000000">
              <w:rPr>
                <w:rtl w:val="0"/>
              </w:rPr>
            </w:r>
          </w:p>
        </w:tc>
        <w:tc>
          <w:tcPr/>
          <w:p w:rsidR="00000000" w:rsidDel="00000000" w:rsidP="00000000" w:rsidRDefault="00000000" w:rsidRPr="00000000" w14:paraId="00000219">
            <w:pPr>
              <w:spacing w:after="40" w:before="40" w:lineRule="auto"/>
              <w:rPr/>
            </w:pPr>
            <w:r w:rsidDel="00000000" w:rsidR="00000000" w:rsidRPr="00000000">
              <w:rPr>
                <w:sz w:val="20"/>
                <w:szCs w:val="20"/>
                <w:rtl w:val="0"/>
              </w:rPr>
              <w:t xml:space="preserve">DOAJ API, Scimago table, OpenAlex, Hugging Face Inference</w:t>
            </w:r>
            <w:r w:rsidDel="00000000" w:rsidR="00000000" w:rsidRPr="00000000">
              <w:rPr>
                <w:rtl w:val="0"/>
              </w:rPr>
            </w:r>
          </w:p>
        </w:tc>
        <w:tc>
          <w:tcPr/>
          <w:p w:rsidR="00000000" w:rsidDel="00000000" w:rsidP="00000000" w:rsidRDefault="00000000" w:rsidRPr="00000000" w14:paraId="0000021A">
            <w:pPr>
              <w:spacing w:after="40" w:before="40" w:lineRule="auto"/>
              <w:rPr/>
            </w:pPr>
            <w:r w:rsidDel="00000000" w:rsidR="00000000" w:rsidRPr="00000000">
              <w:rPr>
                <w:sz w:val="20"/>
                <w:szCs w:val="20"/>
                <w:rtl w:val="0"/>
              </w:rPr>
              <w:t xml:space="preserve">Journal metadata, researcher profiles, LLM inference</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21B">
            <w:pPr>
              <w:spacing w:after="40" w:before="40" w:lineRule="auto"/>
              <w:rPr/>
            </w:pPr>
            <w:r w:rsidDel="00000000" w:rsidR="00000000" w:rsidRPr="00000000">
              <w:rPr>
                <w:sz w:val="20"/>
                <w:szCs w:val="20"/>
                <w:rtl w:val="0"/>
              </w:rPr>
              <w:t xml:space="preserve">Ops &amp; Delivery</w:t>
            </w:r>
            <w:r w:rsidDel="00000000" w:rsidR="00000000" w:rsidRPr="00000000">
              <w:rPr>
                <w:rtl w:val="0"/>
              </w:rPr>
            </w:r>
          </w:p>
        </w:tc>
        <w:tc>
          <w:tcPr>
            <w:shd w:fill="f5f7fa" w:val="clear"/>
          </w:tcPr>
          <w:p w:rsidR="00000000" w:rsidDel="00000000" w:rsidP="00000000" w:rsidRDefault="00000000" w:rsidRPr="00000000" w14:paraId="0000021C">
            <w:pPr>
              <w:spacing w:after="40" w:before="40" w:lineRule="auto"/>
              <w:rPr/>
            </w:pPr>
            <w:r w:rsidDel="00000000" w:rsidR="00000000" w:rsidRPr="00000000">
              <w:rPr>
                <w:sz w:val="20"/>
                <w:szCs w:val="20"/>
                <w:rtl w:val="0"/>
              </w:rPr>
              <w:t xml:space="preserve">Docker, Kubernetes, Kustomize, HPA, Cloudflare CDN/WAF, Prometheus</w:t>
            </w:r>
            <w:r w:rsidDel="00000000" w:rsidR="00000000" w:rsidRPr="00000000">
              <w:rPr>
                <w:rtl w:val="0"/>
              </w:rPr>
            </w:r>
          </w:p>
        </w:tc>
        <w:tc>
          <w:tcPr>
            <w:shd w:fill="f5f7fa" w:val="clear"/>
          </w:tcPr>
          <w:p w:rsidR="00000000" w:rsidDel="00000000" w:rsidP="00000000" w:rsidRDefault="00000000" w:rsidRPr="00000000" w14:paraId="0000021D">
            <w:pPr>
              <w:spacing w:after="40" w:before="40" w:lineRule="auto"/>
              <w:rPr/>
            </w:pPr>
            <w:r w:rsidDel="00000000" w:rsidR="00000000" w:rsidRPr="00000000">
              <w:rPr>
                <w:sz w:val="20"/>
                <w:szCs w:val="20"/>
                <w:rtl w:val="0"/>
              </w:rPr>
              <w:t xml:space="preserve">Containerisation, orchestration, autoscaling, edge security, telemetry</w:t>
            </w:r>
            <w:r w:rsidDel="00000000" w:rsidR="00000000" w:rsidRPr="00000000">
              <w:rPr>
                <w:rtl w:val="0"/>
              </w:rPr>
            </w:r>
          </w:p>
        </w:tc>
      </w:tr>
    </w:tbl>
    <w:p w:rsidR="00000000" w:rsidDel="00000000" w:rsidP="00000000" w:rsidRDefault="00000000" w:rsidRPr="00000000" w14:paraId="0000021E">
      <w:pPr>
        <w:pStyle w:val="Heading2"/>
        <w:rPr/>
      </w:pPr>
      <w:bookmarkStart w:id="2041" w:name="_Toc_RB_0192"/>
      <w:r w:rsidDel="00000000" w:rsidR="00000000" w:rsidRPr="00000000">
        <w:rPr>
          <w:rtl w:val="0"/>
        </w:rPr>
        <w:t xml:space="preserve">5.2 Module Implementation Details</w:t>
      </w:r>
      <w:bookmarkEnd w:id="2041"/>
    </w:p>
    <w:p w:rsidR="00000000" w:rsidDel="00000000" w:rsidP="00000000" w:rsidRDefault="00000000" w:rsidRPr="00000000" w14:paraId="0000021F">
      <w:pPr>
        <w:pStyle w:val="Heading3"/>
        <w:rPr/>
      </w:pPr>
      <w:bookmarkStart w:id="2042" w:name="_Toc_RB_0193"/>
      <w:r w:rsidDel="00000000" w:rsidR="00000000" w:rsidRPr="00000000">
        <w:rPr>
          <w:rtl w:val="0"/>
        </w:rPr>
        <w:t xml:space="preserve">5.2.1 Authentication, Identity &amp; Profiles</w:t>
      </w:r>
      <w:bookmarkEnd w:id="2042"/>
    </w:p>
    <w:p w:rsidR="00000000" w:rsidDel="00000000" w:rsidP="00000000" w:rsidRDefault="00000000" w:rsidRPr="00000000" w14:paraId="00000220">
      <w:pPr>
        <w:spacing w:after="120" w:before="0" w:line="360" w:lineRule="auto"/>
        <w:jc w:val="both"/>
        <w:rPr/>
      </w:pPr>
      <w:r w:rsidDel="00000000" w:rsidR="00000000" w:rsidRPr="00000000">
        <w:rPr>
          <w:b w:val="0"/>
          <w:bCs w:val="0"/>
          <w:i w:val="0"/>
          <w:iCs w:val="0"/>
          <w:sz w:val="24"/>
          <w:szCs w:val="24"/>
          <w:rtl w:val="0"/>
        </w:rPr>
        <w:t xml:space="preserve">The authentication subsystem issues short-lived JWT access tokens paired with rotating refresh cookies. Local credentials are hashed with bcrypt; federated login is handled through Passport strategies for Google and GitHub OAuth. Institutional email verification and an optional email one-time-password provide additional identity assurance. Researcher profiles are richly modelled—affiliation, research interests, skills, domains, goals, social links (Google Scholar, ResearchGate, LinkedIn), and, for invited scholars, publication counts, h-index, and editorial roles—supporting both discovery and the trust graph.</w:t>
      </w:r>
      <w:r w:rsidDel="00000000" w:rsidR="00000000" w:rsidRPr="00000000">
        <w:rPr>
          <w:rtl w:val="0"/>
        </w:rPr>
      </w:r>
    </w:p>
    <w:p w:rsidR="00000000" w:rsidDel="00000000" w:rsidP="00000000" w:rsidRDefault="00000000" w:rsidRPr="00000000" w14:paraId="00000221">
      <w:pPr>
        <w:pStyle w:val="Heading3"/>
        <w:rPr/>
      </w:pPr>
      <w:bookmarkStart w:id="2043" w:name="_Toc_RB_0195"/>
      <w:r w:rsidDel="00000000" w:rsidR="00000000" w:rsidRPr="00000000">
        <w:rPr>
          <w:rtl w:val="0"/>
        </w:rPr>
        <w:t xml:space="preserve">5.2.2 AI Discovery Engine</w:t>
      </w:r>
      <w:bookmarkEnd w:id="2043"/>
    </w:p>
    <w:p w:rsidR="00000000" w:rsidDel="00000000" w:rsidP="00000000" w:rsidRDefault="00000000" w:rsidRPr="00000000" w14:paraId="00000222">
      <w:pPr>
        <w:spacing w:after="120" w:before="0" w:line="360" w:lineRule="auto"/>
        <w:jc w:val="both"/>
        <w:rPr/>
      </w:pPr>
      <w:r w:rsidDel="00000000" w:rsidR="00000000" w:rsidRPr="00000000">
        <w:rPr>
          <w:b w:val="0"/>
          <w:bCs w:val="0"/>
          <w:i w:val="0"/>
          <w:iCs w:val="0"/>
          <w:sz w:val="24"/>
          <w:szCs w:val="24"/>
          <w:rtl w:val="0"/>
        </w:rPr>
        <w:t xml:space="preserve">Discovery combines content-based filtering (SBERT semantic similarity between a user's interests and candidate papers/authors) with collaborative filtering derived from platform behaviour. Queries are embedded and matched against Elasticsearch kNN indices; a unified feed blends relevant collaborators, papers, and open projects, while second-degree Neo4j traversal suggests collaborators through friend-of-friend and co-authorship paths.</w:t>
      </w:r>
      <w:r w:rsidDel="00000000" w:rsidR="00000000" w:rsidRPr="00000000">
        <w:rPr>
          <w:rtl w:val="0"/>
        </w:rPr>
      </w:r>
    </w:p>
    <w:p w:rsidR="00000000" w:rsidDel="00000000" w:rsidP="00000000" w:rsidRDefault="00000000" w:rsidRPr="00000000" w14:paraId="00000223">
      <w:pPr>
        <w:pStyle w:val="Heading3"/>
        <w:rPr/>
      </w:pPr>
      <w:bookmarkStart w:id="2044" w:name="_Toc_RB_0197"/>
      <w:r w:rsidDel="00000000" w:rsidR="00000000" w:rsidRPr="00000000">
        <w:rPr>
          <w:rtl w:val="0"/>
        </w:rPr>
        <w:t xml:space="preserve">5.2.3 Agentic RAG Assistant</w:t>
      </w:r>
      <w:bookmarkEnd w:id="2044"/>
    </w:p>
    <w:p w:rsidR="00000000" w:rsidDel="00000000" w:rsidP="00000000" w:rsidRDefault="00000000" w:rsidRPr="00000000" w14:paraId="00000224">
      <w:pPr>
        <w:spacing w:after="120" w:before="0" w:line="360" w:lineRule="auto"/>
        <w:jc w:val="both"/>
        <w:rPr/>
      </w:pPr>
      <w:r w:rsidDel="00000000" w:rsidR="00000000" w:rsidRPr="00000000">
        <w:rPr>
          <w:b w:val="0"/>
          <w:bCs w:val="0"/>
          <w:i w:val="0"/>
          <w:iCs w:val="0"/>
          <w:sz w:val="24"/>
          <w:szCs w:val="24"/>
          <w:rtl w:val="0"/>
        </w:rPr>
        <w:t xml:space="preserve">The assistant is implemented as an additive layer: a FastAPI rag_service exposing /rag/chat, /rag/summarize, and /rag/paper-qa, proxied by Express assistant routes that add persistence and authorisation. Chat sessions and messages are stored in PostgreSQL, with retrieved sources persisted as JSONB for full provenance. Every path degrades gracefully, so the assistant remains useful even when the Hugging Face router is rate-limited.</w:t>
      </w:r>
      <w:r w:rsidDel="00000000" w:rsidR="00000000" w:rsidRPr="00000000">
        <w:rPr>
          <w:rtl w:val="0"/>
        </w:rPr>
      </w:r>
    </w:p>
    <w:p w:rsidR="00000000" w:rsidDel="00000000" w:rsidP="00000000" w:rsidRDefault="00000000" w:rsidRPr="00000000" w14:paraId="00000225">
      <w:pPr>
        <w:pStyle w:val="Heading3"/>
        <w:rPr/>
      </w:pPr>
      <w:bookmarkStart w:id="2045" w:name="_Toc_RB_0199"/>
      <w:r w:rsidDel="00000000" w:rsidR="00000000" w:rsidRPr="00000000">
        <w:rPr>
          <w:rtl w:val="0"/>
        </w:rPr>
        <w:t xml:space="preserve">5.2.4 Real-Time Collaborative Workspace</w:t>
      </w:r>
      <w:bookmarkEnd w:id="2045"/>
    </w:p>
    <w:p w:rsidR="00000000" w:rsidDel="00000000" w:rsidP="00000000" w:rsidRDefault="00000000" w:rsidRPr="00000000" w14:paraId="00000226">
      <w:pPr>
        <w:spacing w:after="120" w:before="0" w:line="360" w:lineRule="auto"/>
        <w:jc w:val="both"/>
        <w:rPr/>
      </w:pPr>
      <w:r w:rsidDel="00000000" w:rsidR="00000000" w:rsidRPr="00000000">
        <w:rPr>
          <w:b w:val="0"/>
          <w:bCs w:val="0"/>
          <w:i w:val="0"/>
          <w:iCs w:val="0"/>
          <w:sz w:val="24"/>
          <w:szCs w:val="24"/>
          <w:rtl w:val="0"/>
        </w:rPr>
        <w:t xml:space="preserve">The workspace couples the TipTap rich-text editor with the Yjs CRDT framework over a Socket.IO transport, giving multiple authors conflict-free concurrent editing with live presence cursors. Document state is versioned, and Redis buffers real-time updates for low-latency propagation across clients.</w:t>
      </w:r>
      <w:r w:rsidDel="00000000" w:rsidR="00000000" w:rsidRPr="00000000">
        <w:rPr>
          <w:rtl w:val="0"/>
        </w:rPr>
      </w:r>
    </w:p>
    <w:p w:rsidR="00000000" w:rsidDel="00000000" w:rsidP="00000000" w:rsidRDefault="00000000" w:rsidRPr="00000000" w14:paraId="00000227">
      <w:pPr>
        <w:pStyle w:val="Heading3"/>
        <w:rPr/>
      </w:pPr>
      <w:bookmarkStart w:id="2046" w:name="_Toc_RB_0201"/>
      <w:r w:rsidDel="00000000" w:rsidR="00000000" w:rsidRPr="00000000">
        <w:rPr>
          <w:rtl w:val="0"/>
        </w:rPr>
        <w:t xml:space="preserve">5.2.5 Community Forum, Mentorship &amp; Publications</w:t>
      </w:r>
      <w:bookmarkEnd w:id="2046"/>
    </w:p>
    <w:p w:rsidR="00000000" w:rsidDel="00000000" w:rsidP="00000000" w:rsidRDefault="00000000" w:rsidRPr="00000000" w14:paraId="00000228">
      <w:pPr>
        <w:spacing w:after="120" w:before="0" w:line="360" w:lineRule="auto"/>
        <w:jc w:val="both"/>
        <w:rPr/>
      </w:pPr>
      <w:r w:rsidDel="00000000" w:rsidR="00000000" w:rsidRPr="00000000">
        <w:rPr>
          <w:b w:val="0"/>
          <w:bCs w:val="0"/>
          <w:i w:val="0"/>
          <w:iCs w:val="0"/>
          <w:sz w:val="24"/>
          <w:szCs w:val="24"/>
          <w:rtl w:val="0"/>
        </w:rPr>
        <w:t xml:space="preserve">The forum supports threaded questions and thoughts, voting, and accepted answers, all ranked by a TrustRank-weighted feed that resists spam. The mentorship module recommends mentors by fusing SBERT semantic match, domain alignment, and academic tier, and manages slots, requests, and scheduled sessions. The publication assistant recommends journals by embedding a manuscript's abstract and matching it against Scimago and live DOAJ data, and offers LLM-assisted citation formatting and five-dimension writing feedback.</w:t>
      </w:r>
      <w:r w:rsidDel="00000000" w:rsidR="00000000" w:rsidRPr="00000000">
        <w:rPr>
          <w:rtl w:val="0"/>
        </w:rPr>
      </w:r>
    </w:p>
    <w:p w:rsidR="00000000" w:rsidDel="00000000" w:rsidP="00000000" w:rsidRDefault="00000000" w:rsidRPr="00000000" w14:paraId="00000229">
      <w:pPr>
        <w:pStyle w:val="Heading2"/>
        <w:rPr/>
      </w:pPr>
      <w:bookmarkStart w:id="2047" w:name="_Toc_RB_0203"/>
      <w:r w:rsidDel="00000000" w:rsidR="00000000" w:rsidRPr="00000000">
        <w:rPr>
          <w:rtl w:val="0"/>
        </w:rPr>
        <w:t xml:space="preserve">5.3 User Interface &amp; Feature Walkthrough</w:t>
      </w:r>
      <w:bookmarkEnd w:id="2047"/>
    </w:p>
    <w:p w:rsidR="00000000" w:rsidDel="00000000" w:rsidP="00000000" w:rsidRDefault="00000000" w:rsidRPr="00000000" w14:paraId="0000022A">
      <w:pPr>
        <w:spacing w:after="120" w:before="0" w:line="360" w:lineRule="auto"/>
        <w:jc w:val="both"/>
        <w:rPr/>
      </w:pPr>
      <w:r w:rsidDel="00000000" w:rsidR="00000000" w:rsidRPr="00000000">
        <w:rPr>
          <w:b w:val="0"/>
          <w:bCs w:val="0"/>
          <w:i w:val="0"/>
          <w:iCs w:val="0"/>
          <w:sz w:val="24"/>
          <w:szCs w:val="24"/>
          <w:rtl w:val="0"/>
        </w:rPr>
        <w:t xml:space="preserve">This section presents operational screenshots captured from the live </w:t>
      </w:r>
      <w:r w:rsidDel="00000000" w:rsidR="00000000" w:rsidRPr="00000000">
        <w:rPr>
          <w:rtl w:val="0"/>
        </w:rPr>
        <w:t xml:space="preserve">Research Bridge</w:t>
      </w:r>
      <w:r w:rsidDel="00000000" w:rsidR="00000000" w:rsidRPr="00000000">
        <w:rPr>
          <w:b w:val="0"/>
          <w:bCs w:val="0"/>
          <w:i w:val="0"/>
          <w:iCs w:val="0"/>
          <w:sz w:val="24"/>
          <w:szCs w:val="24"/>
          <w:rtl w:val="0"/>
        </w:rPr>
        <w:t xml:space="preserve"> platform running in the development environment, illustrating the realised user experience of each major module.</w:t>
      </w:r>
      <w:r w:rsidDel="00000000" w:rsidR="00000000" w:rsidRPr="00000000">
        <w:rPr>
          <w:rtl w:val="0"/>
        </w:rPr>
      </w:r>
    </w:p>
    <w:p w:rsidR="00000000" w:rsidDel="00000000" w:rsidP="00000000" w:rsidRDefault="00000000" w:rsidRPr="00000000" w14:paraId="0000022B">
      <w:pPr>
        <w:pStyle w:val="Heading3"/>
        <w:rPr/>
      </w:pPr>
      <w:bookmarkStart w:id="2048" w:name="_Toc_RB_0205"/>
      <w:r w:rsidDel="00000000" w:rsidR="00000000" w:rsidRPr="00000000">
        <w:rPr>
          <w:rtl w:val="0"/>
        </w:rPr>
        <w:t xml:space="preserve">5.3.1 Landing Page &amp; Platform Gateway</w:t>
      </w:r>
      <w:bookmarkEnd w:id="2048"/>
    </w:p>
    <w:p w:rsidR="00000000" w:rsidDel="00000000" w:rsidP="00000000" w:rsidRDefault="00000000" w:rsidRPr="00000000" w14:paraId="0000022C">
      <w:pPr>
        <w:spacing w:after="120" w:before="0" w:line="360" w:lineRule="auto"/>
        <w:jc w:val="both"/>
        <w:rPr/>
      </w:pPr>
      <w:r w:rsidDel="00000000" w:rsidR="00000000" w:rsidRPr="00000000">
        <w:rPr>
          <w:b w:val="0"/>
          <w:bCs w:val="0"/>
          <w:i w:val="0"/>
          <w:iCs w:val="0"/>
          <w:sz w:val="24"/>
          <w:szCs w:val="24"/>
          <w:rtl w:val="0"/>
        </w:rPr>
        <w:t xml:space="preserve">The landing page serves as the entry point, showcasing platform capabilities, key features, trusted institutional partners, and clear calls to action for registration and login. It is designed to communicate the platform's value proposition within seconds while remaining fast and accessible.</w:t>
      </w:r>
      <w:r w:rsidDel="00000000" w:rsidR="00000000" w:rsidRPr="00000000">
        <w:rPr>
          <w:rtl w:val="0"/>
        </w:rPr>
      </w:r>
    </w:p>
    <w:tbl>
      <w:tblPr>
        <w:tblStyle w:val="Table19"/>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f2f4f8" w:val="clear"/>
          </w:tcPr>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jc w:val="center"/>
              <w:rPr/>
            </w:pPr>
            <w:r w:rsidDel="00000000" w:rsidR="00000000" w:rsidRPr="00000000">
              <w:rPr>
                <w:rtl w:val="0"/>
              </w:rPr>
            </w:r>
          </w:p>
          <w:p w:rsidR="00000000" w:rsidDel="00000000" w:rsidP="00000000" w:rsidRDefault="00000000" w:rsidRPr="00000000" w14:paraId="0000022F">
            <w:pPr>
              <w:jc w:val="center"/>
              <w:rPr/>
            </w:pPr>
            <w:r w:rsidDel="00000000" w:rsidR="00000000" w:rsidRPr="00000000">
              <w:rPr>
                <w:rtl w:val="0"/>
              </w:rPr>
            </w:r>
          </w:p>
          <w:p w:rsidR="00000000" w:rsidDel="00000000" w:rsidP="00000000" w:rsidRDefault="00000000" w:rsidRPr="00000000" w14:paraId="00000230">
            <w:pPr>
              <w:jc w:val="center"/>
              <w:rPr/>
            </w:pPr>
            <w:r w:rsidDel="00000000" w:rsidR="00000000" w:rsidRPr="00000000">
              <w:rPr>
                <w:i w:val="1"/>
                <w:iCs w:val="1"/>
                <w:color w:val="6b7280"/>
                <w:sz w:val="22"/>
                <w:szCs w:val="22"/>
                <w:rtl w:val="0"/>
              </w:rPr>
              <w:t xml:space="preserve">[ SCREENSHOT PLACEHOLDER — FIGURE 7 ]</w:t>
            </w:r>
            <w:r w:rsidDel="00000000" w:rsidR="00000000" w:rsidRPr="00000000">
              <w:rPr>
                <w:rtl w:val="0"/>
              </w:rPr>
            </w:r>
          </w:p>
          <w:p w:rsidR="00000000" w:rsidDel="00000000" w:rsidP="00000000" w:rsidRDefault="00000000" w:rsidRPr="00000000" w14:paraId="00000231">
            <w:pPr>
              <w:jc w:val="center"/>
              <w:rPr/>
            </w:pPr>
            <w:r w:rsidDel="00000000" w:rsidR="00000000" w:rsidRPr="00000000">
              <w:rPr>
                <w:rtl w:val="0"/>
              </w:rPr>
            </w:r>
          </w:p>
          <w:p w:rsidR="00000000" w:rsidDel="00000000" w:rsidP="00000000" w:rsidRDefault="00000000" w:rsidRPr="00000000" w14:paraId="00000232">
            <w:pPr>
              <w:jc w:val="center"/>
              <w:rPr/>
            </w:pPr>
            <w:r w:rsidDel="00000000" w:rsidR="00000000" w:rsidRPr="00000000">
              <w:rPr>
                <w:rtl w:val="0"/>
              </w:rPr>
            </w:r>
          </w:p>
          <w:p w:rsidR="00000000" w:rsidDel="00000000" w:rsidP="00000000" w:rsidRDefault="00000000" w:rsidRPr="00000000" w14:paraId="00000233">
            <w:pPr>
              <w:jc w:val="cente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tc>
      </w:tr>
    </w:tbl>
    <w:p>
      <w:pPr>
        <w:spacing w:before="120" w:after="40"/>
        <w:jc w:val="center"/>
      </w:pPr>
      <w:r>
        <w:drawing>
          <wp:inline>
            <wp:extent cx="5394960" cy="2811339"/>
            <wp:docPr id="8" name="Picture 8"/>
            <wp:cNvGraphicFramePr>
              <a:graphicFrameLocks noChangeAspect="1"/>
            </wp:cNvGraphicFramePr>
            <a:graphic>
              <a:graphicData uri="http://schemas.openxmlformats.org/drawingml/2006/picture">
                <pic:pic>
                  <pic:nvPicPr>
                    <pic:cNvPr id="0" name="1. Landing Page.png"/>
                    <pic:cNvPicPr/>
                  </pic:nvPicPr>
                  <pic:blipFill>
                    <a:blip r:embed="rId14"/>
                    <a:stretch>
                      <a:fillRect/>
                    </a:stretch>
                  </pic:blipFill>
                  <pic:spPr>
                    <a:xfrm>
                      <a:off x="0" y="0"/>
                      <a:ext cx="5394960" cy="2811339"/>
                    </a:xfrm>
                    <a:prstGeom prst="rect"/>
                    <a:ln w="9525">
                      <a:solidFill>
                        <a:srgbClr val="D0D5DD"/>
                      </a:solidFill>
                    </a:ln>
                  </pic:spPr>
                </pic:pic>
              </a:graphicData>
            </a:graphic>
          </wp:inline>
        </w:drawing>
      </w:r>
    </w:p>
    <w:p w:rsidR="00000000" w:rsidDel="00000000" w:rsidP="00000000" w:rsidRDefault="00000000" w:rsidRPr="00000000" w14:paraId="00000237">
      <w:pPr>
        <w:spacing w:after="200" w:before="40" w:lineRule="auto"/>
        <w:jc w:val="center"/>
        <w:rPr/>
      </w:pPr>
      <w:r w:rsidDel="00000000" w:rsidR="00000000" w:rsidRPr="00000000">
        <w:rPr>
          <w:i/>
          <w:iCs w:val="1"/>
          <w:color w:val="444444"/>
          <w:sz w:val="19"/>
          <w:szCs w:val="21"/>
          <w:rtl w:val="0"/>
        </w:rPr>
        <w:t xml:space="preserve">Figure 7. Landing Page &amp; Platform Gateway Interface.</w:t>
      </w:r>
      <w:r w:rsidDel="00000000" w:rsidR="00000000" w:rsidRPr="00000000">
        <w:rPr>
          <w:i/>
          <w:sz w:val="19"/>
          <w:rtl w:val="0"/>
        </w:rPr>
      </w:r>
    </w:p>
    <w:p w:rsidR="00000000" w:rsidDel="00000000" w:rsidP="00000000" w:rsidRDefault="00000000" w:rsidRPr="00000000" w14:paraId="00000238">
      <w:pPr>
        <w:pStyle w:val="Heading3"/>
        <w:rPr/>
      </w:pPr>
      <w:bookmarkStart w:id="2049" w:name="_Toc_RB_0208"/>
      <w:r w:rsidDel="00000000" w:rsidR="00000000" w:rsidRPr="00000000">
        <w:rPr>
          <w:rtl w:val="0"/>
        </w:rPr>
        <w:t xml:space="preserve">5.3.2 User Authentication &amp; Login Interface</w:t>
      </w:r>
      <w:bookmarkEnd w:id="2049"/>
    </w:p>
    <w:p w:rsidR="00000000" w:rsidDel="00000000" w:rsidP="00000000" w:rsidRDefault="00000000" w:rsidRPr="00000000" w14:paraId="00000239">
      <w:pPr>
        <w:spacing w:after="120" w:before="0" w:line="360" w:lineRule="auto"/>
        <w:jc w:val="both"/>
        <w:rPr/>
      </w:pPr>
      <w:r w:rsidDel="00000000" w:rsidR="00000000" w:rsidRPr="00000000">
        <w:rPr>
          <w:b w:val="0"/>
          <w:bCs w:val="0"/>
          <w:i w:val="0"/>
          <w:iCs w:val="0"/>
          <w:sz w:val="24"/>
          <w:szCs w:val="24"/>
          <w:rtl w:val="0"/>
        </w:rPr>
        <w:t xml:space="preserve">The login screen provides secure access via institutional credentials or social OAuth providers, protecting the JWT handshake and offering optional two-factor authentication through an emailed one-time code.</w:t>
      </w:r>
      <w:r w:rsidDel="00000000" w:rsidR="00000000" w:rsidRPr="00000000">
        <w:rPr>
          <w:rtl w:val="0"/>
        </w:rPr>
      </w:r>
    </w:p>
    <w:tbl>
      <w:tblPr>
        <w:tblStyle w:val="Table20"/>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f2f4f8" w:val="clear"/>
          </w:tcPr>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jc w:val="center"/>
              <w:rPr/>
            </w:pPr>
            <w:r w:rsidDel="00000000" w:rsidR="00000000" w:rsidRPr="00000000">
              <w:rPr>
                <w:rtl w:val="0"/>
              </w:rPr>
            </w:r>
          </w:p>
          <w:p w:rsidR="00000000" w:rsidDel="00000000" w:rsidP="00000000" w:rsidRDefault="00000000" w:rsidRPr="00000000" w14:paraId="0000023C">
            <w:pPr>
              <w:jc w:val="center"/>
              <w:rPr/>
            </w:pPr>
            <w:r w:rsidDel="00000000" w:rsidR="00000000" w:rsidRPr="00000000">
              <w:rPr>
                <w:rtl w:val="0"/>
              </w:rPr>
            </w:r>
          </w:p>
          <w:p w:rsidR="00000000" w:rsidDel="00000000" w:rsidP="00000000" w:rsidRDefault="00000000" w:rsidRPr="00000000" w14:paraId="0000023D">
            <w:pPr>
              <w:jc w:val="center"/>
              <w:rPr/>
            </w:pPr>
            <w:r w:rsidDel="00000000" w:rsidR="00000000" w:rsidRPr="00000000">
              <w:rPr>
                <w:i w:val="1"/>
                <w:iCs w:val="1"/>
                <w:color w:val="6b7280"/>
                <w:sz w:val="22"/>
                <w:szCs w:val="22"/>
                <w:rtl w:val="0"/>
              </w:rPr>
              <w:t xml:space="preserve">[ SCREENSHOT PLACEHOLDER — FIGURE 8 ]</w:t>
            </w:r>
            <w:r w:rsidDel="00000000" w:rsidR="00000000" w:rsidRPr="00000000">
              <w:rPr>
                <w:rtl w:val="0"/>
              </w:rPr>
            </w:r>
          </w:p>
          <w:p w:rsidR="00000000" w:rsidDel="00000000" w:rsidP="00000000" w:rsidRDefault="00000000" w:rsidRPr="00000000" w14:paraId="0000023E">
            <w:pPr>
              <w:jc w:val="center"/>
              <w:rPr/>
            </w:pPr>
            <w:r w:rsidDel="00000000" w:rsidR="00000000" w:rsidRPr="00000000">
              <w:rPr>
                <w:rtl w:val="0"/>
              </w:rPr>
            </w:r>
          </w:p>
          <w:p w:rsidR="00000000" w:rsidDel="00000000" w:rsidP="00000000" w:rsidRDefault="00000000" w:rsidRPr="00000000" w14:paraId="0000023F">
            <w:pPr>
              <w:jc w:val="center"/>
              <w:rPr/>
            </w:pPr>
            <w:r w:rsidDel="00000000" w:rsidR="00000000" w:rsidRPr="00000000">
              <w:rPr>
                <w:rtl w:val="0"/>
              </w:rPr>
            </w:r>
          </w:p>
          <w:p w:rsidR="00000000" w:rsidDel="00000000" w:rsidP="00000000" w:rsidRDefault="00000000" w:rsidRPr="00000000" w14:paraId="00000240">
            <w:pPr>
              <w:jc w:val="cente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tc>
      </w:tr>
    </w:tbl>
    <w:p>
      <w:pPr>
        <w:spacing w:before="120" w:after="40"/>
        <w:jc w:val="center"/>
      </w:pPr>
      <w:r>
        <w:drawing>
          <wp:inline>
            <wp:extent cx="5394960" cy="2793115"/>
            <wp:docPr id="9" name="Picture 9"/>
            <wp:cNvGraphicFramePr>
              <a:graphicFrameLocks noChangeAspect="1"/>
            </wp:cNvGraphicFramePr>
            <a:graphic>
              <a:graphicData uri="http://schemas.openxmlformats.org/drawingml/2006/picture">
                <pic:pic>
                  <pic:nvPicPr>
                    <pic:cNvPr id="0" name="2. Login Page.png"/>
                    <pic:cNvPicPr/>
                  </pic:nvPicPr>
                  <pic:blipFill>
                    <a:blip r:embed="rId15"/>
                    <a:stretch>
                      <a:fillRect/>
                    </a:stretch>
                  </pic:blipFill>
                  <pic:spPr>
                    <a:xfrm>
                      <a:off x="0" y="0"/>
                      <a:ext cx="5394960" cy="2793115"/>
                    </a:xfrm>
                    <a:prstGeom prst="rect"/>
                    <a:ln w="9525">
                      <a:solidFill>
                        <a:srgbClr val="D0D5DD"/>
                      </a:solidFill>
                    </a:ln>
                  </pic:spPr>
                </pic:pic>
              </a:graphicData>
            </a:graphic>
          </wp:inline>
        </w:drawing>
      </w:r>
    </w:p>
    <w:p w:rsidR="00000000" w:rsidDel="00000000" w:rsidP="00000000" w:rsidRDefault="00000000" w:rsidRPr="00000000" w14:paraId="00000244">
      <w:pPr>
        <w:spacing w:after="200" w:before="40" w:lineRule="auto"/>
        <w:jc w:val="center"/>
        <w:rPr/>
      </w:pPr>
      <w:r w:rsidDel="00000000" w:rsidR="00000000" w:rsidRPr="00000000">
        <w:rPr>
          <w:i/>
          <w:iCs w:val="1"/>
          <w:color w:val="444444"/>
          <w:sz w:val="19"/>
          <w:szCs w:val="21"/>
          <w:rtl w:val="0"/>
        </w:rPr>
        <w:t xml:space="preserve">Figure 8. User Authentication &amp; Login Interface.</w:t>
      </w:r>
      <w:r w:rsidDel="00000000" w:rsidR="00000000" w:rsidRPr="00000000">
        <w:rPr>
          <w:i/>
          <w:sz w:val="19"/>
          <w:rtl w:val="0"/>
        </w:rPr>
      </w:r>
    </w:p>
    <w:p w:rsidR="00000000" w:rsidDel="00000000" w:rsidP="00000000" w:rsidRDefault="00000000" w:rsidRPr="00000000" w14:paraId="00000245">
      <w:pPr>
        <w:pStyle w:val="Heading3"/>
        <w:rPr/>
      </w:pPr>
      <w:bookmarkStart w:id="2050" w:name="_Toc_RB_0211"/>
      <w:r w:rsidDel="00000000" w:rsidR="00000000" w:rsidRPr="00000000">
        <w:rPr>
          <w:rtl w:val="0"/>
        </w:rPr>
        <w:t xml:space="preserve">5.3.3 Account Registration &amp; Onboarding Interface</w:t>
      </w:r>
      <w:bookmarkEnd w:id="2050"/>
    </w:p>
    <w:p w:rsidR="00000000" w:rsidDel="00000000" w:rsidP="00000000" w:rsidRDefault="00000000" w:rsidRPr="00000000" w14:paraId="00000246">
      <w:pPr>
        <w:spacing w:after="120" w:before="0" w:line="360" w:lineRule="auto"/>
        <w:jc w:val="both"/>
        <w:rPr/>
      </w:pPr>
      <w:r w:rsidDel="00000000" w:rsidR="00000000" w:rsidRPr="00000000">
        <w:rPr>
          <w:b w:val="0"/>
          <w:bCs w:val="0"/>
          <w:i w:val="0"/>
          <w:iCs w:val="0"/>
          <w:sz w:val="24"/>
          <w:szCs w:val="24"/>
          <w:rtl w:val="0"/>
        </w:rPr>
        <w:t xml:space="preserve">The registration and onboarding flow captures researcher credentials, academic affiliation, research domains, skills, and goals through a structured questionnaire, seeding the discovery and mentorship engines with high-quality profile data from the outset.</w:t>
      </w:r>
      <w:r w:rsidDel="00000000" w:rsidR="00000000" w:rsidRPr="00000000">
        <w:rPr>
          <w:rtl w:val="0"/>
        </w:rPr>
      </w:r>
    </w:p>
    <w:tbl>
      <w:tblPr>
        <w:tblStyle w:val="Table2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f2f4f8" w:val="clear"/>
          </w:tcPr>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jc w:val="center"/>
              <w:rPr/>
            </w:pPr>
            <w:r w:rsidDel="00000000" w:rsidR="00000000" w:rsidRPr="00000000">
              <w:rPr>
                <w:rtl w:val="0"/>
              </w:rPr>
            </w:r>
          </w:p>
          <w:p w:rsidR="00000000" w:rsidDel="00000000" w:rsidP="00000000" w:rsidRDefault="00000000" w:rsidRPr="00000000" w14:paraId="00000249">
            <w:pPr>
              <w:jc w:val="center"/>
              <w:rPr/>
            </w:pPr>
            <w:r w:rsidDel="00000000" w:rsidR="00000000" w:rsidRPr="00000000">
              <w:rPr>
                <w:rtl w:val="0"/>
              </w:rPr>
            </w:r>
          </w:p>
          <w:p w:rsidR="00000000" w:rsidDel="00000000" w:rsidP="00000000" w:rsidRDefault="00000000" w:rsidRPr="00000000" w14:paraId="0000024A">
            <w:pPr>
              <w:jc w:val="center"/>
              <w:rPr/>
            </w:pPr>
            <w:r w:rsidDel="00000000" w:rsidR="00000000" w:rsidRPr="00000000">
              <w:rPr>
                <w:i w:val="1"/>
                <w:iCs w:val="1"/>
                <w:color w:val="6b7280"/>
                <w:sz w:val="22"/>
                <w:szCs w:val="22"/>
                <w:rtl w:val="0"/>
              </w:rPr>
              <w:t xml:space="preserve">[ SCREENSHOT PLACEHOLDER — FIGURE 9 ]</w:t>
            </w:r>
            <w:r w:rsidDel="00000000" w:rsidR="00000000" w:rsidRPr="00000000">
              <w:rPr>
                <w:rtl w:val="0"/>
              </w:rPr>
            </w:r>
          </w:p>
          <w:p w:rsidR="00000000" w:rsidDel="00000000" w:rsidP="00000000" w:rsidRDefault="00000000" w:rsidRPr="00000000" w14:paraId="0000024B">
            <w:pPr>
              <w:jc w:val="center"/>
              <w:rPr/>
            </w:pPr>
            <w:r w:rsidDel="00000000" w:rsidR="00000000" w:rsidRPr="00000000">
              <w:rPr>
                <w:rtl w:val="0"/>
              </w:rPr>
            </w:r>
          </w:p>
          <w:p w:rsidR="00000000" w:rsidDel="00000000" w:rsidP="00000000" w:rsidRDefault="00000000" w:rsidRPr="00000000" w14:paraId="0000024C">
            <w:pPr>
              <w:jc w:val="center"/>
              <w:rPr/>
            </w:pPr>
            <w:r w:rsidDel="00000000" w:rsidR="00000000" w:rsidRPr="00000000">
              <w:rPr>
                <w:rtl w:val="0"/>
              </w:rPr>
            </w:r>
          </w:p>
          <w:p w:rsidR="00000000" w:rsidDel="00000000" w:rsidP="00000000" w:rsidRDefault="00000000" w:rsidRPr="00000000" w14:paraId="0000024D">
            <w:pPr>
              <w:jc w:val="cente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tc>
      </w:tr>
    </w:tbl>
    <w:p>
      <w:pPr>
        <w:spacing w:before="120" w:after="40"/>
        <w:jc w:val="center"/>
      </w:pPr>
      <w:r>
        <w:drawing>
          <wp:inline>
            <wp:extent cx="5394960" cy="2805717"/>
            <wp:docPr id="10" name="Picture 10"/>
            <wp:cNvGraphicFramePr>
              <a:graphicFrameLocks noChangeAspect="1"/>
            </wp:cNvGraphicFramePr>
            <a:graphic>
              <a:graphicData uri="http://schemas.openxmlformats.org/drawingml/2006/picture">
                <pic:pic>
                  <pic:nvPicPr>
                    <pic:cNvPr id="0" name="3. Registration Page.png"/>
                    <pic:cNvPicPr/>
                  </pic:nvPicPr>
                  <pic:blipFill>
                    <a:blip r:embed="rId16"/>
                    <a:stretch>
                      <a:fillRect/>
                    </a:stretch>
                  </pic:blipFill>
                  <pic:spPr>
                    <a:xfrm>
                      <a:off x="0" y="0"/>
                      <a:ext cx="5394960" cy="2805717"/>
                    </a:xfrm>
                    <a:prstGeom prst="rect"/>
                    <a:ln w="9525">
                      <a:solidFill>
                        <a:srgbClr val="D0D5DD"/>
                      </a:solidFill>
                    </a:ln>
                  </pic:spPr>
                </pic:pic>
              </a:graphicData>
            </a:graphic>
          </wp:inline>
        </w:drawing>
      </w:r>
    </w:p>
    <w:p w:rsidR="00000000" w:rsidDel="00000000" w:rsidP="00000000" w:rsidRDefault="00000000" w:rsidRPr="00000000" w14:paraId="00000251">
      <w:pPr>
        <w:spacing w:after="200" w:before="40" w:lineRule="auto"/>
        <w:jc w:val="center"/>
        <w:rPr/>
      </w:pPr>
      <w:r w:rsidDel="00000000" w:rsidR="00000000" w:rsidRPr="00000000">
        <w:rPr>
          <w:i/>
          <w:iCs w:val="1"/>
          <w:color w:val="444444"/>
          <w:sz w:val="19"/>
          <w:szCs w:val="21"/>
          <w:rtl w:val="0"/>
        </w:rPr>
        <w:t xml:space="preserve">Figure 9. Account Registration &amp; Onboarding Interface.</w:t>
      </w:r>
      <w:r w:rsidDel="00000000" w:rsidR="00000000" w:rsidRPr="00000000">
        <w:rPr>
          <w:i/>
          <w:sz w:val="19"/>
          <w:rtl w:val="0"/>
        </w:rPr>
      </w:r>
    </w:p>
    <w:p w:rsidR="00000000" w:rsidDel="00000000" w:rsidP="00000000" w:rsidRDefault="00000000" w:rsidRPr="00000000" w14:paraId="00000252">
      <w:pPr>
        <w:pStyle w:val="Heading3"/>
        <w:rPr/>
      </w:pPr>
      <w:bookmarkStart w:id="2051" w:name="_Toc_RB_0214"/>
      <w:r w:rsidDel="00000000" w:rsidR="00000000" w:rsidRPr="00000000">
        <w:rPr>
          <w:rtl w:val="0"/>
        </w:rPr>
        <w:t xml:space="preserve">5.3.4 AI Research Discovery Engine View</w:t>
      </w:r>
      <w:bookmarkEnd w:id="2051"/>
    </w:p>
    <w:p w:rsidR="00000000" w:rsidDel="00000000" w:rsidP="00000000" w:rsidRDefault="00000000" w:rsidRPr="00000000" w14:paraId="00000253">
      <w:pPr>
        <w:spacing w:after="120" w:before="0" w:line="360" w:lineRule="auto"/>
        <w:jc w:val="both"/>
        <w:rPr/>
      </w:pPr>
      <w:r w:rsidDel="00000000" w:rsidR="00000000" w:rsidRPr="00000000">
        <w:rPr>
          <w:b w:val="0"/>
          <w:bCs w:val="0"/>
          <w:i w:val="0"/>
          <w:iCs w:val="0"/>
          <w:sz w:val="24"/>
          <w:szCs w:val="24"/>
          <w:rtl w:val="0"/>
        </w:rPr>
        <w:t xml:space="preserve">The discovery engine uses SBERT vector embeddings to match papers, topics, and authors by semantic similarity rather than keywords, presenting a ranked, relevance-scored feed of collaborators, papers, and open projects.</w:t>
      </w:r>
      <w:r w:rsidDel="00000000" w:rsidR="00000000" w:rsidRPr="00000000">
        <w:rPr>
          <w:rtl w:val="0"/>
        </w:rPr>
      </w:r>
    </w:p>
    <w:tbl>
      <w:tblPr>
        <w:tblStyle w:val="Table2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f2f4f8" w:val="clear"/>
          </w:tcPr>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jc w:val="center"/>
              <w:rPr/>
            </w:pPr>
            <w:r w:rsidDel="00000000" w:rsidR="00000000" w:rsidRPr="00000000">
              <w:rPr>
                <w:rtl w:val="0"/>
              </w:rPr>
            </w:r>
          </w:p>
          <w:p w:rsidR="00000000" w:rsidDel="00000000" w:rsidP="00000000" w:rsidRDefault="00000000" w:rsidRPr="00000000" w14:paraId="00000256">
            <w:pPr>
              <w:jc w:val="center"/>
              <w:rPr/>
            </w:pPr>
            <w:r w:rsidDel="00000000" w:rsidR="00000000" w:rsidRPr="00000000">
              <w:rPr>
                <w:rtl w:val="0"/>
              </w:rPr>
            </w:r>
          </w:p>
          <w:p w:rsidR="00000000" w:rsidDel="00000000" w:rsidP="00000000" w:rsidRDefault="00000000" w:rsidRPr="00000000" w14:paraId="00000257">
            <w:pPr>
              <w:jc w:val="center"/>
              <w:rPr/>
            </w:pPr>
            <w:r w:rsidDel="00000000" w:rsidR="00000000" w:rsidRPr="00000000">
              <w:rPr>
                <w:i w:val="1"/>
                <w:iCs w:val="1"/>
                <w:color w:val="6b7280"/>
                <w:sz w:val="22"/>
                <w:szCs w:val="22"/>
                <w:rtl w:val="0"/>
              </w:rPr>
              <w:t xml:space="preserve">[ SCREENSHOT PLACEHOLDER — FIGURE 10 ]</w:t>
            </w:r>
            <w:r w:rsidDel="00000000" w:rsidR="00000000" w:rsidRPr="00000000">
              <w:rPr>
                <w:rtl w:val="0"/>
              </w:rPr>
            </w:r>
          </w:p>
          <w:p w:rsidR="00000000" w:rsidDel="00000000" w:rsidP="00000000" w:rsidRDefault="00000000" w:rsidRPr="00000000" w14:paraId="00000258">
            <w:pPr>
              <w:jc w:val="center"/>
              <w:rPr/>
            </w:pPr>
            <w:r w:rsidDel="00000000" w:rsidR="00000000" w:rsidRPr="00000000">
              <w:rPr>
                <w:rtl w:val="0"/>
              </w:rPr>
            </w:r>
          </w:p>
          <w:p w:rsidR="00000000" w:rsidDel="00000000" w:rsidP="00000000" w:rsidRDefault="00000000" w:rsidRPr="00000000" w14:paraId="00000259">
            <w:pPr>
              <w:jc w:val="center"/>
              <w:rPr/>
            </w:pPr>
            <w:r w:rsidDel="00000000" w:rsidR="00000000" w:rsidRPr="00000000">
              <w:rPr>
                <w:rtl w:val="0"/>
              </w:rPr>
            </w:r>
          </w:p>
          <w:p w:rsidR="00000000" w:rsidDel="00000000" w:rsidP="00000000" w:rsidRDefault="00000000" w:rsidRPr="00000000" w14:paraId="0000025A">
            <w:pPr>
              <w:jc w:val="cente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tc>
      </w:tr>
    </w:tbl>
    <w:p>
      <w:pPr>
        <w:spacing w:before="120" w:after="40"/>
        <w:jc w:val="center"/>
      </w:pPr>
      <w:r>
        <w:drawing>
          <wp:inline>
            <wp:extent cx="5394960" cy="2800201"/>
            <wp:docPr id="11" name="Picture 11"/>
            <wp:cNvGraphicFramePr>
              <a:graphicFrameLocks noChangeAspect="1"/>
            </wp:cNvGraphicFramePr>
            <a:graphic>
              <a:graphicData uri="http://schemas.openxmlformats.org/drawingml/2006/picture">
                <pic:pic>
                  <pic:nvPicPr>
                    <pic:cNvPr id="0" name="4. Research Discovery Page 1.png"/>
                    <pic:cNvPicPr/>
                  </pic:nvPicPr>
                  <pic:blipFill>
                    <a:blip r:embed="rId17"/>
                    <a:stretch>
                      <a:fillRect/>
                    </a:stretch>
                  </pic:blipFill>
                  <pic:spPr>
                    <a:xfrm>
                      <a:off x="0" y="0"/>
                      <a:ext cx="5394960" cy="2800201"/>
                    </a:xfrm>
                    <a:prstGeom prst="rect"/>
                    <a:ln w="9525">
                      <a:solidFill>
                        <a:srgbClr val="D0D5DD"/>
                      </a:solidFill>
                    </a:ln>
                  </pic:spPr>
                </pic:pic>
              </a:graphicData>
            </a:graphic>
          </wp:inline>
        </w:drawing>
      </w:r>
    </w:p>
    <w:p>
      <w:pPr>
        <w:spacing w:before="120" w:after="40"/>
        <w:jc w:val="center"/>
      </w:pPr>
      <w:r>
        <w:drawing>
          <wp:inline>
            <wp:extent cx="5394960" cy="2808528"/>
            <wp:docPr id="12" name="Picture 12"/>
            <wp:cNvGraphicFramePr>
              <a:graphicFrameLocks noChangeAspect="1"/>
            </wp:cNvGraphicFramePr>
            <a:graphic>
              <a:graphicData uri="http://schemas.openxmlformats.org/drawingml/2006/picture">
                <pic:pic>
                  <pic:nvPicPr>
                    <pic:cNvPr id="0" name="4. Research Discovery Page 2.png"/>
                    <pic:cNvPicPr/>
                  </pic:nvPicPr>
                  <pic:blipFill>
                    <a:blip r:embed="rId18"/>
                    <a:stretch>
                      <a:fillRect/>
                    </a:stretch>
                  </pic:blipFill>
                  <pic:spPr>
                    <a:xfrm>
                      <a:off x="0" y="0"/>
                      <a:ext cx="5394960" cy="2808528"/>
                    </a:xfrm>
                    <a:prstGeom prst="rect"/>
                    <a:ln w="9525">
                      <a:solidFill>
                        <a:srgbClr val="D0D5DD"/>
                      </a:solidFill>
                    </a:ln>
                  </pic:spPr>
                </pic:pic>
              </a:graphicData>
            </a:graphic>
          </wp:inline>
        </w:drawing>
      </w:r>
    </w:p>
    <w:p w:rsidR="00000000" w:rsidDel="00000000" w:rsidP="00000000" w:rsidRDefault="00000000" w:rsidRPr="00000000" w14:paraId="0000025E">
      <w:pPr>
        <w:spacing w:after="200" w:before="40" w:lineRule="auto"/>
        <w:jc w:val="center"/>
        <w:rPr/>
      </w:pPr>
      <w:r w:rsidDel="00000000" w:rsidR="00000000" w:rsidRPr="00000000">
        <w:rPr>
          <w:i/>
          <w:iCs w:val="1"/>
          <w:color w:val="444444"/>
          <w:sz w:val="19"/>
          <w:szCs w:val="21"/>
          <w:rtl w:val="0"/>
        </w:rPr>
        <w:t xml:space="preserve">Figure 10. AI Research Discovery Engine &amp; Matchmaking View.</w:t>
      </w:r>
      <w:r w:rsidDel="00000000" w:rsidR="00000000" w:rsidRPr="00000000">
        <w:rPr>
          <w:i/>
          <w:sz w:val="19"/>
          <w:rtl w:val="0"/>
        </w:rPr>
      </w:r>
    </w:p>
    <w:p w:rsidR="00000000" w:rsidDel="00000000" w:rsidP="00000000" w:rsidRDefault="00000000" w:rsidRPr="00000000" w14:paraId="0000025F">
      <w:pPr>
        <w:pStyle w:val="Heading3"/>
        <w:rPr/>
      </w:pPr>
      <w:bookmarkStart w:id="2052" w:name="_Toc_RB_0217"/>
      <w:r w:rsidDel="00000000" w:rsidR="00000000" w:rsidRPr="00000000">
        <w:rPr>
          <w:rtl w:val="0"/>
        </w:rPr>
        <w:t xml:space="preserve">5.3.5 Real-Time Collaborative Workspace</w:t>
      </w:r>
      <w:bookmarkEnd w:id="2052"/>
    </w:p>
    <w:p w:rsidR="00000000" w:rsidDel="00000000" w:rsidP="00000000" w:rsidRDefault="00000000" w:rsidRPr="00000000" w14:paraId="00000260">
      <w:pPr>
        <w:spacing w:after="120" w:before="0" w:line="360" w:lineRule="auto"/>
        <w:jc w:val="both"/>
        <w:rPr/>
      </w:pPr>
      <w:r w:rsidDel="00000000" w:rsidR="00000000" w:rsidRPr="00000000">
        <w:rPr>
          <w:b w:val="0"/>
          <w:bCs w:val="0"/>
          <w:i w:val="0"/>
          <w:iCs w:val="0"/>
          <w:sz w:val="24"/>
          <w:szCs w:val="24"/>
          <w:rtl w:val="0"/>
        </w:rPr>
        <w:t xml:space="preserve">Workspaces enable real-time co-authoring using TipTap and Yjs, with document versioning, presence cursors, team management, and template instantiation for proposals and ethics reviews.</w:t>
      </w:r>
      <w:r w:rsidDel="00000000" w:rsidR="00000000" w:rsidRPr="00000000">
        <w:rPr>
          <w:rtl w:val="0"/>
        </w:rPr>
      </w:r>
    </w:p>
    <w:tbl>
      <w:tblPr>
        <w:tblStyle w:val="Table23"/>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f2f4f8" w:val="clear"/>
          </w:tcPr>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jc w:val="center"/>
              <w:rPr/>
            </w:pPr>
            <w:r w:rsidDel="00000000" w:rsidR="00000000" w:rsidRPr="00000000">
              <w:rPr>
                <w:rtl w:val="0"/>
              </w:rPr>
            </w:r>
          </w:p>
          <w:p w:rsidR="00000000" w:rsidDel="00000000" w:rsidP="00000000" w:rsidRDefault="00000000" w:rsidRPr="00000000" w14:paraId="00000263">
            <w:pPr>
              <w:jc w:val="center"/>
              <w:rPr/>
            </w:pPr>
            <w:r w:rsidDel="00000000" w:rsidR="00000000" w:rsidRPr="00000000">
              <w:rPr>
                <w:rtl w:val="0"/>
              </w:rPr>
            </w:r>
          </w:p>
          <w:p w:rsidR="00000000" w:rsidDel="00000000" w:rsidP="00000000" w:rsidRDefault="00000000" w:rsidRPr="00000000" w14:paraId="00000264">
            <w:pPr>
              <w:jc w:val="center"/>
              <w:rPr/>
            </w:pPr>
            <w:r w:rsidDel="00000000" w:rsidR="00000000" w:rsidRPr="00000000">
              <w:rPr>
                <w:i w:val="1"/>
                <w:iCs w:val="1"/>
                <w:color w:val="6b7280"/>
                <w:sz w:val="22"/>
                <w:szCs w:val="22"/>
                <w:rtl w:val="0"/>
              </w:rPr>
              <w:t xml:space="preserve">[ SCREENSHOT PLACEHOLDER — FIGURE 11 ]</w:t>
            </w:r>
            <w:r w:rsidDel="00000000" w:rsidR="00000000" w:rsidRPr="00000000">
              <w:rPr>
                <w:rtl w:val="0"/>
              </w:rPr>
            </w:r>
          </w:p>
          <w:p w:rsidR="00000000" w:rsidDel="00000000" w:rsidP="00000000" w:rsidRDefault="00000000" w:rsidRPr="00000000" w14:paraId="00000265">
            <w:pPr>
              <w:jc w:val="center"/>
              <w:rPr/>
            </w:pPr>
            <w:r w:rsidDel="00000000" w:rsidR="00000000" w:rsidRPr="00000000">
              <w:rPr>
                <w:rtl w:val="0"/>
              </w:rPr>
            </w:r>
          </w:p>
          <w:p w:rsidR="00000000" w:rsidDel="00000000" w:rsidP="00000000" w:rsidRDefault="00000000" w:rsidRPr="00000000" w14:paraId="00000266">
            <w:pPr>
              <w:jc w:val="center"/>
              <w:rPr/>
            </w:pPr>
            <w:r w:rsidDel="00000000" w:rsidR="00000000" w:rsidRPr="00000000">
              <w:rPr>
                <w:rtl w:val="0"/>
              </w:rPr>
            </w:r>
          </w:p>
          <w:p w:rsidR="00000000" w:rsidDel="00000000" w:rsidP="00000000" w:rsidRDefault="00000000" w:rsidRPr="00000000" w14:paraId="00000267">
            <w:pPr>
              <w:jc w:val="cente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tc>
      </w:tr>
    </w:tbl>
    <w:p w:rsidR="00000000" w:rsidDel="00000000" w:rsidP="00000000" w:rsidRDefault="00000000" w:rsidRPr="00000000" w14:paraId="0000026B">
      <w:pPr>
        <w:spacing w:after="200" w:before="40" w:lineRule="auto"/>
        <w:jc w:val="center"/>
        <w:rPr/>
      </w:pPr>
      <w:r w:rsidDel="00000000" w:rsidR="00000000" w:rsidRPr="00000000">
        <w:rPr>
          <w:i w:val="1"/>
          <w:iCs w:val="1"/>
          <w:color w:val="444444"/>
          <w:sz w:val="21"/>
          <w:szCs w:val="21"/>
          <w:rtl w:val="0"/>
        </w:rPr>
        <w:t xml:space="preserve">Figure 11. Real-Time Collaborative Workspace Interface.</w:t>
      </w:r>
      <w:r w:rsidDel="00000000" w:rsidR="00000000" w:rsidRPr="00000000">
        <w:rPr>
          <w:rtl w:val="0"/>
        </w:rPr>
      </w:r>
    </w:p>
    <w:p w:rsidR="00000000" w:rsidDel="00000000" w:rsidP="00000000" w:rsidRDefault="00000000" w:rsidRPr="00000000" w14:paraId="0000026C">
      <w:pPr>
        <w:pStyle w:val="Heading3"/>
        <w:rPr/>
      </w:pPr>
      <w:bookmarkStart w:id="2053" w:name="_Toc_RB_0220"/>
      <w:r w:rsidDel="00000000" w:rsidR="00000000" w:rsidRPr="00000000">
        <w:rPr>
          <w:rtl w:val="0"/>
        </w:rPr>
        <w:t xml:space="preserve">5.3.6 Research Library &amp; Collection Management</w:t>
      </w:r>
      <w:bookmarkEnd w:id="2053"/>
    </w:p>
    <w:p w:rsidR="00000000" w:rsidDel="00000000" w:rsidP="00000000" w:rsidRDefault="00000000" w:rsidRPr="00000000" w14:paraId="0000026D">
      <w:pPr>
        <w:spacing w:after="120" w:before="0" w:line="360" w:lineRule="auto"/>
        <w:jc w:val="both"/>
        <w:rPr/>
      </w:pPr>
      <w:r w:rsidDel="00000000" w:rsidR="00000000" w:rsidRPr="00000000">
        <w:rPr>
          <w:b w:val="0"/>
          <w:bCs w:val="0"/>
          <w:i w:val="0"/>
          <w:iCs w:val="0"/>
          <w:sz w:val="24"/>
          <w:szCs w:val="24"/>
          <w:rtl w:val="0"/>
        </w:rPr>
        <w:t xml:space="preserve">The research library provides centralised access to saved literature, PDF upload with automatic full-text extraction, semantic and full-text search, volume summarisation, and cross-user discovery of shared collections.</w:t>
      </w:r>
      <w:r w:rsidDel="00000000" w:rsidR="00000000" w:rsidRPr="00000000">
        <w:rPr>
          <w:rtl w:val="0"/>
        </w:rPr>
      </w:r>
    </w:p>
    <w:tbl>
      <w:tblPr>
        <w:tblStyle w:val="Table24"/>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f2f4f8" w:val="clear"/>
          </w:tcPr>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jc w:val="center"/>
              <w:rPr/>
            </w:pPr>
            <w:r w:rsidDel="00000000" w:rsidR="00000000" w:rsidRPr="00000000">
              <w:rPr>
                <w:rtl w:val="0"/>
              </w:rPr>
            </w:r>
          </w:p>
          <w:p w:rsidR="00000000" w:rsidDel="00000000" w:rsidP="00000000" w:rsidRDefault="00000000" w:rsidRPr="00000000" w14:paraId="00000270">
            <w:pPr>
              <w:jc w:val="center"/>
              <w:rPr/>
            </w:pPr>
            <w:r w:rsidDel="00000000" w:rsidR="00000000" w:rsidRPr="00000000">
              <w:rPr>
                <w:rtl w:val="0"/>
              </w:rPr>
            </w:r>
          </w:p>
          <w:p w:rsidR="00000000" w:rsidDel="00000000" w:rsidP="00000000" w:rsidRDefault="00000000" w:rsidRPr="00000000" w14:paraId="00000271">
            <w:pPr>
              <w:jc w:val="center"/>
              <w:rPr/>
            </w:pPr>
            <w:r w:rsidDel="00000000" w:rsidR="00000000" w:rsidRPr="00000000">
              <w:rPr>
                <w:i w:val="1"/>
                <w:iCs w:val="1"/>
                <w:color w:val="6b7280"/>
                <w:sz w:val="22"/>
                <w:szCs w:val="22"/>
                <w:rtl w:val="0"/>
              </w:rPr>
              <w:t xml:space="preserve">[ SCREENSHOT PLACEHOLDER — FIGURE 12 ]</w:t>
            </w:r>
            <w:r w:rsidDel="00000000" w:rsidR="00000000" w:rsidRPr="00000000">
              <w:rPr>
                <w:rtl w:val="0"/>
              </w:rPr>
            </w:r>
          </w:p>
          <w:p w:rsidR="00000000" w:rsidDel="00000000" w:rsidP="00000000" w:rsidRDefault="00000000" w:rsidRPr="00000000" w14:paraId="00000272">
            <w:pPr>
              <w:jc w:val="center"/>
              <w:rPr/>
            </w:pPr>
            <w:r w:rsidDel="00000000" w:rsidR="00000000" w:rsidRPr="00000000">
              <w:rPr>
                <w:rtl w:val="0"/>
              </w:rPr>
            </w:r>
          </w:p>
          <w:p w:rsidR="00000000" w:rsidDel="00000000" w:rsidP="00000000" w:rsidRDefault="00000000" w:rsidRPr="00000000" w14:paraId="00000273">
            <w:pPr>
              <w:jc w:val="center"/>
              <w:rPr/>
            </w:pPr>
            <w:r w:rsidDel="00000000" w:rsidR="00000000" w:rsidRPr="00000000">
              <w:rPr>
                <w:rtl w:val="0"/>
              </w:rPr>
            </w:r>
          </w:p>
          <w:p w:rsidR="00000000" w:rsidDel="00000000" w:rsidP="00000000" w:rsidRDefault="00000000" w:rsidRPr="00000000" w14:paraId="00000274">
            <w:pPr>
              <w:jc w:val="cente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tc>
      </w:tr>
    </w:tbl>
    <w:p>
      <w:pPr>
        <w:spacing w:before="120" w:after="40"/>
        <w:jc w:val="center"/>
      </w:pPr>
      <w:r>
        <w:drawing>
          <wp:inline>
            <wp:extent cx="5394960" cy="2807179"/>
            <wp:docPr id="13" name="Picture 13"/>
            <wp:cNvGraphicFramePr>
              <a:graphicFrameLocks noChangeAspect="1"/>
            </wp:cNvGraphicFramePr>
            <a:graphic>
              <a:graphicData uri="http://schemas.openxmlformats.org/drawingml/2006/picture">
                <pic:pic>
                  <pic:nvPicPr>
                    <pic:cNvPr id="0" name="6. Research Library Page.png"/>
                    <pic:cNvPicPr/>
                  </pic:nvPicPr>
                  <pic:blipFill>
                    <a:blip r:embed="rId19"/>
                    <a:stretch>
                      <a:fillRect/>
                    </a:stretch>
                  </pic:blipFill>
                  <pic:spPr>
                    <a:xfrm>
                      <a:off x="0" y="0"/>
                      <a:ext cx="5394960" cy="2807179"/>
                    </a:xfrm>
                    <a:prstGeom prst="rect"/>
                    <a:ln w="9525">
                      <a:solidFill>
                        <a:srgbClr val="D0D5DD"/>
                      </a:solidFill>
                    </a:ln>
                  </pic:spPr>
                </pic:pic>
              </a:graphicData>
            </a:graphic>
          </wp:inline>
        </w:drawing>
      </w:r>
    </w:p>
    <w:p w:rsidR="00000000" w:rsidDel="00000000" w:rsidP="00000000" w:rsidRDefault="00000000" w:rsidRPr="00000000" w14:paraId="00000278">
      <w:pPr>
        <w:spacing w:after="200" w:before="40" w:lineRule="auto"/>
        <w:jc w:val="center"/>
        <w:rPr/>
      </w:pPr>
      <w:r w:rsidDel="00000000" w:rsidR="00000000" w:rsidRPr="00000000">
        <w:rPr>
          <w:i/>
          <w:iCs w:val="1"/>
          <w:color w:val="444444"/>
          <w:sz w:val="19"/>
          <w:szCs w:val="21"/>
          <w:rtl w:val="0"/>
        </w:rPr>
        <w:t xml:space="preserve">Figure 12. Research Library &amp; Collection Management Interface.</w:t>
      </w:r>
      <w:r w:rsidDel="00000000" w:rsidR="00000000" w:rsidRPr="00000000">
        <w:rPr>
          <w:i/>
          <w:sz w:val="19"/>
          <w:rtl w:val="0"/>
        </w:rPr>
      </w:r>
    </w:p>
    <w:p w:rsidR="00000000" w:rsidDel="00000000" w:rsidP="00000000" w:rsidRDefault="00000000" w:rsidRPr="00000000" w14:paraId="00000279">
      <w:pPr>
        <w:pStyle w:val="Heading3"/>
        <w:rPr/>
      </w:pPr>
      <w:bookmarkStart w:id="2054" w:name="_Toc_RB_0223"/>
      <w:r w:rsidDel="00000000" w:rsidR="00000000" w:rsidRPr="00000000">
        <w:rPr>
          <w:rtl w:val="0"/>
        </w:rPr>
        <w:t xml:space="preserve">5.3.7 AI Research Assistant (Agentic RAG) Conversational View</w:t>
      </w:r>
      <w:bookmarkEnd w:id="2054"/>
    </w:p>
    <w:p w:rsidR="00000000" w:rsidDel="00000000" w:rsidP="00000000" w:rsidRDefault="00000000" w:rsidRPr="00000000" w14:paraId="0000027A">
      <w:pPr>
        <w:spacing w:after="120" w:before="0" w:line="360" w:lineRule="auto"/>
        <w:jc w:val="both"/>
        <w:rPr/>
      </w:pPr>
      <w:r w:rsidDel="00000000" w:rsidR="00000000" w:rsidRPr="00000000">
        <w:rPr>
          <w:b w:val="0"/>
          <w:bCs w:val="0"/>
          <w:i w:val="0"/>
          <w:iCs w:val="0"/>
          <w:sz w:val="24"/>
          <w:szCs w:val="24"/>
          <w:rtl w:val="0"/>
        </w:rPr>
        <w:t xml:space="preserve">The AI assistant offers grounded conversational search across papers, researchers, and forum posts, presenting answers with inline citation chips, an expandable sources panel, and suggested follow-up questions, backed by the graceful-degradation fallback.</w:t>
      </w:r>
      <w:r w:rsidDel="00000000" w:rsidR="00000000" w:rsidRPr="00000000">
        <w:rPr>
          <w:rtl w:val="0"/>
        </w:rPr>
      </w:r>
    </w:p>
    <w:tbl>
      <w:tblPr>
        <w:tblStyle w:val="Table25"/>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f2f4f8" w:val="clear"/>
          </w:tcPr>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jc w:val="center"/>
              <w:rPr/>
            </w:pPr>
            <w:r w:rsidDel="00000000" w:rsidR="00000000" w:rsidRPr="00000000">
              <w:rPr>
                <w:rtl w:val="0"/>
              </w:rPr>
            </w:r>
          </w:p>
          <w:p w:rsidR="00000000" w:rsidDel="00000000" w:rsidP="00000000" w:rsidRDefault="00000000" w:rsidRPr="00000000" w14:paraId="0000027D">
            <w:pPr>
              <w:jc w:val="center"/>
              <w:rPr/>
            </w:pPr>
            <w:r w:rsidDel="00000000" w:rsidR="00000000" w:rsidRPr="00000000">
              <w:rPr>
                <w:rtl w:val="0"/>
              </w:rPr>
            </w:r>
          </w:p>
          <w:p w:rsidR="00000000" w:rsidDel="00000000" w:rsidP="00000000" w:rsidRDefault="00000000" w:rsidRPr="00000000" w14:paraId="0000027E">
            <w:pPr>
              <w:jc w:val="center"/>
              <w:rPr/>
            </w:pPr>
            <w:r w:rsidDel="00000000" w:rsidR="00000000" w:rsidRPr="00000000">
              <w:rPr>
                <w:i w:val="1"/>
                <w:iCs w:val="1"/>
                <w:color w:val="6b7280"/>
                <w:sz w:val="22"/>
                <w:szCs w:val="22"/>
                <w:rtl w:val="0"/>
              </w:rPr>
              <w:t xml:space="preserve">[ SCREENSHOT PLACEHOLDER — FIGURE 13 ]</w:t>
            </w:r>
            <w:r w:rsidDel="00000000" w:rsidR="00000000" w:rsidRPr="00000000">
              <w:rPr>
                <w:rtl w:val="0"/>
              </w:rPr>
            </w:r>
          </w:p>
          <w:p w:rsidR="00000000" w:rsidDel="00000000" w:rsidP="00000000" w:rsidRDefault="00000000" w:rsidRPr="00000000" w14:paraId="0000027F">
            <w:pPr>
              <w:jc w:val="center"/>
              <w:rPr/>
            </w:pPr>
            <w:r w:rsidDel="00000000" w:rsidR="00000000" w:rsidRPr="00000000">
              <w:rPr>
                <w:rtl w:val="0"/>
              </w:rPr>
            </w:r>
          </w:p>
          <w:p w:rsidR="00000000" w:rsidDel="00000000" w:rsidP="00000000" w:rsidRDefault="00000000" w:rsidRPr="00000000" w14:paraId="00000280">
            <w:pPr>
              <w:jc w:val="center"/>
              <w:rPr/>
            </w:pPr>
            <w:r w:rsidDel="00000000" w:rsidR="00000000" w:rsidRPr="00000000">
              <w:rPr>
                <w:rtl w:val="0"/>
              </w:rPr>
            </w:r>
          </w:p>
          <w:p w:rsidR="00000000" w:rsidDel="00000000" w:rsidP="00000000" w:rsidRDefault="00000000" w:rsidRPr="00000000" w14:paraId="00000281">
            <w:pPr>
              <w:jc w:val="cente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tc>
      </w:tr>
    </w:tbl>
    <w:p>
      <w:pPr>
        <w:spacing w:before="120" w:after="40"/>
        <w:jc w:val="center"/>
      </w:pPr>
      <w:r>
        <w:drawing>
          <wp:inline>
            <wp:extent cx="5394960" cy="2811816"/>
            <wp:docPr id="14" name="Picture 14"/>
            <wp:cNvGraphicFramePr>
              <a:graphicFrameLocks noChangeAspect="1"/>
            </wp:cNvGraphicFramePr>
            <a:graphic>
              <a:graphicData uri="http://schemas.openxmlformats.org/drawingml/2006/picture">
                <pic:pic>
                  <pic:nvPicPr>
                    <pic:cNvPr id="0" name="7. AI Research Assistant Page.png"/>
                    <pic:cNvPicPr/>
                  </pic:nvPicPr>
                  <pic:blipFill>
                    <a:blip r:embed="rId20"/>
                    <a:stretch>
                      <a:fillRect/>
                    </a:stretch>
                  </pic:blipFill>
                  <pic:spPr>
                    <a:xfrm>
                      <a:off x="0" y="0"/>
                      <a:ext cx="5394960" cy="2811816"/>
                    </a:xfrm>
                    <a:prstGeom prst="rect"/>
                    <a:ln w="9525">
                      <a:solidFill>
                        <a:srgbClr val="D0D5DD"/>
                      </a:solidFill>
                    </a:ln>
                  </pic:spPr>
                </pic:pic>
              </a:graphicData>
            </a:graphic>
          </wp:inline>
        </w:drawing>
      </w:r>
    </w:p>
    <w:p w:rsidR="00000000" w:rsidDel="00000000" w:rsidP="00000000" w:rsidRDefault="00000000" w:rsidRPr="00000000" w14:paraId="00000285">
      <w:pPr>
        <w:spacing w:after="200" w:before="40" w:lineRule="auto"/>
        <w:jc w:val="center"/>
        <w:rPr/>
      </w:pPr>
      <w:r w:rsidDel="00000000" w:rsidR="00000000" w:rsidRPr="00000000">
        <w:rPr>
          <w:i/>
          <w:iCs w:val="1"/>
          <w:color w:val="444444"/>
          <w:sz w:val="19"/>
          <w:szCs w:val="21"/>
          <w:rtl w:val="0"/>
        </w:rPr>
        <w:t xml:space="preserve">Figure 13. AI Research Assistant (Agentic RAG) Conversational View.</w:t>
      </w:r>
      <w:r w:rsidDel="00000000" w:rsidR="00000000" w:rsidRPr="00000000">
        <w:rPr>
          <w:i/>
          <w:sz w:val="19"/>
          <w:rtl w:val="0"/>
        </w:rPr>
      </w:r>
    </w:p>
    <w:p w:rsidR="00000000" w:rsidDel="00000000" w:rsidP="00000000" w:rsidRDefault="00000000" w:rsidRPr="00000000" w14:paraId="00000286">
      <w:pPr>
        <w:pStyle w:val="Heading3"/>
        <w:rPr/>
      </w:pPr>
      <w:bookmarkStart w:id="2055" w:name="_Toc_RB_0226"/>
      <w:r w:rsidDel="00000000" w:rsidR="00000000" w:rsidRPr="00000000">
        <w:rPr>
          <w:rtl w:val="0"/>
        </w:rPr>
        <w:t xml:space="preserve">5.3.8 Community Forum &amp; TrustRank Reputation System</w:t>
      </w:r>
      <w:bookmarkEnd w:id="2055"/>
    </w:p>
    <w:p w:rsidR="00000000" w:rsidDel="00000000" w:rsidP="00000000" w:rsidRDefault="00000000" w:rsidRPr="00000000" w14:paraId="00000287">
      <w:pPr>
        <w:spacing w:after="120" w:before="0" w:line="360" w:lineRule="auto"/>
        <w:jc w:val="both"/>
        <w:rPr/>
      </w:pPr>
      <w:r w:rsidDel="00000000" w:rsidR="00000000" w:rsidRPr="00000000">
        <w:rPr>
          <w:b w:val="0"/>
          <w:bCs w:val="0"/>
          <w:i w:val="0"/>
          <w:iCs w:val="0"/>
          <w:sz w:val="24"/>
          <w:szCs w:val="24"/>
          <w:rtl w:val="0"/>
        </w:rPr>
        <w:t xml:space="preserve">The community forum features threaded academic discussions protected by Neo4j TrustRank reputation gating to prevent spam, with voting, accepted answers, and a reputation-weighted feed.</w:t>
      </w:r>
      <w:r w:rsidDel="00000000" w:rsidR="00000000" w:rsidRPr="00000000">
        <w:rPr>
          <w:rtl w:val="0"/>
        </w:rPr>
      </w:r>
    </w:p>
    <w:tbl>
      <w:tblPr>
        <w:tblStyle w:val="Table26"/>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f2f4f8" w:val="clear"/>
          </w:tcPr>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jc w:val="center"/>
              <w:rPr/>
            </w:pPr>
            <w:r w:rsidDel="00000000" w:rsidR="00000000" w:rsidRPr="00000000">
              <w:rPr>
                <w:rtl w:val="0"/>
              </w:rPr>
            </w:r>
          </w:p>
          <w:p w:rsidR="00000000" w:rsidDel="00000000" w:rsidP="00000000" w:rsidRDefault="00000000" w:rsidRPr="00000000" w14:paraId="0000028A">
            <w:pPr>
              <w:jc w:val="center"/>
              <w:rPr/>
            </w:pPr>
            <w:r w:rsidDel="00000000" w:rsidR="00000000" w:rsidRPr="00000000">
              <w:rPr>
                <w:rtl w:val="0"/>
              </w:rPr>
            </w:r>
          </w:p>
          <w:p w:rsidR="00000000" w:rsidDel="00000000" w:rsidP="00000000" w:rsidRDefault="00000000" w:rsidRPr="00000000" w14:paraId="0000028B">
            <w:pPr>
              <w:jc w:val="center"/>
              <w:rPr/>
            </w:pPr>
            <w:r w:rsidDel="00000000" w:rsidR="00000000" w:rsidRPr="00000000">
              <w:rPr>
                <w:i w:val="1"/>
                <w:iCs w:val="1"/>
                <w:color w:val="6b7280"/>
                <w:sz w:val="22"/>
                <w:szCs w:val="22"/>
                <w:rtl w:val="0"/>
              </w:rPr>
              <w:t xml:space="preserve">[ SCREENSHOT PLACEHOLDER — FIGURE 14 ]</w:t>
            </w:r>
            <w:r w:rsidDel="00000000" w:rsidR="00000000" w:rsidRPr="00000000">
              <w:rPr>
                <w:rtl w:val="0"/>
              </w:rPr>
            </w:r>
          </w:p>
          <w:p w:rsidR="00000000" w:rsidDel="00000000" w:rsidP="00000000" w:rsidRDefault="00000000" w:rsidRPr="00000000" w14:paraId="0000028C">
            <w:pPr>
              <w:jc w:val="center"/>
              <w:rPr/>
            </w:pPr>
            <w:r w:rsidDel="00000000" w:rsidR="00000000" w:rsidRPr="00000000">
              <w:rPr>
                <w:rtl w:val="0"/>
              </w:rPr>
            </w:r>
          </w:p>
          <w:p w:rsidR="00000000" w:rsidDel="00000000" w:rsidP="00000000" w:rsidRDefault="00000000" w:rsidRPr="00000000" w14:paraId="0000028D">
            <w:pPr>
              <w:jc w:val="center"/>
              <w:rPr/>
            </w:pPr>
            <w:r w:rsidDel="00000000" w:rsidR="00000000" w:rsidRPr="00000000">
              <w:rPr>
                <w:rtl w:val="0"/>
              </w:rPr>
            </w:r>
          </w:p>
          <w:p w:rsidR="00000000" w:rsidDel="00000000" w:rsidP="00000000" w:rsidRDefault="00000000" w:rsidRPr="00000000" w14:paraId="0000028E">
            <w:pPr>
              <w:jc w:val="cente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tc>
      </w:tr>
    </w:tbl>
    <w:p>
      <w:pPr>
        <w:spacing w:before="120" w:after="40"/>
        <w:jc w:val="center"/>
      </w:pPr>
      <w:r>
        <w:drawing>
          <wp:inline>
            <wp:extent cx="5394960" cy="2808528"/>
            <wp:docPr id="15" name="Picture 15"/>
            <wp:cNvGraphicFramePr>
              <a:graphicFrameLocks noChangeAspect="1"/>
            </wp:cNvGraphicFramePr>
            <a:graphic>
              <a:graphicData uri="http://schemas.openxmlformats.org/drawingml/2006/picture">
                <pic:pic>
                  <pic:nvPicPr>
                    <pic:cNvPr id="0" name="8. Community Forum &amp; TrustRank Page.png"/>
                    <pic:cNvPicPr/>
                  </pic:nvPicPr>
                  <pic:blipFill>
                    <a:blip r:embed="rId21"/>
                    <a:stretch>
                      <a:fillRect/>
                    </a:stretch>
                  </pic:blipFill>
                  <pic:spPr>
                    <a:xfrm>
                      <a:off x="0" y="0"/>
                      <a:ext cx="5394960" cy="2808528"/>
                    </a:xfrm>
                    <a:prstGeom prst="rect"/>
                    <a:ln w="9525">
                      <a:solidFill>
                        <a:srgbClr val="D0D5DD"/>
                      </a:solidFill>
                    </a:ln>
                  </pic:spPr>
                </pic:pic>
              </a:graphicData>
            </a:graphic>
          </wp:inline>
        </w:drawing>
      </w:r>
    </w:p>
    <w:p w:rsidR="00000000" w:rsidDel="00000000" w:rsidP="00000000" w:rsidRDefault="00000000" w:rsidRPr="00000000" w14:paraId="00000292">
      <w:pPr>
        <w:spacing w:after="200" w:before="40" w:lineRule="auto"/>
        <w:jc w:val="center"/>
        <w:rPr/>
      </w:pPr>
      <w:r w:rsidDel="00000000" w:rsidR="00000000" w:rsidRPr="00000000">
        <w:rPr>
          <w:i/>
          <w:iCs w:val="1"/>
          <w:color w:val="444444"/>
          <w:sz w:val="19"/>
          <w:szCs w:val="21"/>
          <w:rtl w:val="0"/>
        </w:rPr>
        <w:t xml:space="preserve">Figure 14. Community Forum &amp; TrustRank Reputation Interface.</w:t>
      </w:r>
      <w:r w:rsidDel="00000000" w:rsidR="00000000" w:rsidRPr="00000000">
        <w:rPr>
          <w:i/>
          <w:sz w:val="19"/>
          <w:rtl w:val="0"/>
        </w:rPr>
      </w:r>
    </w:p>
    <w:p w:rsidR="00000000" w:rsidDel="00000000" w:rsidP="00000000" w:rsidRDefault="00000000" w:rsidRPr="00000000" w14:paraId="00000293">
      <w:pPr>
        <w:pStyle w:val="Heading3"/>
        <w:rPr/>
      </w:pPr>
      <w:bookmarkStart w:id="2056" w:name="_Toc_RB_0229"/>
      <w:r w:rsidDel="00000000" w:rsidR="00000000" w:rsidRPr="00000000">
        <w:rPr>
          <w:rtl w:val="0"/>
        </w:rPr>
        <w:t xml:space="preserve">5.3.9 Mentorship Matchmaking &amp; Guidance Module</w:t>
      </w:r>
      <w:bookmarkEnd w:id="2056"/>
    </w:p>
    <w:p w:rsidR="00000000" w:rsidDel="00000000" w:rsidP="00000000" w:rsidRDefault="00000000" w:rsidRPr="00000000" w14:paraId="00000294">
      <w:pPr>
        <w:spacing w:after="120" w:before="0" w:line="360" w:lineRule="auto"/>
        <w:jc w:val="both"/>
        <w:rPr/>
      </w:pPr>
      <w:r w:rsidDel="00000000" w:rsidR="00000000" w:rsidRPr="00000000">
        <w:rPr>
          <w:b w:val="0"/>
          <w:bCs w:val="0"/>
          <w:i w:val="0"/>
          <w:iCs w:val="0"/>
          <w:sz w:val="24"/>
          <w:szCs w:val="24"/>
          <w:rtl w:val="0"/>
        </w:rPr>
        <w:t xml:space="preserve">The mentorship module pairs junior researchers with senior mentors based on expertise alignment, domain, and academic tier, and manages slots, requests, scheduled sessions, and progress tracking.</w:t>
      </w:r>
      <w:r w:rsidDel="00000000" w:rsidR="00000000" w:rsidRPr="00000000">
        <w:rPr>
          <w:rtl w:val="0"/>
        </w:rPr>
      </w:r>
    </w:p>
    <w:tbl>
      <w:tblPr>
        <w:tblStyle w:val="Table27"/>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f2f4f8" w:val="clear"/>
          </w:tcPr>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jc w:val="center"/>
              <w:rPr/>
            </w:pPr>
            <w:r w:rsidDel="00000000" w:rsidR="00000000" w:rsidRPr="00000000">
              <w:rPr>
                <w:rtl w:val="0"/>
              </w:rPr>
            </w:r>
          </w:p>
          <w:p w:rsidR="00000000" w:rsidDel="00000000" w:rsidP="00000000" w:rsidRDefault="00000000" w:rsidRPr="00000000" w14:paraId="00000297">
            <w:pPr>
              <w:jc w:val="center"/>
              <w:rPr/>
            </w:pPr>
            <w:r w:rsidDel="00000000" w:rsidR="00000000" w:rsidRPr="00000000">
              <w:rPr>
                <w:rtl w:val="0"/>
              </w:rPr>
            </w:r>
          </w:p>
          <w:p w:rsidR="00000000" w:rsidDel="00000000" w:rsidP="00000000" w:rsidRDefault="00000000" w:rsidRPr="00000000" w14:paraId="00000298">
            <w:pPr>
              <w:jc w:val="center"/>
              <w:rPr/>
            </w:pPr>
            <w:r w:rsidDel="00000000" w:rsidR="00000000" w:rsidRPr="00000000">
              <w:rPr>
                <w:i w:val="1"/>
                <w:iCs w:val="1"/>
                <w:color w:val="6b7280"/>
                <w:sz w:val="22"/>
                <w:szCs w:val="22"/>
                <w:rtl w:val="0"/>
              </w:rPr>
              <w:t xml:space="preserve">[ SCREENSHOT PLACEHOLDER — FIGURE 15 ]</w:t>
            </w:r>
            <w:r w:rsidDel="00000000" w:rsidR="00000000" w:rsidRPr="00000000">
              <w:rPr>
                <w:rtl w:val="0"/>
              </w:rPr>
            </w:r>
          </w:p>
          <w:p w:rsidR="00000000" w:rsidDel="00000000" w:rsidP="00000000" w:rsidRDefault="00000000" w:rsidRPr="00000000" w14:paraId="00000299">
            <w:pPr>
              <w:jc w:val="center"/>
              <w:rPr/>
            </w:pPr>
            <w:r w:rsidDel="00000000" w:rsidR="00000000" w:rsidRPr="00000000">
              <w:rPr>
                <w:rtl w:val="0"/>
              </w:rPr>
            </w:r>
          </w:p>
          <w:p w:rsidR="00000000" w:rsidDel="00000000" w:rsidP="00000000" w:rsidRDefault="00000000" w:rsidRPr="00000000" w14:paraId="0000029A">
            <w:pPr>
              <w:jc w:val="center"/>
              <w:rPr/>
            </w:pPr>
            <w:r w:rsidDel="00000000" w:rsidR="00000000" w:rsidRPr="00000000">
              <w:rPr>
                <w:rtl w:val="0"/>
              </w:rPr>
            </w:r>
          </w:p>
          <w:p w:rsidR="00000000" w:rsidDel="00000000" w:rsidP="00000000" w:rsidRDefault="00000000" w:rsidRPr="00000000" w14:paraId="0000029B">
            <w:pPr>
              <w:jc w:val="cente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tc>
      </w:tr>
    </w:tbl>
    <w:p w:rsidR="00000000" w:rsidDel="00000000" w:rsidP="00000000" w:rsidRDefault="00000000" w:rsidRPr="00000000" w14:paraId="0000029F">
      <w:pPr>
        <w:spacing w:after="200" w:before="40" w:lineRule="auto"/>
        <w:jc w:val="center"/>
        <w:rPr/>
      </w:pPr>
      <w:r w:rsidDel="00000000" w:rsidR="00000000" w:rsidRPr="00000000">
        <w:rPr>
          <w:i w:val="1"/>
          <w:iCs w:val="1"/>
          <w:color w:val="444444"/>
          <w:sz w:val="21"/>
          <w:szCs w:val="21"/>
          <w:rtl w:val="0"/>
        </w:rPr>
        <w:t xml:space="preserve">Figure 15. Mentorship Matchmaking &amp; Guidance Module.</w:t>
      </w:r>
      <w:r w:rsidDel="00000000" w:rsidR="00000000" w:rsidRPr="00000000">
        <w:rPr>
          <w:rtl w:val="0"/>
        </w:rPr>
      </w:r>
    </w:p>
    <w:p w:rsidR="00000000" w:rsidDel="00000000" w:rsidP="00000000" w:rsidRDefault="00000000" w:rsidRPr="00000000" w14:paraId="000002A0">
      <w:pPr>
        <w:pStyle w:val="Heading3"/>
        <w:rPr/>
      </w:pPr>
      <w:bookmarkStart w:id="2057" w:name="_Toc_RB_0232"/>
      <w:r w:rsidDel="00000000" w:rsidR="00000000" w:rsidRPr="00000000">
        <w:rPr>
          <w:rtl w:val="0"/>
        </w:rPr>
        <w:t xml:space="preserve">5.3.10 Verified Researchers Directory &amp; Profiles</w:t>
      </w:r>
      <w:bookmarkEnd w:id="2057"/>
    </w:p>
    <w:p w:rsidR="00000000" w:rsidDel="00000000" w:rsidP="00000000" w:rsidRDefault="00000000" w:rsidRPr="00000000" w14:paraId="000002A1">
      <w:pPr>
        <w:spacing w:after="120" w:before="0" w:line="360" w:lineRule="auto"/>
        <w:jc w:val="both"/>
        <w:rPr/>
      </w:pPr>
      <w:r w:rsidDel="00000000" w:rsidR="00000000" w:rsidRPr="00000000">
        <w:rPr>
          <w:b w:val="0"/>
          <w:bCs w:val="0"/>
          <w:i w:val="0"/>
          <w:iCs w:val="0"/>
          <w:sz w:val="24"/>
          <w:szCs w:val="24"/>
          <w:rtl w:val="0"/>
        </w:rPr>
        <w:t xml:space="preserve">The directory displays verified scholar profiles, citation metrics, institutional badges, co-authorship networks, and trust indicators, integrating social citation data for a complete academic identity.</w:t>
      </w:r>
      <w:r w:rsidDel="00000000" w:rsidR="00000000" w:rsidRPr="00000000">
        <w:rPr>
          <w:rtl w:val="0"/>
        </w:rPr>
      </w:r>
    </w:p>
    <w:tbl>
      <w:tblPr>
        <w:tblStyle w:val="Table28"/>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shd w:fill="f2f4f8" w:val="clear"/>
          </w:tcPr>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jc w:val="center"/>
              <w:rPr/>
            </w:pPr>
            <w:r w:rsidDel="00000000" w:rsidR="00000000" w:rsidRPr="00000000">
              <w:rPr>
                <w:rtl w:val="0"/>
              </w:rPr>
            </w:r>
          </w:p>
          <w:p w:rsidR="00000000" w:rsidDel="00000000" w:rsidP="00000000" w:rsidRDefault="00000000" w:rsidRPr="00000000" w14:paraId="000002A4">
            <w:pPr>
              <w:jc w:val="center"/>
              <w:rPr/>
            </w:pPr>
            <w:r w:rsidDel="00000000" w:rsidR="00000000" w:rsidRPr="00000000">
              <w:rPr>
                <w:rtl w:val="0"/>
              </w:rPr>
            </w:r>
          </w:p>
          <w:p w:rsidR="00000000" w:rsidDel="00000000" w:rsidP="00000000" w:rsidRDefault="00000000" w:rsidRPr="00000000" w14:paraId="000002A5">
            <w:pPr>
              <w:jc w:val="center"/>
              <w:rPr/>
            </w:pPr>
            <w:r w:rsidDel="00000000" w:rsidR="00000000" w:rsidRPr="00000000">
              <w:rPr>
                <w:i w:val="1"/>
                <w:iCs w:val="1"/>
                <w:color w:val="6b7280"/>
                <w:sz w:val="22"/>
                <w:szCs w:val="22"/>
                <w:rtl w:val="0"/>
              </w:rPr>
              <w:t xml:space="preserve">[ SCREENSHOT PLACEHOLDER — FIGURE 16 ]</w:t>
            </w:r>
            <w:r w:rsidDel="00000000" w:rsidR="00000000" w:rsidRPr="00000000">
              <w:rPr>
                <w:rtl w:val="0"/>
              </w:rPr>
            </w:r>
          </w:p>
          <w:p w:rsidR="00000000" w:rsidDel="00000000" w:rsidP="00000000" w:rsidRDefault="00000000" w:rsidRPr="00000000" w14:paraId="000002A6">
            <w:pPr>
              <w:jc w:val="center"/>
              <w:rPr/>
            </w:pPr>
            <w:r w:rsidDel="00000000" w:rsidR="00000000" w:rsidRPr="00000000">
              <w:rPr>
                <w:rtl w:val="0"/>
              </w:rPr>
            </w:r>
          </w:p>
          <w:p w:rsidR="00000000" w:rsidDel="00000000" w:rsidP="00000000" w:rsidRDefault="00000000" w:rsidRPr="00000000" w14:paraId="000002A7">
            <w:pPr>
              <w:jc w:val="center"/>
              <w:rPr/>
            </w:pPr>
            <w:r w:rsidDel="00000000" w:rsidR="00000000" w:rsidRPr="00000000">
              <w:rPr>
                <w:rtl w:val="0"/>
              </w:rPr>
            </w:r>
          </w:p>
          <w:p w:rsidR="00000000" w:rsidDel="00000000" w:rsidP="00000000" w:rsidRDefault="00000000" w:rsidRPr="00000000" w14:paraId="000002A8">
            <w:pPr>
              <w:jc w:val="cente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tc>
      </w:tr>
    </w:tbl>
    <w:p>
      <w:pPr>
        <w:spacing w:before="120" w:after="40"/>
        <w:jc w:val="center"/>
      </w:pPr>
      <w:r>
        <w:drawing>
          <wp:inline>
            <wp:extent cx="5394960" cy="2793115"/>
            <wp:docPr id="16" name="Picture 16"/>
            <wp:cNvGraphicFramePr>
              <a:graphicFrameLocks noChangeAspect="1"/>
            </wp:cNvGraphicFramePr>
            <a:graphic>
              <a:graphicData uri="http://schemas.openxmlformats.org/drawingml/2006/picture">
                <pic:pic>
                  <pic:nvPicPr>
                    <pic:cNvPr id="0" name="10. Researchers Profile Page.png"/>
                    <pic:cNvPicPr/>
                  </pic:nvPicPr>
                  <pic:blipFill>
                    <a:blip r:embed="rId22"/>
                    <a:stretch>
                      <a:fillRect/>
                    </a:stretch>
                  </pic:blipFill>
                  <pic:spPr>
                    <a:xfrm>
                      <a:off x="0" y="0"/>
                      <a:ext cx="5394960" cy="2793115"/>
                    </a:xfrm>
                    <a:prstGeom prst="rect"/>
                    <a:ln w="9525">
                      <a:solidFill>
                        <a:srgbClr val="D0D5DD"/>
                      </a:solidFill>
                    </a:ln>
                  </pic:spPr>
                </pic:pic>
              </a:graphicData>
            </a:graphic>
          </wp:inline>
        </w:drawing>
      </w:r>
    </w:p>
    <w:p w:rsidR="00000000" w:rsidDel="00000000" w:rsidP="00000000" w:rsidRDefault="00000000" w:rsidRPr="00000000" w14:paraId="000002AC">
      <w:pPr>
        <w:spacing w:after="200" w:before="40" w:lineRule="auto"/>
        <w:jc w:val="center"/>
        <w:rPr/>
      </w:pPr>
      <w:r w:rsidDel="00000000" w:rsidR="00000000" w:rsidRPr="00000000">
        <w:rPr>
          <w:i/>
          <w:iCs w:val="1"/>
          <w:color w:val="444444"/>
          <w:sz w:val="19"/>
          <w:szCs w:val="21"/>
          <w:rtl w:val="0"/>
        </w:rPr>
        <w:t xml:space="preserve">Figure 16. Verified Researchers Directory &amp; Institutional Profile View.</w:t>
      </w:r>
      <w:r w:rsidDel="00000000" w:rsidR="00000000" w:rsidRPr="00000000">
        <w:rPr>
          <w:i/>
          <w:sz w:val="19"/>
          <w:rtl w:val="0"/>
        </w:rPr>
      </w:r>
    </w:p>
    <w:p w:rsidR="00000000" w:rsidDel="00000000" w:rsidP="00000000" w:rsidRDefault="00000000" w:rsidRPr="00000000" w14:paraId="000002AD">
      <w:pPr>
        <w:pStyle w:val="Heading2"/>
        <w:rPr/>
      </w:pPr>
      <w:bookmarkStart w:id="2058" w:name="_Toc_RB_0235"/>
      <w:r w:rsidDel="00000000" w:rsidR="00000000" w:rsidRPr="00000000">
        <w:rPr>
          <w:rtl w:val="0"/>
        </w:rPr>
        <w:t xml:space="preserve">5.4 Database Collections &amp; Schemas</w:t>
      </w:r>
      <w:bookmarkEnd w:id="2058"/>
    </w:p>
    <w:p w:rsidR="00000000" w:rsidDel="00000000" w:rsidP="00000000" w:rsidRDefault="00000000" w:rsidRPr="00000000" w14:paraId="000002AE">
      <w:pPr>
        <w:spacing w:after="120" w:before="0" w:line="360" w:lineRule="auto"/>
        <w:jc w:val="both"/>
        <w:rPr/>
      </w:pPr>
      <w:r w:rsidDel="00000000" w:rsidR="00000000" w:rsidRPr="00000000">
        <w:rPr>
          <w:b w:val="0"/>
          <w:bCs w:val="0"/>
          <w:i w:val="0"/>
          <w:iCs w:val="0"/>
          <w:sz w:val="24"/>
          <w:szCs w:val="24"/>
          <w:rtl w:val="0"/>
        </w:rPr>
        <w:t xml:space="preserve">The database layer is deliberately heterogeneous, with each store owning a well-defined slice of the domain. The table below specifies the principal entities, their purpose, and their representative key fields, drawn directly from the implemented schema.</w:t>
      </w:r>
      <w:r w:rsidDel="00000000" w:rsidR="00000000" w:rsidRPr="00000000">
        <w:rPr>
          <w:rtl w:val="0"/>
        </w:rPr>
      </w:r>
    </w:p>
    <w:p w:rsidR="00000000" w:rsidDel="00000000" w:rsidP="00000000" w:rsidRDefault="00000000" w:rsidRPr="00000000" w14:paraId="000002AF">
      <w:pPr>
        <w:spacing w:after="200" w:before="40" w:lineRule="auto"/>
        <w:jc w:val="center"/>
        <w:rPr/>
      </w:pPr>
      <w:r w:rsidDel="00000000" w:rsidR="00000000" w:rsidRPr="00000000">
        <w:rPr>
          <w:i w:val="1"/>
          <w:iCs w:val="1"/>
          <w:color w:val="444444"/>
          <w:sz w:val="21"/>
          <w:szCs w:val="21"/>
          <w:rtl w:val="0"/>
        </w:rPr>
        <w:t xml:space="preserve">Table 9. Database Entities and Collection Specifications.</w:t>
      </w:r>
      <w:r w:rsidDel="00000000" w:rsidR="00000000" w:rsidRPr="00000000">
        <w:rPr>
          <w:rtl w:val="0"/>
        </w:rPr>
      </w:r>
    </w:p>
    <w:tbl>
      <w:tblPr>
        <w:tblStyle w:val="Table29"/>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0b1f3a" w:val="clear"/>
          </w:tcPr>
          <w:p w:rsidR="00000000" w:rsidDel="00000000" w:rsidP="00000000" w:rsidRDefault="00000000" w:rsidRPr="00000000" w14:paraId="000002B0">
            <w:pPr>
              <w:spacing w:after="40" w:before="40" w:lineRule="auto"/>
              <w:rPr/>
            </w:pPr>
            <w:r w:rsidDel="00000000" w:rsidR="00000000" w:rsidRPr="00000000">
              <w:rPr>
                <w:b w:val="1"/>
                <w:bCs w:val="1"/>
                <w:color w:val="ffffff"/>
                <w:sz w:val="21"/>
                <w:szCs w:val="21"/>
                <w:rtl w:val="0"/>
              </w:rPr>
              <w:t xml:space="preserve">Store</w:t>
            </w:r>
            <w:r w:rsidDel="00000000" w:rsidR="00000000" w:rsidRPr="00000000">
              <w:rPr>
                <w:rtl w:val="0"/>
              </w:rPr>
            </w:r>
          </w:p>
        </w:tc>
        <w:tc>
          <w:tcPr>
            <w:shd w:fill="0b1f3a" w:val="clear"/>
          </w:tcPr>
          <w:p w:rsidR="00000000" w:rsidDel="00000000" w:rsidP="00000000" w:rsidRDefault="00000000" w:rsidRPr="00000000" w14:paraId="000002B1">
            <w:pPr>
              <w:spacing w:after="40" w:before="40" w:lineRule="auto"/>
              <w:rPr/>
            </w:pPr>
            <w:r w:rsidDel="00000000" w:rsidR="00000000" w:rsidRPr="00000000">
              <w:rPr>
                <w:b w:val="1"/>
                <w:bCs w:val="1"/>
                <w:color w:val="ffffff"/>
                <w:sz w:val="21"/>
                <w:szCs w:val="21"/>
                <w:rtl w:val="0"/>
              </w:rPr>
              <w:t xml:space="preserve">Entity / Collection</w:t>
            </w:r>
            <w:r w:rsidDel="00000000" w:rsidR="00000000" w:rsidRPr="00000000">
              <w:rPr>
                <w:rtl w:val="0"/>
              </w:rPr>
            </w:r>
          </w:p>
        </w:tc>
        <w:tc>
          <w:tcPr>
            <w:shd w:fill="0b1f3a" w:val="clear"/>
          </w:tcPr>
          <w:p w:rsidR="00000000" w:rsidDel="00000000" w:rsidP="00000000" w:rsidRDefault="00000000" w:rsidRPr="00000000" w14:paraId="000002B2">
            <w:pPr>
              <w:spacing w:after="40" w:before="40" w:lineRule="auto"/>
              <w:rPr/>
            </w:pPr>
            <w:r w:rsidDel="00000000" w:rsidR="00000000" w:rsidRPr="00000000">
              <w:rPr>
                <w:b w:val="1"/>
                <w:bCs w:val="1"/>
                <w:color w:val="ffffff"/>
                <w:sz w:val="21"/>
                <w:szCs w:val="21"/>
                <w:rtl w:val="0"/>
              </w:rPr>
              <w:t xml:space="preserve">Purpose</w:t>
            </w:r>
            <w:r w:rsidDel="00000000" w:rsidR="00000000" w:rsidRPr="00000000">
              <w:rPr>
                <w:rtl w:val="0"/>
              </w:rPr>
            </w:r>
          </w:p>
        </w:tc>
        <w:tc>
          <w:tcPr>
            <w:shd w:fill="0b1f3a" w:val="clear"/>
          </w:tcPr>
          <w:p w:rsidR="00000000" w:rsidDel="00000000" w:rsidP="00000000" w:rsidRDefault="00000000" w:rsidRPr="00000000" w14:paraId="000002B3">
            <w:pPr>
              <w:spacing w:after="40" w:before="40" w:lineRule="auto"/>
              <w:rPr/>
            </w:pPr>
            <w:r w:rsidDel="00000000" w:rsidR="00000000" w:rsidRPr="00000000">
              <w:rPr>
                <w:b w:val="1"/>
                <w:bCs w:val="1"/>
                <w:color w:val="ffffff"/>
                <w:sz w:val="21"/>
                <w:szCs w:val="21"/>
                <w:rtl w:val="0"/>
              </w:rPr>
              <w:t xml:space="preserve">Representative Key Fields</w:t>
            </w:r>
            <w:r w:rsidDel="00000000" w:rsidR="00000000" w:rsidRPr="00000000">
              <w:rPr>
                <w:rtl w:val="0"/>
              </w:rPr>
            </w:r>
          </w:p>
        </w:tc>
      </w:tr>
      <w:tr>
        <w:trPr>
          <w:cantSplit w:val="0"/>
          <w:tblHeader w:val="0"/>
        </w:trPr>
        <w:tc>
          <w:tcPr/>
          <w:p w:rsidR="00000000" w:rsidDel="00000000" w:rsidP="00000000" w:rsidRDefault="00000000" w:rsidRPr="00000000" w14:paraId="000002B4">
            <w:pPr>
              <w:spacing w:after="40" w:before="40" w:lineRule="auto"/>
              <w:rPr/>
            </w:pPr>
            <w:r w:rsidDel="00000000" w:rsidR="00000000" w:rsidRPr="00000000">
              <w:rPr>
                <w:sz w:val="20"/>
                <w:szCs w:val="20"/>
                <w:rtl w:val="0"/>
              </w:rPr>
              <w:t xml:space="preserve">PostgreSQL</w:t>
            </w:r>
            <w:r w:rsidDel="00000000" w:rsidR="00000000" w:rsidRPr="00000000">
              <w:rPr>
                <w:rtl w:val="0"/>
              </w:rPr>
            </w:r>
          </w:p>
        </w:tc>
        <w:tc>
          <w:tcPr/>
          <w:p w:rsidR="00000000" w:rsidDel="00000000" w:rsidP="00000000" w:rsidRDefault="00000000" w:rsidRPr="00000000" w14:paraId="000002B5">
            <w:pPr>
              <w:spacing w:after="40" w:before="40" w:lineRule="auto"/>
              <w:rPr/>
            </w:pPr>
            <w:r w:rsidDel="00000000" w:rsidR="00000000" w:rsidRPr="00000000">
              <w:rPr>
                <w:sz w:val="20"/>
                <w:szCs w:val="20"/>
                <w:rtl w:val="0"/>
              </w:rPr>
              <w:t xml:space="preserve">users</w:t>
            </w:r>
            <w:r w:rsidDel="00000000" w:rsidR="00000000" w:rsidRPr="00000000">
              <w:rPr>
                <w:rtl w:val="0"/>
              </w:rPr>
            </w:r>
          </w:p>
        </w:tc>
        <w:tc>
          <w:tcPr/>
          <w:p w:rsidR="00000000" w:rsidDel="00000000" w:rsidP="00000000" w:rsidRDefault="00000000" w:rsidRPr="00000000" w14:paraId="000002B6">
            <w:pPr>
              <w:spacing w:after="40" w:before="40" w:lineRule="auto"/>
              <w:rPr/>
            </w:pPr>
            <w:r w:rsidDel="00000000" w:rsidR="00000000" w:rsidRPr="00000000">
              <w:rPr>
                <w:sz w:val="20"/>
                <w:szCs w:val="20"/>
                <w:rtl w:val="0"/>
              </w:rPr>
              <w:t xml:space="preserve">Canonical account &amp; profile records</w:t>
            </w:r>
            <w:r w:rsidDel="00000000" w:rsidR="00000000" w:rsidRPr="00000000">
              <w:rPr>
                <w:rtl w:val="0"/>
              </w:rPr>
            </w:r>
          </w:p>
        </w:tc>
        <w:tc>
          <w:tcPr/>
          <w:p w:rsidR="00000000" w:rsidDel="00000000" w:rsidP="00000000" w:rsidRDefault="00000000" w:rsidRPr="00000000" w14:paraId="000002B7">
            <w:pPr>
              <w:spacing w:after="40" w:before="40" w:lineRule="auto"/>
              <w:rPr/>
            </w:pPr>
            <w:r w:rsidDel="00000000" w:rsidR="00000000" w:rsidRPr="00000000">
              <w:rPr>
                <w:sz w:val="20"/>
                <w:szCs w:val="20"/>
                <w:rtl w:val="0"/>
              </w:rPr>
              <w:t xml:space="preserve">id, email, name, institution, is_verified, role, research_interests</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2B8">
            <w:pPr>
              <w:spacing w:after="40" w:before="40" w:lineRule="auto"/>
              <w:rPr/>
            </w:pPr>
            <w:r w:rsidDel="00000000" w:rsidR="00000000" w:rsidRPr="00000000">
              <w:rPr>
                <w:sz w:val="20"/>
                <w:szCs w:val="20"/>
                <w:rtl w:val="0"/>
              </w:rPr>
              <w:t xml:space="preserve">PostgreSQL</w:t>
            </w:r>
            <w:r w:rsidDel="00000000" w:rsidR="00000000" w:rsidRPr="00000000">
              <w:rPr>
                <w:rtl w:val="0"/>
              </w:rPr>
            </w:r>
          </w:p>
        </w:tc>
        <w:tc>
          <w:tcPr>
            <w:shd w:fill="f5f7fa" w:val="clear"/>
          </w:tcPr>
          <w:p w:rsidR="00000000" w:rsidDel="00000000" w:rsidP="00000000" w:rsidRDefault="00000000" w:rsidRPr="00000000" w14:paraId="000002B9">
            <w:pPr>
              <w:spacing w:after="40" w:before="40" w:lineRule="auto"/>
              <w:rPr/>
            </w:pPr>
            <w:r w:rsidDel="00000000" w:rsidR="00000000" w:rsidRPr="00000000">
              <w:rPr>
                <w:sz w:val="20"/>
                <w:szCs w:val="20"/>
                <w:rtl w:val="0"/>
              </w:rPr>
              <w:t xml:space="preserve">community_posts / comments / votes</w:t>
            </w:r>
            <w:r w:rsidDel="00000000" w:rsidR="00000000" w:rsidRPr="00000000">
              <w:rPr>
                <w:rtl w:val="0"/>
              </w:rPr>
            </w:r>
          </w:p>
        </w:tc>
        <w:tc>
          <w:tcPr>
            <w:shd w:fill="f5f7fa" w:val="clear"/>
          </w:tcPr>
          <w:p w:rsidR="00000000" w:rsidDel="00000000" w:rsidP="00000000" w:rsidRDefault="00000000" w:rsidRPr="00000000" w14:paraId="000002BA">
            <w:pPr>
              <w:spacing w:after="40" w:before="40" w:lineRule="auto"/>
              <w:rPr/>
            </w:pPr>
            <w:r w:rsidDel="00000000" w:rsidR="00000000" w:rsidRPr="00000000">
              <w:rPr>
                <w:sz w:val="20"/>
                <w:szCs w:val="20"/>
                <w:rtl w:val="0"/>
              </w:rPr>
              <w:t xml:space="preserve">Forum threads, answers, and ranking</w:t>
            </w:r>
            <w:r w:rsidDel="00000000" w:rsidR="00000000" w:rsidRPr="00000000">
              <w:rPr>
                <w:rtl w:val="0"/>
              </w:rPr>
            </w:r>
          </w:p>
        </w:tc>
        <w:tc>
          <w:tcPr>
            <w:shd w:fill="f5f7fa" w:val="clear"/>
          </w:tcPr>
          <w:p w:rsidR="00000000" w:rsidDel="00000000" w:rsidP="00000000" w:rsidRDefault="00000000" w:rsidRPr="00000000" w14:paraId="000002BB">
            <w:pPr>
              <w:spacing w:after="40" w:before="40" w:lineRule="auto"/>
              <w:rPr/>
            </w:pPr>
            <w:r w:rsidDel="00000000" w:rsidR="00000000" w:rsidRPr="00000000">
              <w:rPr>
                <w:sz w:val="20"/>
                <w:szCs w:val="20"/>
                <w:rtl w:val="0"/>
              </w:rPr>
              <w:t xml:space="preserve">id, user_id, type, title, content, tags, value</w:t>
            </w:r>
            <w:r w:rsidDel="00000000" w:rsidR="00000000" w:rsidRPr="00000000">
              <w:rPr>
                <w:rtl w:val="0"/>
              </w:rPr>
            </w:r>
          </w:p>
        </w:tc>
      </w:tr>
      <w:tr>
        <w:trPr>
          <w:cantSplit w:val="0"/>
          <w:tblHeader w:val="0"/>
        </w:trPr>
        <w:tc>
          <w:tcPr/>
          <w:p w:rsidR="00000000" w:rsidDel="00000000" w:rsidP="00000000" w:rsidRDefault="00000000" w:rsidRPr="00000000" w14:paraId="000002BC">
            <w:pPr>
              <w:spacing w:after="40" w:before="40" w:lineRule="auto"/>
              <w:rPr/>
            </w:pPr>
            <w:r w:rsidDel="00000000" w:rsidR="00000000" w:rsidRPr="00000000">
              <w:rPr>
                <w:sz w:val="20"/>
                <w:szCs w:val="20"/>
                <w:rtl w:val="0"/>
              </w:rPr>
              <w:t xml:space="preserve">PostgreSQL</w:t>
            </w:r>
            <w:r w:rsidDel="00000000" w:rsidR="00000000" w:rsidRPr="00000000">
              <w:rPr>
                <w:rtl w:val="0"/>
              </w:rPr>
            </w:r>
          </w:p>
        </w:tc>
        <w:tc>
          <w:tcPr/>
          <w:p w:rsidR="00000000" w:rsidDel="00000000" w:rsidP="00000000" w:rsidRDefault="00000000" w:rsidRPr="00000000" w14:paraId="000002BD">
            <w:pPr>
              <w:spacing w:after="40" w:before="40" w:lineRule="auto"/>
              <w:rPr/>
            </w:pPr>
            <w:r w:rsidDel="00000000" w:rsidR="00000000" w:rsidRPr="00000000">
              <w:rPr>
                <w:sz w:val="20"/>
                <w:szCs w:val="20"/>
                <w:rtl w:val="0"/>
              </w:rPr>
              <w:t xml:space="preserve">mentorships</w:t>
            </w:r>
            <w:r w:rsidDel="00000000" w:rsidR="00000000" w:rsidRPr="00000000">
              <w:rPr>
                <w:rtl w:val="0"/>
              </w:rPr>
            </w:r>
          </w:p>
        </w:tc>
        <w:tc>
          <w:tcPr/>
          <w:p w:rsidR="00000000" w:rsidDel="00000000" w:rsidP="00000000" w:rsidRDefault="00000000" w:rsidRPr="00000000" w14:paraId="000002BE">
            <w:pPr>
              <w:spacing w:after="40" w:before="40" w:lineRule="auto"/>
              <w:rPr/>
            </w:pPr>
            <w:r w:rsidDel="00000000" w:rsidR="00000000" w:rsidRPr="00000000">
              <w:rPr>
                <w:sz w:val="20"/>
                <w:szCs w:val="20"/>
                <w:rtl w:val="0"/>
              </w:rPr>
              <w:t xml:space="preserve">Mentor–mentee relationships</w:t>
            </w:r>
            <w:r w:rsidDel="00000000" w:rsidR="00000000" w:rsidRPr="00000000">
              <w:rPr>
                <w:rtl w:val="0"/>
              </w:rPr>
            </w:r>
          </w:p>
        </w:tc>
        <w:tc>
          <w:tcPr/>
          <w:p w:rsidR="00000000" w:rsidDel="00000000" w:rsidP="00000000" w:rsidRDefault="00000000" w:rsidRPr="00000000" w14:paraId="000002BF">
            <w:pPr>
              <w:spacing w:after="40" w:before="40" w:lineRule="auto"/>
              <w:rPr/>
            </w:pPr>
            <w:r w:rsidDel="00000000" w:rsidR="00000000" w:rsidRPr="00000000">
              <w:rPr>
                <w:sz w:val="20"/>
                <w:szCs w:val="20"/>
                <w:rtl w:val="0"/>
              </w:rPr>
              <w:t xml:space="preserve">id, mentor_id, mentee_id, status, message</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2C0">
            <w:pPr>
              <w:spacing w:after="40" w:before="40" w:lineRule="auto"/>
              <w:rPr/>
            </w:pPr>
            <w:r w:rsidDel="00000000" w:rsidR="00000000" w:rsidRPr="00000000">
              <w:rPr>
                <w:sz w:val="20"/>
                <w:szCs w:val="20"/>
                <w:rtl w:val="0"/>
              </w:rPr>
              <w:t xml:space="preserve">PostgreSQL</w:t>
            </w:r>
            <w:r w:rsidDel="00000000" w:rsidR="00000000" w:rsidRPr="00000000">
              <w:rPr>
                <w:rtl w:val="0"/>
              </w:rPr>
            </w:r>
          </w:p>
        </w:tc>
        <w:tc>
          <w:tcPr>
            <w:shd w:fill="f5f7fa" w:val="clear"/>
          </w:tcPr>
          <w:p w:rsidR="00000000" w:rsidDel="00000000" w:rsidP="00000000" w:rsidRDefault="00000000" w:rsidRPr="00000000" w14:paraId="000002C1">
            <w:pPr>
              <w:spacing w:after="40" w:before="40" w:lineRule="auto"/>
              <w:rPr/>
            </w:pPr>
            <w:r w:rsidDel="00000000" w:rsidR="00000000" w:rsidRPr="00000000">
              <w:rPr>
                <w:sz w:val="20"/>
                <w:szCs w:val="20"/>
                <w:rtl w:val="0"/>
              </w:rPr>
              <w:t xml:space="preserve">library_items / saved_papers</w:t>
            </w:r>
            <w:r w:rsidDel="00000000" w:rsidR="00000000" w:rsidRPr="00000000">
              <w:rPr>
                <w:rtl w:val="0"/>
              </w:rPr>
            </w:r>
          </w:p>
        </w:tc>
        <w:tc>
          <w:tcPr>
            <w:shd w:fill="f5f7fa" w:val="clear"/>
          </w:tcPr>
          <w:p w:rsidR="00000000" w:rsidDel="00000000" w:rsidP="00000000" w:rsidRDefault="00000000" w:rsidRPr="00000000" w14:paraId="000002C2">
            <w:pPr>
              <w:spacing w:after="40" w:before="40" w:lineRule="auto"/>
              <w:rPr/>
            </w:pPr>
            <w:r w:rsidDel="00000000" w:rsidR="00000000" w:rsidRPr="00000000">
              <w:rPr>
                <w:sz w:val="20"/>
                <w:szCs w:val="20"/>
                <w:rtl w:val="0"/>
              </w:rPr>
              <w:t xml:space="preserve">Personal library &amp; saved literature</w:t>
            </w:r>
            <w:r w:rsidDel="00000000" w:rsidR="00000000" w:rsidRPr="00000000">
              <w:rPr>
                <w:rtl w:val="0"/>
              </w:rPr>
            </w:r>
          </w:p>
        </w:tc>
        <w:tc>
          <w:tcPr>
            <w:shd w:fill="f5f7fa" w:val="clear"/>
          </w:tcPr>
          <w:p w:rsidR="00000000" w:rsidDel="00000000" w:rsidP="00000000" w:rsidRDefault="00000000" w:rsidRPr="00000000" w14:paraId="000002C3">
            <w:pPr>
              <w:spacing w:after="40" w:before="40" w:lineRule="auto"/>
              <w:rPr/>
            </w:pPr>
            <w:r w:rsidDel="00000000" w:rsidR="00000000" w:rsidRPr="00000000">
              <w:rPr>
                <w:sz w:val="20"/>
                <w:szCs w:val="20"/>
                <w:rtl w:val="0"/>
              </w:rPr>
              <w:t xml:space="preserve">id, user_id, title, abstract, full_text, doi</w:t>
            </w:r>
            <w:r w:rsidDel="00000000" w:rsidR="00000000" w:rsidRPr="00000000">
              <w:rPr>
                <w:rtl w:val="0"/>
              </w:rPr>
            </w:r>
          </w:p>
        </w:tc>
      </w:tr>
      <w:tr>
        <w:trPr>
          <w:cantSplit w:val="0"/>
          <w:tblHeader w:val="0"/>
        </w:trPr>
        <w:tc>
          <w:tcPr/>
          <w:p w:rsidR="00000000" w:rsidDel="00000000" w:rsidP="00000000" w:rsidRDefault="00000000" w:rsidRPr="00000000" w14:paraId="000002C4">
            <w:pPr>
              <w:spacing w:after="40" w:before="40" w:lineRule="auto"/>
              <w:rPr/>
            </w:pPr>
            <w:r w:rsidDel="00000000" w:rsidR="00000000" w:rsidRPr="00000000">
              <w:rPr>
                <w:sz w:val="20"/>
                <w:szCs w:val="20"/>
                <w:rtl w:val="0"/>
              </w:rPr>
              <w:t xml:space="preserve">PostgreSQL</w:t>
            </w:r>
            <w:r w:rsidDel="00000000" w:rsidR="00000000" w:rsidRPr="00000000">
              <w:rPr>
                <w:rtl w:val="0"/>
              </w:rPr>
            </w:r>
          </w:p>
        </w:tc>
        <w:tc>
          <w:tcPr/>
          <w:p w:rsidR="00000000" w:rsidDel="00000000" w:rsidP="00000000" w:rsidRDefault="00000000" w:rsidRPr="00000000" w14:paraId="000002C5">
            <w:pPr>
              <w:spacing w:after="40" w:before="40" w:lineRule="auto"/>
              <w:rPr/>
            </w:pPr>
            <w:r w:rsidDel="00000000" w:rsidR="00000000" w:rsidRPr="00000000">
              <w:rPr>
                <w:sz w:val="20"/>
                <w:szCs w:val="20"/>
                <w:rtl w:val="0"/>
              </w:rPr>
              <w:t xml:space="preserve">journals</w:t>
            </w:r>
            <w:r w:rsidDel="00000000" w:rsidR="00000000" w:rsidRPr="00000000">
              <w:rPr>
                <w:rtl w:val="0"/>
              </w:rPr>
            </w:r>
          </w:p>
        </w:tc>
        <w:tc>
          <w:tcPr/>
          <w:p w:rsidR="00000000" w:rsidDel="00000000" w:rsidP="00000000" w:rsidRDefault="00000000" w:rsidRPr="00000000" w14:paraId="000002C6">
            <w:pPr>
              <w:spacing w:after="40" w:before="40" w:lineRule="auto"/>
              <w:rPr/>
            </w:pPr>
            <w:r w:rsidDel="00000000" w:rsidR="00000000" w:rsidRPr="00000000">
              <w:rPr>
                <w:sz w:val="20"/>
                <w:szCs w:val="20"/>
                <w:rtl w:val="0"/>
              </w:rPr>
              <w:t xml:space="preserve">Curated journal catalogue</w:t>
            </w:r>
            <w:r w:rsidDel="00000000" w:rsidR="00000000" w:rsidRPr="00000000">
              <w:rPr>
                <w:rtl w:val="0"/>
              </w:rPr>
            </w:r>
          </w:p>
        </w:tc>
        <w:tc>
          <w:tcPr/>
          <w:p w:rsidR="00000000" w:rsidDel="00000000" w:rsidP="00000000" w:rsidRDefault="00000000" w:rsidRPr="00000000" w14:paraId="000002C7">
            <w:pPr>
              <w:spacing w:after="40" w:before="40" w:lineRule="auto"/>
              <w:rPr/>
            </w:pPr>
            <w:r w:rsidDel="00000000" w:rsidR="00000000" w:rsidRPr="00000000">
              <w:rPr>
                <w:sz w:val="20"/>
                <w:szCs w:val="20"/>
                <w:rtl w:val="0"/>
              </w:rPr>
              <w:t xml:space="preserve">id, name, issn, category, quality_tier, impact_factor</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2C8">
            <w:pPr>
              <w:spacing w:after="40" w:before="40" w:lineRule="auto"/>
              <w:rPr/>
            </w:pPr>
            <w:r w:rsidDel="00000000" w:rsidR="00000000" w:rsidRPr="00000000">
              <w:rPr>
                <w:sz w:val="20"/>
                <w:szCs w:val="20"/>
                <w:rtl w:val="0"/>
              </w:rPr>
              <w:t xml:space="preserve">PostgreSQL</w:t>
            </w:r>
            <w:r w:rsidDel="00000000" w:rsidR="00000000" w:rsidRPr="00000000">
              <w:rPr>
                <w:rtl w:val="0"/>
              </w:rPr>
            </w:r>
          </w:p>
        </w:tc>
        <w:tc>
          <w:tcPr>
            <w:shd w:fill="f5f7fa" w:val="clear"/>
          </w:tcPr>
          <w:p w:rsidR="00000000" w:rsidDel="00000000" w:rsidP="00000000" w:rsidRDefault="00000000" w:rsidRPr="00000000" w14:paraId="000002C9">
            <w:pPr>
              <w:spacing w:after="40" w:before="40" w:lineRule="auto"/>
              <w:rPr/>
            </w:pPr>
            <w:r w:rsidDel="00000000" w:rsidR="00000000" w:rsidRPr="00000000">
              <w:rPr>
                <w:sz w:val="20"/>
                <w:szCs w:val="20"/>
                <w:rtl w:val="0"/>
              </w:rPr>
              <w:t xml:space="preserve">assistant_chat_sessions / messages</w:t>
            </w:r>
            <w:r w:rsidDel="00000000" w:rsidR="00000000" w:rsidRPr="00000000">
              <w:rPr>
                <w:rtl w:val="0"/>
              </w:rPr>
            </w:r>
          </w:p>
        </w:tc>
        <w:tc>
          <w:tcPr>
            <w:shd w:fill="f5f7fa" w:val="clear"/>
          </w:tcPr>
          <w:p w:rsidR="00000000" w:rsidDel="00000000" w:rsidP="00000000" w:rsidRDefault="00000000" w:rsidRPr="00000000" w14:paraId="000002CA">
            <w:pPr>
              <w:spacing w:after="40" w:before="40" w:lineRule="auto"/>
              <w:rPr/>
            </w:pPr>
            <w:r w:rsidDel="00000000" w:rsidR="00000000" w:rsidRPr="00000000">
              <w:rPr>
                <w:sz w:val="20"/>
                <w:szCs w:val="20"/>
                <w:rtl w:val="0"/>
              </w:rPr>
              <w:t xml:space="preserve">RAG chat persistence with provenance</w:t>
            </w:r>
            <w:r w:rsidDel="00000000" w:rsidR="00000000" w:rsidRPr="00000000">
              <w:rPr>
                <w:rtl w:val="0"/>
              </w:rPr>
            </w:r>
          </w:p>
        </w:tc>
        <w:tc>
          <w:tcPr>
            <w:shd w:fill="f5f7fa" w:val="clear"/>
          </w:tcPr>
          <w:p w:rsidR="00000000" w:rsidDel="00000000" w:rsidP="00000000" w:rsidRDefault="00000000" w:rsidRPr="00000000" w14:paraId="000002CB">
            <w:pPr>
              <w:spacing w:after="40" w:before="40" w:lineRule="auto"/>
              <w:rPr/>
            </w:pPr>
            <w:r w:rsidDel="00000000" w:rsidR="00000000" w:rsidRPr="00000000">
              <w:rPr>
                <w:sz w:val="20"/>
                <w:szCs w:val="20"/>
                <w:rtl w:val="0"/>
              </w:rPr>
              <w:t xml:space="preserve">id, user_id, role, content, sources (JSONB)</w:t>
            </w:r>
            <w:r w:rsidDel="00000000" w:rsidR="00000000" w:rsidRPr="00000000">
              <w:rPr>
                <w:rtl w:val="0"/>
              </w:rPr>
            </w:r>
          </w:p>
        </w:tc>
      </w:tr>
      <w:tr>
        <w:trPr>
          <w:cantSplit w:val="0"/>
          <w:tblHeader w:val="0"/>
        </w:trPr>
        <w:tc>
          <w:tcPr/>
          <w:p w:rsidR="00000000" w:rsidDel="00000000" w:rsidP="00000000" w:rsidRDefault="00000000" w:rsidRPr="00000000" w14:paraId="000002CC">
            <w:pPr>
              <w:spacing w:after="40" w:before="40" w:lineRule="auto"/>
              <w:rPr/>
            </w:pPr>
            <w:r w:rsidDel="00000000" w:rsidR="00000000" w:rsidRPr="00000000">
              <w:rPr>
                <w:sz w:val="20"/>
                <w:szCs w:val="20"/>
                <w:rtl w:val="0"/>
              </w:rPr>
              <w:t xml:space="preserve">PostgreSQL</w:t>
            </w:r>
            <w:r w:rsidDel="00000000" w:rsidR="00000000" w:rsidRPr="00000000">
              <w:rPr>
                <w:rtl w:val="0"/>
              </w:rPr>
            </w:r>
          </w:p>
        </w:tc>
        <w:tc>
          <w:tcPr/>
          <w:p w:rsidR="00000000" w:rsidDel="00000000" w:rsidP="00000000" w:rsidRDefault="00000000" w:rsidRPr="00000000" w14:paraId="000002CD">
            <w:pPr>
              <w:spacing w:after="40" w:before="40" w:lineRule="auto"/>
              <w:rPr/>
            </w:pPr>
            <w:r w:rsidDel="00000000" w:rsidR="00000000" w:rsidRPr="00000000">
              <w:rPr>
                <w:sz w:val="20"/>
                <w:szCs w:val="20"/>
                <w:rtl w:val="0"/>
              </w:rPr>
              <w:t xml:space="preserve">audit_logs</w:t>
            </w:r>
            <w:r w:rsidDel="00000000" w:rsidR="00000000" w:rsidRPr="00000000">
              <w:rPr>
                <w:rtl w:val="0"/>
              </w:rPr>
            </w:r>
          </w:p>
        </w:tc>
        <w:tc>
          <w:tcPr/>
          <w:p w:rsidR="00000000" w:rsidDel="00000000" w:rsidP="00000000" w:rsidRDefault="00000000" w:rsidRPr="00000000" w14:paraId="000002CE">
            <w:pPr>
              <w:spacing w:after="40" w:before="40" w:lineRule="auto"/>
              <w:rPr/>
            </w:pPr>
            <w:r w:rsidDel="00000000" w:rsidR="00000000" w:rsidRPr="00000000">
              <w:rPr>
                <w:sz w:val="20"/>
                <w:szCs w:val="20"/>
                <w:rtl w:val="0"/>
              </w:rPr>
              <w:t xml:space="preserve">Tamper-evident moderation &amp; profile history</w:t>
            </w:r>
            <w:r w:rsidDel="00000000" w:rsidR="00000000" w:rsidRPr="00000000">
              <w:rPr>
                <w:rtl w:val="0"/>
              </w:rPr>
            </w:r>
          </w:p>
        </w:tc>
        <w:tc>
          <w:tcPr/>
          <w:p w:rsidR="00000000" w:rsidDel="00000000" w:rsidP="00000000" w:rsidRDefault="00000000" w:rsidRPr="00000000" w14:paraId="000002CF">
            <w:pPr>
              <w:spacing w:after="40" w:before="40" w:lineRule="auto"/>
              <w:rPr/>
            </w:pPr>
            <w:r w:rsidDel="00000000" w:rsidR="00000000" w:rsidRPr="00000000">
              <w:rPr>
                <w:sz w:val="20"/>
                <w:szCs w:val="20"/>
                <w:rtl w:val="0"/>
              </w:rPr>
              <w:t xml:space="preserve">id, admin_id, action, target_type, details</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2D0">
            <w:pPr>
              <w:spacing w:after="40" w:before="40" w:lineRule="auto"/>
              <w:rPr/>
            </w:pPr>
            <w:r w:rsidDel="00000000" w:rsidR="00000000" w:rsidRPr="00000000">
              <w:rPr>
                <w:sz w:val="20"/>
                <w:szCs w:val="20"/>
                <w:rtl w:val="0"/>
              </w:rPr>
              <w:t xml:space="preserve">Elasticsearch</w:t>
            </w:r>
            <w:r w:rsidDel="00000000" w:rsidR="00000000" w:rsidRPr="00000000">
              <w:rPr>
                <w:rtl w:val="0"/>
              </w:rPr>
            </w:r>
          </w:p>
        </w:tc>
        <w:tc>
          <w:tcPr>
            <w:shd w:fill="f5f7fa" w:val="clear"/>
          </w:tcPr>
          <w:p w:rsidR="00000000" w:rsidDel="00000000" w:rsidP="00000000" w:rsidRDefault="00000000" w:rsidRPr="00000000" w14:paraId="000002D1">
            <w:pPr>
              <w:spacing w:after="40" w:before="40" w:lineRule="auto"/>
              <w:rPr/>
            </w:pPr>
            <w:r w:rsidDel="00000000" w:rsidR="00000000" w:rsidRPr="00000000">
              <w:rPr>
                <w:sz w:val="20"/>
                <w:szCs w:val="20"/>
                <w:rtl w:val="0"/>
              </w:rPr>
              <w:t xml:space="preserve">papers / posts / users</w:t>
            </w:r>
            <w:r w:rsidDel="00000000" w:rsidR="00000000" w:rsidRPr="00000000">
              <w:rPr>
                <w:rtl w:val="0"/>
              </w:rPr>
            </w:r>
          </w:p>
        </w:tc>
        <w:tc>
          <w:tcPr>
            <w:shd w:fill="f5f7fa" w:val="clear"/>
          </w:tcPr>
          <w:p w:rsidR="00000000" w:rsidDel="00000000" w:rsidP="00000000" w:rsidRDefault="00000000" w:rsidRPr="00000000" w14:paraId="000002D2">
            <w:pPr>
              <w:spacing w:after="40" w:before="40" w:lineRule="auto"/>
              <w:rPr/>
            </w:pPr>
            <w:r w:rsidDel="00000000" w:rsidR="00000000" w:rsidRPr="00000000">
              <w:rPr>
                <w:sz w:val="20"/>
                <w:szCs w:val="20"/>
                <w:rtl w:val="0"/>
              </w:rPr>
              <w:t xml:space="preserve">Dense-vector + full-text search</w:t>
            </w:r>
            <w:r w:rsidDel="00000000" w:rsidR="00000000" w:rsidRPr="00000000">
              <w:rPr>
                <w:rtl w:val="0"/>
              </w:rPr>
            </w:r>
          </w:p>
        </w:tc>
        <w:tc>
          <w:tcPr>
            <w:shd w:fill="f5f7fa" w:val="clear"/>
          </w:tcPr>
          <w:p w:rsidR="00000000" w:rsidDel="00000000" w:rsidP="00000000" w:rsidRDefault="00000000" w:rsidRPr="00000000" w14:paraId="000002D3">
            <w:pPr>
              <w:spacing w:after="40" w:before="40" w:lineRule="auto"/>
              <w:rPr/>
            </w:pPr>
            <w:r w:rsidDel="00000000" w:rsidR="00000000" w:rsidRPr="00000000">
              <w:rPr>
                <w:sz w:val="20"/>
                <w:szCs w:val="20"/>
                <w:rtl w:val="0"/>
              </w:rPr>
              <w:t xml:space="preserve">embedding (768-dim), title, abstract, content</w:t>
            </w:r>
            <w:r w:rsidDel="00000000" w:rsidR="00000000" w:rsidRPr="00000000">
              <w:rPr>
                <w:rtl w:val="0"/>
              </w:rPr>
            </w:r>
          </w:p>
        </w:tc>
      </w:tr>
      <w:tr>
        <w:trPr>
          <w:cantSplit w:val="0"/>
          <w:tblHeader w:val="0"/>
        </w:trPr>
        <w:tc>
          <w:tcPr/>
          <w:p w:rsidR="00000000" w:rsidDel="00000000" w:rsidP="00000000" w:rsidRDefault="00000000" w:rsidRPr="00000000" w14:paraId="000002D4">
            <w:pPr>
              <w:spacing w:after="40" w:before="40" w:lineRule="auto"/>
              <w:rPr/>
            </w:pPr>
            <w:r w:rsidDel="00000000" w:rsidR="00000000" w:rsidRPr="00000000">
              <w:rPr>
                <w:sz w:val="20"/>
                <w:szCs w:val="20"/>
                <w:rtl w:val="0"/>
              </w:rPr>
              <w:t xml:space="preserve">Neo4j</w:t>
            </w:r>
            <w:r w:rsidDel="00000000" w:rsidR="00000000" w:rsidRPr="00000000">
              <w:rPr>
                <w:rtl w:val="0"/>
              </w:rPr>
            </w:r>
          </w:p>
        </w:tc>
        <w:tc>
          <w:tcPr/>
          <w:p w:rsidR="00000000" w:rsidDel="00000000" w:rsidP="00000000" w:rsidRDefault="00000000" w:rsidRPr="00000000" w14:paraId="000002D5">
            <w:pPr>
              <w:spacing w:after="40" w:before="40" w:lineRule="auto"/>
              <w:rPr/>
            </w:pPr>
            <w:r w:rsidDel="00000000" w:rsidR="00000000" w:rsidRPr="00000000">
              <w:rPr>
                <w:sz w:val="20"/>
                <w:szCs w:val="20"/>
                <w:rtl w:val="0"/>
              </w:rPr>
              <w:t xml:space="preserve">Researcher / Paper / Institution</w:t>
            </w:r>
            <w:r w:rsidDel="00000000" w:rsidR="00000000" w:rsidRPr="00000000">
              <w:rPr>
                <w:rtl w:val="0"/>
              </w:rPr>
            </w:r>
          </w:p>
        </w:tc>
        <w:tc>
          <w:tcPr/>
          <w:p w:rsidR="00000000" w:rsidDel="00000000" w:rsidP="00000000" w:rsidRDefault="00000000" w:rsidRPr="00000000" w14:paraId="000002D6">
            <w:pPr>
              <w:spacing w:after="40" w:before="40" w:lineRule="auto"/>
              <w:rPr/>
            </w:pPr>
            <w:r w:rsidDel="00000000" w:rsidR="00000000" w:rsidRPr="00000000">
              <w:rPr>
                <w:sz w:val="20"/>
                <w:szCs w:val="20"/>
                <w:rtl w:val="0"/>
              </w:rPr>
              <w:t xml:space="preserve">Trust graph nodes &amp; relationships</w:t>
            </w:r>
            <w:r w:rsidDel="00000000" w:rsidR="00000000" w:rsidRPr="00000000">
              <w:rPr>
                <w:rtl w:val="0"/>
              </w:rPr>
            </w:r>
          </w:p>
        </w:tc>
        <w:tc>
          <w:tcPr/>
          <w:p w:rsidR="00000000" w:rsidDel="00000000" w:rsidP="00000000" w:rsidRDefault="00000000" w:rsidRPr="00000000" w14:paraId="000002D7">
            <w:pPr>
              <w:spacing w:after="40" w:before="40" w:lineRule="auto"/>
              <w:rPr/>
            </w:pPr>
            <w:r w:rsidDel="00000000" w:rsidR="00000000" w:rsidRPr="00000000">
              <w:rPr>
                <w:sz w:val="20"/>
                <w:szCs w:val="20"/>
                <w:rtl w:val="0"/>
              </w:rPr>
              <w:t xml:space="preserve">userId, doi, name, impactScore, role</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2D8">
            <w:pPr>
              <w:spacing w:after="40" w:before="40" w:lineRule="auto"/>
              <w:rPr/>
            </w:pPr>
            <w:r w:rsidDel="00000000" w:rsidR="00000000" w:rsidRPr="00000000">
              <w:rPr>
                <w:sz w:val="20"/>
                <w:szCs w:val="20"/>
                <w:rtl w:val="0"/>
              </w:rPr>
              <w:t xml:space="preserve">Redis</w:t>
            </w:r>
            <w:r w:rsidDel="00000000" w:rsidR="00000000" w:rsidRPr="00000000">
              <w:rPr>
                <w:rtl w:val="0"/>
              </w:rPr>
            </w:r>
          </w:p>
        </w:tc>
        <w:tc>
          <w:tcPr>
            <w:shd w:fill="f5f7fa" w:val="clear"/>
          </w:tcPr>
          <w:p w:rsidR="00000000" w:rsidDel="00000000" w:rsidP="00000000" w:rsidRDefault="00000000" w:rsidRPr="00000000" w14:paraId="000002D9">
            <w:pPr>
              <w:spacing w:after="40" w:before="40" w:lineRule="auto"/>
              <w:rPr/>
            </w:pPr>
            <w:r w:rsidDel="00000000" w:rsidR="00000000" w:rsidRPr="00000000">
              <w:rPr>
                <w:sz w:val="20"/>
                <w:szCs w:val="20"/>
                <w:rtl w:val="0"/>
              </w:rPr>
              <w:t xml:space="preserve">cache / streams</w:t>
            </w:r>
            <w:r w:rsidDel="00000000" w:rsidR="00000000" w:rsidRPr="00000000">
              <w:rPr>
                <w:rtl w:val="0"/>
              </w:rPr>
            </w:r>
          </w:p>
        </w:tc>
        <w:tc>
          <w:tcPr>
            <w:shd w:fill="f5f7fa" w:val="clear"/>
          </w:tcPr>
          <w:p w:rsidR="00000000" w:rsidDel="00000000" w:rsidP="00000000" w:rsidRDefault="00000000" w:rsidRPr="00000000" w14:paraId="000002DA">
            <w:pPr>
              <w:spacing w:after="40" w:before="40" w:lineRule="auto"/>
              <w:rPr/>
            </w:pPr>
            <w:r w:rsidDel="00000000" w:rsidR="00000000" w:rsidRPr="00000000">
              <w:rPr>
                <w:sz w:val="20"/>
                <w:szCs w:val="20"/>
                <w:rtl w:val="0"/>
              </w:rPr>
              <w:t xml:space="preserve">Caching, rate limits, real-time buffers</w:t>
            </w:r>
            <w:r w:rsidDel="00000000" w:rsidR="00000000" w:rsidRPr="00000000">
              <w:rPr>
                <w:rtl w:val="0"/>
              </w:rPr>
            </w:r>
          </w:p>
        </w:tc>
        <w:tc>
          <w:tcPr>
            <w:shd w:fill="f5f7fa" w:val="clear"/>
          </w:tcPr>
          <w:p w:rsidR="00000000" w:rsidDel="00000000" w:rsidP="00000000" w:rsidRDefault="00000000" w:rsidRPr="00000000" w14:paraId="000002DB">
            <w:pPr>
              <w:spacing w:after="40" w:before="40" w:lineRule="auto"/>
              <w:rPr/>
            </w:pPr>
            <w:r w:rsidDel="00000000" w:rsidR="00000000" w:rsidRPr="00000000">
              <w:rPr>
                <w:sz w:val="20"/>
                <w:szCs w:val="20"/>
                <w:rtl w:val="0"/>
              </w:rPr>
              <w:t xml:space="preserve">key, TTL, stream entries</w:t>
            </w:r>
            <w:r w:rsidDel="00000000" w:rsidR="00000000" w:rsidRPr="00000000">
              <w:rPr>
                <w:rtl w:val="0"/>
              </w:rPr>
            </w:r>
          </w:p>
        </w:tc>
      </w:tr>
    </w:tbl>
    <w:p w:rsidR="00000000" w:rsidDel="00000000" w:rsidP="00000000" w:rsidRDefault="00000000" w:rsidRPr="00000000" w14:paraId="000002DC">
      <w:pPr>
        <w:rPr/>
      </w:pPr>
      <w:r w:rsidDel="00000000" w:rsidR="00000000" w:rsidRPr="00000000">
        <w:br w:type="page"/>
      </w:r>
      <w:r w:rsidDel="00000000" w:rsidR="00000000" w:rsidRPr="00000000">
        <w:rPr>
          <w:rtl w:val="0"/>
        </w:rPr>
      </w:r>
    </w:p>
    <w:p w:rsidR="00000000" w:rsidDel="00000000" w:rsidP="00000000" w:rsidRDefault="00000000" w:rsidRPr="00000000" w14:paraId="000002DD">
      <w:pPr>
        <w:pStyle w:val="Heading1"/>
        <w:rPr/>
      </w:pPr>
      <w:bookmarkStart w:id="2059" w:name="_Toc_RB_0239"/>
      <w:r w:rsidDel="00000000" w:rsidR="00000000" w:rsidRPr="00000000">
        <w:rPr>
          <w:rtl w:val="0"/>
        </w:rPr>
        <w:t xml:space="preserve">Chapter 6: Testing and Results</w:t>
      </w:r>
      <w:bookmarkEnd w:id="2059"/>
    </w:p>
    <w:p w:rsidR="00000000" w:rsidDel="00000000" w:rsidP="00000000" w:rsidRDefault="00000000" w:rsidRPr="00000000" w14:paraId="000002DE">
      <w:pPr>
        <w:spacing w:after="120" w:before="0" w:line="360" w:lineRule="auto"/>
        <w:jc w:val="both"/>
        <w:rPr/>
      </w:pPr>
      <w:r w:rsidDel="00000000" w:rsidR="00000000" w:rsidRPr="00000000">
        <w:rPr>
          <w:b w:val="0"/>
          <w:bCs w:val="0"/>
          <w:i w:val="0"/>
          <w:iCs w:val="0"/>
          <w:sz w:val="24"/>
          <w:szCs w:val="24"/>
          <w:rtl w:val="0"/>
        </w:rPr>
        <w:t xml:space="preserve">This chapter reports how the platform was validated. It describes the automated testing strategy and its coverage, presents empirical performance and benchmark results, and evaluates the reliability of the Agentic RAG engine under both normal and degraded conditions.</w:t>
      </w:r>
      <w:r w:rsidDel="00000000" w:rsidR="00000000" w:rsidRPr="00000000">
        <w:rPr>
          <w:rtl w:val="0"/>
        </w:rPr>
      </w:r>
    </w:p>
    <w:p w:rsidR="00000000" w:rsidDel="00000000" w:rsidP="00000000" w:rsidRDefault="00000000" w:rsidRPr="00000000" w14:paraId="000002DF">
      <w:pPr>
        <w:pStyle w:val="Heading2"/>
        <w:rPr/>
      </w:pPr>
      <w:bookmarkStart w:id="2060" w:name="_Toc_RB_0241"/>
      <w:r w:rsidDel="00000000" w:rsidR="00000000" w:rsidRPr="00000000">
        <w:rPr>
          <w:rtl w:val="0"/>
        </w:rPr>
        <w:t xml:space="preserve">6.1 Unit &amp; Integration Testing</w:t>
      </w:r>
      <w:bookmarkEnd w:id="2060"/>
    </w:p>
    <w:p w:rsidR="00000000" w:rsidDel="00000000" w:rsidP="00000000" w:rsidRDefault="00000000" w:rsidRPr="00000000" w14:paraId="000002E0">
      <w:pPr>
        <w:spacing w:after="120" w:before="0" w:line="360" w:lineRule="auto"/>
        <w:jc w:val="both"/>
        <w:rPr/>
      </w:pPr>
      <w:r w:rsidDel="00000000" w:rsidR="00000000" w:rsidRPr="00000000">
        <w:rPr>
          <w:b w:val="0"/>
          <w:bCs w:val="0"/>
          <w:i w:val="0"/>
          <w:iCs w:val="0"/>
          <w:sz w:val="24"/>
          <w:szCs w:val="24"/>
          <w:rtl w:val="0"/>
        </w:rPr>
        <w:t xml:space="preserve">Automated test suites were implemented using Jest for the Node.js backend endpoints and PyTest for the Python FastAPI services, complemented by integration tests that exercise the interaction between the gateway, the ML service, and the data stores. Tests assert not only correct behaviour on the happy path but also the graceful-degradation contracts—for example, that the RAG endpoints return a degraded, grounded answer rather than a server error when the LLM is mocked as unavailable. The results below summarise the pass rates across the principal suites.</w:t>
      </w:r>
      <w:r w:rsidDel="00000000" w:rsidR="00000000" w:rsidRPr="00000000">
        <w:rPr>
          <w:rtl w:val="0"/>
        </w:rPr>
      </w:r>
    </w:p>
    <w:p w:rsidR="00000000" w:rsidDel="00000000" w:rsidP="00000000" w:rsidRDefault="00000000" w:rsidRPr="00000000" w14:paraId="000002E1">
      <w:pPr>
        <w:spacing w:after="200" w:before="40" w:lineRule="auto"/>
        <w:jc w:val="center"/>
        <w:rPr/>
      </w:pPr>
      <w:r w:rsidDel="00000000" w:rsidR="00000000" w:rsidRPr="00000000">
        <w:rPr>
          <w:i w:val="1"/>
          <w:iCs w:val="1"/>
          <w:color w:val="444444"/>
          <w:sz w:val="21"/>
          <w:szCs w:val="21"/>
          <w:rtl w:val="0"/>
        </w:rPr>
        <w:t xml:space="preserve">Table 5 (Results). Automated Test Suite Metrics &amp; Coverage.</w:t>
      </w:r>
      <w:r w:rsidDel="00000000" w:rsidR="00000000" w:rsidRPr="00000000">
        <w:rPr>
          <w:rtl w:val="0"/>
        </w:rPr>
      </w:r>
    </w:p>
    <w:tbl>
      <w:tblPr>
        <w:tblStyle w:val="Table30"/>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0b1f3a" w:val="clear"/>
          </w:tcPr>
          <w:p w:rsidR="00000000" w:rsidDel="00000000" w:rsidP="00000000" w:rsidRDefault="00000000" w:rsidRPr="00000000" w14:paraId="000002E2">
            <w:pPr>
              <w:spacing w:after="40" w:before="40" w:lineRule="auto"/>
              <w:rPr/>
            </w:pPr>
            <w:r w:rsidDel="00000000" w:rsidR="00000000" w:rsidRPr="00000000">
              <w:rPr>
                <w:b w:val="1"/>
                <w:bCs w:val="1"/>
                <w:color w:val="ffffff"/>
                <w:sz w:val="21"/>
                <w:szCs w:val="21"/>
                <w:rtl w:val="0"/>
              </w:rPr>
              <w:t xml:space="preserve">Test Suite</w:t>
            </w:r>
            <w:r w:rsidDel="00000000" w:rsidR="00000000" w:rsidRPr="00000000">
              <w:rPr>
                <w:rtl w:val="0"/>
              </w:rPr>
            </w:r>
          </w:p>
        </w:tc>
        <w:tc>
          <w:tcPr>
            <w:shd w:fill="0b1f3a" w:val="clear"/>
          </w:tcPr>
          <w:p w:rsidR="00000000" w:rsidDel="00000000" w:rsidP="00000000" w:rsidRDefault="00000000" w:rsidRPr="00000000" w14:paraId="000002E3">
            <w:pPr>
              <w:spacing w:after="40" w:before="40" w:lineRule="auto"/>
              <w:rPr/>
            </w:pPr>
            <w:r w:rsidDel="00000000" w:rsidR="00000000" w:rsidRPr="00000000">
              <w:rPr>
                <w:b w:val="1"/>
                <w:bCs w:val="1"/>
                <w:color w:val="ffffff"/>
                <w:sz w:val="21"/>
                <w:szCs w:val="21"/>
                <w:rtl w:val="0"/>
              </w:rPr>
              <w:t xml:space="preserve">Target Component</w:t>
            </w:r>
            <w:r w:rsidDel="00000000" w:rsidR="00000000" w:rsidRPr="00000000">
              <w:rPr>
                <w:rtl w:val="0"/>
              </w:rPr>
            </w:r>
          </w:p>
        </w:tc>
        <w:tc>
          <w:tcPr>
            <w:shd w:fill="0b1f3a" w:val="clear"/>
          </w:tcPr>
          <w:p w:rsidR="00000000" w:rsidDel="00000000" w:rsidP="00000000" w:rsidRDefault="00000000" w:rsidRPr="00000000" w14:paraId="000002E4">
            <w:pPr>
              <w:spacing w:after="40" w:before="40" w:lineRule="auto"/>
              <w:rPr/>
            </w:pPr>
            <w:r w:rsidDel="00000000" w:rsidR="00000000" w:rsidRPr="00000000">
              <w:rPr>
                <w:b w:val="1"/>
                <w:bCs w:val="1"/>
                <w:color w:val="ffffff"/>
                <w:sz w:val="21"/>
                <w:szCs w:val="21"/>
                <w:rtl w:val="0"/>
              </w:rPr>
              <w:t xml:space="preserve">Passed / Total</w:t>
            </w:r>
            <w:r w:rsidDel="00000000" w:rsidR="00000000" w:rsidRPr="00000000">
              <w:rPr>
                <w:rtl w:val="0"/>
              </w:rPr>
            </w:r>
          </w:p>
        </w:tc>
        <w:tc>
          <w:tcPr>
            <w:shd w:fill="0b1f3a" w:val="clear"/>
          </w:tcPr>
          <w:p w:rsidR="00000000" w:rsidDel="00000000" w:rsidP="00000000" w:rsidRDefault="00000000" w:rsidRPr="00000000" w14:paraId="000002E5">
            <w:pPr>
              <w:spacing w:after="40" w:before="40" w:lineRule="auto"/>
              <w:rPr/>
            </w:pPr>
            <w:r w:rsidDel="00000000" w:rsidR="00000000" w:rsidRPr="00000000">
              <w:rPr>
                <w:b w:val="1"/>
                <w:bCs w:val="1"/>
                <w:color w:val="ffffff"/>
                <w:sz w:val="21"/>
                <w:szCs w:val="21"/>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2E6">
            <w:pPr>
              <w:spacing w:after="40" w:before="40" w:lineRule="auto"/>
              <w:rPr/>
            </w:pPr>
            <w:r w:rsidDel="00000000" w:rsidR="00000000" w:rsidRPr="00000000">
              <w:rPr>
                <w:sz w:val="20"/>
                <w:szCs w:val="20"/>
                <w:rtl w:val="0"/>
              </w:rPr>
              <w:t xml:space="preserve">Auth &amp; JWT Unit Tests</w:t>
            </w:r>
            <w:r w:rsidDel="00000000" w:rsidR="00000000" w:rsidRPr="00000000">
              <w:rPr>
                <w:rtl w:val="0"/>
              </w:rPr>
            </w:r>
          </w:p>
        </w:tc>
        <w:tc>
          <w:tcPr/>
          <w:p w:rsidR="00000000" w:rsidDel="00000000" w:rsidP="00000000" w:rsidRDefault="00000000" w:rsidRPr="00000000" w14:paraId="000002E7">
            <w:pPr>
              <w:spacing w:after="40" w:before="40" w:lineRule="auto"/>
              <w:rPr/>
            </w:pPr>
            <w:r w:rsidDel="00000000" w:rsidR="00000000" w:rsidRPr="00000000">
              <w:rPr>
                <w:sz w:val="20"/>
                <w:szCs w:val="20"/>
                <w:rtl w:val="0"/>
              </w:rPr>
              <w:t xml:space="preserve">Express Auth Controller</w:t>
            </w:r>
            <w:r w:rsidDel="00000000" w:rsidR="00000000" w:rsidRPr="00000000">
              <w:rPr>
                <w:rtl w:val="0"/>
              </w:rPr>
            </w:r>
          </w:p>
        </w:tc>
        <w:tc>
          <w:tcPr/>
          <w:p w:rsidR="00000000" w:rsidDel="00000000" w:rsidP="00000000" w:rsidRDefault="00000000" w:rsidRPr="00000000" w14:paraId="000002E8">
            <w:pPr>
              <w:spacing w:after="40" w:before="40" w:lineRule="auto"/>
              <w:rPr/>
            </w:pPr>
            <w:r w:rsidDel="00000000" w:rsidR="00000000" w:rsidRPr="00000000">
              <w:rPr>
                <w:sz w:val="20"/>
                <w:szCs w:val="20"/>
                <w:rtl w:val="0"/>
              </w:rPr>
              <w:t xml:space="preserve">24 / 24</w:t>
            </w:r>
            <w:r w:rsidDel="00000000" w:rsidR="00000000" w:rsidRPr="00000000">
              <w:rPr>
                <w:rtl w:val="0"/>
              </w:rPr>
            </w:r>
          </w:p>
        </w:tc>
        <w:tc>
          <w:tcPr/>
          <w:p w:rsidR="00000000" w:rsidDel="00000000" w:rsidP="00000000" w:rsidRDefault="00000000" w:rsidRPr="00000000" w14:paraId="000002E9">
            <w:pPr>
              <w:spacing w:after="40" w:before="40" w:lineRule="auto"/>
              <w:rPr/>
            </w:pPr>
            <w:r w:rsidDel="00000000" w:rsidR="00000000" w:rsidRPr="00000000">
              <w:rPr>
                <w:sz w:val="20"/>
                <w:szCs w:val="20"/>
                <w:rtl w:val="0"/>
              </w:rPr>
              <w:t xml:space="preserve">PASSED</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2EA">
            <w:pPr>
              <w:spacing w:after="40" w:before="40" w:lineRule="auto"/>
              <w:rPr/>
            </w:pPr>
            <w:r w:rsidDel="00000000" w:rsidR="00000000" w:rsidRPr="00000000">
              <w:rPr>
                <w:sz w:val="20"/>
                <w:szCs w:val="20"/>
                <w:rtl w:val="0"/>
              </w:rPr>
              <w:t xml:space="preserve">RAG Pipeline Tests</w:t>
            </w:r>
            <w:r w:rsidDel="00000000" w:rsidR="00000000" w:rsidRPr="00000000">
              <w:rPr>
                <w:rtl w:val="0"/>
              </w:rPr>
            </w:r>
          </w:p>
        </w:tc>
        <w:tc>
          <w:tcPr>
            <w:shd w:fill="f5f7fa" w:val="clear"/>
          </w:tcPr>
          <w:p w:rsidR="00000000" w:rsidDel="00000000" w:rsidP="00000000" w:rsidRDefault="00000000" w:rsidRPr="00000000" w14:paraId="000002EB">
            <w:pPr>
              <w:spacing w:after="40" w:before="40" w:lineRule="auto"/>
              <w:rPr/>
            </w:pPr>
            <w:r w:rsidDel="00000000" w:rsidR="00000000" w:rsidRPr="00000000">
              <w:rPr>
                <w:sz w:val="20"/>
                <w:szCs w:val="20"/>
                <w:rtl w:val="0"/>
              </w:rPr>
              <w:t xml:space="preserve">FastAPI ML Service</w:t>
            </w:r>
            <w:r w:rsidDel="00000000" w:rsidR="00000000" w:rsidRPr="00000000">
              <w:rPr>
                <w:rtl w:val="0"/>
              </w:rPr>
            </w:r>
          </w:p>
        </w:tc>
        <w:tc>
          <w:tcPr>
            <w:shd w:fill="f5f7fa" w:val="clear"/>
          </w:tcPr>
          <w:p w:rsidR="00000000" w:rsidDel="00000000" w:rsidP="00000000" w:rsidRDefault="00000000" w:rsidRPr="00000000" w14:paraId="000002EC">
            <w:pPr>
              <w:spacing w:after="40" w:before="40" w:lineRule="auto"/>
              <w:rPr/>
            </w:pPr>
            <w:r w:rsidDel="00000000" w:rsidR="00000000" w:rsidRPr="00000000">
              <w:rPr>
                <w:sz w:val="20"/>
                <w:szCs w:val="20"/>
                <w:rtl w:val="0"/>
              </w:rPr>
              <w:t xml:space="preserve">18 / 18</w:t>
            </w:r>
            <w:r w:rsidDel="00000000" w:rsidR="00000000" w:rsidRPr="00000000">
              <w:rPr>
                <w:rtl w:val="0"/>
              </w:rPr>
            </w:r>
          </w:p>
        </w:tc>
        <w:tc>
          <w:tcPr>
            <w:shd w:fill="f5f7fa" w:val="clear"/>
          </w:tcPr>
          <w:p w:rsidR="00000000" w:rsidDel="00000000" w:rsidP="00000000" w:rsidRDefault="00000000" w:rsidRPr="00000000" w14:paraId="000002ED">
            <w:pPr>
              <w:spacing w:after="40" w:before="40" w:lineRule="auto"/>
              <w:rPr/>
            </w:pPr>
            <w:r w:rsidDel="00000000" w:rsidR="00000000" w:rsidRPr="00000000">
              <w:rPr>
                <w:sz w:val="20"/>
                <w:szCs w:val="20"/>
                <w:rtl w:val="0"/>
              </w:rPr>
              <w:t xml:space="preserve">PASSED</w:t>
            </w:r>
            <w:r w:rsidDel="00000000" w:rsidR="00000000" w:rsidRPr="00000000">
              <w:rPr>
                <w:rtl w:val="0"/>
              </w:rPr>
            </w:r>
          </w:p>
        </w:tc>
      </w:tr>
      <w:tr>
        <w:trPr>
          <w:cantSplit w:val="0"/>
          <w:tblHeader w:val="0"/>
        </w:trPr>
        <w:tc>
          <w:tcPr/>
          <w:p w:rsidR="00000000" w:rsidDel="00000000" w:rsidP="00000000" w:rsidRDefault="00000000" w:rsidRPr="00000000" w14:paraId="000002EE">
            <w:pPr>
              <w:spacing w:after="40" w:before="40" w:lineRule="auto"/>
              <w:rPr/>
            </w:pPr>
            <w:r w:rsidDel="00000000" w:rsidR="00000000" w:rsidRPr="00000000">
              <w:rPr>
                <w:sz w:val="20"/>
                <w:szCs w:val="20"/>
                <w:rtl w:val="0"/>
              </w:rPr>
              <w:t xml:space="preserve">Assistant API Tests</w:t>
            </w:r>
            <w:r w:rsidDel="00000000" w:rsidR="00000000" w:rsidRPr="00000000">
              <w:rPr>
                <w:rtl w:val="0"/>
              </w:rPr>
            </w:r>
          </w:p>
        </w:tc>
        <w:tc>
          <w:tcPr/>
          <w:p w:rsidR="00000000" w:rsidDel="00000000" w:rsidP="00000000" w:rsidRDefault="00000000" w:rsidRPr="00000000" w14:paraId="000002EF">
            <w:pPr>
              <w:spacing w:after="40" w:before="40" w:lineRule="auto"/>
              <w:rPr/>
            </w:pPr>
            <w:r w:rsidDel="00000000" w:rsidR="00000000" w:rsidRPr="00000000">
              <w:rPr>
                <w:sz w:val="20"/>
                <w:szCs w:val="20"/>
                <w:rtl w:val="0"/>
              </w:rPr>
              <w:t xml:space="preserve">Express Assistant Routes</w:t>
            </w:r>
            <w:r w:rsidDel="00000000" w:rsidR="00000000" w:rsidRPr="00000000">
              <w:rPr>
                <w:rtl w:val="0"/>
              </w:rPr>
            </w:r>
          </w:p>
        </w:tc>
        <w:tc>
          <w:tcPr/>
          <w:p w:rsidR="00000000" w:rsidDel="00000000" w:rsidP="00000000" w:rsidRDefault="00000000" w:rsidRPr="00000000" w14:paraId="000002F0">
            <w:pPr>
              <w:spacing w:after="40" w:before="40" w:lineRule="auto"/>
              <w:rPr/>
            </w:pPr>
            <w:r w:rsidDel="00000000" w:rsidR="00000000" w:rsidRPr="00000000">
              <w:rPr>
                <w:sz w:val="20"/>
                <w:szCs w:val="20"/>
                <w:rtl w:val="0"/>
              </w:rPr>
              <w:t xml:space="preserve">8 / 8</w:t>
            </w:r>
            <w:r w:rsidDel="00000000" w:rsidR="00000000" w:rsidRPr="00000000">
              <w:rPr>
                <w:rtl w:val="0"/>
              </w:rPr>
            </w:r>
          </w:p>
        </w:tc>
        <w:tc>
          <w:tcPr/>
          <w:p w:rsidR="00000000" w:rsidDel="00000000" w:rsidP="00000000" w:rsidRDefault="00000000" w:rsidRPr="00000000" w14:paraId="000002F1">
            <w:pPr>
              <w:spacing w:after="40" w:before="40" w:lineRule="auto"/>
              <w:rPr/>
            </w:pPr>
            <w:r w:rsidDel="00000000" w:rsidR="00000000" w:rsidRPr="00000000">
              <w:rPr>
                <w:sz w:val="20"/>
                <w:szCs w:val="20"/>
                <w:rtl w:val="0"/>
              </w:rPr>
              <w:t xml:space="preserve">PASSED</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2F2">
            <w:pPr>
              <w:spacing w:after="40" w:before="40" w:lineRule="auto"/>
              <w:rPr/>
            </w:pPr>
            <w:r w:rsidDel="00000000" w:rsidR="00000000" w:rsidRPr="00000000">
              <w:rPr>
                <w:sz w:val="20"/>
                <w:szCs w:val="20"/>
                <w:rtl w:val="0"/>
              </w:rPr>
              <w:t xml:space="preserve">Discovery &amp; Search Tests</w:t>
            </w:r>
            <w:r w:rsidDel="00000000" w:rsidR="00000000" w:rsidRPr="00000000">
              <w:rPr>
                <w:rtl w:val="0"/>
              </w:rPr>
            </w:r>
          </w:p>
        </w:tc>
        <w:tc>
          <w:tcPr>
            <w:shd w:fill="f5f7fa" w:val="clear"/>
          </w:tcPr>
          <w:p w:rsidR="00000000" w:rsidDel="00000000" w:rsidP="00000000" w:rsidRDefault="00000000" w:rsidRPr="00000000" w14:paraId="000002F3">
            <w:pPr>
              <w:spacing w:after="40" w:before="40" w:lineRule="auto"/>
              <w:rPr/>
            </w:pPr>
            <w:r w:rsidDel="00000000" w:rsidR="00000000" w:rsidRPr="00000000">
              <w:rPr>
                <w:sz w:val="20"/>
                <w:szCs w:val="20"/>
                <w:rtl w:val="0"/>
              </w:rPr>
              <w:t xml:space="preserve">ML Service + ES</w:t>
            </w:r>
            <w:r w:rsidDel="00000000" w:rsidR="00000000" w:rsidRPr="00000000">
              <w:rPr>
                <w:rtl w:val="0"/>
              </w:rPr>
            </w:r>
          </w:p>
        </w:tc>
        <w:tc>
          <w:tcPr>
            <w:shd w:fill="f5f7fa" w:val="clear"/>
          </w:tcPr>
          <w:p w:rsidR="00000000" w:rsidDel="00000000" w:rsidP="00000000" w:rsidRDefault="00000000" w:rsidRPr="00000000" w14:paraId="000002F4">
            <w:pPr>
              <w:spacing w:after="40" w:before="40" w:lineRule="auto"/>
              <w:rPr/>
            </w:pPr>
            <w:r w:rsidDel="00000000" w:rsidR="00000000" w:rsidRPr="00000000">
              <w:rPr>
                <w:sz w:val="20"/>
                <w:szCs w:val="20"/>
                <w:rtl w:val="0"/>
              </w:rPr>
              <w:t xml:space="preserve">16 / 16</w:t>
            </w:r>
            <w:r w:rsidDel="00000000" w:rsidR="00000000" w:rsidRPr="00000000">
              <w:rPr>
                <w:rtl w:val="0"/>
              </w:rPr>
            </w:r>
          </w:p>
        </w:tc>
        <w:tc>
          <w:tcPr>
            <w:shd w:fill="f5f7fa" w:val="clear"/>
          </w:tcPr>
          <w:p w:rsidR="00000000" w:rsidDel="00000000" w:rsidP="00000000" w:rsidRDefault="00000000" w:rsidRPr="00000000" w14:paraId="000002F5">
            <w:pPr>
              <w:spacing w:after="40" w:before="40" w:lineRule="auto"/>
              <w:rPr/>
            </w:pPr>
            <w:r w:rsidDel="00000000" w:rsidR="00000000" w:rsidRPr="00000000">
              <w:rPr>
                <w:sz w:val="20"/>
                <w:szCs w:val="20"/>
                <w:rtl w:val="0"/>
              </w:rPr>
              <w:t xml:space="preserve">PASSED</w:t>
            </w:r>
            <w:r w:rsidDel="00000000" w:rsidR="00000000" w:rsidRPr="00000000">
              <w:rPr>
                <w:rtl w:val="0"/>
              </w:rPr>
            </w:r>
          </w:p>
        </w:tc>
      </w:tr>
      <w:tr>
        <w:trPr>
          <w:cantSplit w:val="0"/>
          <w:tblHeader w:val="0"/>
        </w:trPr>
        <w:tc>
          <w:tcPr/>
          <w:p w:rsidR="00000000" w:rsidDel="00000000" w:rsidP="00000000" w:rsidRDefault="00000000" w:rsidRPr="00000000" w14:paraId="000002F6">
            <w:pPr>
              <w:spacing w:after="40" w:before="40" w:lineRule="auto"/>
              <w:rPr/>
            </w:pPr>
            <w:r w:rsidDel="00000000" w:rsidR="00000000" w:rsidRPr="00000000">
              <w:rPr>
                <w:sz w:val="20"/>
                <w:szCs w:val="20"/>
                <w:rtl w:val="0"/>
              </w:rPr>
              <w:t xml:space="preserve">Community &amp; Voting Tests</w:t>
            </w:r>
            <w:r w:rsidDel="00000000" w:rsidR="00000000" w:rsidRPr="00000000">
              <w:rPr>
                <w:rtl w:val="0"/>
              </w:rPr>
            </w:r>
          </w:p>
        </w:tc>
        <w:tc>
          <w:tcPr/>
          <w:p w:rsidR="00000000" w:rsidDel="00000000" w:rsidP="00000000" w:rsidRDefault="00000000" w:rsidRPr="00000000" w14:paraId="000002F7">
            <w:pPr>
              <w:spacing w:after="40" w:before="40" w:lineRule="auto"/>
              <w:rPr/>
            </w:pPr>
            <w:r w:rsidDel="00000000" w:rsidR="00000000" w:rsidRPr="00000000">
              <w:rPr>
                <w:sz w:val="20"/>
                <w:szCs w:val="20"/>
                <w:rtl w:val="0"/>
              </w:rPr>
              <w:t xml:space="preserve">Express Forum Controller</w:t>
            </w:r>
            <w:r w:rsidDel="00000000" w:rsidR="00000000" w:rsidRPr="00000000">
              <w:rPr>
                <w:rtl w:val="0"/>
              </w:rPr>
            </w:r>
          </w:p>
        </w:tc>
        <w:tc>
          <w:tcPr/>
          <w:p w:rsidR="00000000" w:rsidDel="00000000" w:rsidP="00000000" w:rsidRDefault="00000000" w:rsidRPr="00000000" w14:paraId="000002F8">
            <w:pPr>
              <w:spacing w:after="40" w:before="40" w:lineRule="auto"/>
              <w:rPr/>
            </w:pPr>
            <w:r w:rsidDel="00000000" w:rsidR="00000000" w:rsidRPr="00000000">
              <w:rPr>
                <w:sz w:val="20"/>
                <w:szCs w:val="20"/>
                <w:rtl w:val="0"/>
              </w:rPr>
              <w:t xml:space="preserve">21 / 21</w:t>
            </w:r>
            <w:r w:rsidDel="00000000" w:rsidR="00000000" w:rsidRPr="00000000">
              <w:rPr>
                <w:rtl w:val="0"/>
              </w:rPr>
            </w:r>
          </w:p>
        </w:tc>
        <w:tc>
          <w:tcPr/>
          <w:p w:rsidR="00000000" w:rsidDel="00000000" w:rsidP="00000000" w:rsidRDefault="00000000" w:rsidRPr="00000000" w14:paraId="000002F9">
            <w:pPr>
              <w:spacing w:after="40" w:before="40" w:lineRule="auto"/>
              <w:rPr/>
            </w:pPr>
            <w:r w:rsidDel="00000000" w:rsidR="00000000" w:rsidRPr="00000000">
              <w:rPr>
                <w:sz w:val="20"/>
                <w:szCs w:val="20"/>
                <w:rtl w:val="0"/>
              </w:rPr>
              <w:t xml:space="preserve">PASSED</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2FA">
            <w:pPr>
              <w:spacing w:after="40" w:before="40" w:lineRule="auto"/>
              <w:rPr/>
            </w:pPr>
            <w:r w:rsidDel="00000000" w:rsidR="00000000" w:rsidRPr="00000000">
              <w:rPr>
                <w:sz w:val="20"/>
                <w:szCs w:val="20"/>
                <w:rtl w:val="0"/>
              </w:rPr>
              <w:t xml:space="preserve">Mentorship Tests</w:t>
            </w:r>
            <w:r w:rsidDel="00000000" w:rsidR="00000000" w:rsidRPr="00000000">
              <w:rPr>
                <w:rtl w:val="0"/>
              </w:rPr>
            </w:r>
          </w:p>
        </w:tc>
        <w:tc>
          <w:tcPr>
            <w:shd w:fill="f5f7fa" w:val="clear"/>
          </w:tcPr>
          <w:p w:rsidR="00000000" w:rsidDel="00000000" w:rsidP="00000000" w:rsidRDefault="00000000" w:rsidRPr="00000000" w14:paraId="000002FB">
            <w:pPr>
              <w:spacing w:after="40" w:before="40" w:lineRule="auto"/>
              <w:rPr/>
            </w:pPr>
            <w:r w:rsidDel="00000000" w:rsidR="00000000" w:rsidRPr="00000000">
              <w:rPr>
                <w:sz w:val="20"/>
                <w:szCs w:val="20"/>
                <w:rtl w:val="0"/>
              </w:rPr>
              <w:t xml:space="preserve">Express Mentorship Routes</w:t>
            </w:r>
            <w:r w:rsidDel="00000000" w:rsidR="00000000" w:rsidRPr="00000000">
              <w:rPr>
                <w:rtl w:val="0"/>
              </w:rPr>
            </w:r>
          </w:p>
        </w:tc>
        <w:tc>
          <w:tcPr>
            <w:shd w:fill="f5f7fa" w:val="clear"/>
          </w:tcPr>
          <w:p w:rsidR="00000000" w:rsidDel="00000000" w:rsidP="00000000" w:rsidRDefault="00000000" w:rsidRPr="00000000" w14:paraId="000002FC">
            <w:pPr>
              <w:spacing w:after="40" w:before="40" w:lineRule="auto"/>
              <w:rPr/>
            </w:pPr>
            <w:r w:rsidDel="00000000" w:rsidR="00000000" w:rsidRPr="00000000">
              <w:rPr>
                <w:sz w:val="20"/>
                <w:szCs w:val="20"/>
                <w:rtl w:val="0"/>
              </w:rPr>
              <w:t xml:space="preserve">12 / 12</w:t>
            </w:r>
            <w:r w:rsidDel="00000000" w:rsidR="00000000" w:rsidRPr="00000000">
              <w:rPr>
                <w:rtl w:val="0"/>
              </w:rPr>
            </w:r>
          </w:p>
        </w:tc>
        <w:tc>
          <w:tcPr>
            <w:shd w:fill="f5f7fa" w:val="clear"/>
          </w:tcPr>
          <w:p w:rsidR="00000000" w:rsidDel="00000000" w:rsidP="00000000" w:rsidRDefault="00000000" w:rsidRPr="00000000" w14:paraId="000002FD">
            <w:pPr>
              <w:spacing w:after="40" w:before="40" w:lineRule="auto"/>
              <w:rPr/>
            </w:pPr>
            <w:r w:rsidDel="00000000" w:rsidR="00000000" w:rsidRPr="00000000">
              <w:rPr>
                <w:sz w:val="20"/>
                <w:szCs w:val="20"/>
                <w:rtl w:val="0"/>
              </w:rPr>
              <w:t xml:space="preserve">PASSED</w:t>
            </w:r>
            <w:r w:rsidDel="00000000" w:rsidR="00000000" w:rsidRPr="00000000">
              <w:rPr>
                <w:rtl w:val="0"/>
              </w:rPr>
            </w:r>
          </w:p>
        </w:tc>
      </w:tr>
      <w:tr>
        <w:trPr>
          <w:cantSplit w:val="0"/>
          <w:tblHeader w:val="0"/>
        </w:trPr>
        <w:tc>
          <w:tcPr/>
          <w:p w:rsidR="00000000" w:rsidDel="00000000" w:rsidP="00000000" w:rsidRDefault="00000000" w:rsidRPr="00000000" w14:paraId="000002FE">
            <w:pPr>
              <w:spacing w:after="40" w:before="40" w:lineRule="auto"/>
              <w:rPr/>
            </w:pPr>
            <w:r w:rsidDel="00000000" w:rsidR="00000000" w:rsidRPr="00000000">
              <w:rPr>
                <w:sz w:val="20"/>
                <w:szCs w:val="20"/>
                <w:rtl w:val="0"/>
              </w:rPr>
              <w:t xml:space="preserve">Trust Graph Traversal Tests</w:t>
            </w:r>
            <w:r w:rsidDel="00000000" w:rsidR="00000000" w:rsidRPr="00000000">
              <w:rPr>
                <w:rtl w:val="0"/>
              </w:rPr>
            </w:r>
          </w:p>
        </w:tc>
        <w:tc>
          <w:tcPr/>
          <w:p w:rsidR="00000000" w:rsidDel="00000000" w:rsidP="00000000" w:rsidRDefault="00000000" w:rsidRPr="00000000" w14:paraId="000002FF">
            <w:pPr>
              <w:spacing w:after="40" w:before="40" w:lineRule="auto"/>
              <w:rPr/>
            </w:pPr>
            <w:r w:rsidDel="00000000" w:rsidR="00000000" w:rsidRPr="00000000">
              <w:rPr>
                <w:sz w:val="20"/>
                <w:szCs w:val="20"/>
                <w:rtl w:val="0"/>
              </w:rPr>
              <w:t xml:space="preserve">Neo4j Integration</w:t>
            </w:r>
            <w:r w:rsidDel="00000000" w:rsidR="00000000" w:rsidRPr="00000000">
              <w:rPr>
                <w:rtl w:val="0"/>
              </w:rPr>
            </w:r>
          </w:p>
        </w:tc>
        <w:tc>
          <w:tcPr/>
          <w:p w:rsidR="00000000" w:rsidDel="00000000" w:rsidP="00000000" w:rsidRDefault="00000000" w:rsidRPr="00000000" w14:paraId="00000300">
            <w:pPr>
              <w:spacing w:after="40" w:before="40" w:lineRule="auto"/>
              <w:rPr/>
            </w:pPr>
            <w:r w:rsidDel="00000000" w:rsidR="00000000" w:rsidRPr="00000000">
              <w:rPr>
                <w:sz w:val="20"/>
                <w:szCs w:val="20"/>
                <w:rtl w:val="0"/>
              </w:rPr>
              <w:t xml:space="preserve">9 / 9</w:t>
            </w:r>
            <w:r w:rsidDel="00000000" w:rsidR="00000000" w:rsidRPr="00000000">
              <w:rPr>
                <w:rtl w:val="0"/>
              </w:rPr>
            </w:r>
          </w:p>
        </w:tc>
        <w:tc>
          <w:tcPr/>
          <w:p w:rsidR="00000000" w:rsidDel="00000000" w:rsidP="00000000" w:rsidRDefault="00000000" w:rsidRPr="00000000" w14:paraId="00000301">
            <w:pPr>
              <w:spacing w:after="40" w:before="40" w:lineRule="auto"/>
              <w:rPr/>
            </w:pPr>
            <w:r w:rsidDel="00000000" w:rsidR="00000000" w:rsidRPr="00000000">
              <w:rPr>
                <w:sz w:val="20"/>
                <w:szCs w:val="20"/>
                <w:rtl w:val="0"/>
              </w:rPr>
              <w:t xml:space="preserve">PASSED</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302">
            <w:pPr>
              <w:spacing w:after="40" w:before="40" w:lineRule="auto"/>
              <w:rPr/>
            </w:pPr>
            <w:r w:rsidDel="00000000" w:rsidR="00000000" w:rsidRPr="00000000">
              <w:rPr>
                <w:sz w:val="20"/>
                <w:szCs w:val="20"/>
                <w:rtl w:val="0"/>
              </w:rPr>
              <w:t xml:space="preserve">Integration Smoke Tests</w:t>
            </w:r>
            <w:r w:rsidDel="00000000" w:rsidR="00000000" w:rsidRPr="00000000">
              <w:rPr>
                <w:rtl w:val="0"/>
              </w:rPr>
            </w:r>
          </w:p>
        </w:tc>
        <w:tc>
          <w:tcPr>
            <w:shd w:fill="f5f7fa" w:val="clear"/>
          </w:tcPr>
          <w:p w:rsidR="00000000" w:rsidDel="00000000" w:rsidP="00000000" w:rsidRDefault="00000000" w:rsidRPr="00000000" w14:paraId="00000303">
            <w:pPr>
              <w:spacing w:after="40" w:before="40" w:lineRule="auto"/>
              <w:rPr/>
            </w:pPr>
            <w:r w:rsidDel="00000000" w:rsidR="00000000" w:rsidRPr="00000000">
              <w:rPr>
                <w:sz w:val="20"/>
                <w:szCs w:val="20"/>
                <w:rtl w:val="0"/>
              </w:rPr>
              <w:t xml:space="preserve">End-to-End Stack</w:t>
            </w:r>
            <w:r w:rsidDel="00000000" w:rsidR="00000000" w:rsidRPr="00000000">
              <w:rPr>
                <w:rtl w:val="0"/>
              </w:rPr>
            </w:r>
          </w:p>
        </w:tc>
        <w:tc>
          <w:tcPr>
            <w:shd w:fill="f5f7fa" w:val="clear"/>
          </w:tcPr>
          <w:p w:rsidR="00000000" w:rsidDel="00000000" w:rsidP="00000000" w:rsidRDefault="00000000" w:rsidRPr="00000000" w14:paraId="00000304">
            <w:pPr>
              <w:spacing w:after="40" w:before="40" w:lineRule="auto"/>
              <w:rPr/>
            </w:pPr>
            <w:r w:rsidDel="00000000" w:rsidR="00000000" w:rsidRPr="00000000">
              <w:rPr>
                <w:sz w:val="20"/>
                <w:szCs w:val="20"/>
                <w:rtl w:val="0"/>
              </w:rPr>
              <w:t xml:space="preserve">14 / 14</w:t>
            </w:r>
            <w:r w:rsidDel="00000000" w:rsidR="00000000" w:rsidRPr="00000000">
              <w:rPr>
                <w:rtl w:val="0"/>
              </w:rPr>
            </w:r>
          </w:p>
        </w:tc>
        <w:tc>
          <w:tcPr>
            <w:shd w:fill="f5f7fa" w:val="clear"/>
          </w:tcPr>
          <w:p w:rsidR="00000000" w:rsidDel="00000000" w:rsidP="00000000" w:rsidRDefault="00000000" w:rsidRPr="00000000" w14:paraId="00000305">
            <w:pPr>
              <w:spacing w:after="40" w:before="40" w:lineRule="auto"/>
              <w:rPr/>
            </w:pPr>
            <w:r w:rsidDel="00000000" w:rsidR="00000000" w:rsidRPr="00000000">
              <w:rPr>
                <w:sz w:val="20"/>
                <w:szCs w:val="20"/>
                <w:rtl w:val="0"/>
              </w:rPr>
              <w:t xml:space="preserve">PASSED</w:t>
            </w:r>
            <w:r w:rsidDel="00000000" w:rsidR="00000000" w:rsidRPr="00000000">
              <w:rPr>
                <w:rtl w:val="0"/>
              </w:rPr>
            </w:r>
          </w:p>
        </w:tc>
      </w:tr>
    </w:tbl>
    <w:p w:rsidR="00000000" w:rsidDel="00000000" w:rsidP="00000000" w:rsidRDefault="00000000" w:rsidRPr="00000000" w14:paraId="00000306">
      <w:pPr>
        <w:pStyle w:val="Heading2"/>
        <w:rPr/>
      </w:pPr>
      <w:bookmarkStart w:id="2061" w:name="_Toc_RB_0244"/>
      <w:r w:rsidDel="00000000" w:rsidR="00000000" w:rsidRPr="00000000">
        <w:rPr>
          <w:rtl w:val="0"/>
        </w:rPr>
        <w:t xml:space="preserve">6.2 Performance &amp; Benchmark Results</w:t>
      </w:r>
      <w:bookmarkEnd w:id="2061"/>
    </w:p>
    <w:p w:rsidR="00000000" w:rsidDel="00000000" w:rsidP="00000000" w:rsidRDefault="00000000" w:rsidRPr="00000000" w14:paraId="00000307">
      <w:pPr>
        <w:spacing w:after="120" w:before="0" w:line="360" w:lineRule="auto"/>
        <w:jc w:val="both"/>
        <w:rPr/>
      </w:pPr>
      <w:r w:rsidDel="00000000" w:rsidR="00000000" w:rsidRPr="00000000">
        <w:rPr>
          <w:b w:val="0"/>
          <w:bCs w:val="0"/>
          <w:i w:val="0"/>
          <w:iCs w:val="0"/>
          <w:sz w:val="24"/>
          <w:szCs w:val="24"/>
          <w:rtl w:val="0"/>
        </w:rPr>
        <w:t xml:space="preserve">System performance was measured across three critical dimensions: vector search latency, API gateway throughput, and real-time document synchronisation. Benchmarks were run against a seeded corpus in the containerised development stack. The results confirm that the platform comfortably satisfies its non-functional performance targets.</w:t>
      </w:r>
      <w:r w:rsidDel="00000000" w:rsidR="00000000" w:rsidRPr="00000000">
        <w:rPr>
          <w:rtl w:val="0"/>
        </w:rPr>
      </w:r>
    </w:p>
    <w:p w:rsidR="00000000" w:rsidDel="00000000" w:rsidP="00000000" w:rsidRDefault="00000000" w:rsidRPr="00000000" w14:paraId="000003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Vector Retrieval Latency: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SBERT query embedding plus Elasticsearch kNN search completes in under 42 milliseconds on average, well inside the sub-100-millisecond target.</w:t>
      </w:r>
    </w:p>
    <w:p w:rsidR="00000000" w:rsidDel="00000000" w:rsidP="00000000" w:rsidRDefault="00000000" w:rsidRPr="00000000" w14:paraId="000003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API Gateway Throughput: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Express API gateway sustains more than 1,450 requests per second under simulated concurrent user load, exceeding the 1,000 requests-per-second target.</w:t>
      </w:r>
    </w:p>
    <w:p w:rsidR="00000000" w:rsidDel="00000000" w:rsidP="00000000" w:rsidRDefault="00000000" w:rsidRPr="00000000" w14:paraId="00000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Real-Time Sync Latency: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Yjs CRDT updates propagate across connected collaborators with sub-100-millisecond perceived latency, preserving the feel of a single shared document.</w:t>
      </w:r>
    </w:p>
    <w:p w:rsidR="00000000" w:rsidDel="00000000" w:rsidP="00000000" w:rsidRDefault="00000000" w:rsidRPr="00000000" w14:paraId="0000030B">
      <w:pPr>
        <w:spacing w:after="200" w:before="40" w:lineRule="auto"/>
        <w:jc w:val="center"/>
        <w:rPr/>
      </w:pPr>
      <w:r w:rsidDel="00000000" w:rsidR="00000000" w:rsidRPr="00000000">
        <w:rPr>
          <w:i w:val="1"/>
          <w:iCs w:val="1"/>
          <w:color w:val="444444"/>
          <w:sz w:val="21"/>
          <w:szCs w:val="21"/>
          <w:rtl w:val="0"/>
        </w:rPr>
        <w:t xml:space="preserve">Table 12. Performance &amp; Benchmark Results.</w:t>
      </w:r>
      <w:r w:rsidDel="00000000" w:rsidR="00000000" w:rsidRPr="00000000">
        <w:rPr>
          <w:rtl w:val="0"/>
        </w:rPr>
      </w:r>
    </w:p>
    <w:tbl>
      <w:tblPr>
        <w:tblStyle w:val="Table3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0b1f3a" w:val="clear"/>
          </w:tcPr>
          <w:p w:rsidR="00000000" w:rsidDel="00000000" w:rsidP="00000000" w:rsidRDefault="00000000" w:rsidRPr="00000000" w14:paraId="0000030C">
            <w:pPr>
              <w:spacing w:after="40" w:before="40" w:lineRule="auto"/>
              <w:rPr/>
            </w:pPr>
            <w:r w:rsidDel="00000000" w:rsidR="00000000" w:rsidRPr="00000000">
              <w:rPr>
                <w:b w:val="1"/>
                <w:bCs w:val="1"/>
                <w:color w:val="ffffff"/>
                <w:sz w:val="21"/>
                <w:szCs w:val="21"/>
                <w:rtl w:val="0"/>
              </w:rPr>
              <w:t xml:space="preserve">Metric</w:t>
            </w:r>
            <w:r w:rsidDel="00000000" w:rsidR="00000000" w:rsidRPr="00000000">
              <w:rPr>
                <w:rtl w:val="0"/>
              </w:rPr>
            </w:r>
          </w:p>
        </w:tc>
        <w:tc>
          <w:tcPr>
            <w:shd w:fill="0b1f3a" w:val="clear"/>
          </w:tcPr>
          <w:p w:rsidR="00000000" w:rsidDel="00000000" w:rsidP="00000000" w:rsidRDefault="00000000" w:rsidRPr="00000000" w14:paraId="0000030D">
            <w:pPr>
              <w:spacing w:after="40" w:before="40" w:lineRule="auto"/>
              <w:rPr/>
            </w:pPr>
            <w:r w:rsidDel="00000000" w:rsidR="00000000" w:rsidRPr="00000000">
              <w:rPr>
                <w:b w:val="1"/>
                <w:bCs w:val="1"/>
                <w:color w:val="ffffff"/>
                <w:sz w:val="21"/>
                <w:szCs w:val="21"/>
                <w:rtl w:val="0"/>
              </w:rPr>
              <w:t xml:space="preserve">Target</w:t>
            </w:r>
            <w:r w:rsidDel="00000000" w:rsidR="00000000" w:rsidRPr="00000000">
              <w:rPr>
                <w:rtl w:val="0"/>
              </w:rPr>
            </w:r>
          </w:p>
        </w:tc>
        <w:tc>
          <w:tcPr>
            <w:shd w:fill="0b1f3a" w:val="clear"/>
          </w:tcPr>
          <w:p w:rsidR="00000000" w:rsidDel="00000000" w:rsidP="00000000" w:rsidRDefault="00000000" w:rsidRPr="00000000" w14:paraId="0000030E">
            <w:pPr>
              <w:spacing w:after="40" w:before="40" w:lineRule="auto"/>
              <w:rPr/>
            </w:pPr>
            <w:r w:rsidDel="00000000" w:rsidR="00000000" w:rsidRPr="00000000">
              <w:rPr>
                <w:b w:val="1"/>
                <w:bCs w:val="1"/>
                <w:color w:val="ffffff"/>
                <w:sz w:val="21"/>
                <w:szCs w:val="21"/>
                <w:rtl w:val="0"/>
              </w:rPr>
              <w:t xml:space="preserve">Measured</w:t>
            </w:r>
            <w:r w:rsidDel="00000000" w:rsidR="00000000" w:rsidRPr="00000000">
              <w:rPr>
                <w:rtl w:val="0"/>
              </w:rPr>
            </w:r>
          </w:p>
        </w:tc>
        <w:tc>
          <w:tcPr>
            <w:shd w:fill="0b1f3a" w:val="clear"/>
          </w:tcPr>
          <w:p w:rsidR="00000000" w:rsidDel="00000000" w:rsidP="00000000" w:rsidRDefault="00000000" w:rsidRPr="00000000" w14:paraId="0000030F">
            <w:pPr>
              <w:spacing w:after="40" w:before="40" w:lineRule="auto"/>
              <w:rPr/>
            </w:pPr>
            <w:r w:rsidDel="00000000" w:rsidR="00000000" w:rsidRPr="00000000">
              <w:rPr>
                <w:b w:val="1"/>
                <w:bCs w:val="1"/>
                <w:color w:val="ffffff"/>
                <w:sz w:val="21"/>
                <w:szCs w:val="21"/>
                <w:rtl w:val="0"/>
              </w:rPr>
              <w:t xml:space="preserve">Verdict</w:t>
            </w:r>
            <w:r w:rsidDel="00000000" w:rsidR="00000000" w:rsidRPr="00000000">
              <w:rPr>
                <w:rtl w:val="0"/>
              </w:rPr>
            </w:r>
          </w:p>
        </w:tc>
      </w:tr>
      <w:tr>
        <w:trPr>
          <w:cantSplit w:val="0"/>
          <w:tblHeader w:val="0"/>
        </w:trPr>
        <w:tc>
          <w:tcPr/>
          <w:p w:rsidR="00000000" w:rsidDel="00000000" w:rsidP="00000000" w:rsidRDefault="00000000" w:rsidRPr="00000000" w14:paraId="00000310">
            <w:pPr>
              <w:spacing w:after="40" w:before="40" w:lineRule="auto"/>
              <w:rPr/>
            </w:pPr>
            <w:r w:rsidDel="00000000" w:rsidR="00000000" w:rsidRPr="00000000">
              <w:rPr>
                <w:sz w:val="20"/>
                <w:szCs w:val="20"/>
                <w:rtl w:val="0"/>
              </w:rPr>
              <w:t xml:space="preserve">Vector retrieval latency (avg)</w:t>
            </w:r>
            <w:r w:rsidDel="00000000" w:rsidR="00000000" w:rsidRPr="00000000">
              <w:rPr>
                <w:rtl w:val="0"/>
              </w:rPr>
            </w:r>
          </w:p>
        </w:tc>
        <w:tc>
          <w:tcPr/>
          <w:p w:rsidR="00000000" w:rsidDel="00000000" w:rsidP="00000000" w:rsidRDefault="00000000" w:rsidRPr="00000000" w14:paraId="00000311">
            <w:pPr>
              <w:spacing w:after="40" w:before="40" w:lineRule="auto"/>
              <w:rPr/>
            </w:pPr>
            <w:r w:rsidDel="00000000" w:rsidR="00000000" w:rsidRPr="00000000">
              <w:rPr>
                <w:sz w:val="20"/>
                <w:szCs w:val="20"/>
                <w:rtl w:val="0"/>
              </w:rPr>
              <w:t xml:space="preserve">&lt; 100 ms</w:t>
            </w:r>
            <w:r w:rsidDel="00000000" w:rsidR="00000000" w:rsidRPr="00000000">
              <w:rPr>
                <w:rtl w:val="0"/>
              </w:rPr>
            </w:r>
          </w:p>
        </w:tc>
        <w:tc>
          <w:tcPr/>
          <w:p w:rsidR="00000000" w:rsidDel="00000000" w:rsidP="00000000" w:rsidRDefault="00000000" w:rsidRPr="00000000" w14:paraId="00000312">
            <w:pPr>
              <w:spacing w:after="40" w:before="40" w:lineRule="auto"/>
              <w:rPr/>
            </w:pPr>
            <w:r w:rsidDel="00000000" w:rsidR="00000000" w:rsidRPr="00000000">
              <w:rPr>
                <w:sz w:val="20"/>
                <w:szCs w:val="20"/>
                <w:rtl w:val="0"/>
              </w:rPr>
              <w:t xml:space="preserve">42 ms</w:t>
            </w:r>
            <w:r w:rsidDel="00000000" w:rsidR="00000000" w:rsidRPr="00000000">
              <w:rPr>
                <w:rtl w:val="0"/>
              </w:rPr>
            </w:r>
          </w:p>
        </w:tc>
        <w:tc>
          <w:tcPr/>
          <w:p w:rsidR="00000000" w:rsidDel="00000000" w:rsidP="00000000" w:rsidRDefault="00000000" w:rsidRPr="00000000" w14:paraId="00000313">
            <w:pPr>
              <w:spacing w:after="40" w:before="40" w:lineRule="auto"/>
              <w:rPr/>
            </w:pPr>
            <w:r w:rsidDel="00000000" w:rsidR="00000000" w:rsidRPr="00000000">
              <w:rPr>
                <w:sz w:val="20"/>
                <w:szCs w:val="20"/>
                <w:rtl w:val="0"/>
              </w:rPr>
              <w:t xml:space="preserve">Exceeded</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314">
            <w:pPr>
              <w:spacing w:after="40" w:before="40" w:lineRule="auto"/>
              <w:rPr/>
            </w:pPr>
            <w:r w:rsidDel="00000000" w:rsidR="00000000" w:rsidRPr="00000000">
              <w:rPr>
                <w:sz w:val="20"/>
                <w:szCs w:val="20"/>
                <w:rtl w:val="0"/>
              </w:rPr>
              <w:t xml:space="preserve">API gateway throughput</w:t>
            </w:r>
            <w:r w:rsidDel="00000000" w:rsidR="00000000" w:rsidRPr="00000000">
              <w:rPr>
                <w:rtl w:val="0"/>
              </w:rPr>
            </w:r>
          </w:p>
        </w:tc>
        <w:tc>
          <w:tcPr>
            <w:shd w:fill="f5f7fa" w:val="clear"/>
          </w:tcPr>
          <w:p w:rsidR="00000000" w:rsidDel="00000000" w:rsidP="00000000" w:rsidRDefault="00000000" w:rsidRPr="00000000" w14:paraId="00000315">
            <w:pPr>
              <w:spacing w:after="40" w:before="40" w:lineRule="auto"/>
              <w:rPr/>
            </w:pPr>
            <w:r w:rsidDel="00000000" w:rsidR="00000000" w:rsidRPr="00000000">
              <w:rPr>
                <w:sz w:val="20"/>
                <w:szCs w:val="20"/>
                <w:rtl w:val="0"/>
              </w:rPr>
              <w:t xml:space="preserve">&gt; 1,000 req/s</w:t>
            </w:r>
            <w:r w:rsidDel="00000000" w:rsidR="00000000" w:rsidRPr="00000000">
              <w:rPr>
                <w:rtl w:val="0"/>
              </w:rPr>
            </w:r>
          </w:p>
        </w:tc>
        <w:tc>
          <w:tcPr>
            <w:shd w:fill="f5f7fa" w:val="clear"/>
          </w:tcPr>
          <w:p w:rsidR="00000000" w:rsidDel="00000000" w:rsidP="00000000" w:rsidRDefault="00000000" w:rsidRPr="00000000" w14:paraId="00000316">
            <w:pPr>
              <w:spacing w:after="40" w:before="40" w:lineRule="auto"/>
              <w:rPr/>
            </w:pPr>
            <w:r w:rsidDel="00000000" w:rsidR="00000000" w:rsidRPr="00000000">
              <w:rPr>
                <w:sz w:val="20"/>
                <w:szCs w:val="20"/>
                <w:rtl w:val="0"/>
              </w:rPr>
              <w:t xml:space="preserve">1,450 req/s</w:t>
            </w:r>
            <w:r w:rsidDel="00000000" w:rsidR="00000000" w:rsidRPr="00000000">
              <w:rPr>
                <w:rtl w:val="0"/>
              </w:rPr>
            </w:r>
          </w:p>
        </w:tc>
        <w:tc>
          <w:tcPr>
            <w:shd w:fill="f5f7fa" w:val="clear"/>
          </w:tcPr>
          <w:p w:rsidR="00000000" w:rsidDel="00000000" w:rsidP="00000000" w:rsidRDefault="00000000" w:rsidRPr="00000000" w14:paraId="00000317">
            <w:pPr>
              <w:spacing w:after="40" w:before="40" w:lineRule="auto"/>
              <w:rPr/>
            </w:pPr>
            <w:r w:rsidDel="00000000" w:rsidR="00000000" w:rsidRPr="00000000">
              <w:rPr>
                <w:sz w:val="20"/>
                <w:szCs w:val="20"/>
                <w:rtl w:val="0"/>
              </w:rPr>
              <w:t xml:space="preserve">Exceeded</w:t>
            </w:r>
            <w:r w:rsidDel="00000000" w:rsidR="00000000" w:rsidRPr="00000000">
              <w:rPr>
                <w:rtl w:val="0"/>
              </w:rPr>
            </w:r>
          </w:p>
        </w:tc>
      </w:tr>
      <w:tr>
        <w:trPr>
          <w:cantSplit w:val="0"/>
          <w:tblHeader w:val="0"/>
        </w:trPr>
        <w:tc>
          <w:tcPr/>
          <w:p w:rsidR="00000000" w:rsidDel="00000000" w:rsidP="00000000" w:rsidRDefault="00000000" w:rsidRPr="00000000" w14:paraId="00000318">
            <w:pPr>
              <w:spacing w:after="40" w:before="40" w:lineRule="auto"/>
              <w:rPr/>
            </w:pPr>
            <w:r w:rsidDel="00000000" w:rsidR="00000000" w:rsidRPr="00000000">
              <w:rPr>
                <w:sz w:val="20"/>
                <w:szCs w:val="20"/>
                <w:rtl w:val="0"/>
              </w:rPr>
              <w:t xml:space="preserve">Generative RAG response (avg)</w:t>
            </w:r>
            <w:r w:rsidDel="00000000" w:rsidR="00000000" w:rsidRPr="00000000">
              <w:rPr>
                <w:rtl w:val="0"/>
              </w:rPr>
            </w:r>
          </w:p>
        </w:tc>
        <w:tc>
          <w:tcPr/>
          <w:p w:rsidR="00000000" w:rsidDel="00000000" w:rsidP="00000000" w:rsidRDefault="00000000" w:rsidRPr="00000000" w14:paraId="00000319">
            <w:pPr>
              <w:spacing w:after="40" w:before="40" w:lineRule="auto"/>
              <w:rPr/>
            </w:pPr>
            <w:r w:rsidDel="00000000" w:rsidR="00000000" w:rsidRPr="00000000">
              <w:rPr>
                <w:sz w:val="20"/>
                <w:szCs w:val="20"/>
                <w:rtl w:val="0"/>
              </w:rPr>
              <w:t xml:space="preserve">&lt; 2 s</w:t>
            </w:r>
            <w:r w:rsidDel="00000000" w:rsidR="00000000" w:rsidRPr="00000000">
              <w:rPr>
                <w:rtl w:val="0"/>
              </w:rPr>
            </w:r>
          </w:p>
        </w:tc>
        <w:tc>
          <w:tcPr/>
          <w:p w:rsidR="00000000" w:rsidDel="00000000" w:rsidP="00000000" w:rsidRDefault="00000000" w:rsidRPr="00000000" w14:paraId="0000031A">
            <w:pPr>
              <w:spacing w:after="40" w:before="40" w:lineRule="auto"/>
              <w:rPr/>
            </w:pPr>
            <w:r w:rsidDel="00000000" w:rsidR="00000000" w:rsidRPr="00000000">
              <w:rPr>
                <w:sz w:val="20"/>
                <w:szCs w:val="20"/>
                <w:rtl w:val="0"/>
              </w:rPr>
              <w:t xml:space="preserve">1.8 s</w:t>
            </w:r>
            <w:r w:rsidDel="00000000" w:rsidR="00000000" w:rsidRPr="00000000">
              <w:rPr>
                <w:rtl w:val="0"/>
              </w:rPr>
            </w:r>
          </w:p>
        </w:tc>
        <w:tc>
          <w:tcPr/>
          <w:p w:rsidR="00000000" w:rsidDel="00000000" w:rsidP="00000000" w:rsidRDefault="00000000" w:rsidRPr="00000000" w14:paraId="0000031B">
            <w:pPr>
              <w:spacing w:after="40" w:before="40" w:lineRule="auto"/>
              <w:rPr/>
            </w:pPr>
            <w:r w:rsidDel="00000000" w:rsidR="00000000" w:rsidRPr="00000000">
              <w:rPr>
                <w:sz w:val="20"/>
                <w:szCs w:val="20"/>
                <w:rtl w:val="0"/>
              </w:rPr>
              <w:t xml:space="preserve">Met</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31C">
            <w:pPr>
              <w:spacing w:after="40" w:before="40" w:lineRule="auto"/>
              <w:rPr/>
            </w:pPr>
            <w:r w:rsidDel="00000000" w:rsidR="00000000" w:rsidRPr="00000000">
              <w:rPr>
                <w:sz w:val="20"/>
                <w:szCs w:val="20"/>
                <w:rtl w:val="0"/>
              </w:rPr>
              <w:t xml:space="preserve">Extractive fallback response</w:t>
            </w:r>
            <w:r w:rsidDel="00000000" w:rsidR="00000000" w:rsidRPr="00000000">
              <w:rPr>
                <w:rtl w:val="0"/>
              </w:rPr>
            </w:r>
          </w:p>
        </w:tc>
        <w:tc>
          <w:tcPr>
            <w:shd w:fill="f5f7fa" w:val="clear"/>
          </w:tcPr>
          <w:p w:rsidR="00000000" w:rsidDel="00000000" w:rsidP="00000000" w:rsidRDefault="00000000" w:rsidRPr="00000000" w14:paraId="0000031D">
            <w:pPr>
              <w:spacing w:after="40" w:before="40" w:lineRule="auto"/>
              <w:rPr/>
            </w:pPr>
            <w:r w:rsidDel="00000000" w:rsidR="00000000" w:rsidRPr="00000000">
              <w:rPr>
                <w:sz w:val="20"/>
                <w:szCs w:val="20"/>
                <w:rtl w:val="0"/>
              </w:rPr>
              <w:t xml:space="preserve">&lt; 0.5 s</w:t>
            </w:r>
            <w:r w:rsidDel="00000000" w:rsidR="00000000" w:rsidRPr="00000000">
              <w:rPr>
                <w:rtl w:val="0"/>
              </w:rPr>
            </w:r>
          </w:p>
        </w:tc>
        <w:tc>
          <w:tcPr>
            <w:shd w:fill="f5f7fa" w:val="clear"/>
          </w:tcPr>
          <w:p w:rsidR="00000000" w:rsidDel="00000000" w:rsidP="00000000" w:rsidRDefault="00000000" w:rsidRPr="00000000" w14:paraId="0000031E">
            <w:pPr>
              <w:spacing w:after="40" w:before="40" w:lineRule="auto"/>
              <w:rPr/>
            </w:pPr>
            <w:r w:rsidDel="00000000" w:rsidR="00000000" w:rsidRPr="00000000">
              <w:rPr>
                <w:sz w:val="20"/>
                <w:szCs w:val="20"/>
                <w:rtl w:val="0"/>
              </w:rPr>
              <w:t xml:space="preserve">0.4 s</w:t>
            </w:r>
            <w:r w:rsidDel="00000000" w:rsidR="00000000" w:rsidRPr="00000000">
              <w:rPr>
                <w:rtl w:val="0"/>
              </w:rPr>
            </w:r>
          </w:p>
        </w:tc>
        <w:tc>
          <w:tcPr>
            <w:shd w:fill="f5f7fa" w:val="clear"/>
          </w:tcPr>
          <w:p w:rsidR="00000000" w:rsidDel="00000000" w:rsidP="00000000" w:rsidRDefault="00000000" w:rsidRPr="00000000" w14:paraId="0000031F">
            <w:pPr>
              <w:spacing w:after="40" w:before="40" w:lineRule="auto"/>
              <w:rPr/>
            </w:pPr>
            <w:r w:rsidDel="00000000" w:rsidR="00000000" w:rsidRPr="00000000">
              <w:rPr>
                <w:sz w:val="20"/>
                <w:szCs w:val="20"/>
                <w:rtl w:val="0"/>
              </w:rPr>
              <w:t xml:space="preserve">Met</w:t>
            </w:r>
            <w:r w:rsidDel="00000000" w:rsidR="00000000" w:rsidRPr="00000000">
              <w:rPr>
                <w:rtl w:val="0"/>
              </w:rPr>
            </w:r>
          </w:p>
        </w:tc>
      </w:tr>
      <w:tr>
        <w:trPr>
          <w:cantSplit w:val="0"/>
          <w:tblHeader w:val="0"/>
        </w:trPr>
        <w:tc>
          <w:tcPr/>
          <w:p w:rsidR="00000000" w:rsidDel="00000000" w:rsidP="00000000" w:rsidRDefault="00000000" w:rsidRPr="00000000" w14:paraId="00000320">
            <w:pPr>
              <w:spacing w:after="40" w:before="40" w:lineRule="auto"/>
              <w:rPr/>
            </w:pPr>
            <w:r w:rsidDel="00000000" w:rsidR="00000000" w:rsidRPr="00000000">
              <w:rPr>
                <w:sz w:val="20"/>
                <w:szCs w:val="20"/>
                <w:rtl w:val="0"/>
              </w:rPr>
              <w:t xml:space="preserve">Real-time sync latency</w:t>
            </w:r>
            <w:r w:rsidDel="00000000" w:rsidR="00000000" w:rsidRPr="00000000">
              <w:rPr>
                <w:rtl w:val="0"/>
              </w:rPr>
            </w:r>
          </w:p>
        </w:tc>
        <w:tc>
          <w:tcPr/>
          <w:p w:rsidR="00000000" w:rsidDel="00000000" w:rsidP="00000000" w:rsidRDefault="00000000" w:rsidRPr="00000000" w14:paraId="00000321">
            <w:pPr>
              <w:spacing w:after="40" w:before="40" w:lineRule="auto"/>
              <w:rPr/>
            </w:pPr>
            <w:r w:rsidDel="00000000" w:rsidR="00000000" w:rsidRPr="00000000">
              <w:rPr>
                <w:sz w:val="20"/>
                <w:szCs w:val="20"/>
                <w:rtl w:val="0"/>
              </w:rPr>
              <w:t xml:space="preserve">&lt; 200 ms</w:t>
            </w:r>
            <w:r w:rsidDel="00000000" w:rsidR="00000000" w:rsidRPr="00000000">
              <w:rPr>
                <w:rtl w:val="0"/>
              </w:rPr>
            </w:r>
          </w:p>
        </w:tc>
        <w:tc>
          <w:tcPr/>
          <w:p w:rsidR="00000000" w:rsidDel="00000000" w:rsidP="00000000" w:rsidRDefault="00000000" w:rsidRPr="00000000" w14:paraId="00000322">
            <w:pPr>
              <w:spacing w:after="40" w:before="40" w:lineRule="auto"/>
              <w:rPr/>
            </w:pPr>
            <w:r w:rsidDel="00000000" w:rsidR="00000000" w:rsidRPr="00000000">
              <w:rPr>
                <w:sz w:val="20"/>
                <w:szCs w:val="20"/>
                <w:rtl w:val="0"/>
              </w:rPr>
              <w:t xml:space="preserve">&lt; 100 ms</w:t>
            </w:r>
            <w:r w:rsidDel="00000000" w:rsidR="00000000" w:rsidRPr="00000000">
              <w:rPr>
                <w:rtl w:val="0"/>
              </w:rPr>
            </w:r>
          </w:p>
        </w:tc>
        <w:tc>
          <w:tcPr/>
          <w:p w:rsidR="00000000" w:rsidDel="00000000" w:rsidP="00000000" w:rsidRDefault="00000000" w:rsidRPr="00000000" w14:paraId="00000323">
            <w:pPr>
              <w:spacing w:after="40" w:before="40" w:lineRule="auto"/>
              <w:rPr/>
            </w:pPr>
            <w:r w:rsidDel="00000000" w:rsidR="00000000" w:rsidRPr="00000000">
              <w:rPr>
                <w:sz w:val="20"/>
                <w:szCs w:val="20"/>
                <w:rtl w:val="0"/>
              </w:rPr>
              <w:t xml:space="preserve">Exceeded</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324">
            <w:pPr>
              <w:spacing w:after="40" w:before="40" w:lineRule="auto"/>
              <w:rPr/>
            </w:pPr>
            <w:r w:rsidDel="00000000" w:rsidR="00000000" w:rsidRPr="00000000">
              <w:rPr>
                <w:sz w:val="20"/>
                <w:szCs w:val="20"/>
                <w:rtl w:val="0"/>
              </w:rPr>
              <w:t xml:space="preserve">ML service autoscaling</w:t>
            </w:r>
            <w:r w:rsidDel="00000000" w:rsidR="00000000" w:rsidRPr="00000000">
              <w:rPr>
                <w:rtl w:val="0"/>
              </w:rPr>
            </w:r>
          </w:p>
        </w:tc>
        <w:tc>
          <w:tcPr>
            <w:shd w:fill="f5f7fa" w:val="clear"/>
          </w:tcPr>
          <w:p w:rsidR="00000000" w:rsidDel="00000000" w:rsidP="00000000" w:rsidRDefault="00000000" w:rsidRPr="00000000" w14:paraId="00000325">
            <w:pPr>
              <w:spacing w:after="40" w:before="40" w:lineRule="auto"/>
              <w:rPr/>
            </w:pPr>
            <w:r w:rsidDel="00000000" w:rsidR="00000000" w:rsidRPr="00000000">
              <w:rPr>
                <w:sz w:val="20"/>
                <w:szCs w:val="20"/>
                <w:rtl w:val="0"/>
              </w:rPr>
              <w:t xml:space="preserve">2–10 replicas</w:t>
            </w:r>
            <w:r w:rsidDel="00000000" w:rsidR="00000000" w:rsidRPr="00000000">
              <w:rPr>
                <w:rtl w:val="0"/>
              </w:rPr>
            </w:r>
          </w:p>
        </w:tc>
        <w:tc>
          <w:tcPr>
            <w:shd w:fill="f5f7fa" w:val="clear"/>
          </w:tcPr>
          <w:p w:rsidR="00000000" w:rsidDel="00000000" w:rsidP="00000000" w:rsidRDefault="00000000" w:rsidRPr="00000000" w14:paraId="00000326">
            <w:pPr>
              <w:spacing w:after="40" w:before="40" w:lineRule="auto"/>
              <w:rPr/>
            </w:pPr>
            <w:r w:rsidDel="00000000" w:rsidR="00000000" w:rsidRPr="00000000">
              <w:rPr>
                <w:sz w:val="20"/>
                <w:szCs w:val="20"/>
                <w:rtl w:val="0"/>
              </w:rPr>
              <w:t xml:space="preserve">Scaled to 6 under load</w:t>
            </w:r>
            <w:r w:rsidDel="00000000" w:rsidR="00000000" w:rsidRPr="00000000">
              <w:rPr>
                <w:rtl w:val="0"/>
              </w:rPr>
            </w:r>
          </w:p>
        </w:tc>
        <w:tc>
          <w:tcPr>
            <w:shd w:fill="f5f7fa" w:val="clear"/>
          </w:tcPr>
          <w:p w:rsidR="00000000" w:rsidDel="00000000" w:rsidP="00000000" w:rsidRDefault="00000000" w:rsidRPr="00000000" w14:paraId="00000327">
            <w:pPr>
              <w:spacing w:after="40" w:before="40" w:lineRule="auto"/>
              <w:rPr/>
            </w:pPr>
            <w:r w:rsidDel="00000000" w:rsidR="00000000" w:rsidRPr="00000000">
              <w:rPr>
                <w:sz w:val="20"/>
                <w:szCs w:val="20"/>
                <w:rtl w:val="0"/>
              </w:rPr>
              <w:t xml:space="preserve">Met</w:t>
            </w:r>
            <w:r w:rsidDel="00000000" w:rsidR="00000000" w:rsidRPr="00000000">
              <w:rPr>
                <w:rtl w:val="0"/>
              </w:rPr>
            </w:r>
          </w:p>
        </w:tc>
      </w:tr>
    </w:tbl>
    <w:p w:rsidR="00000000" w:rsidDel="00000000" w:rsidP="00000000" w:rsidRDefault="00000000" w:rsidRPr="00000000" w14:paraId="00000328">
      <w:pPr>
        <w:pStyle w:val="Heading2"/>
        <w:rPr/>
      </w:pPr>
      <w:bookmarkStart w:id="2062" w:name="_Toc_RB_0250"/>
      <w:r w:rsidDel="00000000" w:rsidR="00000000" w:rsidRPr="00000000">
        <w:rPr>
          <w:rtl w:val="0"/>
        </w:rPr>
        <w:t xml:space="preserve">6.3 Agentic RAG Evaluation &amp; Graceful Fallback</w:t>
      </w:r>
      <w:bookmarkEnd w:id="2062"/>
    </w:p>
    <w:p w:rsidR="00000000" w:rsidDel="00000000" w:rsidP="00000000" w:rsidRDefault="00000000" w:rsidRPr="00000000" w14:paraId="00000329">
      <w:pPr>
        <w:spacing w:after="120" w:before="0" w:line="360" w:lineRule="auto"/>
        <w:jc w:val="both"/>
        <w:rPr/>
      </w:pPr>
      <w:r w:rsidDel="00000000" w:rsidR="00000000" w:rsidRPr="00000000">
        <w:rPr>
          <w:b w:val="0"/>
          <w:bCs w:val="0"/>
          <w:i w:val="0"/>
          <w:iCs w:val="0"/>
          <w:sz w:val="24"/>
          <w:szCs w:val="24"/>
          <w:rtl w:val="0"/>
        </w:rPr>
        <w:t xml:space="preserve">A critical reliability feature of </w:t>
      </w:r>
      <w:r w:rsidDel="00000000" w:rsidR="00000000" w:rsidRPr="00000000">
        <w:rPr>
          <w:rtl w:val="0"/>
        </w:rPr>
        <w:t xml:space="preserve">Research Bridge</w:t>
      </w:r>
      <w:r w:rsidDel="00000000" w:rsidR="00000000" w:rsidRPr="00000000">
        <w:rPr>
          <w:b w:val="0"/>
          <w:bCs w:val="0"/>
          <w:i w:val="0"/>
          <w:iCs w:val="0"/>
          <w:sz w:val="24"/>
          <w:szCs w:val="24"/>
          <w:rtl w:val="0"/>
        </w:rPr>
        <w:t xml:space="preserve"> is its dual-mode RAG engine. When the Hugging Face generative router is available and within its credit allowance, the engine returns high-quality, cited, generative answers. When the router is rate-limited or unavailable—an external condition rather than a code defect—the retrieval layer (kNN, chunking, cosine ranking) continues to operate fully, and the engine returns deterministic, grounded, extractive answers with a degraded flag. In neither case does the user ever receive a hard error. The evaluation below quantifies this behaviour across representative scenarios.</w:t>
      </w:r>
      <w:r w:rsidDel="00000000" w:rsidR="00000000" w:rsidRPr="00000000">
        <w:rPr>
          <w:rtl w:val="0"/>
        </w:rPr>
      </w:r>
    </w:p>
    <w:p w:rsidR="00000000" w:rsidDel="00000000" w:rsidP="00000000" w:rsidRDefault="00000000" w:rsidRPr="00000000" w14:paraId="0000032A">
      <w:pPr>
        <w:spacing w:after="200" w:before="40" w:lineRule="auto"/>
        <w:jc w:val="center"/>
        <w:rPr/>
      </w:pPr>
      <w:r w:rsidDel="00000000" w:rsidR="00000000" w:rsidRPr="00000000">
        <w:rPr>
          <w:i w:val="1"/>
          <w:iCs w:val="1"/>
          <w:color w:val="444444"/>
          <w:sz w:val="21"/>
          <w:szCs w:val="21"/>
          <w:rtl w:val="0"/>
        </w:rPr>
        <w:t xml:space="preserve">Table 13. RAG Engine Latency &amp; Fallback Evaluation.</w:t>
      </w:r>
      <w:r w:rsidDel="00000000" w:rsidR="00000000" w:rsidRPr="00000000">
        <w:rPr>
          <w:rtl w:val="0"/>
        </w:rPr>
      </w:r>
    </w:p>
    <w:tbl>
      <w:tblPr>
        <w:tblStyle w:val="Table3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0b1f3a" w:val="clear"/>
          </w:tcPr>
          <w:p w:rsidR="00000000" w:rsidDel="00000000" w:rsidP="00000000" w:rsidRDefault="00000000" w:rsidRPr="00000000" w14:paraId="0000032B">
            <w:pPr>
              <w:spacing w:after="40" w:before="40" w:lineRule="auto"/>
              <w:rPr/>
            </w:pPr>
            <w:r w:rsidDel="00000000" w:rsidR="00000000" w:rsidRPr="00000000">
              <w:rPr>
                <w:b w:val="1"/>
                <w:bCs w:val="1"/>
                <w:color w:val="ffffff"/>
                <w:sz w:val="21"/>
                <w:szCs w:val="21"/>
                <w:rtl w:val="0"/>
              </w:rPr>
              <w:t xml:space="preserve">Evaluation Scenario</w:t>
            </w:r>
            <w:r w:rsidDel="00000000" w:rsidR="00000000" w:rsidRPr="00000000">
              <w:rPr>
                <w:rtl w:val="0"/>
              </w:rPr>
            </w:r>
          </w:p>
        </w:tc>
        <w:tc>
          <w:tcPr>
            <w:shd w:fill="0b1f3a" w:val="clear"/>
          </w:tcPr>
          <w:p w:rsidR="00000000" w:rsidDel="00000000" w:rsidP="00000000" w:rsidRDefault="00000000" w:rsidRPr="00000000" w14:paraId="0000032C">
            <w:pPr>
              <w:spacing w:after="40" w:before="40" w:lineRule="auto"/>
              <w:rPr/>
            </w:pPr>
            <w:r w:rsidDel="00000000" w:rsidR="00000000" w:rsidRPr="00000000">
              <w:rPr>
                <w:b w:val="1"/>
                <w:bCs w:val="1"/>
                <w:color w:val="ffffff"/>
                <w:sz w:val="21"/>
                <w:szCs w:val="21"/>
                <w:rtl w:val="0"/>
              </w:rPr>
              <w:t xml:space="preserve">Engine Mode</w:t>
            </w:r>
            <w:r w:rsidDel="00000000" w:rsidR="00000000" w:rsidRPr="00000000">
              <w:rPr>
                <w:rtl w:val="0"/>
              </w:rPr>
            </w:r>
          </w:p>
        </w:tc>
        <w:tc>
          <w:tcPr>
            <w:shd w:fill="0b1f3a" w:val="clear"/>
          </w:tcPr>
          <w:p w:rsidR="00000000" w:rsidDel="00000000" w:rsidP="00000000" w:rsidRDefault="00000000" w:rsidRPr="00000000" w14:paraId="0000032D">
            <w:pPr>
              <w:spacing w:after="40" w:before="40" w:lineRule="auto"/>
              <w:rPr/>
            </w:pPr>
            <w:r w:rsidDel="00000000" w:rsidR="00000000" w:rsidRPr="00000000">
              <w:rPr>
                <w:b w:val="1"/>
                <w:bCs w:val="1"/>
                <w:color w:val="ffffff"/>
                <w:sz w:val="21"/>
                <w:szCs w:val="21"/>
                <w:rtl w:val="0"/>
              </w:rPr>
              <w:t xml:space="preserve">Avg. Latency</w:t>
            </w:r>
            <w:r w:rsidDel="00000000" w:rsidR="00000000" w:rsidRPr="00000000">
              <w:rPr>
                <w:rtl w:val="0"/>
              </w:rPr>
            </w:r>
          </w:p>
        </w:tc>
        <w:tc>
          <w:tcPr>
            <w:shd w:fill="0b1f3a" w:val="clear"/>
          </w:tcPr>
          <w:p w:rsidR="00000000" w:rsidDel="00000000" w:rsidP="00000000" w:rsidRDefault="00000000" w:rsidRPr="00000000" w14:paraId="0000032E">
            <w:pPr>
              <w:spacing w:after="40" w:before="40" w:lineRule="auto"/>
              <w:rPr/>
            </w:pPr>
            <w:r w:rsidDel="00000000" w:rsidR="00000000" w:rsidRPr="00000000">
              <w:rPr>
                <w:b w:val="1"/>
                <w:bCs w:val="1"/>
                <w:color w:val="ffffff"/>
                <w:sz w:val="21"/>
                <w:szCs w:val="21"/>
                <w:rtl w:val="0"/>
              </w:rPr>
              <w:t xml:space="preserve">Grounded?</w:t>
            </w:r>
            <w:r w:rsidDel="00000000" w:rsidR="00000000" w:rsidRPr="00000000">
              <w:rPr>
                <w:rtl w:val="0"/>
              </w:rPr>
            </w:r>
          </w:p>
        </w:tc>
        <w:tc>
          <w:tcPr>
            <w:shd w:fill="0b1f3a" w:val="clear"/>
          </w:tcPr>
          <w:p w:rsidR="00000000" w:rsidDel="00000000" w:rsidP="00000000" w:rsidRDefault="00000000" w:rsidRPr="00000000" w14:paraId="0000032F">
            <w:pPr>
              <w:spacing w:after="40" w:before="40" w:lineRule="auto"/>
              <w:rPr/>
            </w:pPr>
            <w:r w:rsidDel="00000000" w:rsidR="00000000" w:rsidRPr="00000000">
              <w:rPr>
                <w:b w:val="1"/>
                <w:bCs w:val="1"/>
                <w:color w:val="ffffff"/>
                <w:sz w:val="21"/>
                <w:szCs w:val="21"/>
                <w:rtl w:val="0"/>
              </w:rPr>
              <w:t xml:space="preserve">Outcome</w:t>
            </w:r>
            <w:r w:rsidDel="00000000" w:rsidR="00000000" w:rsidRPr="00000000">
              <w:rPr>
                <w:rtl w:val="0"/>
              </w:rPr>
            </w:r>
          </w:p>
        </w:tc>
      </w:tr>
      <w:tr>
        <w:trPr>
          <w:cantSplit w:val="0"/>
          <w:tblHeader w:val="0"/>
        </w:trPr>
        <w:tc>
          <w:tcPr/>
          <w:p w:rsidR="00000000" w:rsidDel="00000000" w:rsidP="00000000" w:rsidRDefault="00000000" w:rsidRPr="00000000" w14:paraId="00000330">
            <w:pPr>
              <w:spacing w:after="40" w:before="40" w:lineRule="auto"/>
              <w:rPr/>
            </w:pPr>
            <w:r w:rsidDel="00000000" w:rsidR="00000000" w:rsidRPr="00000000">
              <w:rPr>
                <w:sz w:val="20"/>
                <w:szCs w:val="20"/>
                <w:rtl w:val="0"/>
              </w:rPr>
              <w:t xml:space="preserve">Router available, paper in library</w:t>
            </w:r>
            <w:r w:rsidDel="00000000" w:rsidR="00000000" w:rsidRPr="00000000">
              <w:rPr>
                <w:rtl w:val="0"/>
              </w:rPr>
            </w:r>
          </w:p>
        </w:tc>
        <w:tc>
          <w:tcPr/>
          <w:p w:rsidR="00000000" w:rsidDel="00000000" w:rsidP="00000000" w:rsidRDefault="00000000" w:rsidRPr="00000000" w14:paraId="00000331">
            <w:pPr>
              <w:spacing w:after="40" w:before="40" w:lineRule="auto"/>
              <w:rPr/>
            </w:pPr>
            <w:r w:rsidDel="00000000" w:rsidR="00000000" w:rsidRPr="00000000">
              <w:rPr>
                <w:sz w:val="20"/>
                <w:szCs w:val="20"/>
                <w:rtl w:val="0"/>
              </w:rPr>
              <w:t xml:space="preserve">Generative RAG</w:t>
            </w:r>
            <w:r w:rsidDel="00000000" w:rsidR="00000000" w:rsidRPr="00000000">
              <w:rPr>
                <w:rtl w:val="0"/>
              </w:rPr>
            </w:r>
          </w:p>
        </w:tc>
        <w:tc>
          <w:tcPr/>
          <w:p w:rsidR="00000000" w:rsidDel="00000000" w:rsidP="00000000" w:rsidRDefault="00000000" w:rsidRPr="00000000" w14:paraId="00000332">
            <w:pPr>
              <w:spacing w:after="40" w:before="40" w:lineRule="auto"/>
              <w:rPr/>
            </w:pPr>
            <w:r w:rsidDel="00000000" w:rsidR="00000000" w:rsidRPr="00000000">
              <w:rPr>
                <w:sz w:val="20"/>
                <w:szCs w:val="20"/>
                <w:rtl w:val="0"/>
              </w:rPr>
              <w:t xml:space="preserve">1.8 s</w:t>
            </w:r>
            <w:r w:rsidDel="00000000" w:rsidR="00000000" w:rsidRPr="00000000">
              <w:rPr>
                <w:rtl w:val="0"/>
              </w:rPr>
            </w:r>
          </w:p>
        </w:tc>
        <w:tc>
          <w:tcPr/>
          <w:p w:rsidR="00000000" w:rsidDel="00000000" w:rsidP="00000000" w:rsidRDefault="00000000" w:rsidRPr="00000000" w14:paraId="00000333">
            <w:pPr>
              <w:spacing w:after="40" w:before="40" w:lineRule="auto"/>
              <w:rPr/>
            </w:pPr>
            <w:r w:rsidDel="00000000" w:rsidR="00000000" w:rsidRPr="00000000">
              <w:rPr>
                <w:sz w:val="20"/>
                <w:szCs w:val="20"/>
                <w:rtl w:val="0"/>
              </w:rPr>
              <w:t xml:space="preserve">Yes (cited)</w:t>
            </w:r>
            <w:r w:rsidDel="00000000" w:rsidR="00000000" w:rsidRPr="00000000">
              <w:rPr>
                <w:rtl w:val="0"/>
              </w:rPr>
            </w:r>
          </w:p>
        </w:tc>
        <w:tc>
          <w:tcPr/>
          <w:p w:rsidR="00000000" w:rsidDel="00000000" w:rsidP="00000000" w:rsidRDefault="00000000" w:rsidRPr="00000000" w14:paraId="00000334">
            <w:pPr>
              <w:spacing w:after="40" w:before="40" w:lineRule="auto"/>
              <w:rPr/>
            </w:pPr>
            <w:r w:rsidDel="00000000" w:rsidR="00000000" w:rsidRPr="00000000">
              <w:rPr>
                <w:sz w:val="20"/>
                <w:szCs w:val="20"/>
                <w:rtl w:val="0"/>
              </w:rPr>
              <w:t xml:space="preserve">High-quality cited answer</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335">
            <w:pPr>
              <w:spacing w:after="40" w:before="40" w:lineRule="auto"/>
              <w:rPr/>
            </w:pPr>
            <w:r w:rsidDel="00000000" w:rsidR="00000000" w:rsidRPr="00000000">
              <w:rPr>
                <w:sz w:val="20"/>
                <w:szCs w:val="20"/>
                <w:rtl w:val="0"/>
              </w:rPr>
              <w:t xml:space="preserve">Router rate-limited (429/402)</w:t>
            </w:r>
            <w:r w:rsidDel="00000000" w:rsidR="00000000" w:rsidRPr="00000000">
              <w:rPr>
                <w:rtl w:val="0"/>
              </w:rPr>
            </w:r>
          </w:p>
        </w:tc>
        <w:tc>
          <w:tcPr>
            <w:shd w:fill="f5f7fa" w:val="clear"/>
          </w:tcPr>
          <w:p w:rsidR="00000000" w:rsidDel="00000000" w:rsidP="00000000" w:rsidRDefault="00000000" w:rsidRPr="00000000" w14:paraId="00000336">
            <w:pPr>
              <w:spacing w:after="40" w:before="40" w:lineRule="auto"/>
              <w:rPr/>
            </w:pPr>
            <w:r w:rsidDel="00000000" w:rsidR="00000000" w:rsidRPr="00000000">
              <w:rPr>
                <w:sz w:val="20"/>
                <w:szCs w:val="20"/>
                <w:rtl w:val="0"/>
              </w:rPr>
              <w:t xml:space="preserve">Extractive fallback</w:t>
            </w:r>
            <w:r w:rsidDel="00000000" w:rsidR="00000000" w:rsidRPr="00000000">
              <w:rPr>
                <w:rtl w:val="0"/>
              </w:rPr>
            </w:r>
          </w:p>
        </w:tc>
        <w:tc>
          <w:tcPr>
            <w:shd w:fill="f5f7fa" w:val="clear"/>
          </w:tcPr>
          <w:p w:rsidR="00000000" w:rsidDel="00000000" w:rsidP="00000000" w:rsidRDefault="00000000" w:rsidRPr="00000000" w14:paraId="00000337">
            <w:pPr>
              <w:spacing w:after="40" w:before="40" w:lineRule="auto"/>
              <w:rPr/>
            </w:pPr>
            <w:r w:rsidDel="00000000" w:rsidR="00000000" w:rsidRPr="00000000">
              <w:rPr>
                <w:sz w:val="20"/>
                <w:szCs w:val="20"/>
                <w:rtl w:val="0"/>
              </w:rPr>
              <w:t xml:space="preserve">0.4 s</w:t>
            </w:r>
            <w:r w:rsidDel="00000000" w:rsidR="00000000" w:rsidRPr="00000000">
              <w:rPr>
                <w:rtl w:val="0"/>
              </w:rPr>
            </w:r>
          </w:p>
        </w:tc>
        <w:tc>
          <w:tcPr>
            <w:shd w:fill="f5f7fa" w:val="clear"/>
          </w:tcPr>
          <w:p w:rsidR="00000000" w:rsidDel="00000000" w:rsidP="00000000" w:rsidRDefault="00000000" w:rsidRPr="00000000" w14:paraId="00000338">
            <w:pPr>
              <w:spacing w:after="40" w:before="40" w:lineRule="auto"/>
              <w:rPr/>
            </w:pPr>
            <w:r w:rsidDel="00000000" w:rsidR="00000000" w:rsidRPr="00000000">
              <w:rPr>
                <w:sz w:val="20"/>
                <w:szCs w:val="20"/>
                <w:rtl w:val="0"/>
              </w:rPr>
              <w:t xml:space="preserve">Yes (snippets)</w:t>
            </w:r>
            <w:r w:rsidDel="00000000" w:rsidR="00000000" w:rsidRPr="00000000">
              <w:rPr>
                <w:rtl w:val="0"/>
              </w:rPr>
            </w:r>
          </w:p>
        </w:tc>
        <w:tc>
          <w:tcPr>
            <w:shd w:fill="f5f7fa" w:val="clear"/>
          </w:tcPr>
          <w:p w:rsidR="00000000" w:rsidDel="00000000" w:rsidP="00000000" w:rsidRDefault="00000000" w:rsidRPr="00000000" w14:paraId="00000339">
            <w:pPr>
              <w:spacing w:after="40" w:before="40" w:lineRule="auto"/>
              <w:rPr/>
            </w:pPr>
            <w:r w:rsidDel="00000000" w:rsidR="00000000" w:rsidRPr="00000000">
              <w:rPr>
                <w:sz w:val="20"/>
                <w:szCs w:val="20"/>
                <w:rtl w:val="0"/>
              </w:rPr>
              <w:t xml:space="preserve">Deterministic grounded snippets</w:t>
            </w:r>
            <w:r w:rsidDel="00000000" w:rsidR="00000000" w:rsidRPr="00000000">
              <w:rPr>
                <w:rtl w:val="0"/>
              </w:rPr>
            </w:r>
          </w:p>
        </w:tc>
      </w:tr>
      <w:tr>
        <w:trPr>
          <w:cantSplit w:val="0"/>
          <w:tblHeader w:val="0"/>
        </w:trPr>
        <w:tc>
          <w:tcPr/>
          <w:p w:rsidR="00000000" w:rsidDel="00000000" w:rsidP="00000000" w:rsidRDefault="00000000" w:rsidRPr="00000000" w14:paraId="0000033A">
            <w:pPr>
              <w:spacing w:after="40" w:before="40" w:lineRule="auto"/>
              <w:rPr/>
            </w:pPr>
            <w:r w:rsidDel="00000000" w:rsidR="00000000" w:rsidRPr="00000000">
              <w:rPr>
                <w:sz w:val="20"/>
                <w:szCs w:val="20"/>
                <w:rtl w:val="0"/>
              </w:rPr>
              <w:t xml:space="preserve">No relevant sources found</w:t>
            </w:r>
            <w:r w:rsidDel="00000000" w:rsidR="00000000" w:rsidRPr="00000000">
              <w:rPr>
                <w:rtl w:val="0"/>
              </w:rPr>
            </w:r>
          </w:p>
        </w:tc>
        <w:tc>
          <w:tcPr/>
          <w:p w:rsidR="00000000" w:rsidDel="00000000" w:rsidP="00000000" w:rsidRDefault="00000000" w:rsidRPr="00000000" w14:paraId="0000033B">
            <w:pPr>
              <w:spacing w:after="40" w:before="40" w:lineRule="auto"/>
              <w:rPr/>
            </w:pPr>
            <w:r w:rsidDel="00000000" w:rsidR="00000000" w:rsidRPr="00000000">
              <w:rPr>
                <w:sz w:val="20"/>
                <w:szCs w:val="20"/>
                <w:rtl w:val="0"/>
              </w:rPr>
              <w:t xml:space="preserve">Honest abstention</w:t>
            </w:r>
            <w:r w:rsidDel="00000000" w:rsidR="00000000" w:rsidRPr="00000000">
              <w:rPr>
                <w:rtl w:val="0"/>
              </w:rPr>
            </w:r>
          </w:p>
        </w:tc>
        <w:tc>
          <w:tcPr/>
          <w:p w:rsidR="00000000" w:rsidDel="00000000" w:rsidP="00000000" w:rsidRDefault="00000000" w:rsidRPr="00000000" w14:paraId="0000033C">
            <w:pPr>
              <w:spacing w:after="40" w:before="40" w:lineRule="auto"/>
              <w:rPr/>
            </w:pPr>
            <w:r w:rsidDel="00000000" w:rsidR="00000000" w:rsidRPr="00000000">
              <w:rPr>
                <w:sz w:val="20"/>
                <w:szCs w:val="20"/>
                <w:rtl w:val="0"/>
              </w:rPr>
              <w:t xml:space="preserve">0.3 s</w:t>
            </w:r>
            <w:r w:rsidDel="00000000" w:rsidR="00000000" w:rsidRPr="00000000">
              <w:rPr>
                <w:rtl w:val="0"/>
              </w:rPr>
            </w:r>
          </w:p>
        </w:tc>
        <w:tc>
          <w:tcPr/>
          <w:p w:rsidR="00000000" w:rsidDel="00000000" w:rsidP="00000000" w:rsidRDefault="00000000" w:rsidRPr="00000000" w14:paraId="0000033D">
            <w:pPr>
              <w:spacing w:after="40" w:before="40" w:lineRule="auto"/>
              <w:rPr/>
            </w:pPr>
            <w:r w:rsidDel="00000000" w:rsidR="00000000" w:rsidRPr="00000000">
              <w:rPr>
                <w:sz w:val="20"/>
                <w:szCs w:val="20"/>
                <w:rtl w:val="0"/>
              </w:rPr>
              <w:t xml:space="preserve">N/A</w:t>
            </w:r>
            <w:r w:rsidDel="00000000" w:rsidR="00000000" w:rsidRPr="00000000">
              <w:rPr>
                <w:rtl w:val="0"/>
              </w:rPr>
            </w:r>
          </w:p>
        </w:tc>
        <w:tc>
          <w:tcPr/>
          <w:p w:rsidR="00000000" w:rsidDel="00000000" w:rsidP="00000000" w:rsidRDefault="00000000" w:rsidRPr="00000000" w14:paraId="0000033E">
            <w:pPr>
              <w:spacing w:after="40" w:before="40" w:lineRule="auto"/>
              <w:rPr/>
            </w:pPr>
            <w:r w:rsidDel="00000000" w:rsidR="00000000" w:rsidRPr="00000000">
              <w:rPr>
                <w:sz w:val="20"/>
                <w:szCs w:val="20"/>
                <w:rtl w:val="0"/>
              </w:rPr>
              <w:t xml:space="preserve">States no evidence; no hallucination</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33F">
            <w:pPr>
              <w:spacing w:after="40" w:before="40" w:lineRule="auto"/>
              <w:rPr/>
            </w:pPr>
            <w:r w:rsidDel="00000000" w:rsidR="00000000" w:rsidRPr="00000000">
              <w:rPr>
                <w:sz w:val="20"/>
                <w:szCs w:val="20"/>
                <w:rtl w:val="0"/>
              </w:rPr>
              <w:t xml:space="preserve">Volume summary (14 papers)</w:t>
            </w:r>
            <w:r w:rsidDel="00000000" w:rsidR="00000000" w:rsidRPr="00000000">
              <w:rPr>
                <w:rtl w:val="0"/>
              </w:rPr>
            </w:r>
          </w:p>
        </w:tc>
        <w:tc>
          <w:tcPr>
            <w:shd w:fill="f5f7fa" w:val="clear"/>
          </w:tcPr>
          <w:p w:rsidR="00000000" w:rsidDel="00000000" w:rsidP="00000000" w:rsidRDefault="00000000" w:rsidRPr="00000000" w14:paraId="00000340">
            <w:pPr>
              <w:spacing w:after="40" w:before="40" w:lineRule="auto"/>
              <w:rPr/>
            </w:pPr>
            <w:r w:rsidDel="00000000" w:rsidR="00000000" w:rsidRPr="00000000">
              <w:rPr>
                <w:sz w:val="20"/>
                <w:szCs w:val="20"/>
                <w:rtl w:val="0"/>
              </w:rPr>
              <w:t xml:space="preserve">Map-reduce generative</w:t>
            </w:r>
            <w:r w:rsidDel="00000000" w:rsidR="00000000" w:rsidRPr="00000000">
              <w:rPr>
                <w:rtl w:val="0"/>
              </w:rPr>
            </w:r>
          </w:p>
        </w:tc>
        <w:tc>
          <w:tcPr>
            <w:shd w:fill="f5f7fa" w:val="clear"/>
          </w:tcPr>
          <w:p w:rsidR="00000000" w:rsidDel="00000000" w:rsidP="00000000" w:rsidRDefault="00000000" w:rsidRPr="00000000" w14:paraId="00000341">
            <w:pPr>
              <w:spacing w:after="40" w:before="40" w:lineRule="auto"/>
              <w:rPr/>
            </w:pPr>
            <w:r w:rsidDel="00000000" w:rsidR="00000000" w:rsidRPr="00000000">
              <w:rPr>
                <w:sz w:val="20"/>
                <w:szCs w:val="20"/>
                <w:rtl w:val="0"/>
              </w:rPr>
              <w:t xml:space="preserve">3.1 s</w:t>
            </w:r>
            <w:r w:rsidDel="00000000" w:rsidR="00000000" w:rsidRPr="00000000">
              <w:rPr>
                <w:rtl w:val="0"/>
              </w:rPr>
            </w:r>
          </w:p>
        </w:tc>
        <w:tc>
          <w:tcPr>
            <w:shd w:fill="f5f7fa" w:val="clear"/>
          </w:tcPr>
          <w:p w:rsidR="00000000" w:rsidDel="00000000" w:rsidP="00000000" w:rsidRDefault="00000000" w:rsidRPr="00000000" w14:paraId="00000342">
            <w:pPr>
              <w:spacing w:after="40" w:before="40" w:lineRule="auto"/>
              <w:rPr/>
            </w:pPr>
            <w:r w:rsidDel="00000000" w:rsidR="00000000" w:rsidRPr="00000000">
              <w:rPr>
                <w:sz w:val="20"/>
                <w:szCs w:val="20"/>
                <w:rtl w:val="0"/>
              </w:rPr>
              <w:t xml:space="preserve">Yes</w:t>
            </w:r>
            <w:r w:rsidDel="00000000" w:rsidR="00000000" w:rsidRPr="00000000">
              <w:rPr>
                <w:rtl w:val="0"/>
              </w:rPr>
            </w:r>
          </w:p>
        </w:tc>
        <w:tc>
          <w:tcPr>
            <w:shd w:fill="f5f7fa" w:val="clear"/>
          </w:tcPr>
          <w:p w:rsidR="00000000" w:rsidDel="00000000" w:rsidP="00000000" w:rsidRDefault="00000000" w:rsidRPr="00000000" w14:paraId="00000343">
            <w:pPr>
              <w:spacing w:after="40" w:before="40" w:lineRule="auto"/>
              <w:rPr/>
            </w:pPr>
            <w:r w:rsidDel="00000000" w:rsidR="00000000" w:rsidRPr="00000000">
              <w:rPr>
                <w:sz w:val="20"/>
                <w:szCs w:val="20"/>
                <w:rtl w:val="0"/>
              </w:rPr>
              <w:t xml:space="preserve">Overview + themes + notable works</w:t>
            </w:r>
            <w:r w:rsidDel="00000000" w:rsidR="00000000" w:rsidRPr="00000000">
              <w:rPr>
                <w:rtl w:val="0"/>
              </w:rPr>
            </w:r>
          </w:p>
        </w:tc>
      </w:tr>
      <w:tr>
        <w:trPr>
          <w:cantSplit w:val="0"/>
          <w:tblHeader w:val="0"/>
        </w:trPr>
        <w:tc>
          <w:tcPr/>
          <w:p w:rsidR="00000000" w:rsidDel="00000000" w:rsidP="00000000" w:rsidRDefault="00000000" w:rsidRPr="00000000" w14:paraId="00000344">
            <w:pPr>
              <w:spacing w:after="40" w:before="40" w:lineRule="auto"/>
              <w:rPr/>
            </w:pPr>
            <w:r w:rsidDel="00000000" w:rsidR="00000000" w:rsidRPr="00000000">
              <w:rPr>
                <w:sz w:val="20"/>
                <w:szCs w:val="20"/>
                <w:rtl w:val="0"/>
              </w:rPr>
              <w:t xml:space="preserve">Paper QA (single paper)</w:t>
            </w:r>
            <w:r w:rsidDel="00000000" w:rsidR="00000000" w:rsidRPr="00000000">
              <w:rPr>
                <w:rtl w:val="0"/>
              </w:rPr>
            </w:r>
          </w:p>
        </w:tc>
        <w:tc>
          <w:tcPr/>
          <w:p w:rsidR="00000000" w:rsidDel="00000000" w:rsidP="00000000" w:rsidRDefault="00000000" w:rsidRPr="00000000" w14:paraId="00000345">
            <w:pPr>
              <w:spacing w:after="40" w:before="40" w:lineRule="auto"/>
              <w:rPr/>
            </w:pPr>
            <w:r w:rsidDel="00000000" w:rsidR="00000000" w:rsidRPr="00000000">
              <w:rPr>
                <w:sz w:val="20"/>
                <w:szCs w:val="20"/>
                <w:rtl w:val="0"/>
              </w:rPr>
              <w:t xml:space="preserve">Chunk + grounded answer</w:t>
            </w:r>
            <w:r w:rsidDel="00000000" w:rsidR="00000000" w:rsidRPr="00000000">
              <w:rPr>
                <w:rtl w:val="0"/>
              </w:rPr>
            </w:r>
          </w:p>
        </w:tc>
        <w:tc>
          <w:tcPr/>
          <w:p w:rsidR="00000000" w:rsidDel="00000000" w:rsidP="00000000" w:rsidRDefault="00000000" w:rsidRPr="00000000" w14:paraId="00000346">
            <w:pPr>
              <w:spacing w:after="40" w:before="40" w:lineRule="auto"/>
              <w:rPr/>
            </w:pPr>
            <w:r w:rsidDel="00000000" w:rsidR="00000000" w:rsidRPr="00000000">
              <w:rPr>
                <w:sz w:val="20"/>
                <w:szCs w:val="20"/>
                <w:rtl w:val="0"/>
              </w:rPr>
              <w:t xml:space="preserve">1.2 s</w:t>
            </w:r>
            <w:r w:rsidDel="00000000" w:rsidR="00000000" w:rsidRPr="00000000">
              <w:rPr>
                <w:rtl w:val="0"/>
              </w:rPr>
            </w:r>
          </w:p>
        </w:tc>
        <w:tc>
          <w:tcPr/>
          <w:p w:rsidR="00000000" w:rsidDel="00000000" w:rsidP="00000000" w:rsidRDefault="00000000" w:rsidRPr="00000000" w14:paraId="00000347">
            <w:pPr>
              <w:spacing w:after="40" w:before="40" w:lineRule="auto"/>
              <w:rPr/>
            </w:pPr>
            <w:r w:rsidDel="00000000" w:rsidR="00000000" w:rsidRPr="00000000">
              <w:rPr>
                <w:sz w:val="20"/>
                <w:szCs w:val="20"/>
                <w:rtl w:val="0"/>
              </w:rPr>
              <w:t xml:space="preserve">Yes (quotes)</w:t>
            </w:r>
            <w:r w:rsidDel="00000000" w:rsidR="00000000" w:rsidRPr="00000000">
              <w:rPr>
                <w:rtl w:val="0"/>
              </w:rPr>
            </w:r>
          </w:p>
        </w:tc>
        <w:tc>
          <w:tcPr/>
          <w:p w:rsidR="00000000" w:rsidDel="00000000" w:rsidP="00000000" w:rsidRDefault="00000000" w:rsidRPr="00000000" w14:paraId="00000348">
            <w:pPr>
              <w:spacing w:after="40" w:before="40" w:lineRule="auto"/>
              <w:rPr/>
            </w:pPr>
            <w:r w:rsidDel="00000000" w:rsidR="00000000" w:rsidRPr="00000000">
              <w:rPr>
                <w:sz w:val="20"/>
                <w:szCs w:val="20"/>
                <w:rtl w:val="0"/>
              </w:rPr>
              <w:t xml:space="preserve">Answer with supporting quotes</w:t>
            </w:r>
            <w:r w:rsidDel="00000000" w:rsidR="00000000" w:rsidRPr="00000000">
              <w:rPr>
                <w:rtl w:val="0"/>
              </w:rPr>
            </w:r>
          </w:p>
        </w:tc>
      </w:tr>
    </w:tbl>
    <w:p w:rsidR="00000000" w:rsidDel="00000000" w:rsidP="00000000" w:rsidRDefault="00000000" w:rsidRPr="00000000" w14:paraId="00000349">
      <w:pPr>
        <w:spacing w:after="120" w:before="0" w:line="360" w:lineRule="auto"/>
        <w:jc w:val="both"/>
        <w:rPr/>
      </w:pPr>
      <w:r w:rsidDel="00000000" w:rsidR="00000000" w:rsidRPr="00000000">
        <w:rPr>
          <w:b w:val="0"/>
          <w:bCs w:val="0"/>
          <w:i w:val="0"/>
          <w:iCs w:val="0"/>
          <w:sz w:val="24"/>
          <w:szCs w:val="24"/>
          <w:rtl w:val="0"/>
        </w:rPr>
        <w:t xml:space="preserve">The evaluation confirms the central reliability claim of the project: the assistant is useful and trustworthy across the full spectrum of operating conditions, and its worst-case behaviour is a slower, extractive—but still grounded and correct—answer rather than an outage or a fabrication.</w:t>
      </w:r>
      <w:r w:rsidDel="00000000" w:rsidR="00000000" w:rsidRPr="00000000">
        <w:rPr>
          <w:rtl w:val="0"/>
        </w:rPr>
      </w:r>
    </w:p>
    <w:p w:rsidR="00000000" w:rsidDel="00000000" w:rsidP="00000000" w:rsidRDefault="00000000" w:rsidRPr="00000000" w14:paraId="0000034A">
      <w:pPr>
        <w:pStyle w:val="Heading2"/>
        <w:rPr/>
      </w:pPr>
      <w:bookmarkStart w:id="2063" w:name="_Toc_RB_0254"/>
      <w:r w:rsidDel="00000000" w:rsidR="00000000" w:rsidRPr="00000000">
        <w:rPr>
          <w:rtl w:val="0"/>
        </w:rPr>
        <w:t xml:space="preserve">6.4 Discussion of Results</w:t>
      </w:r>
      <w:bookmarkEnd w:id="2063"/>
    </w:p>
    <w:p w:rsidR="00000000" w:rsidDel="00000000" w:rsidP="00000000" w:rsidRDefault="00000000" w:rsidRPr="00000000" w14:paraId="0000034B">
      <w:pPr>
        <w:spacing w:after="120" w:before="0" w:line="360" w:lineRule="auto"/>
        <w:jc w:val="both"/>
        <w:rPr/>
      </w:pPr>
      <w:r w:rsidDel="00000000" w:rsidR="00000000" w:rsidRPr="00000000">
        <w:rPr>
          <w:b w:val="0"/>
          <w:bCs w:val="0"/>
          <w:i w:val="0"/>
          <w:iCs w:val="0"/>
          <w:sz w:val="24"/>
          <w:szCs w:val="24"/>
          <w:rtl w:val="0"/>
        </w:rPr>
        <w:t xml:space="preserve">Taken together, the results validate the design decisions made throughout the project. The polyglot persistence strategy delivers the low retrieval latency that semantic discovery demands; the stateless gateway and autoscaled ML service sustain high throughput under concurrency; and the bounded, degrade-safe RAG loop achieves the reliability that scholarly AI assistance requires. Where targets were merely met rather than exceeded—generative RAG latency, for instance—the limiting factor is the external LLM provider rather than the platform's own code, and the fallback path ensures that even this dependency cannot compromise availability.</w:t>
      </w:r>
      <w:r w:rsidDel="00000000" w:rsidR="00000000" w:rsidRPr="00000000">
        <w:rPr>
          <w:rtl w:val="0"/>
        </w:rPr>
      </w:r>
    </w:p>
    <w:p w:rsidR="00000000" w:rsidDel="00000000" w:rsidP="00000000" w:rsidRDefault="00000000" w:rsidRPr="00000000" w14:paraId="0000034C">
      <w:pPr>
        <w:rPr/>
      </w:pPr>
      <w:r w:rsidDel="00000000" w:rsidR="00000000" w:rsidRPr="00000000">
        <w:br w:type="page"/>
      </w:r>
      <w:r w:rsidDel="00000000" w:rsidR="00000000" w:rsidRPr="00000000">
        <w:rPr>
          <w:rtl w:val="0"/>
        </w:rPr>
      </w:r>
    </w:p>
    <w:p w:rsidR="00000000" w:rsidDel="00000000" w:rsidP="00000000" w:rsidRDefault="00000000" w:rsidRPr="00000000" w14:paraId="0000034D">
      <w:pPr>
        <w:pStyle w:val="Heading1"/>
        <w:rPr/>
      </w:pPr>
      <w:bookmarkStart w:id="2064" w:name="_Toc_RB_0257"/>
      <w:r w:rsidDel="00000000" w:rsidR="00000000" w:rsidRPr="00000000">
        <w:rPr>
          <w:rtl w:val="0"/>
        </w:rPr>
        <w:t xml:space="preserve">Chapter 7: Conclusion and Future Work</w:t>
      </w:r>
      <w:bookmarkEnd w:id="2064"/>
    </w:p>
    <w:p w:rsidR="00000000" w:rsidDel="00000000" w:rsidP="00000000" w:rsidRDefault="00000000" w:rsidRPr="00000000" w14:paraId="0000034E">
      <w:pPr>
        <w:pStyle w:val="Heading2"/>
        <w:rPr/>
      </w:pPr>
      <w:bookmarkStart w:id="2065" w:name="_Toc_RB_0258"/>
      <w:r w:rsidDel="00000000" w:rsidR="00000000" w:rsidRPr="00000000">
        <w:rPr>
          <w:rtl w:val="0"/>
        </w:rPr>
        <w:t xml:space="preserve">7.1 Project Summary</w:t>
      </w:r>
      <w:bookmarkEnd w:id="2065"/>
    </w:p>
    <w:p w:rsidR="00000000" w:rsidDel="00000000" w:rsidP="00000000" w:rsidRDefault="00000000" w:rsidRPr="00000000" w14:paraId="0000034F">
      <w:pPr>
        <w:spacing w:after="120" w:before="0" w:line="360" w:lineRule="auto"/>
        <w:jc w:val="both"/>
        <w:rPr/>
      </w:pPr>
      <w:r w:rsidDel="00000000" w:rsidR="00000000" w:rsidRPr="00000000">
        <w:rPr>
          <w:b w:val="0"/>
          <w:bCs w:val="0"/>
          <w:i w:val="0"/>
          <w:iCs w:val="0"/>
          <w:sz w:val="24"/>
          <w:szCs w:val="24"/>
          <w:rtl w:val="0"/>
        </w:rPr>
        <w:t xml:space="preserve">The </w:t>
      </w:r>
      <w:r w:rsidDel="00000000" w:rsidR="00000000" w:rsidRPr="00000000">
        <w:rPr>
          <w:rtl w:val="0"/>
        </w:rPr>
        <w:t xml:space="preserve">Research Bridge</w:t>
      </w:r>
      <w:r w:rsidDel="00000000" w:rsidR="00000000" w:rsidRPr="00000000">
        <w:rPr>
          <w:b w:val="0"/>
          <w:bCs w:val="0"/>
          <w:i w:val="0"/>
          <w:iCs w:val="0"/>
          <w:sz w:val="24"/>
          <w:szCs w:val="24"/>
          <w:rtl w:val="0"/>
        </w:rPr>
        <w:t xml:space="preserve"> platform successfully demonstrates an advanced, scalable, and intelligent academic ecosystem that unifies the previously fragmented stages of the research lifecycle. Through a decoupled microservices architecture, a polyglot persistence layer, and a carefully engineered set of intelligent features, the project has shown that semantic discovery, graph-based reputation, grounded generative AI, and real-time collaboration can be composed into a single coherent system. Each of the objectives set out in Chapter 1 has been realised and, where measurable, empirically validated.</w:t>
      </w:r>
      <w:r w:rsidDel="00000000" w:rsidR="00000000" w:rsidRPr="00000000">
        <w:rPr>
          <w:rtl w:val="0"/>
        </w:rPr>
      </w:r>
    </w:p>
    <w:p w:rsidR="00000000" w:rsidDel="00000000" w:rsidP="00000000" w:rsidRDefault="00000000" w:rsidRPr="00000000" w14:paraId="00000350">
      <w:pPr>
        <w:pStyle w:val="Heading2"/>
        <w:rPr/>
      </w:pPr>
      <w:bookmarkStart w:id="2066" w:name="_Toc_RB_0260"/>
      <w:r w:rsidDel="00000000" w:rsidR="00000000" w:rsidRPr="00000000">
        <w:rPr>
          <w:rtl w:val="0"/>
        </w:rPr>
        <w:t xml:space="preserve">7.2 Achievements Against Objectives</w:t>
      </w:r>
      <w:bookmarkEnd w:id="2066"/>
    </w:p>
    <w:p w:rsidR="00000000" w:rsidDel="00000000" w:rsidP="00000000" w:rsidRDefault="00000000" w:rsidRPr="00000000" w14:paraId="00000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Unified Academic Portal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Delivered as a Next.js + Express + FastAPI microservices system with a unified authenticated experience.</w:t>
      </w:r>
    </w:p>
    <w:p w:rsidR="00000000" w:rsidDel="00000000" w:rsidP="00000000" w:rsidRDefault="00000000" w:rsidRPr="00000000" w14:paraId="00000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Discovery Engine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Realised with 768-dimensional SBERT embeddings and Elasticsearch kNN, achieving sub-45-millisecond retrieval.</w:t>
      </w:r>
    </w:p>
    <w:p w:rsidR="00000000" w:rsidDel="00000000" w:rsidP="00000000" w:rsidRDefault="00000000" w:rsidRPr="00000000" w14:paraId="00000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Agentic RAG Assistant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Delivered as a bounded, grounded, citation-bearing pipeline with deterministic extractive fallback.</w:t>
      </w:r>
    </w:p>
    <w:p w:rsidR="00000000" w:rsidDel="00000000" w:rsidP="00000000" w:rsidRDefault="00000000" w:rsidRPr="00000000" w14:paraId="00000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Reputation &amp; Trust Graph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Implemented as a Neo4j property graph with PageRank-derived TrustRank gating and second-degree collaborator suggestion.</w:t>
      </w:r>
    </w:p>
    <w:p w:rsidR="00000000" w:rsidDel="00000000" w:rsidP="00000000" w:rsidRDefault="00000000" w:rsidRPr="00000000" w14:paraId="000003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Publication Assistant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Delivered with live DOAJ/Scimago journal recommendation and LLM-assisted citation and feedback.</w:t>
      </w:r>
    </w:p>
    <w:p w:rsidR="00000000" w:rsidDel="00000000" w:rsidP="00000000" w:rsidRDefault="00000000" w:rsidRPr="00000000" w14:paraId="00000356">
      <w:pPr>
        <w:pStyle w:val="Heading2"/>
        <w:rPr/>
      </w:pPr>
      <w:bookmarkStart w:id="2067" w:name="_Toc_RB_0266"/>
      <w:r w:rsidDel="00000000" w:rsidR="00000000" w:rsidRPr="00000000">
        <w:rPr>
          <w:rtl w:val="0"/>
        </w:rPr>
        <w:t xml:space="preserve">7.3 Limitations</w:t>
      </w:r>
      <w:bookmarkEnd w:id="2067"/>
    </w:p>
    <w:p w:rsidR="00000000" w:rsidDel="00000000" w:rsidP="00000000" w:rsidRDefault="00000000" w:rsidRPr="00000000" w14:paraId="00000357">
      <w:pPr>
        <w:spacing w:after="120" w:before="0" w:line="360" w:lineRule="auto"/>
        <w:jc w:val="both"/>
        <w:rPr/>
      </w:pPr>
      <w:r w:rsidDel="00000000" w:rsidR="00000000" w:rsidRPr="00000000">
        <w:rPr>
          <w:b w:val="0"/>
          <w:bCs w:val="0"/>
          <w:i w:val="0"/>
          <w:iCs w:val="0"/>
          <w:sz w:val="24"/>
          <w:szCs w:val="24"/>
          <w:rtl w:val="0"/>
        </w:rPr>
        <w:t xml:space="preserve">Despite its strengths, the current iteration of the platform has several limitations, which are acknowledged transparently:</w:t>
      </w:r>
      <w:r w:rsidDel="00000000" w:rsidR="00000000" w:rsidRPr="00000000">
        <w:rPr>
          <w:rtl w:val="0"/>
        </w:rPr>
      </w:r>
    </w:p>
    <w:p w:rsidR="00000000" w:rsidDel="00000000" w:rsidP="00000000" w:rsidRDefault="00000000" w:rsidRPr="00000000" w14:paraId="000003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External API Limits: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Hugging Face rate limits and credit exhaustion affect generative RAG under peak traffic, causing the engine to fall back to extractive answers. While the fallback preserves grounding and availability, generative-quality prose is unavailable in that mode.</w:t>
      </w:r>
    </w:p>
    <w:p w:rsidR="00000000" w:rsidDel="00000000" w:rsidP="00000000" w:rsidRDefault="00000000" w:rsidRPr="00000000" w14:paraId="000003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Initial Graph Seeding: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Semantic search and the trust graph require an initial administrative backfill to populate the Elasticsearch indices and seed the Neo4j nodes; until this is run, discovery and reputation operate on a cold index.</w:t>
      </w:r>
    </w:p>
    <w:p w:rsidR="00000000" w:rsidDel="00000000" w:rsidP="00000000" w:rsidRDefault="00000000" w:rsidRPr="00000000" w14:paraId="000003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Web-First Delivery: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platform is currently web-first and optimised for desktop and tablet browsers; a dedicated mobile experience is not yet available.</w:t>
      </w:r>
    </w:p>
    <w:p w:rsidR="00000000" w:rsidDel="00000000" w:rsidP="00000000" w:rsidRDefault="00000000" w:rsidRPr="00000000" w14:paraId="0000035B">
      <w:pPr>
        <w:pStyle w:val="Heading2"/>
        <w:rPr/>
      </w:pPr>
      <w:bookmarkStart w:id="2068" w:name="_Toc_RB_0271"/>
      <w:r w:rsidDel="00000000" w:rsidR="00000000" w:rsidRPr="00000000">
        <w:rPr>
          <w:rtl w:val="0"/>
        </w:rPr>
        <w:t xml:space="preserve">7.4 Future Work</w:t>
      </w:r>
      <w:bookmarkEnd w:id="2068"/>
    </w:p>
    <w:p w:rsidR="00000000" w:rsidDel="00000000" w:rsidP="00000000" w:rsidRDefault="00000000" w:rsidRPr="00000000" w14:paraId="0000035C">
      <w:pPr>
        <w:spacing w:after="120" w:before="0" w:line="360" w:lineRule="auto"/>
        <w:jc w:val="both"/>
        <w:rPr/>
      </w:pPr>
      <w:r w:rsidDel="00000000" w:rsidR="00000000" w:rsidRPr="00000000">
        <w:rPr>
          <w:b w:val="0"/>
          <w:bCs w:val="0"/>
          <w:i w:val="0"/>
          <w:iCs w:val="0"/>
          <w:sz w:val="24"/>
          <w:szCs w:val="24"/>
          <w:rtl w:val="0"/>
        </w:rPr>
        <w:t xml:space="preserve">Several concrete directions would extend the platform's capability and independence:</w:t>
      </w:r>
      <w:r w:rsidDel="00000000" w:rsidR="00000000" w:rsidRPr="00000000">
        <w:rPr>
          <w:rtl w:val="0"/>
        </w:rPr>
      </w:r>
    </w:p>
    <w:p w:rsidR="00000000" w:rsidDel="00000000" w:rsidP="00000000" w:rsidRDefault="00000000" w:rsidRPr="00000000" w14:paraId="000003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On-Premise LLM Hosting: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 a locally-hosted LLM (for example, Ollama with Llama 3) to remove the external generative dependency entirely, delivering full generative quality with zero per-request cost and no rate limits.</w:t>
      </w:r>
    </w:p>
    <w:p w:rsidR="00000000" w:rsidDel="00000000" w:rsidP="00000000" w:rsidRDefault="00000000" w:rsidRPr="00000000" w14:paraId="000003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Automated Peer-Review Support: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Expand the DOAJ/Scimago integration toward automated manuscript formatting, reference checking, and lightweight peer-review workflows.</w:t>
      </w:r>
    </w:p>
    <w:p w:rsidR="00000000" w:rsidDel="00000000" w:rsidP="00000000" w:rsidRDefault="00000000" w:rsidRPr="00000000" w14:paraId="000003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Mobile Applications: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dedicated iOS and Android applications for on-the-go discovery, notifications, and reading.</w:t>
      </w:r>
    </w:p>
    <w:p w:rsidR="00000000" w:rsidDel="00000000" w:rsidP="00000000" w:rsidRDefault="00000000" w:rsidRPr="00000000" w14:paraId="000003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Observability &amp; Scale Testing: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Introduce load and soak testing at the scale of tens of thousands of concurrent users, and wire the Prometheus/Grafana telemetry into live dashboards and alerting.</w:t>
      </w:r>
    </w:p>
    <w:p w:rsidR="00000000" w:rsidDel="00000000" w:rsidP="00000000" w:rsidRDefault="00000000" w:rsidRPr="00000000" w14:paraId="00000361">
      <w:pPr>
        <w:pStyle w:val="Heading2"/>
        <w:rPr/>
      </w:pPr>
      <w:bookmarkStart w:id="2069" w:name="_Toc_RB_0277"/>
      <w:r w:rsidDel="00000000" w:rsidR="00000000" w:rsidRPr="00000000">
        <w:rPr>
          <w:rtl w:val="0"/>
        </w:rPr>
        <w:t xml:space="preserve">7.5 Conclusion</w:t>
      </w:r>
      <w:bookmarkEnd w:id="2069"/>
    </w:p>
    <w:p w:rsidR="00000000" w:rsidDel="00000000" w:rsidP="00000000" w:rsidRDefault="00000000" w:rsidRPr="00000000" w14:paraId="00000362">
      <w:pPr>
        <w:spacing w:after="120" w:before="0" w:line="360" w:lineRule="auto"/>
        <w:jc w:val="both"/>
        <w:rPr/>
      </w:pPr>
      <w:r w:rsidDel="00000000" w:rsidR="00000000" w:rsidRPr="00000000">
        <w:rPr>
          <w:b w:val="0"/>
          <w:bCs w:val="0"/>
          <w:i w:val="0"/>
          <w:iCs w:val="0"/>
          <w:sz w:val="24"/>
          <w:szCs w:val="24"/>
          <w:rtl w:val="0"/>
        </w:rPr>
        <w:t xml:space="preserve">In conclusion, </w:t>
      </w:r>
      <w:r w:rsidDel="00000000" w:rsidR="00000000" w:rsidRPr="00000000">
        <w:rPr>
          <w:rtl w:val="0"/>
        </w:rPr>
        <w:t xml:space="preserve">Research Bridge</w:t>
      </w:r>
      <w:r w:rsidDel="00000000" w:rsidR="00000000" w:rsidRPr="00000000">
        <w:rPr>
          <w:b w:val="0"/>
          <w:bCs w:val="0"/>
          <w:i w:val="0"/>
          <w:iCs w:val="0"/>
          <w:sz w:val="24"/>
          <w:szCs w:val="24"/>
          <w:rtl w:val="0"/>
        </w:rPr>
        <w:t xml:space="preserve"> provides a robust and extensible foundation for modern academic discovery and collaboration. By treating discovery, reputation, AI assistance, and collaboration as facets of one system rather than as isolated tools, and by insisting on reliability and grounding at every step, the platform advances a compelling vision for the next generation of scholarly infrastructure. The architectural patterns, the grounded agentic RAG design, and the graph-based reputation model developed in this project are of general applicability, and the empirical results confirm that the system is fit for the real-time demands of contemporary research. The work establishes a solid base upon which the future directions identified above can be pursued.</w:t>
      </w:r>
      <w:r w:rsidDel="00000000" w:rsidR="00000000" w:rsidRPr="00000000">
        <w:rPr>
          <w:rtl w:val="0"/>
        </w:rPr>
      </w:r>
    </w:p>
    <w:p w:rsidR="00000000" w:rsidDel="00000000" w:rsidP="00000000" w:rsidRDefault="00000000" w:rsidRPr="00000000" w14:paraId="00000363">
      <w:pPr>
        <w:rPr/>
      </w:pPr>
      <w:r w:rsidDel="00000000" w:rsidR="00000000" w:rsidRPr="00000000">
        <w:br w:type="page"/>
      </w:r>
      <w:r w:rsidDel="00000000" w:rsidR="00000000" w:rsidRPr="00000000">
        <w:rPr>
          <w:rtl w:val="0"/>
        </w:rPr>
      </w:r>
    </w:p>
    <w:p w:rsidR="00000000" w:rsidDel="00000000" w:rsidP="00000000" w:rsidRDefault="00000000" w:rsidRPr="00000000" w14:paraId="00000364">
      <w:pPr>
        <w:pStyle w:val="Heading1"/>
        <w:rPr/>
      </w:pPr>
      <w:bookmarkStart w:id="2070" w:name="_Toc_RB_0280"/>
      <w:r w:rsidDel="00000000" w:rsidR="00000000" w:rsidRPr="00000000">
        <w:rPr>
          <w:rtl w:val="0"/>
        </w:rPr>
        <w:t xml:space="preserve">References</w:t>
      </w:r>
      <w:bookmarkEnd w:id="2070"/>
    </w:p>
    <w:p w:rsidR="00000000" w:rsidDel="00000000" w:rsidP="00000000" w:rsidRDefault="00000000" w:rsidRPr="00000000" w14:paraId="00000365">
      <w:pPr>
        <w:spacing w:after="120" w:line="360" w:lineRule="auto"/>
        <w:jc w:val="both"/>
        <w:rPr/>
      </w:pPr>
      <w:r w:rsidDel="00000000" w:rsidR="00000000" w:rsidRPr="00000000">
        <w:rPr>
          <w:b w:val="1"/>
          <w:bCs w:val="1"/>
          <w:rtl w:val="0"/>
        </w:rPr>
        <w:t xml:space="preserve">[1] </w:t>
      </w:r>
      <w:r w:rsidDel="00000000" w:rsidR="00000000" w:rsidRPr="00000000">
        <w:rPr>
          <w:rtl w:val="0"/>
        </w:rPr>
        <w:t xml:space="preserve">Reimers, N., &amp; Gurevych, I. (2019). Sentence-BERT: Sentence Embeddings using Siamese BERT-Networks. In Proceedings of the 2019 Conference on Empirical Methods in Natural Language Processing (EMNLP). arXiv:1908.10084.</w:t>
      </w:r>
    </w:p>
    <w:p w:rsidR="00000000" w:rsidDel="00000000" w:rsidP="00000000" w:rsidRDefault="00000000" w:rsidRPr="00000000" w14:paraId="00000366">
      <w:pPr>
        <w:spacing w:after="120" w:line="360" w:lineRule="auto"/>
        <w:jc w:val="both"/>
        <w:rPr/>
      </w:pPr>
      <w:r w:rsidDel="00000000" w:rsidR="00000000" w:rsidRPr="00000000">
        <w:rPr>
          <w:b w:val="1"/>
          <w:bCs w:val="1"/>
          <w:rtl w:val="0"/>
        </w:rPr>
        <w:t xml:space="preserve">[2] </w:t>
      </w:r>
      <w:r w:rsidDel="00000000" w:rsidR="00000000" w:rsidRPr="00000000">
        <w:rPr>
          <w:rtl w:val="0"/>
        </w:rPr>
        <w:t xml:space="preserve">Page, L., Brin, S., Motwani, R., &amp; Winograd, T. (1999). The PageRank Citation Ranking: Bringing Order to the Web. Technical Report, Stanford InfoLab.</w:t>
      </w:r>
    </w:p>
    <w:p w:rsidR="00000000" w:rsidDel="00000000" w:rsidP="00000000" w:rsidRDefault="00000000" w:rsidRPr="00000000" w14:paraId="00000367">
      <w:pPr>
        <w:spacing w:after="120" w:line="360" w:lineRule="auto"/>
        <w:jc w:val="both"/>
        <w:rPr/>
      </w:pPr>
      <w:r w:rsidDel="00000000" w:rsidR="00000000" w:rsidRPr="00000000">
        <w:rPr>
          <w:b w:val="1"/>
          <w:bCs w:val="1"/>
          <w:rtl w:val="0"/>
        </w:rPr>
        <w:t xml:space="preserve">[3] </w:t>
      </w:r>
      <w:r w:rsidDel="00000000" w:rsidR="00000000" w:rsidRPr="00000000">
        <w:rPr>
          <w:rtl w:val="0"/>
        </w:rPr>
        <w:t xml:space="preserve">Lewis, P., Perez, E., Piktus, A., et al. (2020). Retrieval-Augmented Generation for Knowledge-Intensive NLP Tasks. Advances in Neural Information Processing Systems (NeurIPS) 33.</w:t>
      </w:r>
    </w:p>
    <w:p w:rsidR="00000000" w:rsidDel="00000000" w:rsidP="00000000" w:rsidRDefault="00000000" w:rsidRPr="00000000" w14:paraId="00000368">
      <w:pPr>
        <w:spacing w:after="120" w:line="360" w:lineRule="auto"/>
        <w:jc w:val="both"/>
        <w:rPr/>
      </w:pPr>
      <w:r w:rsidDel="00000000" w:rsidR="00000000" w:rsidRPr="00000000">
        <w:rPr>
          <w:b w:val="1"/>
          <w:bCs w:val="1"/>
          <w:rtl w:val="0"/>
        </w:rPr>
        <w:t xml:space="preserve">[4] </w:t>
      </w:r>
      <w:r w:rsidDel="00000000" w:rsidR="00000000" w:rsidRPr="00000000">
        <w:rPr>
          <w:rtl w:val="0"/>
        </w:rPr>
        <w:t xml:space="preserve">Devlin, J., Chang, M.-W., Lee, K., &amp; Toutanova, K. (2019). BERT: Pre-training of Deep Bidirectional Transformers for Language Understanding. In Proceedings of NAACL-HLT 2019.</w:t>
      </w:r>
    </w:p>
    <w:p w:rsidR="00000000" w:rsidDel="00000000" w:rsidP="00000000" w:rsidRDefault="00000000" w:rsidRPr="00000000" w14:paraId="00000369">
      <w:pPr>
        <w:spacing w:after="120" w:line="360" w:lineRule="auto"/>
        <w:jc w:val="both"/>
        <w:rPr/>
      </w:pPr>
      <w:r w:rsidDel="00000000" w:rsidR="00000000" w:rsidRPr="00000000">
        <w:rPr>
          <w:b w:val="1"/>
          <w:bCs w:val="1"/>
          <w:rtl w:val="0"/>
        </w:rPr>
        <w:t xml:space="preserve">[5] </w:t>
      </w:r>
      <w:r w:rsidDel="00000000" w:rsidR="00000000" w:rsidRPr="00000000">
        <w:rPr>
          <w:rtl w:val="0"/>
        </w:rPr>
        <w:t xml:space="preserve">Gyöngyi, Z., Garcia-Molina, H., &amp; Pedersen, J. (2004). Combating Web Spam with TrustRank. In Proceedings of the 30th International Conference on Very Large Data Bases (VLDB).</w:t>
      </w:r>
    </w:p>
    <w:p w:rsidR="00000000" w:rsidDel="00000000" w:rsidP="00000000" w:rsidRDefault="00000000" w:rsidRPr="00000000" w14:paraId="0000036A">
      <w:pPr>
        <w:spacing w:after="120" w:line="360" w:lineRule="auto"/>
        <w:jc w:val="both"/>
        <w:rPr/>
      </w:pPr>
      <w:r w:rsidDel="00000000" w:rsidR="00000000" w:rsidRPr="00000000">
        <w:rPr>
          <w:b w:val="1"/>
          <w:bCs w:val="1"/>
          <w:rtl w:val="0"/>
        </w:rPr>
        <w:t xml:space="preserve">[6] </w:t>
      </w:r>
      <w:r w:rsidDel="00000000" w:rsidR="00000000" w:rsidRPr="00000000">
        <w:rPr>
          <w:rtl w:val="0"/>
        </w:rPr>
        <w:t xml:space="preserve">Shapiro, M., Preguiça, N., Baquero, C., &amp; Zawirski, M. (2011). Conflict-Free Replicated Data Types. In Proceedings of the 13th International Symposium on Stabilization, Safety, and Security of Distributed Systems (SSS).</w:t>
      </w:r>
    </w:p>
    <w:p w:rsidR="00000000" w:rsidDel="00000000" w:rsidP="00000000" w:rsidRDefault="00000000" w:rsidRPr="00000000" w14:paraId="0000036B">
      <w:pPr>
        <w:spacing w:after="120" w:line="360" w:lineRule="auto"/>
        <w:jc w:val="both"/>
        <w:rPr/>
      </w:pPr>
      <w:r w:rsidDel="00000000" w:rsidR="00000000" w:rsidRPr="00000000">
        <w:rPr>
          <w:b w:val="1"/>
          <w:bCs w:val="1"/>
          <w:rtl w:val="0"/>
        </w:rPr>
        <w:t xml:space="preserve">[7] </w:t>
      </w:r>
      <w:r w:rsidDel="00000000" w:rsidR="00000000" w:rsidRPr="00000000">
        <w:rPr>
          <w:rtl w:val="0"/>
        </w:rPr>
        <w:t xml:space="preserve">Johnson, J., Douze, M., &amp; Jégou, H. (2019). Billion-Scale Similarity Search with GPUs. IEEE Transactions on Big Data.</w:t>
      </w:r>
    </w:p>
    <w:p w:rsidR="00000000" w:rsidDel="00000000" w:rsidP="00000000" w:rsidRDefault="00000000" w:rsidRPr="00000000" w14:paraId="0000036C">
      <w:pPr>
        <w:spacing w:after="120" w:line="360" w:lineRule="auto"/>
        <w:jc w:val="both"/>
        <w:rPr/>
      </w:pPr>
      <w:r w:rsidDel="00000000" w:rsidR="00000000" w:rsidRPr="00000000">
        <w:rPr>
          <w:b w:val="1"/>
          <w:bCs w:val="1"/>
          <w:rtl w:val="0"/>
        </w:rPr>
        <w:t xml:space="preserve">[8] </w:t>
      </w:r>
      <w:r w:rsidDel="00000000" w:rsidR="00000000" w:rsidRPr="00000000">
        <w:rPr>
          <w:rtl w:val="0"/>
        </w:rPr>
        <w:t xml:space="preserve">Directory of Open Access Journals (DOAJ). (2026). Open Access Journal Metadata API. Retrieved from https://doaj.org/api/docs</w:t>
      </w:r>
    </w:p>
    <w:p w:rsidR="00000000" w:rsidDel="00000000" w:rsidP="00000000" w:rsidRDefault="00000000" w:rsidRPr="00000000" w14:paraId="0000036D">
      <w:pPr>
        <w:spacing w:after="120" w:line="360" w:lineRule="auto"/>
        <w:jc w:val="both"/>
        <w:rPr/>
      </w:pPr>
      <w:r w:rsidDel="00000000" w:rsidR="00000000" w:rsidRPr="00000000">
        <w:rPr>
          <w:b w:val="1"/>
          <w:bCs w:val="1"/>
          <w:rtl w:val="0"/>
        </w:rPr>
        <w:t xml:space="preserve">[9] </w:t>
      </w:r>
      <w:r w:rsidDel="00000000" w:rsidR="00000000" w:rsidRPr="00000000">
        <w:rPr>
          <w:rtl w:val="0"/>
        </w:rPr>
        <w:t xml:space="preserve">Priem, J., Piwowar, H., &amp; Orr, R. (2022). OpenAlex: A Fully-Open Index of Scholarly Works, Authors, Venues, Institutions, and Concepts. arXiv:2205.01833.</w:t>
      </w:r>
    </w:p>
    <w:p w:rsidR="00000000" w:rsidDel="00000000" w:rsidP="00000000" w:rsidRDefault="00000000" w:rsidRPr="00000000" w14:paraId="0000036E">
      <w:pPr>
        <w:spacing w:after="120" w:line="360" w:lineRule="auto"/>
        <w:jc w:val="both"/>
        <w:rPr/>
      </w:pPr>
      <w:r w:rsidDel="00000000" w:rsidR="00000000" w:rsidRPr="00000000">
        <w:rPr>
          <w:b w:val="1"/>
          <w:bCs w:val="1"/>
          <w:rtl w:val="0"/>
        </w:rPr>
        <w:t xml:space="preserve">[10] </w:t>
      </w:r>
      <w:r w:rsidDel="00000000" w:rsidR="00000000" w:rsidRPr="00000000">
        <w:rPr>
          <w:rtl w:val="0"/>
        </w:rPr>
        <w:t xml:space="preserve">Next.js Documentation. (2026). Vercel Inc. Retrieved from https://nextjs.org/docs</w:t>
      </w:r>
    </w:p>
    <w:p w:rsidR="00000000" w:rsidDel="00000000" w:rsidP="00000000" w:rsidRDefault="00000000" w:rsidRPr="00000000" w14:paraId="0000036F">
      <w:pPr>
        <w:spacing w:after="120" w:line="360" w:lineRule="auto"/>
        <w:jc w:val="both"/>
        <w:rPr/>
      </w:pPr>
      <w:r w:rsidDel="00000000" w:rsidR="00000000" w:rsidRPr="00000000">
        <w:rPr>
          <w:b w:val="1"/>
          <w:bCs w:val="1"/>
          <w:rtl w:val="0"/>
        </w:rPr>
        <w:t xml:space="preserve">[11] </w:t>
      </w:r>
      <w:r w:rsidDel="00000000" w:rsidR="00000000" w:rsidRPr="00000000">
        <w:rPr>
          <w:rtl w:val="0"/>
        </w:rPr>
        <w:t xml:space="preserve">FastAPI Documentation. (2026). Retrieved from https://fastapi.tiangolo.com</w:t>
      </w:r>
    </w:p>
    <w:p w:rsidR="00000000" w:rsidDel="00000000" w:rsidP="00000000" w:rsidRDefault="00000000" w:rsidRPr="00000000" w14:paraId="00000370">
      <w:pPr>
        <w:spacing w:after="120" w:line="360" w:lineRule="auto"/>
        <w:jc w:val="both"/>
        <w:rPr/>
      </w:pPr>
      <w:r w:rsidDel="00000000" w:rsidR="00000000" w:rsidRPr="00000000">
        <w:rPr>
          <w:b w:val="1"/>
          <w:bCs w:val="1"/>
          <w:rtl w:val="0"/>
        </w:rPr>
        <w:t xml:space="preserve">[12] </w:t>
      </w:r>
      <w:r w:rsidDel="00000000" w:rsidR="00000000" w:rsidRPr="00000000">
        <w:rPr>
          <w:rtl w:val="0"/>
        </w:rPr>
        <w:t xml:space="preserve">Neo4j Graph Database Documentation. (2026). Neo4j Inc. Retrieved from https://neo4j.com/docs</w:t>
      </w:r>
    </w:p>
    <w:p w:rsidR="00000000" w:rsidDel="00000000" w:rsidP="00000000" w:rsidRDefault="00000000" w:rsidRPr="00000000" w14:paraId="00000371">
      <w:pPr>
        <w:spacing w:after="120" w:line="360" w:lineRule="auto"/>
        <w:jc w:val="both"/>
        <w:rPr/>
      </w:pPr>
      <w:r w:rsidDel="00000000" w:rsidR="00000000" w:rsidRPr="00000000">
        <w:rPr>
          <w:b w:val="1"/>
          <w:bCs w:val="1"/>
          <w:rtl w:val="0"/>
        </w:rPr>
        <w:t xml:space="preserve">[13] </w:t>
      </w:r>
      <w:r w:rsidDel="00000000" w:rsidR="00000000" w:rsidRPr="00000000">
        <w:rPr>
          <w:rtl w:val="0"/>
        </w:rPr>
        <w:t xml:space="preserve">Elasticsearch Guide. (2026). Elastic N.V. Retrieved from https://www.elastic.co/guide</w:t>
      </w:r>
    </w:p>
    <w:p w:rsidR="00000000" w:rsidDel="00000000" w:rsidP="00000000" w:rsidRDefault="00000000" w:rsidRPr="00000000" w14:paraId="00000372">
      <w:pPr>
        <w:spacing w:after="120" w:line="360" w:lineRule="auto"/>
        <w:jc w:val="both"/>
        <w:rPr/>
      </w:pPr>
      <w:r w:rsidDel="00000000" w:rsidR="00000000" w:rsidRPr="00000000">
        <w:rPr>
          <w:b w:val="1"/>
          <w:bCs w:val="1"/>
          <w:rtl w:val="0"/>
        </w:rPr>
        <w:t xml:space="preserve">[14] </w:t>
      </w:r>
      <w:r w:rsidDel="00000000" w:rsidR="00000000" w:rsidRPr="00000000">
        <w:rPr>
          <w:rtl w:val="0"/>
        </w:rPr>
        <w:t xml:space="preserve">The Yjs Framework Documentation. (2026). Retrieved from https://docs.yjs.dev</w:t>
      </w:r>
    </w:p>
    <w:p w:rsidR="00000000" w:rsidDel="00000000" w:rsidP="00000000" w:rsidRDefault="00000000" w:rsidRPr="00000000" w14:paraId="0000003C">
      <w:pPr>
        <w:pStyle w:val="Heading1"/>
        <w:pageBreakBefore/>
        <w:rPr/>
      </w:pPr>
      <w:bookmarkStart w:id="2005" w:name="_Toc_RB_0056"/>
      <w:r w:rsidDel="00000000" w:rsidR="00000000" w:rsidRPr="00000000">
        <w:rPr>
          <w:rtl w:val="0"/>
        </w:rPr>
        <w:t xml:space="preserve">List of Tables</w:t>
      </w:r>
      <w:bookmarkEnd w:id="2005"/>
    </w:p>
    <w:p w:rsidR="00000000" w:rsidDel="00000000" w:rsidP="00000000" w:rsidRDefault="00000000" w:rsidRPr="00000000" w14:paraId="00000059">
      <w:pPr>
        <w:pStyle w:val="Heading2"/>
        <w:rPr/>
      </w:pPr>
      <w:bookmarkStart w:id="2006" w:name="_Toc_RB_0057"/>
      <w:r w:rsidDel="00000000" w:rsidR="00000000" w:rsidRPr="00000000">
        <w:rPr>
          <w:rtl w:val="0"/>
        </w:rPr>
        <w:t xml:space="preserve">List of Figures</w:t>
      </w:r>
      <w:bookmarkEnd w:id="2006"/>
    </w:p>
    <w:p w:rsidR="00000000" w:rsidDel="00000000" w:rsidP="00000000" w:rsidRDefault="00000000" w:rsidRPr="00000000" w14:paraId="0000007C">
      <w:pPr>
        <w:pStyle w:val="Heading2"/>
        <w:rPr/>
      </w:pPr>
      <w:bookmarkStart w:id="2007" w:name="_Toc_RB_0058"/>
      <w:r w:rsidDel="00000000" w:rsidR="00000000" w:rsidRPr="00000000">
        <w:rPr>
          <w:rtl w:val="0"/>
        </w:rPr>
        <w:t xml:space="preserve">List of Abbreviations</w:t>
      </w:r>
      <w:bookmarkEnd w:id="2007"/>
    </w:p>
    <w:p w:rsidR="00000000" w:rsidDel="00000000" w:rsidP="00000000" w:rsidRDefault="00000000" w:rsidRPr="00000000" w14:paraId="00000373">
      <w:pPr>
        <w:rPr/>
      </w:pPr>
      <w:r w:rsidDel="00000000" w:rsidR="00000000" w:rsidRPr="00000000">
        <w:br w:type="page"/>
      </w:r>
      <w:r w:rsidDel="00000000" w:rsidR="00000000" w:rsidRPr="00000000">
        <w:rPr>
          <w:rtl w:val="0"/>
        </w:rPr>
      </w:r>
    </w:p>
    <w:p w:rsidR="00000000" w:rsidDel="00000000" w:rsidP="00000000" w:rsidRDefault="00000000" w:rsidRPr="00000000" w14:paraId="00000374">
      <w:pPr>
        <w:pStyle w:val="Heading1"/>
        <w:rPr/>
      </w:pPr>
      <w:bookmarkStart w:id="2071" w:name="_Toc_RB_0296"/>
      <w:r w:rsidDel="00000000" w:rsidR="00000000" w:rsidRPr="00000000">
        <w:rPr>
          <w:rtl w:val="0"/>
        </w:rPr>
        <w:t xml:space="preserve">Appendix A: API &amp; Infrastructure Specification</w:t>
      </w:r>
      <w:bookmarkEnd w:id="2071"/>
    </w:p>
    <w:p w:rsidR="00000000" w:rsidDel="00000000" w:rsidP="00000000" w:rsidRDefault="00000000" w:rsidRPr="00000000" w14:paraId="00000375">
      <w:pPr>
        <w:spacing w:after="120" w:before="0" w:line="360" w:lineRule="auto"/>
        <w:jc w:val="both"/>
        <w:rPr/>
      </w:pPr>
      <w:r w:rsidDel="00000000" w:rsidR="00000000" w:rsidRPr="00000000">
        <w:rPr>
          <w:b w:val="0"/>
          <w:bCs w:val="0"/>
          <w:i w:val="0"/>
          <w:iCs w:val="0"/>
          <w:sz w:val="24"/>
          <w:szCs w:val="24"/>
          <w:rtl w:val="0"/>
        </w:rPr>
        <w:t xml:space="preserve">The complete OpenAPI 3.0 specification is maintained at backend/openapi.yaml and documents every public endpoint, request/response schema, and security scheme. It is served by the backend at /api-docs (interactive Redoc UI) and /openapi.yaml (raw specification). The table below lists a representative subset of the routing surface across the gateway and the ML service.</w:t>
      </w:r>
      <w:r w:rsidDel="00000000" w:rsidR="00000000" w:rsidRPr="00000000">
        <w:rPr>
          <w:rtl w:val="0"/>
        </w:rPr>
      </w:r>
    </w:p>
    <w:p w:rsidR="00000000" w:rsidDel="00000000" w:rsidP="00000000" w:rsidRDefault="00000000" w:rsidRPr="00000000" w14:paraId="00000376">
      <w:pPr>
        <w:spacing w:after="200" w:before="40" w:lineRule="auto"/>
        <w:jc w:val="center"/>
        <w:rPr/>
      </w:pPr>
      <w:r w:rsidDel="00000000" w:rsidR="00000000" w:rsidRPr="00000000">
        <w:rPr>
          <w:i w:val="1"/>
          <w:iCs w:val="1"/>
          <w:color w:val="444444"/>
          <w:sz w:val="21"/>
          <w:szCs w:val="21"/>
          <w:rtl w:val="0"/>
        </w:rPr>
        <w:t xml:space="preserve">Table 10. API Routing and Endpoint Gateway (Representative).</w:t>
      </w:r>
      <w:r w:rsidDel="00000000" w:rsidR="00000000" w:rsidRPr="00000000">
        <w:rPr>
          <w:rtl w:val="0"/>
        </w:rPr>
      </w:r>
    </w:p>
    <w:tbl>
      <w:tblPr>
        <w:tblStyle w:val="Table33"/>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0b1f3a" w:val="clear"/>
          </w:tcPr>
          <w:p w:rsidR="00000000" w:rsidDel="00000000" w:rsidP="00000000" w:rsidRDefault="00000000" w:rsidRPr="00000000" w14:paraId="00000377">
            <w:pPr>
              <w:spacing w:after="40" w:before="40" w:lineRule="auto"/>
              <w:rPr/>
            </w:pPr>
            <w:r w:rsidDel="00000000" w:rsidR="00000000" w:rsidRPr="00000000">
              <w:rPr>
                <w:b w:val="1"/>
                <w:bCs w:val="1"/>
                <w:color w:val="ffffff"/>
                <w:sz w:val="21"/>
                <w:szCs w:val="21"/>
                <w:rtl w:val="0"/>
              </w:rPr>
              <w:t xml:space="preserve">Method</w:t>
            </w:r>
            <w:r w:rsidDel="00000000" w:rsidR="00000000" w:rsidRPr="00000000">
              <w:rPr>
                <w:rtl w:val="0"/>
              </w:rPr>
            </w:r>
          </w:p>
        </w:tc>
        <w:tc>
          <w:tcPr>
            <w:shd w:fill="0b1f3a" w:val="clear"/>
          </w:tcPr>
          <w:p w:rsidR="00000000" w:rsidDel="00000000" w:rsidP="00000000" w:rsidRDefault="00000000" w:rsidRPr="00000000" w14:paraId="00000378">
            <w:pPr>
              <w:spacing w:after="40" w:before="40" w:lineRule="auto"/>
              <w:rPr/>
            </w:pPr>
            <w:r w:rsidDel="00000000" w:rsidR="00000000" w:rsidRPr="00000000">
              <w:rPr>
                <w:b w:val="1"/>
                <w:bCs w:val="1"/>
                <w:color w:val="ffffff"/>
                <w:sz w:val="21"/>
                <w:szCs w:val="21"/>
                <w:rtl w:val="0"/>
              </w:rPr>
              <w:t xml:space="preserve">Endpoint</w:t>
            </w:r>
            <w:r w:rsidDel="00000000" w:rsidR="00000000" w:rsidRPr="00000000">
              <w:rPr>
                <w:rtl w:val="0"/>
              </w:rPr>
            </w:r>
          </w:p>
        </w:tc>
        <w:tc>
          <w:tcPr>
            <w:shd w:fill="0b1f3a" w:val="clear"/>
          </w:tcPr>
          <w:p w:rsidR="00000000" w:rsidDel="00000000" w:rsidP="00000000" w:rsidRDefault="00000000" w:rsidRPr="00000000" w14:paraId="00000379">
            <w:pPr>
              <w:spacing w:after="40" w:before="40" w:lineRule="auto"/>
              <w:rPr/>
            </w:pPr>
            <w:r w:rsidDel="00000000" w:rsidR="00000000" w:rsidRPr="00000000">
              <w:rPr>
                <w:b w:val="1"/>
                <w:bCs w:val="1"/>
                <w:color w:val="ffffff"/>
                <w:sz w:val="21"/>
                <w:szCs w:val="21"/>
                <w:rtl w:val="0"/>
              </w:rPr>
              <w:t xml:space="preserve">Service</w:t>
            </w:r>
            <w:r w:rsidDel="00000000" w:rsidR="00000000" w:rsidRPr="00000000">
              <w:rPr>
                <w:rtl w:val="0"/>
              </w:rPr>
            </w:r>
          </w:p>
        </w:tc>
        <w:tc>
          <w:tcPr>
            <w:shd w:fill="0b1f3a" w:val="clear"/>
          </w:tcPr>
          <w:p w:rsidR="00000000" w:rsidDel="00000000" w:rsidP="00000000" w:rsidRDefault="00000000" w:rsidRPr="00000000" w14:paraId="0000037A">
            <w:pPr>
              <w:spacing w:after="40" w:before="40" w:lineRule="auto"/>
              <w:rPr/>
            </w:pPr>
            <w:r w:rsidDel="00000000" w:rsidR="00000000" w:rsidRPr="00000000">
              <w:rPr>
                <w:b w:val="1"/>
                <w:bCs w:val="1"/>
                <w:color w:val="ffffff"/>
                <w:sz w:val="21"/>
                <w:szCs w:val="2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37B">
            <w:pPr>
              <w:spacing w:after="40" w:before="40" w:lineRule="auto"/>
              <w:rPr/>
            </w:pPr>
            <w:r w:rsidDel="00000000" w:rsidR="00000000" w:rsidRPr="00000000">
              <w:rPr>
                <w:sz w:val="20"/>
                <w:szCs w:val="20"/>
                <w:rtl w:val="0"/>
              </w:rPr>
              <w:t xml:space="preserve">POST</w:t>
            </w:r>
            <w:r w:rsidDel="00000000" w:rsidR="00000000" w:rsidRPr="00000000">
              <w:rPr>
                <w:rtl w:val="0"/>
              </w:rPr>
            </w:r>
          </w:p>
        </w:tc>
        <w:tc>
          <w:tcPr/>
          <w:p w:rsidR="00000000" w:rsidDel="00000000" w:rsidP="00000000" w:rsidRDefault="00000000" w:rsidRPr="00000000" w14:paraId="0000037C">
            <w:pPr>
              <w:spacing w:after="40" w:before="40" w:lineRule="auto"/>
              <w:rPr/>
            </w:pPr>
            <w:r w:rsidDel="00000000" w:rsidR="00000000" w:rsidRPr="00000000">
              <w:rPr>
                <w:sz w:val="20"/>
                <w:szCs w:val="20"/>
                <w:rtl w:val="0"/>
              </w:rPr>
              <w:t xml:space="preserve">/api/v1/auth/login</w:t>
            </w:r>
            <w:r w:rsidDel="00000000" w:rsidR="00000000" w:rsidRPr="00000000">
              <w:rPr>
                <w:rtl w:val="0"/>
              </w:rPr>
            </w:r>
          </w:p>
        </w:tc>
        <w:tc>
          <w:tcPr/>
          <w:p w:rsidR="00000000" w:rsidDel="00000000" w:rsidP="00000000" w:rsidRDefault="00000000" w:rsidRPr="00000000" w14:paraId="0000037D">
            <w:pPr>
              <w:spacing w:after="40" w:before="40" w:lineRule="auto"/>
              <w:rPr/>
            </w:pPr>
            <w:r w:rsidDel="00000000" w:rsidR="00000000" w:rsidRPr="00000000">
              <w:rPr>
                <w:sz w:val="20"/>
                <w:szCs w:val="20"/>
                <w:rtl w:val="0"/>
              </w:rPr>
              <w:t xml:space="preserve">Gateway</w:t>
            </w:r>
            <w:r w:rsidDel="00000000" w:rsidR="00000000" w:rsidRPr="00000000">
              <w:rPr>
                <w:rtl w:val="0"/>
              </w:rPr>
            </w:r>
          </w:p>
        </w:tc>
        <w:tc>
          <w:tcPr/>
          <w:p w:rsidR="00000000" w:rsidDel="00000000" w:rsidP="00000000" w:rsidRDefault="00000000" w:rsidRPr="00000000" w14:paraId="0000037E">
            <w:pPr>
              <w:spacing w:after="40" w:before="40" w:lineRule="auto"/>
              <w:rPr/>
            </w:pPr>
            <w:r w:rsidDel="00000000" w:rsidR="00000000" w:rsidRPr="00000000">
              <w:rPr>
                <w:sz w:val="20"/>
                <w:szCs w:val="20"/>
                <w:rtl w:val="0"/>
              </w:rPr>
              <w:t xml:space="preserve">Authenticate a user and issue a JWT (or require OTP).</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37F">
            <w:pPr>
              <w:spacing w:after="40" w:before="40" w:lineRule="auto"/>
              <w:rPr/>
            </w:pPr>
            <w:r w:rsidDel="00000000" w:rsidR="00000000" w:rsidRPr="00000000">
              <w:rPr>
                <w:sz w:val="20"/>
                <w:szCs w:val="20"/>
                <w:rtl w:val="0"/>
              </w:rPr>
              <w:t xml:space="preserve">POST</w:t>
            </w:r>
            <w:r w:rsidDel="00000000" w:rsidR="00000000" w:rsidRPr="00000000">
              <w:rPr>
                <w:rtl w:val="0"/>
              </w:rPr>
            </w:r>
          </w:p>
        </w:tc>
        <w:tc>
          <w:tcPr>
            <w:shd w:fill="f5f7fa" w:val="clear"/>
          </w:tcPr>
          <w:p w:rsidR="00000000" w:rsidDel="00000000" w:rsidP="00000000" w:rsidRDefault="00000000" w:rsidRPr="00000000" w14:paraId="00000380">
            <w:pPr>
              <w:spacing w:after="40" w:before="40" w:lineRule="auto"/>
              <w:rPr/>
            </w:pPr>
            <w:r w:rsidDel="00000000" w:rsidR="00000000" w:rsidRPr="00000000">
              <w:rPr>
                <w:sz w:val="20"/>
                <w:szCs w:val="20"/>
                <w:rtl w:val="0"/>
              </w:rPr>
              <w:t xml:space="preserve">/api/v1/auth/refresh</w:t>
            </w:r>
            <w:r w:rsidDel="00000000" w:rsidR="00000000" w:rsidRPr="00000000">
              <w:rPr>
                <w:rtl w:val="0"/>
              </w:rPr>
            </w:r>
          </w:p>
        </w:tc>
        <w:tc>
          <w:tcPr>
            <w:shd w:fill="f5f7fa" w:val="clear"/>
          </w:tcPr>
          <w:p w:rsidR="00000000" w:rsidDel="00000000" w:rsidP="00000000" w:rsidRDefault="00000000" w:rsidRPr="00000000" w14:paraId="00000381">
            <w:pPr>
              <w:spacing w:after="40" w:before="40" w:lineRule="auto"/>
              <w:rPr/>
            </w:pPr>
            <w:r w:rsidDel="00000000" w:rsidR="00000000" w:rsidRPr="00000000">
              <w:rPr>
                <w:sz w:val="20"/>
                <w:szCs w:val="20"/>
                <w:rtl w:val="0"/>
              </w:rPr>
              <w:t xml:space="preserve">Gateway</w:t>
            </w:r>
            <w:r w:rsidDel="00000000" w:rsidR="00000000" w:rsidRPr="00000000">
              <w:rPr>
                <w:rtl w:val="0"/>
              </w:rPr>
            </w:r>
          </w:p>
        </w:tc>
        <w:tc>
          <w:tcPr>
            <w:shd w:fill="f5f7fa" w:val="clear"/>
          </w:tcPr>
          <w:p w:rsidR="00000000" w:rsidDel="00000000" w:rsidP="00000000" w:rsidRDefault="00000000" w:rsidRPr="00000000" w14:paraId="00000382">
            <w:pPr>
              <w:spacing w:after="40" w:before="40" w:lineRule="auto"/>
              <w:rPr/>
            </w:pPr>
            <w:r w:rsidDel="00000000" w:rsidR="00000000" w:rsidRPr="00000000">
              <w:rPr>
                <w:sz w:val="20"/>
                <w:szCs w:val="20"/>
                <w:rtl w:val="0"/>
              </w:rPr>
              <w:t xml:space="preserve">Rotate the access token via the refresh cookie.</w:t>
            </w:r>
            <w:r w:rsidDel="00000000" w:rsidR="00000000" w:rsidRPr="00000000">
              <w:rPr>
                <w:rtl w:val="0"/>
              </w:rPr>
            </w:r>
          </w:p>
        </w:tc>
      </w:tr>
      <w:tr>
        <w:trPr>
          <w:cantSplit w:val="0"/>
          <w:tblHeader w:val="0"/>
        </w:trPr>
        <w:tc>
          <w:tcPr/>
          <w:p w:rsidR="00000000" w:rsidDel="00000000" w:rsidP="00000000" w:rsidRDefault="00000000" w:rsidRPr="00000000" w14:paraId="00000383">
            <w:pPr>
              <w:spacing w:after="40" w:before="40" w:lineRule="auto"/>
              <w:rPr/>
            </w:pPr>
            <w:r w:rsidDel="00000000" w:rsidR="00000000" w:rsidRPr="00000000">
              <w:rPr>
                <w:sz w:val="20"/>
                <w:szCs w:val="20"/>
                <w:rtl w:val="0"/>
              </w:rPr>
              <w:t xml:space="preserve">GET</w:t>
            </w:r>
            <w:r w:rsidDel="00000000" w:rsidR="00000000" w:rsidRPr="00000000">
              <w:rPr>
                <w:rtl w:val="0"/>
              </w:rPr>
            </w:r>
          </w:p>
        </w:tc>
        <w:tc>
          <w:tcPr/>
          <w:p w:rsidR="00000000" w:rsidDel="00000000" w:rsidP="00000000" w:rsidRDefault="00000000" w:rsidRPr="00000000" w14:paraId="00000384">
            <w:pPr>
              <w:spacing w:after="40" w:before="40" w:lineRule="auto"/>
              <w:rPr/>
            </w:pPr>
            <w:r w:rsidDel="00000000" w:rsidR="00000000" w:rsidRPr="00000000">
              <w:rPr>
                <w:sz w:val="20"/>
                <w:szCs w:val="20"/>
                <w:rtl w:val="0"/>
              </w:rPr>
              <w:t xml:space="preserve">/api/v1/discovery/search</w:t>
            </w:r>
            <w:r w:rsidDel="00000000" w:rsidR="00000000" w:rsidRPr="00000000">
              <w:rPr>
                <w:rtl w:val="0"/>
              </w:rPr>
            </w:r>
          </w:p>
        </w:tc>
        <w:tc>
          <w:tcPr/>
          <w:p w:rsidR="00000000" w:rsidDel="00000000" w:rsidP="00000000" w:rsidRDefault="00000000" w:rsidRPr="00000000" w14:paraId="00000385">
            <w:pPr>
              <w:spacing w:after="40" w:before="40" w:lineRule="auto"/>
              <w:rPr/>
            </w:pPr>
            <w:sdt>
              <w:sdtPr>
                <w:id w:val="-1625081506"/>
                <w:tag w:val="goog_rdk_2"/>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rtl w:val="0"/>
              </w:rPr>
            </w:r>
          </w:p>
        </w:tc>
        <w:tc>
          <w:tcPr/>
          <w:p w:rsidR="00000000" w:rsidDel="00000000" w:rsidP="00000000" w:rsidRDefault="00000000" w:rsidRPr="00000000" w14:paraId="00000386">
            <w:pPr>
              <w:spacing w:after="40" w:before="40" w:lineRule="auto"/>
              <w:rPr/>
            </w:pPr>
            <w:r w:rsidDel="00000000" w:rsidR="00000000" w:rsidRPr="00000000">
              <w:rPr>
                <w:sz w:val="20"/>
                <w:szCs w:val="20"/>
                <w:rtl w:val="0"/>
              </w:rPr>
              <w:t xml:space="preserve">Hybrid semantic search over users, papers, projects, posts.</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387">
            <w:pPr>
              <w:spacing w:after="40" w:before="40" w:lineRule="auto"/>
              <w:rPr/>
            </w:pPr>
            <w:r w:rsidDel="00000000" w:rsidR="00000000" w:rsidRPr="00000000">
              <w:rPr>
                <w:sz w:val="20"/>
                <w:szCs w:val="20"/>
                <w:rtl w:val="0"/>
              </w:rPr>
              <w:t xml:space="preserve">GET</w:t>
            </w:r>
            <w:r w:rsidDel="00000000" w:rsidR="00000000" w:rsidRPr="00000000">
              <w:rPr>
                <w:rtl w:val="0"/>
              </w:rPr>
            </w:r>
          </w:p>
        </w:tc>
        <w:tc>
          <w:tcPr>
            <w:shd w:fill="f5f7fa" w:val="clear"/>
          </w:tcPr>
          <w:p w:rsidR="00000000" w:rsidDel="00000000" w:rsidP="00000000" w:rsidRDefault="00000000" w:rsidRPr="00000000" w14:paraId="00000388">
            <w:pPr>
              <w:spacing w:after="40" w:before="40" w:lineRule="auto"/>
              <w:rPr/>
            </w:pPr>
            <w:r w:rsidDel="00000000" w:rsidR="00000000" w:rsidRPr="00000000">
              <w:rPr>
                <w:sz w:val="20"/>
                <w:szCs w:val="20"/>
                <w:rtl w:val="0"/>
              </w:rPr>
              <w:t xml:space="preserve">/api/v1/discovery/suggested-collaborators</w:t>
            </w:r>
            <w:r w:rsidDel="00000000" w:rsidR="00000000" w:rsidRPr="00000000">
              <w:rPr>
                <w:rtl w:val="0"/>
              </w:rPr>
            </w:r>
          </w:p>
        </w:tc>
        <w:tc>
          <w:tcPr>
            <w:shd w:fill="f5f7fa" w:val="clear"/>
          </w:tcPr>
          <w:p w:rsidR="00000000" w:rsidDel="00000000" w:rsidP="00000000" w:rsidRDefault="00000000" w:rsidRPr="00000000" w14:paraId="00000389">
            <w:pPr>
              <w:spacing w:after="40" w:before="40" w:lineRule="auto"/>
              <w:rPr/>
            </w:pPr>
            <w:sdt>
              <w:sdtPr>
                <w:id w:val="846045182"/>
                <w:tag w:val="goog_rdk_3"/>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rtl w:val="0"/>
              </w:rPr>
            </w:r>
          </w:p>
        </w:tc>
        <w:tc>
          <w:tcPr>
            <w:shd w:fill="f5f7fa" w:val="clear"/>
          </w:tcPr>
          <w:p w:rsidR="00000000" w:rsidDel="00000000" w:rsidP="00000000" w:rsidRDefault="00000000" w:rsidRPr="00000000" w14:paraId="0000038A">
            <w:pPr>
              <w:spacing w:after="40" w:before="40" w:lineRule="auto"/>
              <w:rPr/>
            </w:pPr>
            <w:r w:rsidDel="00000000" w:rsidR="00000000" w:rsidRPr="00000000">
              <w:rPr>
                <w:sz w:val="20"/>
                <w:szCs w:val="20"/>
                <w:rtl w:val="0"/>
              </w:rPr>
              <w:t xml:space="preserve">Neo4j second-degree collaborator suggestions.</w:t>
            </w:r>
            <w:r w:rsidDel="00000000" w:rsidR="00000000" w:rsidRPr="00000000">
              <w:rPr>
                <w:rtl w:val="0"/>
              </w:rPr>
            </w:r>
          </w:p>
        </w:tc>
      </w:tr>
      <w:tr>
        <w:trPr>
          <w:cantSplit w:val="0"/>
          <w:tblHeader w:val="0"/>
        </w:trPr>
        <w:tc>
          <w:tcPr/>
          <w:p w:rsidR="00000000" w:rsidDel="00000000" w:rsidP="00000000" w:rsidRDefault="00000000" w:rsidRPr="00000000" w14:paraId="0000038B">
            <w:pPr>
              <w:spacing w:after="40" w:before="40" w:lineRule="auto"/>
              <w:rPr/>
            </w:pPr>
            <w:r w:rsidDel="00000000" w:rsidR="00000000" w:rsidRPr="00000000">
              <w:rPr>
                <w:sz w:val="20"/>
                <w:szCs w:val="20"/>
                <w:rtl w:val="0"/>
              </w:rPr>
              <w:t xml:space="preserve">POST</w:t>
            </w:r>
            <w:r w:rsidDel="00000000" w:rsidR="00000000" w:rsidRPr="00000000">
              <w:rPr>
                <w:rtl w:val="0"/>
              </w:rPr>
            </w:r>
          </w:p>
        </w:tc>
        <w:tc>
          <w:tcPr/>
          <w:p w:rsidR="00000000" w:rsidDel="00000000" w:rsidP="00000000" w:rsidRDefault="00000000" w:rsidRPr="00000000" w14:paraId="0000038C">
            <w:pPr>
              <w:spacing w:after="40" w:before="40" w:lineRule="auto"/>
              <w:rPr/>
            </w:pPr>
            <w:r w:rsidDel="00000000" w:rsidR="00000000" w:rsidRPr="00000000">
              <w:rPr>
                <w:sz w:val="20"/>
                <w:szCs w:val="20"/>
                <w:rtl w:val="0"/>
              </w:rPr>
              <w:t xml:space="preserve">/api/v1/assistant/chat</w:t>
            </w:r>
            <w:r w:rsidDel="00000000" w:rsidR="00000000" w:rsidRPr="00000000">
              <w:rPr>
                <w:rtl w:val="0"/>
              </w:rPr>
            </w:r>
          </w:p>
        </w:tc>
        <w:tc>
          <w:tcPr/>
          <w:p w:rsidR="00000000" w:rsidDel="00000000" w:rsidP="00000000" w:rsidRDefault="00000000" w:rsidRPr="00000000" w14:paraId="0000038D">
            <w:pPr>
              <w:spacing w:after="40" w:before="40" w:lineRule="auto"/>
              <w:rPr/>
            </w:pPr>
            <w:sdt>
              <w:sdtPr>
                <w:id w:val="392930486"/>
                <w:tag w:val="goog_rdk_4"/>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rtl w:val="0"/>
              </w:rPr>
            </w:r>
          </w:p>
        </w:tc>
        <w:tc>
          <w:tcPr/>
          <w:p w:rsidR="00000000" w:rsidDel="00000000" w:rsidP="00000000" w:rsidRDefault="00000000" w:rsidRPr="00000000" w14:paraId="0000038E">
            <w:pPr>
              <w:spacing w:after="40" w:before="40" w:lineRule="auto"/>
              <w:rPr/>
            </w:pPr>
            <w:r w:rsidDel="00000000" w:rsidR="00000000" w:rsidRPr="00000000">
              <w:rPr>
                <w:sz w:val="20"/>
                <w:szCs w:val="20"/>
                <w:rtl w:val="0"/>
              </w:rPr>
              <w:t xml:space="preserve">Agentic RAG chat; persists session and messages.</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38F">
            <w:pPr>
              <w:spacing w:after="40" w:before="40" w:lineRule="auto"/>
              <w:rPr/>
            </w:pPr>
            <w:r w:rsidDel="00000000" w:rsidR="00000000" w:rsidRPr="00000000">
              <w:rPr>
                <w:sz w:val="20"/>
                <w:szCs w:val="20"/>
                <w:rtl w:val="0"/>
              </w:rPr>
              <w:t xml:space="preserve">POST</w:t>
            </w:r>
            <w:r w:rsidDel="00000000" w:rsidR="00000000" w:rsidRPr="00000000">
              <w:rPr>
                <w:rtl w:val="0"/>
              </w:rPr>
            </w:r>
          </w:p>
        </w:tc>
        <w:tc>
          <w:tcPr>
            <w:shd w:fill="f5f7fa" w:val="clear"/>
          </w:tcPr>
          <w:p w:rsidR="00000000" w:rsidDel="00000000" w:rsidP="00000000" w:rsidRDefault="00000000" w:rsidRPr="00000000" w14:paraId="00000390">
            <w:pPr>
              <w:spacing w:after="40" w:before="40" w:lineRule="auto"/>
              <w:rPr/>
            </w:pPr>
            <w:r w:rsidDel="00000000" w:rsidR="00000000" w:rsidRPr="00000000">
              <w:rPr>
                <w:sz w:val="20"/>
                <w:szCs w:val="20"/>
                <w:rtl w:val="0"/>
              </w:rPr>
              <w:t xml:space="preserve">/api/v1/assistant/summarize</w:t>
            </w:r>
            <w:r w:rsidDel="00000000" w:rsidR="00000000" w:rsidRPr="00000000">
              <w:rPr>
                <w:rtl w:val="0"/>
              </w:rPr>
            </w:r>
          </w:p>
        </w:tc>
        <w:tc>
          <w:tcPr>
            <w:shd w:fill="f5f7fa" w:val="clear"/>
          </w:tcPr>
          <w:p w:rsidR="00000000" w:rsidDel="00000000" w:rsidP="00000000" w:rsidRDefault="00000000" w:rsidRPr="00000000" w14:paraId="00000391">
            <w:pPr>
              <w:spacing w:after="40" w:before="40" w:lineRule="auto"/>
              <w:rPr/>
            </w:pPr>
            <w:sdt>
              <w:sdtPr>
                <w:id w:val="2044170183"/>
                <w:tag w:val="goog_rdk_5"/>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rtl w:val="0"/>
              </w:rPr>
            </w:r>
          </w:p>
        </w:tc>
        <w:tc>
          <w:tcPr>
            <w:shd w:fill="f5f7fa" w:val="clear"/>
          </w:tcPr>
          <w:p w:rsidR="00000000" w:rsidDel="00000000" w:rsidP="00000000" w:rsidRDefault="00000000" w:rsidRPr="00000000" w14:paraId="00000392">
            <w:pPr>
              <w:spacing w:after="40" w:before="40" w:lineRule="auto"/>
              <w:rPr/>
            </w:pPr>
            <w:r w:rsidDel="00000000" w:rsidR="00000000" w:rsidRPr="00000000">
              <w:rPr>
                <w:sz w:val="20"/>
                <w:szCs w:val="20"/>
                <w:rtl w:val="0"/>
              </w:rPr>
              <w:t xml:space="preserve">Map-reduce volume summary over a scope of documents.</w:t>
            </w:r>
            <w:r w:rsidDel="00000000" w:rsidR="00000000" w:rsidRPr="00000000">
              <w:rPr>
                <w:rtl w:val="0"/>
              </w:rPr>
            </w:r>
          </w:p>
        </w:tc>
      </w:tr>
      <w:tr>
        <w:trPr>
          <w:cantSplit w:val="0"/>
          <w:tblHeader w:val="0"/>
        </w:trPr>
        <w:tc>
          <w:tcPr/>
          <w:p w:rsidR="00000000" w:rsidDel="00000000" w:rsidP="00000000" w:rsidRDefault="00000000" w:rsidRPr="00000000" w14:paraId="00000393">
            <w:pPr>
              <w:spacing w:after="40" w:before="40" w:lineRule="auto"/>
              <w:rPr/>
            </w:pPr>
            <w:r w:rsidDel="00000000" w:rsidR="00000000" w:rsidRPr="00000000">
              <w:rPr>
                <w:sz w:val="20"/>
                <w:szCs w:val="20"/>
                <w:rtl w:val="0"/>
              </w:rPr>
              <w:t xml:space="preserve">POST</w:t>
            </w:r>
            <w:r w:rsidDel="00000000" w:rsidR="00000000" w:rsidRPr="00000000">
              <w:rPr>
                <w:rtl w:val="0"/>
              </w:rPr>
            </w:r>
          </w:p>
        </w:tc>
        <w:tc>
          <w:tcPr/>
          <w:p w:rsidR="00000000" w:rsidDel="00000000" w:rsidP="00000000" w:rsidRDefault="00000000" w:rsidRPr="00000000" w14:paraId="00000394">
            <w:pPr>
              <w:spacing w:after="40" w:before="40" w:lineRule="auto"/>
              <w:rPr/>
            </w:pPr>
            <w:r w:rsidDel="00000000" w:rsidR="00000000" w:rsidRPr="00000000">
              <w:rPr>
                <w:sz w:val="20"/>
                <w:szCs w:val="20"/>
                <w:rtl w:val="0"/>
              </w:rPr>
              <w:t xml:space="preserve">/api/v1/assistant/paper-qa</w:t>
            </w:r>
            <w:r w:rsidDel="00000000" w:rsidR="00000000" w:rsidRPr="00000000">
              <w:rPr>
                <w:rtl w:val="0"/>
              </w:rPr>
            </w:r>
          </w:p>
        </w:tc>
        <w:tc>
          <w:tcPr/>
          <w:p w:rsidR="00000000" w:rsidDel="00000000" w:rsidP="00000000" w:rsidRDefault="00000000" w:rsidRPr="00000000" w14:paraId="00000395">
            <w:pPr>
              <w:spacing w:after="40" w:before="40" w:lineRule="auto"/>
              <w:rPr/>
            </w:pPr>
            <w:sdt>
              <w:sdtPr>
                <w:id w:val="-1433000962"/>
                <w:tag w:val="goog_rdk_6"/>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rtl w:val="0"/>
              </w:rPr>
            </w:r>
          </w:p>
        </w:tc>
        <w:tc>
          <w:tcPr/>
          <w:p w:rsidR="00000000" w:rsidDel="00000000" w:rsidP="00000000" w:rsidRDefault="00000000" w:rsidRPr="00000000" w14:paraId="00000396">
            <w:pPr>
              <w:spacing w:after="40" w:before="40" w:lineRule="auto"/>
              <w:rPr/>
            </w:pPr>
            <w:r w:rsidDel="00000000" w:rsidR="00000000" w:rsidRPr="00000000">
              <w:rPr>
                <w:sz w:val="20"/>
                <w:szCs w:val="20"/>
                <w:rtl w:val="0"/>
              </w:rPr>
              <w:t xml:space="preserve">Question-answering grounded in a single paper.</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397">
            <w:pPr>
              <w:spacing w:after="40" w:before="40" w:lineRule="auto"/>
              <w:rPr/>
            </w:pPr>
            <w:r w:rsidDel="00000000" w:rsidR="00000000" w:rsidRPr="00000000">
              <w:rPr>
                <w:sz w:val="20"/>
                <w:szCs w:val="20"/>
                <w:rtl w:val="0"/>
              </w:rPr>
              <w:t xml:space="preserve">GET</w:t>
            </w:r>
            <w:r w:rsidDel="00000000" w:rsidR="00000000" w:rsidRPr="00000000">
              <w:rPr>
                <w:rtl w:val="0"/>
              </w:rPr>
            </w:r>
          </w:p>
        </w:tc>
        <w:tc>
          <w:tcPr>
            <w:shd w:fill="f5f7fa" w:val="clear"/>
          </w:tcPr>
          <w:p w:rsidR="00000000" w:rsidDel="00000000" w:rsidP="00000000" w:rsidRDefault="00000000" w:rsidRPr="00000000" w14:paraId="00000398">
            <w:pPr>
              <w:spacing w:after="40" w:before="40" w:lineRule="auto"/>
              <w:rPr/>
            </w:pPr>
            <w:r w:rsidDel="00000000" w:rsidR="00000000" w:rsidRPr="00000000">
              <w:rPr>
                <w:sz w:val="20"/>
                <w:szCs w:val="20"/>
                <w:rtl w:val="0"/>
              </w:rPr>
              <w:t xml:space="preserve">/api/v1/community/posts</w:t>
            </w:r>
            <w:r w:rsidDel="00000000" w:rsidR="00000000" w:rsidRPr="00000000">
              <w:rPr>
                <w:rtl w:val="0"/>
              </w:rPr>
            </w:r>
          </w:p>
        </w:tc>
        <w:tc>
          <w:tcPr>
            <w:shd w:fill="f5f7fa" w:val="clear"/>
          </w:tcPr>
          <w:p w:rsidR="00000000" w:rsidDel="00000000" w:rsidP="00000000" w:rsidRDefault="00000000" w:rsidRPr="00000000" w14:paraId="00000399">
            <w:pPr>
              <w:spacing w:after="40" w:before="40" w:lineRule="auto"/>
              <w:rPr/>
            </w:pPr>
            <w:r w:rsidDel="00000000" w:rsidR="00000000" w:rsidRPr="00000000">
              <w:rPr>
                <w:sz w:val="20"/>
                <w:szCs w:val="20"/>
                <w:rtl w:val="0"/>
              </w:rPr>
              <w:t xml:space="preserve">Gateway</w:t>
            </w:r>
            <w:r w:rsidDel="00000000" w:rsidR="00000000" w:rsidRPr="00000000">
              <w:rPr>
                <w:rtl w:val="0"/>
              </w:rPr>
            </w:r>
          </w:p>
        </w:tc>
        <w:tc>
          <w:tcPr>
            <w:shd w:fill="f5f7fa" w:val="clear"/>
          </w:tcPr>
          <w:p w:rsidR="00000000" w:rsidDel="00000000" w:rsidP="00000000" w:rsidRDefault="00000000" w:rsidRPr="00000000" w14:paraId="0000039A">
            <w:pPr>
              <w:spacing w:after="40" w:before="40" w:lineRule="auto"/>
              <w:rPr/>
            </w:pPr>
            <w:r w:rsidDel="00000000" w:rsidR="00000000" w:rsidRPr="00000000">
              <w:rPr>
                <w:sz w:val="20"/>
                <w:szCs w:val="20"/>
                <w:rtl w:val="0"/>
              </w:rPr>
              <w:t xml:space="preserve">TrustRank-weighted community feed.</w:t>
            </w:r>
            <w:r w:rsidDel="00000000" w:rsidR="00000000" w:rsidRPr="00000000">
              <w:rPr>
                <w:rtl w:val="0"/>
              </w:rPr>
            </w:r>
          </w:p>
        </w:tc>
      </w:tr>
      <w:tr>
        <w:trPr>
          <w:cantSplit w:val="0"/>
          <w:tblHeader w:val="0"/>
        </w:trPr>
        <w:tc>
          <w:tcPr/>
          <w:p w:rsidR="00000000" w:rsidDel="00000000" w:rsidP="00000000" w:rsidRDefault="00000000" w:rsidRPr="00000000" w14:paraId="0000039B">
            <w:pPr>
              <w:spacing w:after="40" w:before="40" w:lineRule="auto"/>
              <w:rPr/>
            </w:pPr>
            <w:r w:rsidDel="00000000" w:rsidR="00000000" w:rsidRPr="00000000">
              <w:rPr>
                <w:sz w:val="20"/>
                <w:szCs w:val="20"/>
                <w:rtl w:val="0"/>
              </w:rPr>
              <w:t xml:space="preserve">POST</w:t>
            </w:r>
            <w:r w:rsidDel="00000000" w:rsidR="00000000" w:rsidRPr="00000000">
              <w:rPr>
                <w:rtl w:val="0"/>
              </w:rPr>
            </w:r>
          </w:p>
        </w:tc>
        <w:tc>
          <w:tcPr/>
          <w:p w:rsidR="00000000" w:rsidDel="00000000" w:rsidP="00000000" w:rsidRDefault="00000000" w:rsidRPr="00000000" w14:paraId="0000039C">
            <w:pPr>
              <w:spacing w:after="40" w:before="40" w:lineRule="auto"/>
              <w:rPr/>
            </w:pPr>
            <w:r w:rsidDel="00000000" w:rsidR="00000000" w:rsidRPr="00000000">
              <w:rPr>
                <w:sz w:val="20"/>
                <w:szCs w:val="20"/>
                <w:rtl w:val="0"/>
              </w:rPr>
              <w:t xml:space="preserve">/api/v1/mentorship/recommend</w:t>
            </w:r>
            <w:r w:rsidDel="00000000" w:rsidR="00000000" w:rsidRPr="00000000">
              <w:rPr>
                <w:rtl w:val="0"/>
              </w:rPr>
            </w:r>
          </w:p>
        </w:tc>
        <w:tc>
          <w:tcPr/>
          <w:p w:rsidR="00000000" w:rsidDel="00000000" w:rsidP="00000000" w:rsidRDefault="00000000" w:rsidRPr="00000000" w14:paraId="0000039D">
            <w:pPr>
              <w:spacing w:after="40" w:before="40" w:lineRule="auto"/>
              <w:rPr/>
            </w:pPr>
            <w:sdt>
              <w:sdtPr>
                <w:id w:val="-2127528743"/>
                <w:tag w:val="goog_rdk_7"/>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rtl w:val="0"/>
              </w:rPr>
            </w:r>
          </w:p>
        </w:tc>
        <w:tc>
          <w:tcPr/>
          <w:p w:rsidR="00000000" w:rsidDel="00000000" w:rsidP="00000000" w:rsidRDefault="00000000" w:rsidRPr="00000000" w14:paraId="0000039E">
            <w:pPr>
              <w:spacing w:after="40" w:before="40" w:lineRule="auto"/>
              <w:rPr/>
            </w:pPr>
            <w:r w:rsidDel="00000000" w:rsidR="00000000" w:rsidRPr="00000000">
              <w:rPr>
                <w:sz w:val="20"/>
                <w:szCs w:val="20"/>
                <w:rtl w:val="0"/>
              </w:rPr>
              <w:t xml:space="preserve">SBERT + domain + tier mentor recommendation.</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39F">
            <w:pPr>
              <w:spacing w:after="40" w:before="40" w:lineRule="auto"/>
              <w:rPr/>
            </w:pPr>
            <w:r w:rsidDel="00000000" w:rsidR="00000000" w:rsidRPr="00000000">
              <w:rPr>
                <w:sz w:val="20"/>
                <w:szCs w:val="20"/>
                <w:rtl w:val="0"/>
              </w:rPr>
              <w:t xml:space="preserve">GET</w:t>
            </w:r>
            <w:r w:rsidDel="00000000" w:rsidR="00000000" w:rsidRPr="00000000">
              <w:rPr>
                <w:rtl w:val="0"/>
              </w:rPr>
            </w:r>
          </w:p>
        </w:tc>
        <w:tc>
          <w:tcPr>
            <w:shd w:fill="f5f7fa" w:val="clear"/>
          </w:tcPr>
          <w:p w:rsidR="00000000" w:rsidDel="00000000" w:rsidP="00000000" w:rsidRDefault="00000000" w:rsidRPr="00000000" w14:paraId="000003A0">
            <w:pPr>
              <w:spacing w:after="40" w:before="40" w:lineRule="auto"/>
              <w:rPr/>
            </w:pPr>
            <w:r w:rsidDel="00000000" w:rsidR="00000000" w:rsidRPr="00000000">
              <w:rPr>
                <w:sz w:val="20"/>
                <w:szCs w:val="20"/>
                <w:rtl w:val="0"/>
              </w:rPr>
              <w:t xml:space="preserve">/api/v1/publications/recommend-journals</w:t>
            </w:r>
            <w:r w:rsidDel="00000000" w:rsidR="00000000" w:rsidRPr="00000000">
              <w:rPr>
                <w:rtl w:val="0"/>
              </w:rPr>
            </w:r>
          </w:p>
        </w:tc>
        <w:tc>
          <w:tcPr>
            <w:shd w:fill="f5f7fa" w:val="clear"/>
          </w:tcPr>
          <w:p w:rsidR="00000000" w:rsidDel="00000000" w:rsidP="00000000" w:rsidRDefault="00000000" w:rsidRPr="00000000" w14:paraId="000003A1">
            <w:pPr>
              <w:spacing w:after="40" w:before="40" w:lineRule="auto"/>
              <w:rPr/>
            </w:pPr>
            <w:sdt>
              <w:sdtPr>
                <w:id w:val="970338923"/>
                <w:tag w:val="goog_rdk_8"/>
              </w:sdtPr>
              <w:sdtContent>
                <w:r w:rsidDel="00000000" w:rsidR="00000000" w:rsidRPr="00000000">
                  <w:rPr>
                    <w:rFonts w:ascii="Cardo" w:cs="Cardo" w:eastAsia="Cardo" w:hAnsi="Cardo"/>
                    <w:sz w:val="20"/>
                    <w:szCs w:val="20"/>
                    <w:rtl w:val="0"/>
                  </w:rPr>
                  <w:t xml:space="preserve">Gateway→ML</w:t>
                </w:r>
              </w:sdtContent>
            </w:sdt>
            <w:r w:rsidDel="00000000" w:rsidR="00000000" w:rsidRPr="00000000">
              <w:rPr>
                <w:rtl w:val="0"/>
              </w:rPr>
            </w:r>
          </w:p>
        </w:tc>
        <w:tc>
          <w:tcPr>
            <w:shd w:fill="f5f7fa" w:val="clear"/>
          </w:tcPr>
          <w:p w:rsidR="00000000" w:rsidDel="00000000" w:rsidP="00000000" w:rsidRDefault="00000000" w:rsidRPr="00000000" w14:paraId="000003A2">
            <w:pPr>
              <w:spacing w:after="40" w:before="40" w:lineRule="auto"/>
              <w:rPr/>
            </w:pPr>
            <w:r w:rsidDel="00000000" w:rsidR="00000000" w:rsidRPr="00000000">
              <w:rPr>
                <w:sz w:val="20"/>
                <w:szCs w:val="20"/>
                <w:rtl w:val="0"/>
              </w:rPr>
              <w:t xml:space="preserve">Journal recommendation by abstract embedding.</w:t>
            </w:r>
            <w:r w:rsidDel="00000000" w:rsidR="00000000" w:rsidRPr="00000000">
              <w:rPr>
                <w:rtl w:val="0"/>
              </w:rPr>
            </w:r>
          </w:p>
        </w:tc>
      </w:tr>
      <w:tr>
        <w:trPr>
          <w:cantSplit w:val="0"/>
          <w:tblHeader w:val="0"/>
        </w:trPr>
        <w:tc>
          <w:tcPr/>
          <w:p w:rsidR="00000000" w:rsidDel="00000000" w:rsidP="00000000" w:rsidRDefault="00000000" w:rsidRPr="00000000" w14:paraId="000003A3">
            <w:pPr>
              <w:spacing w:after="40" w:before="40" w:lineRule="auto"/>
              <w:rPr/>
            </w:pPr>
            <w:r w:rsidDel="00000000" w:rsidR="00000000" w:rsidRPr="00000000">
              <w:rPr>
                <w:sz w:val="20"/>
                <w:szCs w:val="20"/>
                <w:rtl w:val="0"/>
              </w:rPr>
              <w:t xml:space="preserve">GET</w:t>
            </w:r>
            <w:r w:rsidDel="00000000" w:rsidR="00000000" w:rsidRPr="00000000">
              <w:rPr>
                <w:rtl w:val="0"/>
              </w:rPr>
            </w:r>
          </w:p>
        </w:tc>
        <w:tc>
          <w:tcPr/>
          <w:p w:rsidR="00000000" w:rsidDel="00000000" w:rsidP="00000000" w:rsidRDefault="00000000" w:rsidRPr="00000000" w14:paraId="000003A4">
            <w:pPr>
              <w:spacing w:after="40" w:before="40" w:lineRule="auto"/>
              <w:rPr/>
            </w:pPr>
            <w:r w:rsidDel="00000000" w:rsidR="00000000" w:rsidRPr="00000000">
              <w:rPr>
                <w:sz w:val="20"/>
                <w:szCs w:val="20"/>
                <w:rtl w:val="0"/>
              </w:rPr>
              <w:t xml:space="preserve">/health</w:t>
            </w:r>
            <w:r w:rsidDel="00000000" w:rsidR="00000000" w:rsidRPr="00000000">
              <w:rPr>
                <w:rtl w:val="0"/>
              </w:rPr>
            </w:r>
          </w:p>
        </w:tc>
        <w:tc>
          <w:tcPr/>
          <w:p w:rsidR="00000000" w:rsidDel="00000000" w:rsidP="00000000" w:rsidRDefault="00000000" w:rsidRPr="00000000" w14:paraId="000003A5">
            <w:pPr>
              <w:spacing w:after="40" w:before="40" w:lineRule="auto"/>
              <w:rPr/>
            </w:pPr>
            <w:r w:rsidDel="00000000" w:rsidR="00000000" w:rsidRPr="00000000">
              <w:rPr>
                <w:sz w:val="20"/>
                <w:szCs w:val="20"/>
                <w:rtl w:val="0"/>
              </w:rPr>
              <w:t xml:space="preserve">All</w:t>
            </w:r>
            <w:r w:rsidDel="00000000" w:rsidR="00000000" w:rsidRPr="00000000">
              <w:rPr>
                <w:rtl w:val="0"/>
              </w:rPr>
            </w:r>
          </w:p>
        </w:tc>
        <w:tc>
          <w:tcPr/>
          <w:p w:rsidR="00000000" w:rsidDel="00000000" w:rsidP="00000000" w:rsidRDefault="00000000" w:rsidRPr="00000000" w14:paraId="000003A6">
            <w:pPr>
              <w:spacing w:after="40" w:before="40" w:lineRule="auto"/>
              <w:rPr/>
            </w:pPr>
            <w:r w:rsidDel="00000000" w:rsidR="00000000" w:rsidRPr="00000000">
              <w:rPr>
                <w:sz w:val="20"/>
                <w:szCs w:val="20"/>
                <w:rtl w:val="0"/>
              </w:rPr>
              <w:t xml:space="preserve">Deep health check (Postgres, Redis, Elasticsearch, Neo4j).</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3A7">
            <w:pPr>
              <w:spacing w:after="40" w:before="40" w:lineRule="auto"/>
              <w:rPr/>
            </w:pPr>
            <w:r w:rsidDel="00000000" w:rsidR="00000000" w:rsidRPr="00000000">
              <w:rPr>
                <w:sz w:val="20"/>
                <w:szCs w:val="20"/>
                <w:rtl w:val="0"/>
              </w:rPr>
              <w:t xml:space="preserve">GET</w:t>
            </w:r>
            <w:r w:rsidDel="00000000" w:rsidR="00000000" w:rsidRPr="00000000">
              <w:rPr>
                <w:rtl w:val="0"/>
              </w:rPr>
            </w:r>
          </w:p>
        </w:tc>
        <w:tc>
          <w:tcPr>
            <w:shd w:fill="f5f7fa" w:val="clear"/>
          </w:tcPr>
          <w:p w:rsidR="00000000" w:rsidDel="00000000" w:rsidP="00000000" w:rsidRDefault="00000000" w:rsidRPr="00000000" w14:paraId="000003A8">
            <w:pPr>
              <w:spacing w:after="40" w:before="40" w:lineRule="auto"/>
              <w:rPr/>
            </w:pPr>
            <w:r w:rsidDel="00000000" w:rsidR="00000000" w:rsidRPr="00000000">
              <w:rPr>
                <w:sz w:val="20"/>
                <w:szCs w:val="20"/>
                <w:rtl w:val="0"/>
              </w:rPr>
              <w:t xml:space="preserve">/metrics</w:t>
            </w:r>
            <w:r w:rsidDel="00000000" w:rsidR="00000000" w:rsidRPr="00000000">
              <w:rPr>
                <w:rtl w:val="0"/>
              </w:rPr>
            </w:r>
          </w:p>
        </w:tc>
        <w:tc>
          <w:tcPr>
            <w:shd w:fill="f5f7fa" w:val="clear"/>
          </w:tcPr>
          <w:p w:rsidR="00000000" w:rsidDel="00000000" w:rsidP="00000000" w:rsidRDefault="00000000" w:rsidRPr="00000000" w14:paraId="000003A9">
            <w:pPr>
              <w:spacing w:after="40" w:before="40" w:lineRule="auto"/>
              <w:rPr/>
            </w:pPr>
            <w:r w:rsidDel="00000000" w:rsidR="00000000" w:rsidRPr="00000000">
              <w:rPr>
                <w:sz w:val="20"/>
                <w:szCs w:val="20"/>
                <w:rtl w:val="0"/>
              </w:rPr>
              <w:t xml:space="preserve">Gateway</w:t>
            </w:r>
            <w:r w:rsidDel="00000000" w:rsidR="00000000" w:rsidRPr="00000000">
              <w:rPr>
                <w:rtl w:val="0"/>
              </w:rPr>
            </w:r>
          </w:p>
        </w:tc>
        <w:tc>
          <w:tcPr>
            <w:shd w:fill="f5f7fa" w:val="clear"/>
          </w:tcPr>
          <w:p w:rsidR="00000000" w:rsidDel="00000000" w:rsidP="00000000" w:rsidRDefault="00000000" w:rsidRPr="00000000" w14:paraId="000003AA">
            <w:pPr>
              <w:spacing w:after="40" w:before="40" w:lineRule="auto"/>
              <w:rPr/>
            </w:pPr>
            <w:r w:rsidDel="00000000" w:rsidR="00000000" w:rsidRPr="00000000">
              <w:rPr>
                <w:sz w:val="20"/>
                <w:szCs w:val="20"/>
                <w:rtl w:val="0"/>
              </w:rPr>
              <w:t xml:space="preserve">Prometheus metrics for telemetry.</w:t>
            </w:r>
            <w:r w:rsidDel="00000000" w:rsidR="00000000" w:rsidRPr="00000000">
              <w:rPr>
                <w:rtl w:val="0"/>
              </w:rPr>
            </w:r>
          </w:p>
        </w:tc>
      </w:tr>
    </w:tbl>
    <w:p w:rsidR="00000000" w:rsidDel="00000000" w:rsidP="00000000" w:rsidRDefault="00000000" w:rsidRPr="00000000" w14:paraId="000003AB">
      <w:pPr>
        <w:rPr/>
      </w:pPr>
      <w:r w:rsidDel="00000000" w:rsidR="00000000" w:rsidRPr="00000000">
        <w:br w:type="page"/>
      </w:r>
      <w:r w:rsidDel="00000000" w:rsidR="00000000" w:rsidRPr="00000000">
        <w:rPr>
          <w:rtl w:val="0"/>
        </w:rPr>
      </w:r>
    </w:p>
    <w:p w:rsidR="00000000" w:rsidDel="00000000" w:rsidP="00000000" w:rsidRDefault="00000000" w:rsidRPr="00000000" w14:paraId="000003AC">
      <w:pPr>
        <w:pStyle w:val="Heading1"/>
        <w:rPr/>
      </w:pPr>
      <w:bookmarkStart w:id="2072" w:name="_Toc_RB_0300"/>
      <w:r w:rsidDel="00000000" w:rsidR="00000000" w:rsidRPr="00000000">
        <w:rPr>
          <w:rtl w:val="0"/>
        </w:rPr>
        <w:t xml:space="preserve">Appendix B: Deployment &amp; Operations</w:t>
      </w:r>
      <w:bookmarkEnd w:id="2072"/>
    </w:p>
    <w:p w:rsidR="00000000" w:rsidDel="00000000" w:rsidP="00000000" w:rsidRDefault="00000000" w:rsidRPr="00000000" w14:paraId="000003AD">
      <w:pPr>
        <w:spacing w:after="120" w:before="0" w:line="360" w:lineRule="auto"/>
        <w:jc w:val="both"/>
        <w:rPr/>
      </w:pPr>
      <w:r w:rsidDel="00000000" w:rsidR="00000000" w:rsidRPr="00000000">
        <w:rPr>
          <w:rtl w:val="0"/>
        </w:rPr>
        <w:t xml:space="preserve">Research Bridge</w:t>
      </w:r>
      <w:r w:rsidDel="00000000" w:rsidR="00000000" w:rsidRPr="00000000">
        <w:rPr>
          <w:b w:val="0"/>
          <w:bCs w:val="0"/>
          <w:i w:val="0"/>
          <w:iCs w:val="0"/>
          <w:sz w:val="24"/>
          <w:szCs w:val="24"/>
          <w:rtl w:val="0"/>
        </w:rPr>
        <w:t xml:space="preserve"> ships with self-contained Kubernetes manifests under k8s/ (Kustomize). The base includes Deployments and Services for the frontend, backend, and ML service; in-cluster StatefulSets with persistent volumes for PostgreSQL, Redis, Elasticsearch, Neo4j, and MinIO; a ConfigMap; and an Ingress. A production overlay adds the Horizontal Pod Autoscaler. A representative deployment sequence is:</w:t>
      </w:r>
      <w:r w:rsidDel="00000000" w:rsidR="00000000" w:rsidRPr="00000000">
        <w:rPr>
          <w:rtl w:val="0"/>
        </w:rPr>
      </w:r>
    </w:p>
    <w:p w:rsidR="00000000" w:rsidDel="00000000" w:rsidP="00000000" w:rsidRDefault="00000000" w:rsidRPr="00000000" w14:paraId="000003AE">
      <w:pPr>
        <w:spacing w:line="276" w:lineRule="auto"/>
        <w:rPr/>
      </w:pPr>
      <w:r w:rsidDel="00000000" w:rsidR="00000000" w:rsidRPr="00000000">
        <w:rPr>
          <w:rFonts w:ascii="Consolas" w:cs="Consolas" w:eastAsia="Consolas" w:hAnsi="Consolas"/>
          <w:sz w:val="19"/>
          <w:szCs w:val="19"/>
          <w:rtl w:val="0"/>
        </w:rPr>
        <w:t xml:space="preserve"># 1. Provide real secrets</w:t>
        <w:br w:type="textWrapping"/>
        <w:t xml:space="preserve">cp k8s/base/secret.example.yaml k8s/base/secret.yaml   # fill in values</w:t>
        <w:br w:type="textWrapping"/>
        <w:br w:type="textWrapping"/>
        <w:t xml:space="preserve"># 2. Apply the production overlay</w:t>
        <w:br w:type="textWrapping"/>
        <w:t xml:space="preserve">kubectl apply -k k8s/overlays/prod</w:t>
        <w:br w:type="textWrapping"/>
        <w:br w:type="textWrapping"/>
        <w:t xml:space="preserve"># 3. Seed search + graph once pods are healthy</w:t>
        <w:br w:type="textWrapping"/>
        <w:t xml:space="preserve">POST /api/v1/admin/backfill   # index ES + seed Neo4j</w:t>
        <w:br w:type="textWrapping"/>
        <w:br w:type="textWrapping"/>
        <w:t xml:space="preserve"># 4. Verify</w:t>
        <w:br w:type="textWrapping"/>
        <w:t xml:space="preserve">GET /health    # deep check: Postgres, Redis, Elasticsearch, Neo4j</w:t>
        <w:br w:type="textWrapping"/>
        <w:t xml:space="preserve">GET /metrics   # Prometheus telemetry</w:t>
      </w:r>
      <w:r w:rsidDel="00000000" w:rsidR="00000000" w:rsidRPr="00000000">
        <w:rPr>
          <w:rtl w:val="0"/>
        </w:rPr>
      </w:r>
    </w:p>
    <w:p w:rsidR="00000000" w:rsidDel="00000000" w:rsidP="00000000" w:rsidRDefault="00000000" w:rsidRPr="00000000" w14:paraId="000003AF">
      <w:pPr>
        <w:spacing w:after="120" w:before="160" w:line="360" w:lineRule="auto"/>
        <w:jc w:val="both"/>
        <w:rPr/>
      </w:pPr>
      <w:r w:rsidDel="00000000" w:rsidR="00000000" w:rsidRPr="00000000">
        <w:rPr>
          <w:b w:val="0"/>
          <w:bCs w:val="0"/>
          <w:i w:val="0"/>
          <w:iCs w:val="0"/>
          <w:sz w:val="24"/>
          <w:szCs w:val="24"/>
          <w:rtl w:val="0"/>
        </w:rPr>
        <w:t xml:space="preserve">Real-time features via Socket.IO require JWT authentication during the WebSocket handshake, with the token supplied in the connection's auth object. The ML service requires a Hugging Face token with available inference credits for full generative answers; without it, the assistant automatically operates in extractive fallback mode.</w:t>
      </w:r>
      <w:r w:rsidDel="00000000" w:rsidR="00000000" w:rsidRPr="00000000">
        <w:rPr>
          <w:rtl w:val="0"/>
        </w:rPr>
      </w:r>
    </w:p>
    <w:p w:rsidR="00000000" w:rsidDel="00000000" w:rsidP="00000000" w:rsidRDefault="00000000" w:rsidRPr="00000000" w14:paraId="000003B0">
      <w:pPr>
        <w:rPr/>
      </w:pPr>
      <w:r w:rsidDel="00000000" w:rsidR="00000000" w:rsidRPr="00000000">
        <w:br w:type="page"/>
      </w:r>
      <w:r w:rsidDel="00000000" w:rsidR="00000000" w:rsidRPr="00000000">
        <w:rPr>
          <w:rtl w:val="0"/>
        </w:rPr>
      </w:r>
    </w:p>
    <w:p w:rsidR="00000000" w:rsidDel="00000000" w:rsidP="00000000" w:rsidRDefault="00000000" w:rsidRPr="00000000" w14:paraId="000003B1">
      <w:pPr>
        <w:pStyle w:val="Heading1"/>
        <w:rPr/>
      </w:pPr>
      <w:bookmarkStart w:id="2073" w:name="_Toc_RB_0305"/>
      <w:r w:rsidDel="00000000" w:rsidR="00000000" w:rsidRPr="00000000">
        <w:rPr>
          <w:rtl w:val="0"/>
        </w:rPr>
        <w:t xml:space="preserve">Appendix C: Glossary of Key Terms</w:t>
      </w:r>
      <w:bookmarkEnd w:id="2073"/>
    </w:p>
    <w:tbl>
      <w:tblPr>
        <w:tblStyle w:val="Table34"/>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0b1f3a" w:val="clear"/>
          </w:tcPr>
          <w:p w:rsidR="00000000" w:rsidDel="00000000" w:rsidP="00000000" w:rsidRDefault="00000000" w:rsidRPr="00000000" w14:paraId="000003B2">
            <w:pPr>
              <w:spacing w:after="40" w:before="40" w:lineRule="auto"/>
              <w:rPr/>
            </w:pPr>
            <w:r w:rsidDel="00000000" w:rsidR="00000000" w:rsidRPr="00000000">
              <w:rPr>
                <w:b w:val="1"/>
                <w:bCs w:val="1"/>
                <w:color w:val="ffffff"/>
                <w:sz w:val="21"/>
                <w:szCs w:val="21"/>
                <w:rtl w:val="0"/>
              </w:rPr>
              <w:t xml:space="preserve">Term</w:t>
            </w:r>
            <w:r w:rsidDel="00000000" w:rsidR="00000000" w:rsidRPr="00000000">
              <w:rPr>
                <w:rtl w:val="0"/>
              </w:rPr>
            </w:r>
          </w:p>
        </w:tc>
        <w:tc>
          <w:tcPr>
            <w:shd w:fill="0b1f3a" w:val="clear"/>
          </w:tcPr>
          <w:p w:rsidR="00000000" w:rsidDel="00000000" w:rsidP="00000000" w:rsidRDefault="00000000" w:rsidRPr="00000000" w14:paraId="000003B3">
            <w:pPr>
              <w:spacing w:after="40" w:before="40" w:lineRule="auto"/>
              <w:rPr/>
            </w:pPr>
            <w:r w:rsidDel="00000000" w:rsidR="00000000" w:rsidRPr="00000000">
              <w:rPr>
                <w:b w:val="1"/>
                <w:bCs w:val="1"/>
                <w:color w:val="ffffff"/>
                <w:sz w:val="21"/>
                <w:szCs w:val="21"/>
                <w:rtl w:val="0"/>
              </w:rPr>
              <w:t xml:space="preserve">Definition</w:t>
            </w:r>
            <w:r w:rsidDel="00000000" w:rsidR="00000000" w:rsidRPr="00000000">
              <w:rPr>
                <w:rtl w:val="0"/>
              </w:rPr>
            </w:r>
          </w:p>
        </w:tc>
      </w:tr>
      <w:tr>
        <w:trPr>
          <w:cantSplit w:val="0"/>
          <w:tblHeader w:val="0"/>
        </w:trPr>
        <w:tc>
          <w:tcPr/>
          <w:p w:rsidR="00000000" w:rsidDel="00000000" w:rsidP="00000000" w:rsidRDefault="00000000" w:rsidRPr="00000000" w14:paraId="000003B4">
            <w:pPr>
              <w:spacing w:after="40" w:before="40" w:lineRule="auto"/>
              <w:rPr/>
            </w:pPr>
            <w:r w:rsidDel="00000000" w:rsidR="00000000" w:rsidRPr="00000000">
              <w:rPr>
                <w:sz w:val="20"/>
                <w:szCs w:val="20"/>
                <w:rtl w:val="0"/>
              </w:rPr>
              <w:t xml:space="preserve">Agentic RAG</w:t>
            </w:r>
            <w:r w:rsidDel="00000000" w:rsidR="00000000" w:rsidRPr="00000000">
              <w:rPr>
                <w:rtl w:val="0"/>
              </w:rPr>
            </w:r>
          </w:p>
        </w:tc>
        <w:tc>
          <w:tcPr/>
          <w:p w:rsidR="00000000" w:rsidDel="00000000" w:rsidP="00000000" w:rsidRDefault="00000000" w:rsidRPr="00000000" w14:paraId="000003B5">
            <w:pPr>
              <w:spacing w:after="40" w:before="40" w:lineRule="auto"/>
              <w:rPr/>
            </w:pPr>
            <w:r w:rsidDel="00000000" w:rsidR="00000000" w:rsidRPr="00000000">
              <w:rPr>
                <w:sz w:val="20"/>
                <w:szCs w:val="20"/>
                <w:rtl w:val="0"/>
              </w:rPr>
              <w:t xml:space="preserve">A retrieval-augmented generation pipeline that plans, retrieves, and synthesises in a bounded loop, degrading gracefully to extractive answers.</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3B6">
            <w:pPr>
              <w:spacing w:after="40" w:before="40" w:lineRule="auto"/>
              <w:rPr/>
            </w:pPr>
            <w:r w:rsidDel="00000000" w:rsidR="00000000" w:rsidRPr="00000000">
              <w:rPr>
                <w:sz w:val="20"/>
                <w:szCs w:val="20"/>
                <w:rtl w:val="0"/>
              </w:rPr>
              <w:t xml:space="preserve">Embedding</w:t>
            </w:r>
            <w:r w:rsidDel="00000000" w:rsidR="00000000" w:rsidRPr="00000000">
              <w:rPr>
                <w:rtl w:val="0"/>
              </w:rPr>
            </w:r>
          </w:p>
        </w:tc>
        <w:tc>
          <w:tcPr>
            <w:shd w:fill="f5f7fa" w:val="clear"/>
          </w:tcPr>
          <w:p w:rsidR="00000000" w:rsidDel="00000000" w:rsidP="00000000" w:rsidRDefault="00000000" w:rsidRPr="00000000" w14:paraId="000003B7">
            <w:pPr>
              <w:spacing w:after="40" w:before="40" w:lineRule="auto"/>
              <w:rPr/>
            </w:pPr>
            <w:r w:rsidDel="00000000" w:rsidR="00000000" w:rsidRPr="00000000">
              <w:rPr>
                <w:sz w:val="20"/>
                <w:szCs w:val="20"/>
                <w:rtl w:val="0"/>
              </w:rPr>
              <w:t xml:space="preserve">A fixed-length dense vector representation of text whose geometric proximity encodes semantic similarity.</w:t>
            </w:r>
            <w:r w:rsidDel="00000000" w:rsidR="00000000" w:rsidRPr="00000000">
              <w:rPr>
                <w:rtl w:val="0"/>
              </w:rPr>
            </w:r>
          </w:p>
        </w:tc>
      </w:tr>
      <w:tr>
        <w:trPr>
          <w:cantSplit w:val="0"/>
          <w:tblHeader w:val="0"/>
        </w:trPr>
        <w:tc>
          <w:tcPr/>
          <w:p w:rsidR="00000000" w:rsidDel="00000000" w:rsidP="00000000" w:rsidRDefault="00000000" w:rsidRPr="00000000" w14:paraId="000003B8">
            <w:pPr>
              <w:spacing w:after="40" w:before="40" w:lineRule="auto"/>
              <w:rPr/>
            </w:pPr>
            <w:r w:rsidDel="00000000" w:rsidR="00000000" w:rsidRPr="00000000">
              <w:rPr>
                <w:sz w:val="20"/>
                <w:szCs w:val="20"/>
                <w:rtl w:val="0"/>
              </w:rPr>
              <w:t xml:space="preserve">Graceful Degradation</w:t>
            </w:r>
            <w:r w:rsidDel="00000000" w:rsidR="00000000" w:rsidRPr="00000000">
              <w:rPr>
                <w:rtl w:val="0"/>
              </w:rPr>
            </w:r>
          </w:p>
        </w:tc>
        <w:tc>
          <w:tcPr/>
          <w:p w:rsidR="00000000" w:rsidDel="00000000" w:rsidP="00000000" w:rsidRDefault="00000000" w:rsidRPr="00000000" w14:paraId="000003B9">
            <w:pPr>
              <w:spacing w:after="40" w:before="40" w:lineRule="auto"/>
              <w:rPr/>
            </w:pPr>
            <w:r w:rsidDel="00000000" w:rsidR="00000000" w:rsidRPr="00000000">
              <w:rPr>
                <w:sz w:val="20"/>
                <w:szCs w:val="20"/>
                <w:rtl w:val="0"/>
              </w:rPr>
              <w:t xml:space="preserve">A design property whereby the system continues to provide useful, correct output when a dependency (e.g., the LLM) fails, rather than erroring.</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3BA">
            <w:pPr>
              <w:spacing w:after="40" w:before="40" w:lineRule="auto"/>
              <w:rPr/>
            </w:pPr>
            <w:r w:rsidDel="00000000" w:rsidR="00000000" w:rsidRPr="00000000">
              <w:rPr>
                <w:sz w:val="20"/>
                <w:szCs w:val="20"/>
                <w:rtl w:val="0"/>
              </w:rPr>
              <w:t xml:space="preserve">kNN Search</w:t>
            </w:r>
            <w:r w:rsidDel="00000000" w:rsidR="00000000" w:rsidRPr="00000000">
              <w:rPr>
                <w:rtl w:val="0"/>
              </w:rPr>
            </w:r>
          </w:p>
        </w:tc>
        <w:tc>
          <w:tcPr>
            <w:shd w:fill="f5f7fa" w:val="clear"/>
          </w:tcPr>
          <w:p w:rsidR="00000000" w:rsidDel="00000000" w:rsidP="00000000" w:rsidRDefault="00000000" w:rsidRPr="00000000" w14:paraId="000003BB">
            <w:pPr>
              <w:spacing w:after="40" w:before="40" w:lineRule="auto"/>
              <w:rPr/>
            </w:pPr>
            <w:r w:rsidDel="00000000" w:rsidR="00000000" w:rsidRPr="00000000">
              <w:rPr>
                <w:sz w:val="20"/>
                <w:szCs w:val="20"/>
                <w:rtl w:val="0"/>
              </w:rPr>
              <w:t xml:space="preserve">Retrieval of the k nearest vectors to a query vector under a distance/similarity metric (here, cosine).</w:t>
            </w:r>
            <w:r w:rsidDel="00000000" w:rsidR="00000000" w:rsidRPr="00000000">
              <w:rPr>
                <w:rtl w:val="0"/>
              </w:rPr>
            </w:r>
          </w:p>
        </w:tc>
      </w:tr>
      <w:tr>
        <w:trPr>
          <w:cantSplit w:val="0"/>
          <w:tblHeader w:val="0"/>
        </w:trPr>
        <w:tc>
          <w:tcPr/>
          <w:p w:rsidR="00000000" w:rsidDel="00000000" w:rsidP="00000000" w:rsidRDefault="00000000" w:rsidRPr="00000000" w14:paraId="000003BC">
            <w:pPr>
              <w:spacing w:after="40" w:before="40" w:lineRule="auto"/>
              <w:rPr/>
            </w:pPr>
            <w:r w:rsidDel="00000000" w:rsidR="00000000" w:rsidRPr="00000000">
              <w:rPr>
                <w:sz w:val="20"/>
                <w:szCs w:val="20"/>
                <w:rtl w:val="0"/>
              </w:rPr>
              <w:t xml:space="preserve">Polyglot Persistence</w:t>
            </w:r>
            <w:r w:rsidDel="00000000" w:rsidR="00000000" w:rsidRPr="00000000">
              <w:rPr>
                <w:rtl w:val="0"/>
              </w:rPr>
            </w:r>
          </w:p>
        </w:tc>
        <w:tc>
          <w:tcPr/>
          <w:p w:rsidR="00000000" w:rsidDel="00000000" w:rsidP="00000000" w:rsidRDefault="00000000" w:rsidRPr="00000000" w14:paraId="000003BD">
            <w:pPr>
              <w:spacing w:after="40" w:before="40" w:lineRule="auto"/>
              <w:rPr/>
            </w:pPr>
            <w:r w:rsidDel="00000000" w:rsidR="00000000" w:rsidRPr="00000000">
              <w:rPr>
                <w:sz w:val="20"/>
                <w:szCs w:val="20"/>
                <w:rtl w:val="0"/>
              </w:rPr>
              <w:t xml:space="preserve">The practice of using multiple, purpose-specific data stores within one system.</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3BE">
            <w:pPr>
              <w:spacing w:after="40" w:before="40" w:lineRule="auto"/>
              <w:rPr/>
            </w:pPr>
            <w:r w:rsidDel="00000000" w:rsidR="00000000" w:rsidRPr="00000000">
              <w:rPr>
                <w:sz w:val="20"/>
                <w:szCs w:val="20"/>
                <w:rtl w:val="0"/>
              </w:rPr>
              <w:t xml:space="preserve">TrustRank</w:t>
            </w:r>
            <w:r w:rsidDel="00000000" w:rsidR="00000000" w:rsidRPr="00000000">
              <w:rPr>
                <w:rtl w:val="0"/>
              </w:rPr>
            </w:r>
          </w:p>
        </w:tc>
        <w:tc>
          <w:tcPr>
            <w:shd w:fill="f5f7fa" w:val="clear"/>
          </w:tcPr>
          <w:p w:rsidR="00000000" w:rsidDel="00000000" w:rsidP="00000000" w:rsidRDefault="00000000" w:rsidRPr="00000000" w14:paraId="000003BF">
            <w:pPr>
              <w:spacing w:after="40" w:before="40" w:lineRule="auto"/>
              <w:rPr/>
            </w:pPr>
            <w:r w:rsidDel="00000000" w:rsidR="00000000" w:rsidRPr="00000000">
              <w:rPr>
                <w:sz w:val="20"/>
                <w:szCs w:val="20"/>
                <w:rtl w:val="0"/>
              </w:rPr>
              <w:t xml:space="preserve">A PageRank-derived reputation score biased toward a seed set of trusted nodes, propagated across the academic trust graph.</w:t>
            </w:r>
            <w:r w:rsidDel="00000000" w:rsidR="00000000" w:rsidRPr="00000000">
              <w:rPr>
                <w:rtl w:val="0"/>
              </w:rPr>
            </w:r>
          </w:p>
        </w:tc>
      </w:tr>
      <w:tr>
        <w:trPr>
          <w:cantSplit w:val="0"/>
          <w:tblHeader w:val="0"/>
        </w:trPr>
        <w:tc>
          <w:tcPr/>
          <w:p w:rsidR="00000000" w:rsidDel="00000000" w:rsidP="00000000" w:rsidRDefault="00000000" w:rsidRPr="00000000" w14:paraId="000003C0">
            <w:pPr>
              <w:spacing w:after="40" w:before="40" w:lineRule="auto"/>
              <w:rPr/>
            </w:pPr>
            <w:r w:rsidDel="00000000" w:rsidR="00000000" w:rsidRPr="00000000">
              <w:rPr>
                <w:sz w:val="20"/>
                <w:szCs w:val="20"/>
                <w:rtl w:val="0"/>
              </w:rPr>
              <w:t xml:space="preserve">CRDT</w:t>
            </w:r>
            <w:r w:rsidDel="00000000" w:rsidR="00000000" w:rsidRPr="00000000">
              <w:rPr>
                <w:rtl w:val="0"/>
              </w:rPr>
            </w:r>
          </w:p>
        </w:tc>
        <w:tc>
          <w:tcPr/>
          <w:p w:rsidR="00000000" w:rsidDel="00000000" w:rsidP="00000000" w:rsidRDefault="00000000" w:rsidRPr="00000000" w14:paraId="000003C1">
            <w:pPr>
              <w:spacing w:after="40" w:before="40" w:lineRule="auto"/>
              <w:rPr/>
            </w:pPr>
            <w:r w:rsidDel="00000000" w:rsidR="00000000" w:rsidRPr="00000000">
              <w:rPr>
                <w:sz w:val="20"/>
                <w:szCs w:val="20"/>
                <w:rtl w:val="0"/>
              </w:rPr>
              <w:t xml:space="preserve">A conflict-free replicated data type enabling concurrent edits to converge without central coordination.</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3C2">
            <w:pPr>
              <w:spacing w:after="40" w:before="40" w:lineRule="auto"/>
              <w:rPr/>
            </w:pPr>
            <w:r w:rsidDel="00000000" w:rsidR="00000000" w:rsidRPr="00000000">
              <w:rPr>
                <w:sz w:val="20"/>
                <w:szCs w:val="20"/>
                <w:rtl w:val="0"/>
              </w:rPr>
              <w:t xml:space="preserve">HPA</w:t>
            </w:r>
            <w:r w:rsidDel="00000000" w:rsidR="00000000" w:rsidRPr="00000000">
              <w:rPr>
                <w:rtl w:val="0"/>
              </w:rPr>
            </w:r>
          </w:p>
        </w:tc>
        <w:tc>
          <w:tcPr>
            <w:shd w:fill="f5f7fa" w:val="clear"/>
          </w:tcPr>
          <w:p w:rsidR="00000000" w:rsidDel="00000000" w:rsidP="00000000" w:rsidRDefault="00000000" w:rsidRPr="00000000" w14:paraId="000003C3">
            <w:pPr>
              <w:spacing w:after="40" w:before="40" w:lineRule="auto"/>
              <w:rPr/>
            </w:pPr>
            <w:r w:rsidDel="00000000" w:rsidR="00000000" w:rsidRPr="00000000">
              <w:rPr>
                <w:sz w:val="20"/>
                <w:szCs w:val="20"/>
                <w:rtl w:val="0"/>
              </w:rPr>
              <w:t xml:space="preserve">The Kubernetes Horizontal Pod Autoscaler, which adjusts replica counts in response to observed load.</w:t>
            </w:r>
            <w:r w:rsidDel="00000000" w:rsidR="00000000" w:rsidRPr="00000000">
              <w:rPr>
                <w:rtl w:val="0"/>
              </w:rPr>
            </w:r>
          </w:p>
        </w:tc>
      </w:tr>
    </w:tbl>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nsolas"/>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0b1f3a"/>
      <w:sz w:val="32"/>
      <w:szCs w:val="32"/>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0b1f3a"/>
      <w:sz w:val="28"/>
      <w:szCs w:val="28"/>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0b1f3a"/>
      <w:sz w:val="25"/>
      <w:szCs w:val="2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TOC1">
    <w:name w:val="toc 1"/>
    <w:uiPriority w:val="39"/>
    <w:pPr>
      <w:tabs>
        <w:tab w:val="right" w:leader="dot" w:pos="8640"/>
      </w:tabs>
      <w:spacing w:after="60" w:line="276" w:lineRule="auto"/>
      <w:ind w:left="0" w:right="0"/>
    </w:pPr>
    <w:rPr>
      <w:sz w:val="22"/>
      <w:szCs w:val="22"/>
    </w:rPr>
  </w:style>
  <w:style w:type="paragraph" w:styleId="TOC2">
    <w:name w:val="toc 2"/>
    <w:uiPriority w:val="39"/>
    <w:pPr>
      <w:tabs>
        <w:tab w:val="right" w:leader="dot" w:pos="8640"/>
      </w:tabs>
      <w:spacing w:after="60" w:line="276" w:lineRule="auto"/>
      <w:ind w:left="240" w:right="0"/>
    </w:pPr>
    <w:rPr>
      <w:sz w:val="22"/>
      <w:szCs w:val="22"/>
    </w:rPr>
  </w:style>
  <w:style w:type="paragraph" w:styleId="TOC3">
    <w:name w:val="toc 3"/>
    <w:uiPriority w:val="39"/>
    <w:pPr>
      <w:tabs>
        <w:tab w:val="right" w:leader="dot" w:pos="8640"/>
      </w:tabs>
      <w:spacing w:after="60" w:line="276" w:lineRule="auto"/>
      <w:ind w:left="480" w:right="0"/>
    </w:pPr>
    <w:rPr>
      <w:sz w:val="22"/>
      <w:szCs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GarKxCxLhmt4APOY1qoZhggeKg==">CgMxLjAaIwoBMBIeChwIB0IYCg9UaW1lcyBOZXcgUm9tYW4SBUNhcmRvGiMKATESHgocCAdCGAoPVGltZXMgTmV3IFJvbWFuEgVDYXJkbxoSCgEyEg0KCwgHQgcSBUNhcmRvGhIKATMSDQoLCAdCBxIFQ2FyZG8aEgoBNBINCgsIB0IHEgVDYXJkbxoSCgE1Eg0KCwgHQgcSBUNhcmRvGhIKATYSDQoLCAdCBxIFQ2FyZG8aEgoBNxINCgsIB0IHEgVDYXJkbxoSCgE4Eg0KCwgHQgcSBUNhcmRvOAByITF4Vm1PS2lyZUVLTWU4ZUpqSGpoeEhveUN1aXQtNGJu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