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Synopsis: GNS 102 – Use of English II</w:t>
      </w:r>
    </w:p>
    <w:p>
      <w:r>
        <w:t>Lagos State University</w:t>
        <w:br/>
        <w:t>General Studies Unit</w:t>
        <w:br/>
        <w:t>100 Level – Second Semester</w:t>
        <w:br/>
        <w:t>Credit Units: 2</w:t>
      </w:r>
    </w:p>
    <w:p>
      <w:pPr>
        <w:pStyle w:val="Heading1"/>
      </w:pPr>
      <w:r>
        <w:t>Course Description / Synopsis:</w:t>
      </w:r>
    </w:p>
    <w:p>
      <w:r>
        <w:t>This course builds upon the foundational knowledge from GNS 101. It focuses on improving students’ writing, comprehension, and communication skills for academic and professional purposes. Emphasis is placed on essay writing, report writing, comprehension and summary skills, and the application of grammar in writing. The course is tailored to help students express themselves clearly, logically, and effectively in written English.</w:t>
      </w:r>
    </w:p>
    <w:p>
      <w:pPr>
        <w:pStyle w:val="Heading1"/>
      </w:pPr>
      <w:r>
        <w:t>Course Objectives:</w:t>
      </w:r>
    </w:p>
    <w:p>
      <w:pPr>
        <w:pStyle w:val="ListBullet"/>
      </w:pPr>
      <w:r>
        <w:t>Develop logical and coherent paragraphs and essays.</w:t>
      </w:r>
    </w:p>
    <w:p>
      <w:pPr>
        <w:pStyle w:val="ListBullet"/>
      </w:pPr>
      <w:r>
        <w:t>Identify and apply appropriate essay structures and writing styles.</w:t>
      </w:r>
    </w:p>
    <w:p>
      <w:pPr>
        <w:pStyle w:val="ListBullet"/>
      </w:pPr>
      <w:r>
        <w:t>Improve their reading comprehension and ability to summarize texts.</w:t>
      </w:r>
    </w:p>
    <w:p>
      <w:pPr>
        <w:pStyle w:val="ListBullet"/>
      </w:pPr>
      <w:r>
        <w:t>Understand and produce basic report formats.</w:t>
      </w:r>
    </w:p>
    <w:p>
      <w:pPr>
        <w:pStyle w:val="ListBullet"/>
      </w:pPr>
      <w:r>
        <w:t>Apply rules of grammar, punctuation, and mechanics effectively in writing.</w:t>
      </w:r>
    </w:p>
    <w:p>
      <w:pPr>
        <w:pStyle w:val="Heading1"/>
      </w:pPr>
      <w:r>
        <w:t>Course Outline / Topics:</w:t>
      </w:r>
    </w:p>
    <w:p>
      <w:pPr>
        <w:pStyle w:val="ListNumber"/>
      </w:pPr>
      <w:r>
        <w:t>Writing Skills</w:t>
      </w:r>
    </w:p>
    <w:p>
      <w:pPr>
        <w:pStyle w:val="ListBullet2"/>
      </w:pPr>
      <w:r>
        <w:t>Sentence structure and paragraph development</w:t>
      </w:r>
    </w:p>
    <w:p>
      <w:pPr>
        <w:pStyle w:val="ListBullet2"/>
      </w:pPr>
      <w:r>
        <w:t>Unity and coherence in writing</w:t>
      </w:r>
    </w:p>
    <w:p>
      <w:pPr>
        <w:pStyle w:val="ListNumber"/>
      </w:pPr>
      <w:r>
        <w:t>Essay Writing</w:t>
      </w:r>
    </w:p>
    <w:p>
      <w:pPr>
        <w:pStyle w:val="ListBullet2"/>
      </w:pPr>
      <w:r>
        <w:t>Types: narrative, descriptive, expository, argumentative</w:t>
      </w:r>
    </w:p>
    <w:p>
      <w:pPr>
        <w:pStyle w:val="ListBullet2"/>
      </w:pPr>
      <w:r>
        <w:t>Structure: introduction, body, conclusion</w:t>
      </w:r>
    </w:p>
    <w:p>
      <w:pPr>
        <w:pStyle w:val="ListNumber"/>
      </w:pPr>
      <w:r>
        <w:t>Comprehension and Summary Writing</w:t>
      </w:r>
    </w:p>
    <w:p>
      <w:pPr>
        <w:pStyle w:val="ListBullet2"/>
      </w:pPr>
      <w:r>
        <w:t>Techniques for effective reading and summarization</w:t>
      </w:r>
    </w:p>
    <w:p>
      <w:pPr>
        <w:pStyle w:val="ListBullet2"/>
      </w:pPr>
      <w:r>
        <w:t>Identifying main and supporting ideas</w:t>
      </w:r>
    </w:p>
    <w:p>
      <w:pPr>
        <w:pStyle w:val="ListNumber"/>
      </w:pPr>
      <w:r>
        <w:t>Report Writing</w:t>
      </w:r>
    </w:p>
    <w:p>
      <w:pPr>
        <w:pStyle w:val="ListBullet2"/>
      </w:pPr>
      <w:r>
        <w:t>Features of formal and informal reports</w:t>
      </w:r>
    </w:p>
    <w:p>
      <w:pPr>
        <w:pStyle w:val="ListBullet2"/>
      </w:pPr>
      <w:r>
        <w:t>Layouts and use of visuals (charts, graphs)</w:t>
      </w:r>
    </w:p>
    <w:p>
      <w:pPr>
        <w:pStyle w:val="ListNumber"/>
      </w:pPr>
      <w:r>
        <w:t>Grammar and Punctuation</w:t>
      </w:r>
    </w:p>
    <w:p>
      <w:pPr>
        <w:pStyle w:val="ListBullet2"/>
      </w:pPr>
      <w:r>
        <w:t>Sentence agreement, tenses, and modifiers</w:t>
      </w:r>
    </w:p>
    <w:p>
      <w:pPr>
        <w:pStyle w:val="ListBullet2"/>
      </w:pPr>
      <w:r>
        <w:t>Punctuation and usage rules</w:t>
      </w:r>
    </w:p>
    <w:p>
      <w:pPr>
        <w:pStyle w:val="Heading1"/>
      </w:pPr>
      <w:r>
        <w:t>Teaching Methods:</w:t>
      </w:r>
    </w:p>
    <w:p>
      <w:pPr>
        <w:pStyle w:val="ListBullet"/>
      </w:pPr>
      <w:r>
        <w:t>Lectures and discussions</w:t>
      </w:r>
    </w:p>
    <w:p>
      <w:pPr>
        <w:pStyle w:val="ListBullet"/>
      </w:pPr>
      <w:r>
        <w:t>Writing exercises and practice sessions</w:t>
      </w:r>
    </w:p>
    <w:p>
      <w:pPr>
        <w:pStyle w:val="ListBullet"/>
      </w:pPr>
      <w:r>
        <w:t>Peer review and group writing projects</w:t>
      </w:r>
    </w:p>
    <w:p>
      <w:pPr>
        <w:pStyle w:val="ListBullet"/>
      </w:pPr>
      <w:r>
        <w:t>Use of multimedia resources</w:t>
      </w:r>
    </w:p>
    <w:p>
      <w:pPr>
        <w:pStyle w:val="Heading1"/>
      </w:pPr>
      <w:r>
        <w:t>Assessment Methods:</w:t>
      </w:r>
    </w:p>
    <w:p>
      <w:r>
        <w:t>Continuous Assessment: 30%</w:t>
        <w:br/>
        <w:t>- Written assignments</w:t>
        <w:br/>
        <w:t>- Class exercises and participation</w:t>
      </w:r>
    </w:p>
    <w:p>
      <w:r>
        <w:t>Final Examination: 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