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120"/>
        <w:jc w:val="left"/>
      </w:pPr>
      <w:r>
        <w:rPr>
          <w:rFonts w:ascii="Arial" w:cs="Arial" w:eastAsia="Arial" w:hAnsi="Arial"/>
          <w:b/>
          <w:bCs/>
          <w:color w:val="2E75B6"/>
          <w:spacing w:val="120"/>
          <w:sz w:val="22"/>
          <w:szCs w:val="22"/>
        </w:rPr>
        <w:t xml:space="preserve">PRODUCT REQUIREMENTS DOCUMENT</w:t>
      </w:r>
    </w:p>
    <w:p>
      <w:pPr>
        <w:pBdr>
          <w:bottom w:val="single" w:color="2E75B6" w:sz="8" w:space="1"/>
        </w:pBdr>
        <w:spacing w:after="300"/>
      </w:pPr>
    </w:p>
    <w:p>
      <w:pPr>
        <w:spacing w:after="80"/>
      </w:pPr>
      <w:r>
        <w:rPr>
          <w:rFonts w:ascii="Arial" w:cs="Arial" w:eastAsia="Arial" w:hAnsi="Arial"/>
          <w:b/>
          <w:bCs/>
          <w:color w:val="1B3A5C"/>
          <w:sz w:val="56"/>
          <w:szCs w:val="56"/>
        </w:rPr>
        <w:t xml:space="preserve">FocusFlow</w:t>
      </w:r>
    </w:p>
    <w:p>
      <w:pPr>
        <w:spacing w:after="400"/>
      </w:pPr>
      <w:r>
        <w:rPr>
          <w:rFonts w:ascii="Arial" w:cs="Arial" w:eastAsia="Arial" w:hAnsi="Arial"/>
          <w:color w:val="666666"/>
          <w:sz w:val="28"/>
          <w:szCs w:val="28"/>
        </w:rPr>
        <w:t xml:space="preserve">Unified Life &amp; Work Task Manager</w:t>
      </w:r>
    </w:p>
    <w:p>
      <w:pPr>
        <w:spacing w:after="60"/>
      </w:pPr>
      <w:r>
        <w:rPr>
          <w:rFonts w:ascii="Arial" w:cs="Arial" w:eastAsia="Arial" w:hAnsi="Arial"/>
          <w:i/>
          <w:iCs/>
          <w:color w:val="666666"/>
          <w:sz w:val="21"/>
          <w:szCs w:val="21"/>
        </w:rPr>
        <w:t xml:space="preserve">A neurodiversity-first, AI-powered task management system with smart input and a single-channel feed experience.</w:t>
      </w:r>
    </w:p>
    <w:p>
      <w:pPr>
        <w:spacing w:after="80"/>
      </w:pPr>
    </w:p>
    <w:p>
      <w:pPr>
        <w:spacing w:after="80"/>
      </w:pPr>
    </w:p>
    <w:p>
      <w:pPr>
        <w:spacing w:after="80"/>
      </w:pPr>
    </w:p>
    <w:p>
      <w:pPr>
        <w:spacing w:after="80"/>
      </w:pPr>
    </w:p>
    <w:p>
      <w:pPr>
        <w:spacing w:after="80"/>
      </w:pPr>
    </w:p>
    <w:p>
      <w:pPr>
        <w:spacing w:after="80"/>
      </w:pPr>
    </w:p>
    <w:p>
      <w:pPr>
        <w:spacing w:after="80"/>
      </w:pPr>
    </w:p>
    <w:p>
      <w:pPr>
        <w:spacing w:after="8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800"/>
            <w:tcBorders>
              <w:top w:val="none" w:sz="0"/>
              <w:left w:val="none" w:sz="0"/>
              <w:bottom w:val="none" w:sz="0"/>
              <w:right w:val="none" w:sz="0"/>
            </w:tcBorders>
            <w:tcMar>
              <w:top w:type="dxa" w:w="60"/>
              <w:left w:type="dxa" w:w="120"/>
              <w:bottom w:type="dxa" w:w="60"/>
              <w:right w:type="dxa" w:w="120"/>
            </w:tcMar>
          </w:tcPr>
          <w:p>
            <w:r>
              <w:rPr>
                <w:rFonts w:ascii="Arial" w:cs="Arial" w:eastAsia="Arial" w:hAnsi="Arial"/>
                <w:b/>
                <w:bCs/>
                <w:color w:val="666666"/>
                <w:sz w:val="20"/>
                <w:szCs w:val="20"/>
              </w:rPr>
              <w:t xml:space="preserve">Version</w:t>
            </w:r>
          </w:p>
        </w:tc>
        <w:tc>
          <w:tcPr>
            <w:tcW w:type="dxa" w:w="6560"/>
            <w:tcBorders>
              <w:top w:val="none" w:sz="0"/>
              <w:left w:val="none" w:sz="0"/>
              <w:bottom w:val="none" w:sz="0"/>
              <w:right w:val="none" w:sz="0"/>
            </w:tcBorders>
            <w:tcMar>
              <w:top w:type="dxa" w:w="60"/>
              <w:left w:type="dxa" w:w="120"/>
              <w:bottom w:type="dxa" w:w="60"/>
              <w:right w:type="dxa" w:w="120"/>
            </w:tcMar>
          </w:tcPr>
          <w:p>
            <w:r>
              <w:rPr>
                <w:rFonts w:ascii="Arial" w:cs="Arial" w:eastAsia="Arial" w:hAnsi="Arial"/>
                <w:color w:val="333333"/>
                <w:sz w:val="20"/>
                <w:szCs w:val="20"/>
              </w:rPr>
              <w:t xml:space="preserve">0.1 — Draft</w:t>
            </w:r>
          </w:p>
        </w:tc>
      </w:tr>
      <w:tr>
        <w:tc>
          <w:tcPr>
            <w:tcW w:type="dxa" w:w="2800"/>
            <w:tcBorders>
              <w:top w:val="none" w:sz="0"/>
              <w:left w:val="none" w:sz="0"/>
              <w:bottom w:val="none" w:sz="0"/>
              <w:right w:val="none" w:sz="0"/>
            </w:tcBorders>
            <w:tcMar>
              <w:top w:type="dxa" w:w="60"/>
              <w:left w:type="dxa" w:w="120"/>
              <w:bottom w:type="dxa" w:w="60"/>
              <w:right w:type="dxa" w:w="120"/>
            </w:tcMar>
          </w:tcPr>
          <w:p>
            <w:r>
              <w:rPr>
                <w:rFonts w:ascii="Arial" w:cs="Arial" w:eastAsia="Arial" w:hAnsi="Arial"/>
                <w:b/>
                <w:bCs/>
                <w:color w:val="666666"/>
                <w:sz w:val="20"/>
                <w:szCs w:val="20"/>
              </w:rPr>
              <w:t xml:space="preserve">Date</w:t>
            </w:r>
          </w:p>
        </w:tc>
        <w:tc>
          <w:tcPr>
            <w:tcW w:type="dxa" w:w="6560"/>
            <w:tcBorders>
              <w:top w:val="none" w:sz="0"/>
              <w:left w:val="none" w:sz="0"/>
              <w:bottom w:val="none" w:sz="0"/>
              <w:right w:val="none" w:sz="0"/>
            </w:tcBorders>
            <w:tcMar>
              <w:top w:type="dxa" w:w="60"/>
              <w:left w:type="dxa" w:w="120"/>
              <w:bottom w:type="dxa" w:w="60"/>
              <w:right w:type="dxa" w:w="120"/>
            </w:tcMar>
          </w:tcPr>
          <w:p>
            <w:r>
              <w:rPr>
                <w:rFonts w:ascii="Arial" w:cs="Arial" w:eastAsia="Arial" w:hAnsi="Arial"/>
                <w:color w:val="333333"/>
                <w:sz w:val="20"/>
                <w:szCs w:val="20"/>
              </w:rPr>
              <w:t xml:space="preserve">April 9, 2026</w:t>
            </w:r>
          </w:p>
        </w:tc>
      </w:tr>
      <w:tr>
        <w:tc>
          <w:tcPr>
            <w:tcW w:type="dxa" w:w="2800"/>
            <w:tcBorders>
              <w:top w:val="none" w:sz="0"/>
              <w:left w:val="none" w:sz="0"/>
              <w:bottom w:val="none" w:sz="0"/>
              <w:right w:val="none" w:sz="0"/>
            </w:tcBorders>
            <w:tcMar>
              <w:top w:type="dxa" w:w="60"/>
              <w:left w:type="dxa" w:w="120"/>
              <w:bottom w:type="dxa" w:w="60"/>
              <w:right w:type="dxa" w:w="120"/>
            </w:tcMar>
          </w:tcPr>
          <w:p>
            <w:r>
              <w:rPr>
                <w:rFonts w:ascii="Arial" w:cs="Arial" w:eastAsia="Arial" w:hAnsi="Arial"/>
                <w:b/>
                <w:bCs/>
                <w:color w:val="666666"/>
                <w:sz w:val="20"/>
                <w:szCs w:val="20"/>
              </w:rPr>
              <w:t xml:space="preserve">Status</w:t>
            </w:r>
          </w:p>
        </w:tc>
        <w:tc>
          <w:tcPr>
            <w:tcW w:type="dxa" w:w="6560"/>
            <w:tcBorders>
              <w:top w:val="none" w:sz="0"/>
              <w:left w:val="none" w:sz="0"/>
              <w:bottom w:val="none" w:sz="0"/>
              <w:right w:val="none" w:sz="0"/>
            </w:tcBorders>
            <w:tcMar>
              <w:top w:type="dxa" w:w="60"/>
              <w:left w:type="dxa" w:w="120"/>
              <w:bottom w:type="dxa" w:w="60"/>
              <w:right w:type="dxa" w:w="120"/>
            </w:tcMar>
          </w:tcPr>
          <w:p>
            <w:r>
              <w:rPr>
                <w:rFonts w:ascii="Arial" w:cs="Arial" w:eastAsia="Arial" w:hAnsi="Arial"/>
                <w:color w:val="333333"/>
                <w:sz w:val="20"/>
                <w:szCs w:val="20"/>
              </w:rPr>
              <w:t xml:space="preserve">Discovery / Pre-Development</w:t>
            </w:r>
          </w:p>
        </w:tc>
      </w:tr>
      <w:tr>
        <w:tc>
          <w:tcPr>
            <w:tcW w:type="dxa" w:w="2800"/>
            <w:tcBorders>
              <w:top w:val="none" w:sz="0"/>
              <w:left w:val="none" w:sz="0"/>
              <w:bottom w:val="none" w:sz="0"/>
              <w:right w:val="none" w:sz="0"/>
            </w:tcBorders>
            <w:tcMar>
              <w:top w:type="dxa" w:w="60"/>
              <w:left w:type="dxa" w:w="120"/>
              <w:bottom w:type="dxa" w:w="60"/>
              <w:right w:type="dxa" w:w="120"/>
            </w:tcMar>
          </w:tcPr>
          <w:p>
            <w:r>
              <w:rPr>
                <w:rFonts w:ascii="Arial" w:cs="Arial" w:eastAsia="Arial" w:hAnsi="Arial"/>
                <w:b/>
                <w:bCs/>
                <w:color w:val="666666"/>
                <w:sz w:val="20"/>
                <w:szCs w:val="20"/>
              </w:rPr>
              <w:t xml:space="preserve">Author</w:t>
            </w:r>
          </w:p>
        </w:tc>
        <w:tc>
          <w:tcPr>
            <w:tcW w:type="dxa" w:w="6560"/>
            <w:tcBorders>
              <w:top w:val="none" w:sz="0"/>
              <w:left w:val="none" w:sz="0"/>
              <w:bottom w:val="none" w:sz="0"/>
              <w:right w:val="none" w:sz="0"/>
            </w:tcBorders>
            <w:tcMar>
              <w:top w:type="dxa" w:w="60"/>
              <w:left w:type="dxa" w:w="120"/>
              <w:bottom w:type="dxa" w:w="60"/>
              <w:right w:type="dxa" w:w="120"/>
            </w:tcMar>
          </w:tcPr>
          <w:p>
            <w:r>
              <w:rPr>
                <w:rFonts w:ascii="Arial" w:cs="Arial" w:eastAsia="Arial" w:hAnsi="Arial"/>
                <w:color w:val="333333"/>
                <w:sz w:val="20"/>
                <w:szCs w:val="20"/>
              </w:rPr>
              <w:t xml:space="preserve">Generated via Claude</w:t>
            </w:r>
          </w:p>
        </w:tc>
      </w:tr>
      <w:tr>
        <w:tc>
          <w:tcPr>
            <w:tcW w:type="dxa" w:w="2800"/>
            <w:tcBorders>
              <w:top w:val="none" w:sz="0"/>
              <w:left w:val="none" w:sz="0"/>
              <w:bottom w:val="none" w:sz="0"/>
              <w:right w:val="none" w:sz="0"/>
            </w:tcBorders>
            <w:tcMar>
              <w:top w:type="dxa" w:w="60"/>
              <w:left w:type="dxa" w:w="120"/>
              <w:bottom w:type="dxa" w:w="60"/>
              <w:right w:type="dxa" w:w="120"/>
            </w:tcMar>
          </w:tcPr>
          <w:p>
            <w:r>
              <w:rPr>
                <w:rFonts w:ascii="Arial" w:cs="Arial" w:eastAsia="Arial" w:hAnsi="Arial"/>
                <w:b/>
                <w:bCs/>
                <w:color w:val="666666"/>
                <w:sz w:val="20"/>
                <w:szCs w:val="20"/>
              </w:rPr>
              <w:t xml:space="preserve">Platform</w:t>
            </w:r>
          </w:p>
        </w:tc>
        <w:tc>
          <w:tcPr>
            <w:tcW w:type="dxa" w:w="6560"/>
            <w:tcBorders>
              <w:top w:val="none" w:sz="0"/>
              <w:left w:val="none" w:sz="0"/>
              <w:bottom w:val="none" w:sz="0"/>
              <w:right w:val="none" w:sz="0"/>
            </w:tcBorders>
            <w:tcMar>
              <w:top w:type="dxa" w:w="60"/>
              <w:left w:type="dxa" w:w="120"/>
              <w:bottom w:type="dxa" w:w="60"/>
              <w:right w:type="dxa" w:w="120"/>
            </w:tcMar>
          </w:tcPr>
          <w:p>
            <w:r>
              <w:rPr>
                <w:rFonts w:ascii="Arial" w:cs="Arial" w:eastAsia="Arial" w:hAnsi="Arial"/>
                <w:color w:val="333333"/>
                <w:sz w:val="20"/>
                <w:szCs w:val="20"/>
              </w:rPr>
              <w:t xml:space="preserve">iPad Web App + Telegram Bot</w:t>
            </w:r>
          </w:p>
        </w:tc>
      </w:tr>
    </w:tbl>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A5C"/>
          <w:sz w:val="32"/>
          <w:szCs w:val="32"/>
        </w:rPr>
        <w:t xml:space="preserve">1. Executive Summary</w:t>
      </w:r>
    </w:p>
    <w:p>
      <w:pPr>
        <w:spacing w:after="160" w:line="300"/>
      </w:pPr>
      <w:r>
        <w:rPr>
          <w:rFonts w:ascii="Arial" w:cs="Arial" w:eastAsia="Arial" w:hAnsi="Arial"/>
          <w:color w:val="333333"/>
          <w:sz w:val="21"/>
          <w:szCs w:val="21"/>
        </w:rPr>
        <w:t xml:space="preserve">FocusFlow is a unified life and work task management system designed with neurodiversity as a primary design pillar. It combines an AI-powered Telegram bot for zero-friction input with a visually clear iPad web dashboard for task oversight. The system accepts messy, real-world inputs such as forwarded emails, photos of documents, text messages, and voice notes, and autonomously parses them into structured, prioritised tasks.</w:t>
      </w:r>
    </w:p>
    <w:p>
      <w:pPr>
        <w:spacing w:after="160" w:line="300"/>
      </w:pPr>
      <w:r>
        <w:rPr>
          <w:rFonts w:ascii="Arial" w:cs="Arial" w:eastAsia="Arial" w:hAnsi="Arial"/>
          <w:color w:val="333333"/>
          <w:sz w:val="21"/>
          <w:szCs w:val="21"/>
        </w:rPr>
        <w:t xml:space="preserve">The product is not a traditional to-do list. It is an intelligent assistant that reduces cognitive load, eliminates decision fatigue around task initiation, and presents a single, scrollable feed of what needs to get done, ordered by urgency and importance. It is designed to serve users who struggle with executive function, short-term memory, and sustained focus, particularly individuals with ADHD.</w:t>
      </w:r>
    </w:p>
    <w:p>
      <w:pPr>
        <w:pStyle w:val="Heading1"/>
        <w:spacing w:after="200" w:before="360"/>
      </w:pPr>
      <w:r>
        <w:rPr>
          <w:rFonts w:ascii="Arial" w:cs="Arial" w:eastAsia="Arial" w:hAnsi="Arial"/>
          <w:b/>
          <w:bCs/>
          <w:color w:val="1B3A5C"/>
          <w:sz w:val="32"/>
          <w:szCs w:val="32"/>
        </w:rPr>
        <w:t xml:space="preserve">2. Vision and Objectives</w:t>
      </w:r>
    </w:p>
    <w:p>
      <w:pPr>
        <w:pStyle w:val="Heading2"/>
        <w:spacing w:after="160" w:before="280"/>
      </w:pPr>
      <w:r>
        <w:rPr>
          <w:rFonts w:ascii="Arial" w:cs="Arial" w:eastAsia="Arial" w:hAnsi="Arial"/>
          <w:b/>
          <w:bCs/>
          <w:color w:val="2E75B6"/>
          <w:sz w:val="26"/>
          <w:szCs w:val="26"/>
        </w:rPr>
        <w:t xml:space="preserve">2.1 Product Vision</w:t>
      </w:r>
    </w:p>
    <w:p>
      <w:pPr>
        <w:spacing w:after="160" w:line="300"/>
      </w:pPr>
      <w:r>
        <w:rPr>
          <w:rFonts w:ascii="Arial" w:cs="Arial" w:eastAsia="Arial" w:hAnsi="Arial"/>
          <w:color w:val="333333"/>
          <w:sz w:val="21"/>
          <w:szCs w:val="21"/>
        </w:rPr>
        <w:t xml:space="preserve">A single place where personal and professional obligations converge, structured by AI so the user never has to think about organising. The user captures tasks however is fastest in the moment, and the system does the rest.</w:t>
      </w:r>
    </w:p>
    <w:p>
      <w:pPr>
        <w:pStyle w:val="Heading2"/>
        <w:spacing w:after="160" w:before="280"/>
      </w:pPr>
      <w:r>
        <w:rPr>
          <w:rFonts w:ascii="Arial" w:cs="Arial" w:eastAsia="Arial" w:hAnsi="Arial"/>
          <w:b/>
          <w:bCs/>
          <w:color w:val="2E75B6"/>
          <w:sz w:val="26"/>
          <w:szCs w:val="26"/>
        </w:rPr>
        <w:t xml:space="preserve">2.2 Core Objectives</w:t>
      </w:r>
    </w:p>
    <w:p>
      <w:pPr>
        <w:spacing w:after="160" w:line="300"/>
      </w:pPr>
      <w:r>
        <w:rPr>
          <w:rFonts w:ascii="Arial" w:cs="Arial" w:eastAsia="Arial" w:hAnsi="Arial"/>
          <w:b/>
          <w:bCs/>
          <w:color w:val="333333"/>
          <w:sz w:val="21"/>
          <w:szCs w:val="21"/>
        </w:rPr>
        <w:t xml:space="preserve">Eliminate input friction. </w:t>
      </w:r>
      <w:r>
        <w:rPr>
          <w:rFonts w:ascii="Arial" w:cs="Arial" w:eastAsia="Arial" w:hAnsi="Arial"/>
          <w:color w:val="333333"/>
          <w:sz w:val="21"/>
          <w:szCs w:val="21"/>
        </w:rPr>
        <w:t xml:space="preserve">Users should be able to add a task in under 10 seconds via any input mode (photo, text, email forward, voice).</w:t>
      </w:r>
    </w:p>
    <w:p>
      <w:pPr>
        <w:spacing w:after="160" w:line="300"/>
      </w:pPr>
      <w:r>
        <w:rPr>
          <w:rFonts w:ascii="Arial" w:cs="Arial" w:eastAsia="Arial" w:hAnsi="Arial"/>
          <w:b/>
          <w:bCs/>
          <w:color w:val="333333"/>
          <w:sz w:val="21"/>
          <w:szCs w:val="21"/>
        </w:rPr>
        <w:t xml:space="preserve">Reduce cognitive overhead. </w:t>
      </w:r>
      <w:r>
        <w:rPr>
          <w:rFonts w:ascii="Arial" w:cs="Arial" w:eastAsia="Arial" w:hAnsi="Arial"/>
          <w:color w:val="333333"/>
          <w:sz w:val="21"/>
          <w:szCs w:val="21"/>
        </w:rPr>
        <w:t xml:space="preserve">The dashboard must immediately communicate what matters most. No scanning, no searching, no deciding what to do next.</w:t>
      </w:r>
    </w:p>
    <w:p>
      <w:pPr>
        <w:spacing w:after="160" w:line="300"/>
      </w:pPr>
      <w:r>
        <w:rPr>
          <w:rFonts w:ascii="Arial" w:cs="Arial" w:eastAsia="Arial" w:hAnsi="Arial"/>
          <w:b/>
          <w:bCs/>
          <w:color w:val="333333"/>
          <w:sz w:val="21"/>
          <w:szCs w:val="21"/>
        </w:rPr>
        <w:t xml:space="preserve">Unify life and work. </w:t>
      </w:r>
      <w:r>
        <w:rPr>
          <w:rFonts w:ascii="Arial" w:cs="Arial" w:eastAsia="Arial" w:hAnsi="Arial"/>
          <w:color w:val="333333"/>
          <w:sz w:val="21"/>
          <w:szCs w:val="21"/>
        </w:rPr>
        <w:t xml:space="preserve">A single view for all obligations. No separate apps, no context-switching between personal and professional task lists.</w:t>
      </w:r>
    </w:p>
    <w:p>
      <w:pPr>
        <w:spacing w:after="160" w:line="300"/>
      </w:pPr>
      <w:r>
        <w:rPr>
          <w:rFonts w:ascii="Arial" w:cs="Arial" w:eastAsia="Arial" w:hAnsi="Arial"/>
          <w:b/>
          <w:bCs/>
          <w:color w:val="333333"/>
          <w:sz w:val="21"/>
          <w:szCs w:val="21"/>
        </w:rPr>
        <w:t xml:space="preserve">Support neurodiverse users. </w:t>
      </w:r>
      <w:r>
        <w:rPr>
          <w:rFonts w:ascii="Arial" w:cs="Arial" w:eastAsia="Arial" w:hAnsi="Arial"/>
          <w:color w:val="333333"/>
          <w:sz w:val="21"/>
          <w:szCs w:val="21"/>
        </w:rPr>
        <w:t xml:space="preserve">Design patterns, visual hierarchy, and interaction models must be informed by evidence-based research on ADHD and executive function.</w:t>
      </w:r>
    </w:p>
    <w:p>
      <w:pPr>
        <w:pStyle w:val="Heading1"/>
        <w:spacing w:after="200" w:before="360"/>
      </w:pPr>
      <w:r>
        <w:rPr>
          <w:rFonts w:ascii="Arial" w:cs="Arial" w:eastAsia="Arial" w:hAnsi="Arial"/>
          <w:b/>
          <w:bCs/>
          <w:color w:val="1B3A5C"/>
          <w:sz w:val="32"/>
          <w:szCs w:val="32"/>
        </w:rPr>
        <w:t xml:space="preserve">3. Target User Profile</w:t>
      </w:r>
    </w:p>
    <w:p>
      <w:pPr>
        <w:spacing w:after="160" w:line="300"/>
      </w:pPr>
      <w:r>
        <w:rPr>
          <w:rFonts w:ascii="Arial" w:cs="Arial" w:eastAsia="Arial" w:hAnsi="Arial"/>
          <w:color w:val="333333"/>
          <w:sz w:val="21"/>
          <w:szCs w:val="21"/>
        </w:rPr>
        <w:t xml:space="preserve">The primary user is a professional who manages both personal and work responsibilities and finds traditional task management tools overwhelming or insufficient. They may be neurodiverse (ADHD or related conditions) and experience challenges with short-term memory, task initiation, and maintaining focus across multiple obligation categories.</w:t>
      </w:r>
    </w:p>
    <w:p>
      <w:pPr>
        <w:spacing w:after="160" w:line="300"/>
      </w:pPr>
      <w:r>
        <w:rPr>
          <w:rFonts w:ascii="Arial" w:cs="Arial" w:eastAsia="Arial" w:hAnsi="Arial"/>
          <w:color w:val="333333"/>
          <w:sz w:val="21"/>
          <w:szCs w:val="21"/>
        </w:rPr>
        <w:t xml:space="preserve">Key behaviours: They receive tasks through multiple channels (email, physical mail, verbal requests, calendar). They prefer mobile-first interactions. They are comfortable with messaging apps and would rather send a quick photo or text than open a dedicated app and fill in form fields.</w:t>
      </w:r>
    </w:p>
    <w:p>
      <w:pPr>
        <w:pStyle w:val="Heading1"/>
        <w:spacing w:after="200" w:before="360"/>
      </w:pPr>
      <w:r>
        <w:rPr>
          <w:rFonts w:ascii="Arial" w:cs="Arial" w:eastAsia="Arial" w:hAnsi="Arial"/>
          <w:b/>
          <w:bCs/>
          <w:color w:val="1B3A5C"/>
          <w:sz w:val="32"/>
          <w:szCs w:val="32"/>
        </w:rPr>
        <w:t xml:space="preserve">4. Task Categories</w:t>
      </w:r>
    </w:p>
    <w:p>
      <w:pPr>
        <w:spacing w:after="160" w:line="300"/>
      </w:pPr>
      <w:r>
        <w:rPr>
          <w:rFonts w:ascii="Arial" w:cs="Arial" w:eastAsia="Arial" w:hAnsi="Arial"/>
          <w:color w:val="333333"/>
          <w:sz w:val="21"/>
          <w:szCs w:val="21"/>
        </w:rPr>
        <w:t xml:space="preserve">The system organises tasks across the following segments. These apply to both personal and work contexts, mirrored where applicable:</w:t>
      </w:r>
    </w:p>
    <w:p>
      <w:pPr>
        <w:spacing w:after="160" w:line="300"/>
      </w:pPr>
      <w:r>
        <w:rPr>
          <w:rFonts w:ascii="Arial" w:cs="Arial" w:eastAsia="Arial" w:hAnsi="Arial"/>
          <w:b/>
          <w:bCs/>
          <w:color w:val="333333"/>
          <w:sz w:val="21"/>
          <w:szCs w:val="21"/>
        </w:rPr>
        <w:t xml:space="preserve">Payments and Bills: </w:t>
      </w:r>
      <w:r>
        <w:rPr>
          <w:rFonts w:ascii="Arial" w:cs="Arial" w:eastAsia="Arial" w:hAnsi="Arial"/>
          <w:color w:val="333333"/>
          <w:sz w:val="21"/>
          <w:szCs w:val="21"/>
        </w:rPr>
        <w:t xml:space="preserve">Invoices, subscriptions, one-off payments, and any financial obligations with due dates.</w:t>
      </w:r>
    </w:p>
    <w:p>
      <w:pPr>
        <w:spacing w:after="160" w:line="300"/>
      </w:pPr>
      <w:r>
        <w:rPr>
          <w:rFonts w:ascii="Arial" w:cs="Arial" w:eastAsia="Arial" w:hAnsi="Arial"/>
          <w:b/>
          <w:bCs/>
          <w:color w:val="333333"/>
          <w:sz w:val="21"/>
          <w:szCs w:val="21"/>
        </w:rPr>
        <w:t xml:space="preserve">Tax and Compliance: </w:t>
      </w:r>
      <w:r>
        <w:rPr>
          <w:rFonts w:ascii="Arial" w:cs="Arial" w:eastAsia="Arial" w:hAnsi="Arial"/>
          <w:color w:val="333333"/>
          <w:sz w:val="21"/>
          <w:szCs w:val="21"/>
        </w:rPr>
        <w:t xml:space="preserve">Running tax obligations, quarterly filings, document submissions, and regulatory deadlines.</w:t>
      </w:r>
    </w:p>
    <w:p>
      <w:pPr>
        <w:spacing w:after="160" w:line="300"/>
      </w:pPr>
      <w:r>
        <w:rPr>
          <w:rFonts w:ascii="Arial" w:cs="Arial" w:eastAsia="Arial" w:hAnsi="Arial"/>
          <w:b/>
          <w:bCs/>
          <w:color w:val="333333"/>
          <w:sz w:val="21"/>
          <w:szCs w:val="21"/>
        </w:rPr>
        <w:t xml:space="preserve">Family Events and Planning: </w:t>
      </w:r>
      <w:r>
        <w:rPr>
          <w:rFonts w:ascii="Arial" w:cs="Arial" w:eastAsia="Arial" w:hAnsi="Arial"/>
          <w:color w:val="333333"/>
          <w:sz w:val="21"/>
          <w:szCs w:val="21"/>
        </w:rPr>
        <w:t xml:space="preserve">Birthdays, school events, appointments, travel planning, and household coordination.</w:t>
      </w:r>
    </w:p>
    <w:p>
      <w:pPr>
        <w:spacing w:after="160" w:line="300"/>
      </w:pPr>
      <w:r>
        <w:rPr>
          <w:rFonts w:ascii="Arial" w:cs="Arial" w:eastAsia="Arial" w:hAnsi="Arial"/>
          <w:b/>
          <w:bCs/>
          <w:color w:val="333333"/>
          <w:sz w:val="21"/>
          <w:szCs w:val="21"/>
        </w:rPr>
        <w:t xml:space="preserve">House and Maintenance: </w:t>
      </w:r>
      <w:r>
        <w:rPr>
          <w:rFonts w:ascii="Arial" w:cs="Arial" w:eastAsia="Arial" w:hAnsi="Arial"/>
          <w:color w:val="333333"/>
          <w:sz w:val="21"/>
          <w:szCs w:val="21"/>
        </w:rPr>
        <w:t xml:space="preserve">Repairs, renovations, recurring maintenance, and domestic errands.</w:t>
      </w:r>
    </w:p>
    <w:p>
      <w:pPr>
        <w:spacing w:after="160" w:line="300"/>
      </w:pPr>
      <w:r>
        <w:rPr>
          <w:rFonts w:ascii="Arial" w:cs="Arial" w:eastAsia="Arial" w:hAnsi="Arial"/>
          <w:b/>
          <w:bCs/>
          <w:color w:val="333333"/>
          <w:sz w:val="21"/>
          <w:szCs w:val="21"/>
        </w:rPr>
        <w:t xml:space="preserve">Work Tasks: </w:t>
      </w:r>
      <w:r>
        <w:rPr>
          <w:rFonts w:ascii="Arial" w:cs="Arial" w:eastAsia="Arial" w:hAnsi="Arial"/>
          <w:color w:val="333333"/>
          <w:sz w:val="21"/>
          <w:szCs w:val="21"/>
        </w:rPr>
        <w:t xml:space="preserve">Project deliverables, meetings, follow-ups, deadlines, and delegated items. Mirrored from personal categories where applicable.</w:t>
      </w:r>
    </w:p>
    <w:p>
      <w:r>
        <w:br w:type="page"/>
      </w:r>
    </w:p>
    <w:p>
      <w:pPr>
        <w:spacing w:after="80" w:before="200"/>
      </w:pPr>
      <w:r>
        <w:rPr>
          <w:rFonts w:ascii="Arial" w:cs="Arial" w:eastAsia="Arial" w:hAnsi="Arial"/>
          <w:b/>
          <w:bCs/>
          <w:color w:val="2E75B6"/>
          <w:spacing w:val="120"/>
          <w:sz w:val="20"/>
          <w:szCs w:val="20"/>
        </w:rPr>
        <w:t xml:space="preserve">PART I</w:t>
      </w:r>
    </w:p>
    <w:p>
      <w:pPr>
        <w:pStyle w:val="Heading1"/>
        <w:spacing w:after="200" w:before="360"/>
      </w:pPr>
      <w:r>
        <w:rPr>
          <w:rFonts w:ascii="Arial" w:cs="Arial" w:eastAsia="Arial" w:hAnsi="Arial"/>
          <w:b/>
          <w:bCs/>
          <w:color w:val="1B3A5C"/>
          <w:sz w:val="32"/>
          <w:szCs w:val="32"/>
        </w:rPr>
        <w:t xml:space="preserve">5. Non-Functional Requirements</w:t>
      </w:r>
    </w:p>
    <w:p>
      <w:pPr>
        <w:spacing w:after="160" w:line="300"/>
      </w:pPr>
      <w:r>
        <w:rPr>
          <w:rFonts w:ascii="Arial" w:cs="Arial" w:eastAsia="Arial" w:hAnsi="Arial"/>
          <w:color w:val="333333"/>
          <w:sz w:val="21"/>
          <w:szCs w:val="21"/>
        </w:rPr>
        <w:t xml:space="preserve">The following non-functional requirements define the quality attributes, constraints, and design principles that the system must satisfy. These are foundational and must be addressed before functional implementation begins.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800"/>
        <w:gridCol w:w="5160"/>
        <w:gridCol w:w="1300"/>
      </w:tblGrid>
      <w:tr>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ID</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Category</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line="276"/>
            </w:pPr>
            <w:r>
              <w:rPr>
                <w:rFonts w:ascii="Arial" w:cs="Arial" w:eastAsia="Arial" w:hAnsi="Arial"/>
                <w:b/>
                <w:bCs/>
                <w:color w:val="FFFFFF"/>
                <w:sz w:val="19"/>
                <w:szCs w:val="19"/>
              </w:rPr>
              <w:t xml:space="preserve">Requirement</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Priority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NFR-01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Accessibility</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val="false"/>
                <w:bCs w:val="false"/>
                <w:color w:val="333333"/>
                <w:sz w:val="19"/>
                <w:szCs w:val="19"/>
              </w:rPr>
              <w:t xml:space="preserve">The system must be designed with neurodiverse users (particularly ADHD) as a primary audience. All visual hierarchy, interaction patterns, and notification models must reduce cognitive load and support executive function.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Critical</w:t>
            </w:r>
          </w:p>
        </w:tc>
      </w:tr>
      <w:tr>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NFR-02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Accessibility</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b w:val="false"/>
                <w:bCs w:val="false"/>
                <w:color w:val="333333"/>
                <w:sz w:val="19"/>
                <w:szCs w:val="19"/>
              </w:rPr>
              <w:t xml:space="preserve">Research on ADHD-friendly UX patterns and executive function support in digital tools (2023–2026) must be reviewed and incorporated into the design system. Findings must be documented as design rationale.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NFR-03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Usability</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val="false"/>
                <w:bCs w:val="false"/>
                <w:color w:val="333333"/>
                <w:sz w:val="19"/>
                <w:szCs w:val="19"/>
              </w:rPr>
              <w:t xml:space="preserve">The dashboard must communicate task priority within 3 seconds of opening. The most urgent and important task must be visually dominant without requiring user interaction.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Critical</w:t>
            </w:r>
          </w:p>
        </w:tc>
      </w:tr>
      <w:tr>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NFR-04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Usability</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b w:val="false"/>
                <w:bCs w:val="false"/>
                <w:color w:val="333333"/>
                <w:sz w:val="19"/>
                <w:szCs w:val="19"/>
              </w:rPr>
              <w:t xml:space="preserve">Task input via any supported channel must be completable in under 10 seconds from the moment the user decides to capture a task.</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Critical</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NFR-05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Usability</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val="false"/>
                <w:bCs w:val="false"/>
                <w:color w:val="333333"/>
                <w:sz w:val="19"/>
                <w:szCs w:val="19"/>
              </w:rPr>
              <w:t xml:space="preserve">The interface must work flawlessly on iPad Safari (landscape and portrait). It must be a responsive web application, not a native app.</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High</w:t>
            </w:r>
          </w:p>
        </w:tc>
      </w:tr>
      <w:tr>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NFR-06</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Performance</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b w:val="false"/>
                <w:bCs w:val="false"/>
                <w:color w:val="333333"/>
                <w:sz w:val="19"/>
                <w:szCs w:val="19"/>
              </w:rPr>
              <w:t xml:space="preserve">The web dashboard must load and render the task overview within 2 seconds on a standard broadband connection.</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NFR-07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Performance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val="false"/>
                <w:bCs w:val="false"/>
                <w:color w:val="333333"/>
                <w:sz w:val="19"/>
                <w:szCs w:val="19"/>
              </w:rPr>
              <w:t xml:space="preserve">AI parsing of an input (photo, email, text) into a structured task must complete within 15 seconds, including OCR, classification, and priority assignment.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High</w:t>
            </w:r>
          </w:p>
        </w:tc>
      </w:tr>
      <w:tr>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NFR-08</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Reliability</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b w:val="false"/>
                <w:bCs w:val="false"/>
                <w:color w:val="333333"/>
                <w:sz w:val="19"/>
                <w:szCs w:val="19"/>
              </w:rPr>
              <w:t xml:space="preserve">The Telegram bot must maintain 99.5% uptime. Downtime must not result in lost task submissions; inputs must be queued and processed upon recovery.</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High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NFR-09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Security</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val="false"/>
                <w:bCs w:val="false"/>
                <w:color w:val="333333"/>
                <w:sz w:val="19"/>
                <w:szCs w:val="19"/>
              </w:rPr>
              <w:t xml:space="preserve">All data must be encrypted in transit (TLS 1.3) and at rest. Personal financial documents (bills, tax forms) require particular care.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Critical</w:t>
            </w:r>
          </w:p>
        </w:tc>
      </w:tr>
      <w:tr>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NFR-10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Privacy</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b w:val="false"/>
                <w:bCs w:val="false"/>
                <w:color w:val="333333"/>
                <w:sz w:val="19"/>
                <w:szCs w:val="19"/>
              </w:rPr>
              <w:t xml:space="preserve">The system must comply with GDPR. All AI processing of personal documents must occur with explicit user consent. No data may be shared with third parties or used for model training.</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Critical</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NFR-11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Architecture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val="false"/>
                <w:bCs w:val="false"/>
                <w:color w:val="333333"/>
                <w:sz w:val="19"/>
                <w:szCs w:val="19"/>
              </w:rPr>
              <w:t xml:space="preserve">The backend must be cloud-hosted and managed. Self-hosted options such as Open WebUI, AstrBot, or Nanobot should be evaluated for the AI agent layer. Claude (Anthropic API) is the preferred LLM.</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High</w:t>
            </w:r>
          </w:p>
        </w:tc>
      </w:tr>
      <w:tr>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NFR-12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Architecture</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b w:val="false"/>
                <w:bCs w:val="false"/>
                <w:color w:val="333333"/>
                <w:sz w:val="19"/>
                <w:szCs w:val="19"/>
              </w:rPr>
              <w:t xml:space="preserve">The system must be modular: the input layer (Telegram bot), the AI processing layer, the task store, and the web dashboard must be independently deployable and replaceable.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Medium</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NFR-13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Scalability</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val="false"/>
                <w:bCs w:val="false"/>
                <w:color w:val="333333"/>
                <w:sz w:val="19"/>
                <w:szCs w:val="19"/>
              </w:rPr>
              <w:t xml:space="preserve">The system is single-user in v1.0. Architecture should not preclude future multi-user or delegation features, but scalability is not a v1 priority.</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Low</w:t>
            </w:r>
          </w:p>
        </w:tc>
      </w:tr>
      <w:tr>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NFR-14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Notification</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b w:val="false"/>
                <w:bCs w:val="false"/>
                <w:color w:val="333333"/>
                <w:sz w:val="19"/>
                <w:szCs w:val="19"/>
              </w:rPr>
              <w:t xml:space="preserve">The system must not rely on push notifications as the primary awareness mechanism. The primary model is a single scrollable feed (Telegram thread or in-app) that the user actively consults. Calendar integration is secondary.</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Critical</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NFR-15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Notification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val="false"/>
                <w:bCs w:val="false"/>
                <w:color w:val="333333"/>
                <w:sz w:val="19"/>
                <w:szCs w:val="19"/>
              </w:rPr>
              <w:t xml:space="preserve">Traditional device push notifications may be offered as an optional supplement but must not be the default. Research indicates these are ineffective for neurodiverse users.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Medium</w:t>
            </w:r>
          </w:p>
        </w:tc>
      </w:tr>
      <w:tr>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NFR-16</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Integration</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b w:val="false"/>
                <w:bCs w:val="false"/>
                <w:color w:val="333333"/>
                <w:sz w:val="19"/>
                <w:szCs w:val="19"/>
              </w:rPr>
              <w:t xml:space="preserve">Telegram Bot API must be the primary messaging channel. WhatsApp is ruled out due to Meta’s 2026 policy banning general-purpose AI chatbots from the Business API.</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Critical</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NFR-17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Integration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val="false"/>
                <w:bCs w:val="false"/>
                <w:color w:val="333333"/>
                <w:sz w:val="19"/>
                <w:szCs w:val="19"/>
              </w:rPr>
              <w:t xml:space="preserve">Google Calendar integration must be supported for syncing task deadlines as calendar events.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Medium</w:t>
            </w:r>
          </w:p>
        </w:tc>
      </w:tr>
      <w:tr>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NFR-18</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19"/>
                <w:szCs w:val="19"/>
              </w:rPr>
              <w:t xml:space="preserve">Maintainability</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b w:val="false"/>
                <w:bCs w:val="false"/>
                <w:color w:val="333333"/>
                <w:sz w:val="19"/>
                <w:szCs w:val="19"/>
              </w:rPr>
              <w:t xml:space="preserve">The codebase must include clear documentation and follow standard practices for the chosen stack. A single developer should be able to maintain and extend the system.</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Medium</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NFR-19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Design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Arial" w:cs="Arial" w:eastAsia="Arial" w:hAnsi="Arial"/>
                <w:b w:val="false"/>
                <w:bCs w:val="false"/>
                <w:color w:val="333333"/>
                <w:sz w:val="19"/>
                <w:szCs w:val="19"/>
              </w:rPr>
              <w:t xml:space="preserve">Visual design must be clean, minimal, and high-contrast. It must feel visually engaging without being distracting. Avoid dense text, deep navigation hierarchies, or small touch targets.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High</w:t>
            </w:r>
          </w:p>
        </w:tc>
      </w:tr>
    </w:tbl>
    <w:p>
      <w:pPr>
        <w:spacing w:after="80"/>
      </w:pPr>
    </w:p>
    <w:p>
      <w:pPr>
        <w:pStyle w:val="Heading2"/>
        <w:spacing w:after="160" w:before="280"/>
      </w:pPr>
      <w:r>
        <w:rPr>
          <w:rFonts w:ascii="Arial" w:cs="Arial" w:eastAsia="Arial" w:hAnsi="Arial"/>
          <w:b/>
          <w:bCs/>
          <w:color w:val="2E75B6"/>
          <w:sz w:val="26"/>
          <w:szCs w:val="26"/>
        </w:rPr>
        <w:t xml:space="preserve">5.1 Design Principles for Neurodiversity</w:t>
      </w:r>
    </w:p>
    <w:p>
      <w:pPr>
        <w:spacing w:after="160" w:line="300"/>
      </w:pPr>
      <w:r>
        <w:rPr>
          <w:rFonts w:ascii="Arial" w:cs="Arial" w:eastAsia="Arial" w:hAnsi="Arial"/>
          <w:color w:val="333333"/>
          <w:sz w:val="21"/>
          <w:szCs w:val="21"/>
        </w:rPr>
        <w:t xml:space="preserve">The following principles must guide all design and interaction decisions. These are derived from the product vision and must be validated against recent research during the design phase.</w:t>
      </w:r>
    </w:p>
    <w:p>
      <w:pPr>
        <w:spacing w:after="160" w:line="300"/>
      </w:pPr>
      <w:r>
        <w:rPr>
          <w:rFonts w:ascii="Arial" w:cs="Arial" w:eastAsia="Arial" w:hAnsi="Arial"/>
          <w:b/>
          <w:bCs/>
          <w:color w:val="333333"/>
          <w:sz w:val="21"/>
          <w:szCs w:val="21"/>
        </w:rPr>
        <w:t xml:space="preserve">One thing at a time. </w:t>
      </w:r>
      <w:r>
        <w:rPr>
          <w:rFonts w:ascii="Arial" w:cs="Arial" w:eastAsia="Arial" w:hAnsi="Arial"/>
          <w:color w:val="333333"/>
          <w:sz w:val="21"/>
          <w:szCs w:val="21"/>
        </w:rPr>
        <w:t xml:space="preserve">The interface should always make it clear what the single most important next action is. Avoid presenting too many choices simultaneously.</w:t>
      </w:r>
    </w:p>
    <w:p>
      <w:pPr>
        <w:spacing w:after="160" w:line="300"/>
      </w:pPr>
      <w:r>
        <w:rPr>
          <w:rFonts w:ascii="Arial" w:cs="Arial" w:eastAsia="Arial" w:hAnsi="Arial"/>
          <w:b/>
          <w:bCs/>
          <w:color w:val="333333"/>
          <w:sz w:val="21"/>
          <w:szCs w:val="21"/>
        </w:rPr>
        <w:t xml:space="preserve">Visible context. </w:t>
      </w:r>
      <w:r>
        <w:rPr>
          <w:rFonts w:ascii="Arial" w:cs="Arial" w:eastAsia="Arial" w:hAnsi="Arial"/>
          <w:color w:val="333333"/>
          <w:sz w:val="21"/>
          <w:szCs w:val="21"/>
        </w:rPr>
        <w:t xml:space="preserve">Users with short-term memory challenges need context to be visible, not recalled. Relevant details (due dates, amounts, source documents) must be immediately accessible on the task card.</w:t>
      </w:r>
    </w:p>
    <w:p>
      <w:pPr>
        <w:spacing w:after="160" w:line="300"/>
      </w:pPr>
      <w:r>
        <w:rPr>
          <w:rFonts w:ascii="Arial" w:cs="Arial" w:eastAsia="Arial" w:hAnsi="Arial"/>
          <w:b/>
          <w:bCs/>
          <w:color w:val="333333"/>
          <w:sz w:val="21"/>
          <w:szCs w:val="21"/>
        </w:rPr>
        <w:t xml:space="preserve">No dead ends. </w:t>
      </w:r>
      <w:r>
        <w:rPr>
          <w:rFonts w:ascii="Arial" w:cs="Arial" w:eastAsia="Arial" w:hAnsi="Arial"/>
          <w:color w:val="333333"/>
          <w:sz w:val="21"/>
          <w:szCs w:val="21"/>
        </w:rPr>
        <w:t xml:space="preserve">Every screen should have a clear next step. If a task is completed, the system should immediately surface the next one.</w:t>
      </w:r>
    </w:p>
    <w:p>
      <w:pPr>
        <w:spacing w:after="160" w:line="300"/>
      </w:pPr>
      <w:r>
        <w:rPr>
          <w:rFonts w:ascii="Arial" w:cs="Arial" w:eastAsia="Arial" w:hAnsi="Arial"/>
          <w:b/>
          <w:bCs/>
          <w:color w:val="333333"/>
          <w:sz w:val="21"/>
          <w:szCs w:val="21"/>
        </w:rPr>
        <w:t xml:space="preserve">Feed over dashboard. </w:t>
      </w:r>
      <w:r>
        <w:rPr>
          <w:rFonts w:ascii="Arial" w:cs="Arial" w:eastAsia="Arial" w:hAnsi="Arial"/>
          <w:color w:val="333333"/>
          <w:sz w:val="21"/>
          <w:szCs w:val="21"/>
        </w:rPr>
        <w:t xml:space="preserve">A scrollable, chronological or priority-ordered feed is more effective than a spatial dashboard with zones. Users should be able to scroll through obligations the same way they scroll through a chat.</w:t>
      </w:r>
    </w:p>
    <w:p>
      <w:pPr>
        <w:spacing w:after="160" w:line="300"/>
      </w:pPr>
      <w:r>
        <w:rPr>
          <w:rFonts w:ascii="Arial" w:cs="Arial" w:eastAsia="Arial" w:hAnsi="Arial"/>
          <w:b/>
          <w:bCs/>
          <w:color w:val="333333"/>
          <w:sz w:val="21"/>
          <w:szCs w:val="21"/>
        </w:rPr>
        <w:t xml:space="preserve">Forgive and recover. </w:t>
      </w:r>
      <w:r>
        <w:rPr>
          <w:rFonts w:ascii="Arial" w:cs="Arial" w:eastAsia="Arial" w:hAnsi="Arial"/>
          <w:color w:val="333333"/>
          <w:sz w:val="21"/>
          <w:szCs w:val="21"/>
        </w:rPr>
        <w:t xml:space="preserve">Undo must be available for all destructive actions. Accidentally marking a task as done should be trivially reversible.</w:t>
      </w:r>
    </w:p>
    <w:p>
      <w:pPr>
        <w:spacing w:after="160" w:line="300"/>
      </w:pPr>
      <w:r>
        <w:rPr>
          <w:rFonts w:ascii="Arial" w:cs="Arial" w:eastAsia="Arial" w:hAnsi="Arial"/>
          <w:b/>
          <w:bCs/>
          <w:i/>
          <w:iCs/>
          <w:color w:val="333333"/>
          <w:sz w:val="21"/>
          <w:szCs w:val="21"/>
        </w:rPr>
        <w:t xml:space="preserve">Research action item: </w:t>
      </w:r>
      <w:r>
        <w:rPr>
          <w:rFonts w:ascii="Arial" w:cs="Arial" w:eastAsia="Arial" w:hAnsi="Arial"/>
          <w:i/>
          <w:iCs/>
          <w:color w:val="333333"/>
          <w:sz w:val="21"/>
          <w:szCs w:val="21"/>
        </w:rPr>
        <w:t xml:space="preserve">Review academic and applied research from 2023–2026 on ADHD-friendly productivity tools, executive function scaffolding, and task-initiation support. Incorporate findings into the design system and document all evidence-based decisions.</w:t>
      </w:r>
    </w:p>
    <w:p>
      <w:r>
        <w:br w:type="page"/>
      </w:r>
    </w:p>
    <w:p>
      <w:pPr>
        <w:spacing w:after="80" w:before="200"/>
      </w:pPr>
      <w:r>
        <w:rPr>
          <w:rFonts w:ascii="Arial" w:cs="Arial" w:eastAsia="Arial" w:hAnsi="Arial"/>
          <w:b/>
          <w:bCs/>
          <w:color w:val="1B3A5C"/>
          <w:spacing w:val="120"/>
          <w:sz w:val="20"/>
          <w:szCs w:val="20"/>
        </w:rPr>
        <w:t xml:space="preserve">PART II</w:t>
      </w:r>
    </w:p>
    <w:p>
      <w:pPr>
        <w:pStyle w:val="Heading1"/>
        <w:spacing w:after="200" w:before="360"/>
      </w:pPr>
      <w:r>
        <w:rPr>
          <w:rFonts w:ascii="Arial" w:cs="Arial" w:eastAsia="Arial" w:hAnsi="Arial"/>
          <w:b/>
          <w:bCs/>
          <w:color w:val="1B3A5C"/>
          <w:sz w:val="32"/>
          <w:szCs w:val="32"/>
        </w:rPr>
        <w:t xml:space="preserve">6. Functional Requirements</w:t>
      </w:r>
    </w:p>
    <w:p>
      <w:pPr>
        <w:spacing w:after="160" w:line="300"/>
      </w:pPr>
      <w:r>
        <w:rPr>
          <w:rFonts w:ascii="Arial" w:cs="Arial" w:eastAsia="Arial" w:hAnsi="Arial"/>
          <w:color w:val="333333"/>
          <w:sz w:val="21"/>
          <w:szCs w:val="21"/>
        </w:rPr>
        <w:t xml:space="preserve">The following functional requirements describe what the system must do. They are grouped by feature area and include acceptance criteria for each requirement.</w:t>
      </w:r>
    </w:p>
    <w:p>
      <w:pPr>
        <w:pStyle w:val="Heading2"/>
        <w:spacing w:after="160" w:before="280"/>
      </w:pPr>
      <w:r>
        <w:rPr>
          <w:rFonts w:ascii="Arial" w:cs="Arial" w:eastAsia="Arial" w:hAnsi="Arial"/>
          <w:b/>
          <w:bCs/>
          <w:color w:val="2E75B6"/>
          <w:sz w:val="26"/>
          <w:szCs w:val="26"/>
        </w:rPr>
        <w:t xml:space="preserve">6.1 Smart Input Engine</w:t>
      </w:r>
    </w:p>
    <w:p>
      <w:pPr>
        <w:spacing w:after="160" w:line="300"/>
      </w:pPr>
      <w:r>
        <w:rPr>
          <w:rFonts w:ascii="Arial" w:cs="Arial" w:eastAsia="Arial" w:hAnsi="Arial"/>
          <w:color w:val="333333"/>
          <w:sz w:val="21"/>
          <w:szCs w:val="21"/>
        </w:rPr>
        <w:t xml:space="preserve">The core differentiator of the product. The input engine accepts unstructured, real-world inputs and converts them into structured tasks with minimal or zero user effort.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3260"/>
        <w:gridCol w:w="2500"/>
        <w:gridCol w:w="110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32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line="264"/>
            </w:pPr>
            <w:r>
              <w:rPr>
                <w:rFonts w:ascii="Arial" w:cs="Arial" w:eastAsia="Arial" w:hAnsi="Arial"/>
                <w:b/>
                <w:bCs/>
                <w:color w:val="FFFFFF"/>
                <w:sz w:val="18"/>
                <w:szCs w:val="18"/>
              </w:rPr>
              <w:t xml:space="preserve">Description</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line="264"/>
            </w:pPr>
            <w:r>
              <w:rPr>
                <w:rFonts w:ascii="Arial" w:cs="Arial" w:eastAsia="Arial" w:hAnsi="Arial"/>
                <w:b/>
                <w:bCs/>
                <w:color w:val="FFFFFF"/>
                <w:sz w:val="18"/>
                <w:szCs w:val="18"/>
              </w:rPr>
              <w:t xml:space="preserve">Acceptance Criteria</w:t>
            </w:r>
          </w:p>
        </w:tc>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Priority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FR-01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Photo Input</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4"/>
            </w:pPr>
            <w:r>
              <w:rPr>
                <w:rFonts w:ascii="Arial" w:cs="Arial" w:eastAsia="Arial" w:hAnsi="Arial"/>
                <w:b w:val="false"/>
                <w:bCs w:val="false"/>
                <w:color w:val="333333"/>
                <w:sz w:val="18"/>
                <w:szCs w:val="18"/>
              </w:rPr>
              <w:t xml:space="preserve">User takes a photo of a physical document (invoice, letter, form) and sends it to the Telegram bot. The system performs OCR, extracts key information (payee, amount, due date), and creates a task with the correct category and priority.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4"/>
            </w:pPr>
            <w:r>
              <w:rPr>
                <w:rFonts w:ascii="Arial" w:cs="Arial" w:eastAsia="Arial" w:hAnsi="Arial"/>
                <w:b w:val="false"/>
                <w:bCs w:val="false"/>
                <w:color w:val="333333"/>
                <w:sz w:val="18"/>
                <w:szCs w:val="18"/>
              </w:rPr>
              <w:t xml:space="preserve">A photo of an invoice results in a Payment task with extracted amount and due date within 15 seconds.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Critical</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18"/>
                <w:szCs w:val="18"/>
              </w:rPr>
              <w:t xml:space="preserve">FR-02</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18"/>
                <w:szCs w:val="18"/>
              </w:rPr>
              <w:t xml:space="preserve">Email Forward</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64"/>
            </w:pPr>
            <w:r>
              <w:rPr>
                <w:rFonts w:ascii="Arial" w:cs="Arial" w:eastAsia="Arial" w:hAnsi="Arial"/>
                <w:b w:val="false"/>
                <w:bCs w:val="false"/>
                <w:color w:val="333333"/>
                <w:sz w:val="18"/>
                <w:szCs w:val="18"/>
              </w:rPr>
              <w:t xml:space="preserve">User forwards an email to the Telegram bot. The system parses the email subject, body, and any attachments to extract actionable items and create tasks.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64"/>
            </w:pPr>
            <w:r>
              <w:rPr>
                <w:rFonts w:ascii="Arial" w:cs="Arial" w:eastAsia="Arial" w:hAnsi="Arial"/>
                <w:b w:val="false"/>
                <w:bCs w:val="false"/>
                <w:color w:val="333333"/>
                <w:sz w:val="18"/>
                <w:szCs w:val="18"/>
              </w:rPr>
              <w:t xml:space="preserve">A forwarded email with an attached PDF invoice creates a Payment task with correct metadata.</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Critical</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FR-03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Text Message</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4"/>
            </w:pPr>
            <w:r>
              <w:rPr>
                <w:rFonts w:ascii="Arial" w:cs="Arial" w:eastAsia="Arial" w:hAnsi="Arial"/>
                <w:b w:val="false"/>
                <w:bCs w:val="false"/>
                <w:color w:val="333333"/>
                <w:sz w:val="18"/>
                <w:szCs w:val="18"/>
              </w:rPr>
              <w:t xml:space="preserve">User sends a free-text message to the Telegram bot describing a task. The AI interprets intent, category, urgency, and due date from natural language.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4"/>
            </w:pPr>
            <w:r>
              <w:rPr>
                <w:rFonts w:ascii="Arial" w:cs="Arial" w:eastAsia="Arial" w:hAnsi="Arial"/>
                <w:b w:val="false"/>
                <w:bCs w:val="false"/>
                <w:color w:val="333333"/>
                <w:sz w:val="18"/>
                <w:szCs w:val="18"/>
              </w:rPr>
              <w:t xml:space="preserve">Sending “Pay electricity bill by Friday” creates a Payment task due on the nearest Friday.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Critical</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18"/>
                <w:szCs w:val="18"/>
              </w:rPr>
              <w:t xml:space="preserve">FR-04</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18"/>
                <w:szCs w:val="18"/>
              </w:rPr>
              <w:t xml:space="preserve">Voice Input</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64"/>
            </w:pPr>
            <w:r>
              <w:rPr>
                <w:rFonts w:ascii="Arial" w:cs="Arial" w:eastAsia="Arial" w:hAnsi="Arial"/>
                <w:b w:val="false"/>
                <w:bCs w:val="false"/>
                <w:color w:val="333333"/>
                <w:sz w:val="18"/>
                <w:szCs w:val="18"/>
              </w:rPr>
              <w:t xml:space="preserve">User sends a voice note to the Telegram bot. The system transcribes it and processes it as a text input.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64"/>
            </w:pPr>
            <w:r>
              <w:rPr>
                <w:rFonts w:ascii="Arial" w:cs="Arial" w:eastAsia="Arial" w:hAnsi="Arial"/>
                <w:b w:val="false"/>
                <w:bCs w:val="false"/>
                <w:color w:val="333333"/>
                <w:sz w:val="18"/>
                <w:szCs w:val="18"/>
              </w:rPr>
              <w:t xml:space="preserve">A 10-second voice note is transcribed and parsed into a structured task within 20 seconds.</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High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FR-05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Smart Parsing</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4"/>
            </w:pPr>
            <w:r>
              <w:rPr>
                <w:rFonts w:ascii="Arial" w:cs="Arial" w:eastAsia="Arial" w:hAnsi="Arial"/>
                <w:b w:val="false"/>
                <w:bCs w:val="false"/>
                <w:color w:val="333333"/>
                <w:sz w:val="18"/>
                <w:szCs w:val="18"/>
              </w:rPr>
              <w:t xml:space="preserve">The AI must extract and assign: task title, category, due date, priority level, and any monetary amount. It must handle ambiguity gracefully by asking a follow-up question in Telegram.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4"/>
            </w:pPr>
            <w:r>
              <w:rPr>
                <w:rFonts w:ascii="Arial" w:cs="Arial" w:eastAsia="Arial" w:hAnsi="Arial"/>
                <w:b w:val="false"/>
                <w:bCs w:val="false"/>
                <w:color w:val="333333"/>
                <w:sz w:val="18"/>
                <w:szCs w:val="18"/>
              </w:rPr>
              <w:t xml:space="preserve">90% of well-formed inputs are correctly categorised without follow-up. Ambiguous inputs trigger a single clarifying question.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Critical</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18"/>
                <w:szCs w:val="18"/>
              </w:rPr>
              <w:t xml:space="preserve">FR-06</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18"/>
                <w:szCs w:val="18"/>
              </w:rPr>
              <w:t xml:space="preserve">Attachment Storage</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64"/>
            </w:pPr>
            <w:r>
              <w:rPr>
                <w:rFonts w:ascii="Arial" w:cs="Arial" w:eastAsia="Arial" w:hAnsi="Arial"/>
                <w:b w:val="false"/>
                <w:bCs w:val="false"/>
                <w:color w:val="333333"/>
                <w:sz w:val="18"/>
                <w:szCs w:val="18"/>
              </w:rPr>
              <w:t xml:space="preserve">Source documents (photos, PDFs, emails) must be stored and linked to the resulting task for future reference.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64"/>
            </w:pPr>
            <w:r>
              <w:rPr>
                <w:rFonts w:ascii="Arial" w:cs="Arial" w:eastAsia="Arial" w:hAnsi="Arial"/>
                <w:b w:val="false"/>
                <w:bCs w:val="false"/>
                <w:color w:val="333333"/>
                <w:sz w:val="18"/>
                <w:szCs w:val="18"/>
              </w:rPr>
              <w:t xml:space="preserve">Tapping a task shows the original source document.</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Medium</w:t>
            </w:r>
          </w:p>
        </w:tc>
      </w:tr>
    </w:tbl>
    <w:p>
      <w:pPr>
        <w:spacing w:after="80"/>
      </w:pPr>
    </w:p>
    <w:p>
      <w:pPr>
        <w:pStyle w:val="Heading2"/>
        <w:spacing w:after="160" w:before="280"/>
      </w:pPr>
      <w:r>
        <w:rPr>
          <w:rFonts w:ascii="Arial" w:cs="Arial" w:eastAsia="Arial" w:hAnsi="Arial"/>
          <w:b/>
          <w:bCs/>
          <w:color w:val="2E75B6"/>
          <w:sz w:val="26"/>
          <w:szCs w:val="26"/>
        </w:rPr>
        <w:t xml:space="preserve">6.2 Task Dashboard (iPad Web App)</w:t>
      </w:r>
    </w:p>
    <w:p>
      <w:pPr>
        <w:spacing w:after="160" w:line="300"/>
      </w:pPr>
      <w:r>
        <w:rPr>
          <w:rFonts w:ascii="Arial" w:cs="Arial" w:eastAsia="Arial" w:hAnsi="Arial"/>
          <w:color w:val="333333"/>
          <w:sz w:val="21"/>
          <w:szCs w:val="21"/>
        </w:rPr>
        <w:t xml:space="preserve">The visual interface for reviewing, managing, and acting on tasks. Optimised for iPad Safari.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3260"/>
        <w:gridCol w:w="2500"/>
        <w:gridCol w:w="110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32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line="264"/>
            </w:pPr>
            <w:r>
              <w:rPr>
                <w:rFonts w:ascii="Arial" w:cs="Arial" w:eastAsia="Arial" w:hAnsi="Arial"/>
                <w:b/>
                <w:bCs/>
                <w:color w:val="FFFFFF"/>
                <w:sz w:val="18"/>
                <w:szCs w:val="18"/>
              </w:rPr>
              <w:t xml:space="preserve">Description</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line="264"/>
            </w:pPr>
            <w:r>
              <w:rPr>
                <w:rFonts w:ascii="Arial" w:cs="Arial" w:eastAsia="Arial" w:hAnsi="Arial"/>
                <w:b/>
                <w:bCs/>
                <w:color w:val="FFFFFF"/>
                <w:sz w:val="18"/>
                <w:szCs w:val="18"/>
              </w:rPr>
              <w:t xml:space="preserve">Acceptance Criteria</w:t>
            </w:r>
          </w:p>
        </w:tc>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Priority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FR-07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Priority View</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4"/>
            </w:pPr>
            <w:r>
              <w:rPr>
                <w:rFonts w:ascii="Arial" w:cs="Arial" w:eastAsia="Arial" w:hAnsi="Arial"/>
                <w:b w:val="false"/>
                <w:bCs w:val="false"/>
                <w:color w:val="333333"/>
                <w:sz w:val="18"/>
                <w:szCs w:val="18"/>
              </w:rPr>
              <w:t xml:space="preserve">The default view orders tasks by urgency and importance (Eisenhower matrix logic). The most critical task is visually dominant at the top.</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4"/>
            </w:pPr>
            <w:r>
              <w:rPr>
                <w:rFonts w:ascii="Arial" w:cs="Arial" w:eastAsia="Arial" w:hAnsi="Arial"/>
                <w:b w:val="false"/>
                <w:bCs w:val="false"/>
                <w:color w:val="333333"/>
                <w:sz w:val="18"/>
                <w:szCs w:val="18"/>
              </w:rPr>
              <w:t xml:space="preserve">Opening the dashboard shows the highest-priority task prominently. No interaction required to identify it.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Critical</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18"/>
                <w:szCs w:val="18"/>
              </w:rPr>
              <w:t xml:space="preserve">FR-08</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18"/>
                <w:szCs w:val="18"/>
              </w:rPr>
              <w:t xml:space="preserve">Category Segments</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64"/>
            </w:pPr>
            <w:r>
              <w:rPr>
                <w:rFonts w:ascii="Arial" w:cs="Arial" w:eastAsia="Arial" w:hAnsi="Arial"/>
                <w:b w:val="false"/>
                <w:bCs w:val="false"/>
                <w:color w:val="333333"/>
                <w:sz w:val="18"/>
                <w:szCs w:val="18"/>
              </w:rPr>
              <w:t xml:space="preserve">Tasks can be filtered or visually grouped by category (Payments, Tax, Family, House, Work). Segments apply across personal and work contexts.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64"/>
            </w:pPr>
            <w:r>
              <w:rPr>
                <w:rFonts w:ascii="Arial" w:cs="Arial" w:eastAsia="Arial" w:hAnsi="Arial"/>
                <w:b w:val="false"/>
                <w:bCs w:val="false"/>
                <w:color w:val="333333"/>
                <w:sz w:val="18"/>
                <w:szCs w:val="18"/>
              </w:rPr>
              <w:t xml:space="preserve">User can toggle between an all-tasks feed and category-filtered views with one tap.</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High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FR-09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Task Card</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4"/>
            </w:pPr>
            <w:r>
              <w:rPr>
                <w:rFonts w:ascii="Arial" w:cs="Arial" w:eastAsia="Arial" w:hAnsi="Arial"/>
                <w:b w:val="false"/>
                <w:bCs w:val="false"/>
                <w:color w:val="333333"/>
                <w:sz w:val="18"/>
                <w:szCs w:val="18"/>
              </w:rPr>
              <w:t xml:space="preserve">Each task displays: title, category badge, due date, priority indicator, and source preview. Tapping expands to show full details and the original source document.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4"/>
            </w:pPr>
            <w:r>
              <w:rPr>
                <w:rFonts w:ascii="Arial" w:cs="Arial" w:eastAsia="Arial" w:hAnsi="Arial"/>
                <w:b w:val="false"/>
                <w:bCs w:val="false"/>
                <w:color w:val="333333"/>
                <w:sz w:val="18"/>
                <w:szCs w:val="18"/>
              </w:rPr>
              <w:t xml:space="preserve">All key information is readable without expanding the card.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High</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18"/>
                <w:szCs w:val="18"/>
              </w:rPr>
              <w:t xml:space="preserve">FR-10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18"/>
                <w:szCs w:val="18"/>
              </w:rPr>
              <w:t xml:space="preserve">Quick Actions</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64"/>
            </w:pPr>
            <w:r>
              <w:rPr>
                <w:rFonts w:ascii="Arial" w:cs="Arial" w:eastAsia="Arial" w:hAnsi="Arial"/>
                <w:b w:val="false"/>
                <w:bCs w:val="false"/>
                <w:color w:val="333333"/>
                <w:sz w:val="18"/>
                <w:szCs w:val="18"/>
              </w:rPr>
              <w:t xml:space="preserve">Tasks support one-tap actions: mark complete, snooze (defer), delegate (mark as handed off), and edit.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64"/>
            </w:pPr>
            <w:r>
              <w:rPr>
                <w:rFonts w:ascii="Arial" w:cs="Arial" w:eastAsia="Arial" w:hAnsi="Arial"/>
                <w:b w:val="false"/>
                <w:bCs w:val="false"/>
                <w:color w:val="333333"/>
                <w:sz w:val="18"/>
                <w:szCs w:val="18"/>
              </w:rPr>
              <w:t xml:space="preserve">Completing a task removes it from the active feed and immediately surfaces the next highest-priority task.</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High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FR-11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Feed View</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4"/>
            </w:pPr>
            <w:r>
              <w:rPr>
                <w:rFonts w:ascii="Arial" w:cs="Arial" w:eastAsia="Arial" w:hAnsi="Arial"/>
                <w:b w:val="false"/>
                <w:bCs w:val="false"/>
                <w:color w:val="333333"/>
                <w:sz w:val="18"/>
                <w:szCs w:val="18"/>
              </w:rPr>
              <w:t xml:space="preserve">An alternative scrollable feed that presents tasks in a chat-like chronological stream, similar to a WhatsApp thread. Shows status updates, completed items, and upcoming deadlines in one timeline.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4"/>
            </w:pPr>
            <w:r>
              <w:rPr>
                <w:rFonts w:ascii="Arial" w:cs="Arial" w:eastAsia="Arial" w:hAnsi="Arial"/>
                <w:b w:val="false"/>
                <w:bCs w:val="false"/>
                <w:color w:val="333333"/>
                <w:sz w:val="18"/>
                <w:szCs w:val="18"/>
              </w:rPr>
              <w:t xml:space="preserve">User can scroll through the feed and see task history and upcoming items in a single stream.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High</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18"/>
                <w:szCs w:val="18"/>
              </w:rPr>
              <w:t xml:space="preserve">FR-12</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18"/>
                <w:szCs w:val="18"/>
              </w:rPr>
              <w:t xml:space="preserve">Responsive Layout</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64"/>
            </w:pPr>
            <w:r>
              <w:rPr>
                <w:rFonts w:ascii="Arial" w:cs="Arial" w:eastAsia="Arial" w:hAnsi="Arial"/>
                <w:b w:val="false"/>
                <w:bCs w:val="false"/>
                <w:color w:val="333333"/>
                <w:sz w:val="18"/>
                <w:szCs w:val="18"/>
              </w:rPr>
              <w:t xml:space="preserve">The web app must be fully functional in iPad Safari (landscape and portrait) and degrade gracefully on iPhone screens.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64"/>
            </w:pPr>
            <w:r>
              <w:rPr>
                <w:rFonts w:ascii="Arial" w:cs="Arial" w:eastAsia="Arial" w:hAnsi="Arial"/>
                <w:b w:val="false"/>
                <w:bCs w:val="false"/>
                <w:color w:val="333333"/>
                <w:sz w:val="18"/>
                <w:szCs w:val="18"/>
              </w:rPr>
              <w:t xml:space="preserve">All touch targets are minimum 44x44pt. No horizontal scrolling. No broken layouts in rotation.</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High</w:t>
            </w:r>
          </w:p>
        </w:tc>
      </w:tr>
    </w:tbl>
    <w:p>
      <w:pPr>
        <w:spacing w:after="80"/>
      </w:pPr>
    </w:p>
    <w:p>
      <w:pPr>
        <w:pStyle w:val="Heading2"/>
        <w:spacing w:after="160" w:before="280"/>
      </w:pPr>
      <w:r>
        <w:rPr>
          <w:rFonts w:ascii="Arial" w:cs="Arial" w:eastAsia="Arial" w:hAnsi="Arial"/>
          <w:b/>
          <w:bCs/>
          <w:color w:val="2E75B6"/>
          <w:sz w:val="26"/>
          <w:szCs w:val="26"/>
        </w:rPr>
        <w:t xml:space="preserve">6.3 Prioritisation and Scheduling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3260"/>
        <w:gridCol w:w="2500"/>
        <w:gridCol w:w="110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32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line="264"/>
            </w:pPr>
            <w:r>
              <w:rPr>
                <w:rFonts w:ascii="Arial" w:cs="Arial" w:eastAsia="Arial" w:hAnsi="Arial"/>
                <w:b/>
                <w:bCs/>
                <w:color w:val="FFFFFF"/>
                <w:sz w:val="18"/>
                <w:szCs w:val="18"/>
              </w:rPr>
              <w:t xml:space="preserve">Description</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line="264"/>
            </w:pPr>
            <w:r>
              <w:rPr>
                <w:rFonts w:ascii="Arial" w:cs="Arial" w:eastAsia="Arial" w:hAnsi="Arial"/>
                <w:b/>
                <w:bCs/>
                <w:color w:val="FFFFFF"/>
                <w:sz w:val="18"/>
                <w:szCs w:val="18"/>
              </w:rPr>
              <w:t xml:space="preserve">Acceptance Criteria</w:t>
            </w:r>
          </w:p>
        </w:tc>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Priority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FR-13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Auto-Priority</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4"/>
            </w:pPr>
            <w:r>
              <w:rPr>
                <w:rFonts w:ascii="Arial" w:cs="Arial" w:eastAsia="Arial" w:hAnsi="Arial"/>
                <w:b w:val="false"/>
                <w:bCs w:val="false"/>
                <w:color w:val="333333"/>
                <w:sz w:val="18"/>
                <w:szCs w:val="18"/>
              </w:rPr>
              <w:t xml:space="preserve">The AI assigns a priority level (Critical, High, Medium, Low) based on due date proximity, task category, and contextual cues from the input.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4"/>
            </w:pPr>
            <w:r>
              <w:rPr>
                <w:rFonts w:ascii="Arial" w:cs="Arial" w:eastAsia="Arial" w:hAnsi="Arial"/>
                <w:b w:val="false"/>
                <w:bCs w:val="false"/>
                <w:color w:val="333333"/>
                <w:sz w:val="18"/>
                <w:szCs w:val="18"/>
              </w:rPr>
              <w:t xml:space="preserve">Tasks due within 48 hours are automatically flagged as Critical. Payment tasks default to High unless the due date is distant.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Critical</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18"/>
                <w:szCs w:val="18"/>
              </w:rPr>
              <w:t xml:space="preserve">FR-14</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18"/>
                <w:szCs w:val="18"/>
              </w:rPr>
              <w:t xml:space="preserve">Manual Override</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64"/>
            </w:pPr>
            <w:r>
              <w:rPr>
                <w:rFonts w:ascii="Arial" w:cs="Arial" w:eastAsia="Arial" w:hAnsi="Arial"/>
                <w:b w:val="false"/>
                <w:bCs w:val="false"/>
                <w:color w:val="333333"/>
                <w:sz w:val="18"/>
                <w:szCs w:val="18"/>
              </w:rPr>
              <w:t xml:space="preserve">Users can manually adjust priority on any task via the dashboard or by messaging the bot.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64"/>
            </w:pPr>
            <w:r>
              <w:rPr>
                <w:rFonts w:ascii="Arial" w:cs="Arial" w:eastAsia="Arial" w:hAnsi="Arial"/>
                <w:b w:val="false"/>
                <w:bCs w:val="false"/>
                <w:color w:val="333333"/>
                <w:sz w:val="18"/>
                <w:szCs w:val="18"/>
              </w:rPr>
              <w:t xml:space="preserve">Sending “Make dentist appointment urgent” in Telegram updates the task priority.</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Medium</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FR-15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Recurring Tasks</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4"/>
            </w:pPr>
            <w:r>
              <w:rPr>
                <w:rFonts w:ascii="Arial" w:cs="Arial" w:eastAsia="Arial" w:hAnsi="Arial"/>
                <w:b w:val="false"/>
                <w:bCs w:val="false"/>
                <w:color w:val="333333"/>
                <w:sz w:val="18"/>
                <w:szCs w:val="18"/>
              </w:rPr>
              <w:t xml:space="preserve">Support for recurring tasks with configurable frequency (daily, weekly, monthly, yearly). Useful for bills, tax deadlines, and maintenance schedules.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4"/>
            </w:pPr>
            <w:r>
              <w:rPr>
                <w:rFonts w:ascii="Arial" w:cs="Arial" w:eastAsia="Arial" w:hAnsi="Arial"/>
                <w:b w:val="false"/>
                <w:bCs w:val="false"/>
                <w:color w:val="333333"/>
                <w:sz w:val="18"/>
                <w:szCs w:val="18"/>
              </w:rPr>
              <w:t xml:space="preserve">A monthly rent payment task auto-generates a new instance each month after completion.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High</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18"/>
                <w:szCs w:val="18"/>
              </w:rPr>
              <w:t xml:space="preserve">FR-16</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18"/>
                <w:szCs w:val="18"/>
              </w:rPr>
              <w:t xml:space="preserve">Reminders</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64"/>
            </w:pPr>
            <w:r>
              <w:rPr>
                <w:rFonts w:ascii="Arial" w:cs="Arial" w:eastAsia="Arial" w:hAnsi="Arial"/>
                <w:b w:val="false"/>
                <w:bCs w:val="false"/>
                <w:color w:val="333333"/>
                <w:sz w:val="18"/>
                <w:szCs w:val="18"/>
              </w:rPr>
              <w:t xml:space="preserve">Date-based reminders for tasks with due dates. Reminders appear in the Telegram feed and optionally as calendar events.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64"/>
            </w:pPr>
            <w:r>
              <w:rPr>
                <w:rFonts w:ascii="Arial" w:cs="Arial" w:eastAsia="Arial" w:hAnsi="Arial"/>
                <w:b w:val="false"/>
                <w:bCs w:val="false"/>
                <w:color w:val="333333"/>
                <w:sz w:val="18"/>
                <w:szCs w:val="18"/>
              </w:rPr>
              <w:t xml:space="preserve">A task due in 3 days generates a reminder in the Telegram thread 3 days before and 1 day before.</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High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FR-17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Next Action Suggestion</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4"/>
            </w:pPr>
            <w:r>
              <w:rPr>
                <w:rFonts w:ascii="Arial" w:cs="Arial" w:eastAsia="Arial" w:hAnsi="Arial"/>
                <w:b w:val="false"/>
                <w:bCs w:val="false"/>
                <w:color w:val="333333"/>
                <w:sz w:val="18"/>
                <w:szCs w:val="18"/>
              </w:rPr>
              <w:t xml:space="preserve">The system proactively suggests the next task to work on based on priority, time of day, and context. Designed to address ADHD task-initiation challenges.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4"/>
            </w:pPr>
            <w:r>
              <w:rPr>
                <w:rFonts w:ascii="Arial" w:cs="Arial" w:eastAsia="Arial" w:hAnsi="Arial"/>
                <w:b w:val="false"/>
                <w:bCs w:val="false"/>
                <w:color w:val="333333"/>
                <w:sz w:val="18"/>
                <w:szCs w:val="18"/>
              </w:rPr>
              <w:t xml:space="preserve">When the user opens the dashboard or messages “What should I do now?”, the system responds with a single recommended task and brief rationale.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High</w:t>
            </w:r>
          </w:p>
        </w:tc>
      </w:tr>
    </w:tbl>
    <w:p>
      <w:pPr>
        <w:spacing w:after="80"/>
      </w:pPr>
    </w:p>
    <w:p>
      <w:pPr>
        <w:pStyle w:val="Heading2"/>
        <w:spacing w:after="160" w:before="280"/>
      </w:pPr>
      <w:r>
        <w:rPr>
          <w:rFonts w:ascii="Arial" w:cs="Arial" w:eastAsia="Arial" w:hAnsi="Arial"/>
          <w:b/>
          <w:bCs/>
          <w:color w:val="2E75B6"/>
          <w:sz w:val="26"/>
          <w:szCs w:val="26"/>
        </w:rPr>
        <w:t xml:space="preserve">6.4 Notification and Awareness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3260"/>
        <w:gridCol w:w="2500"/>
        <w:gridCol w:w="110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32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line="264"/>
            </w:pPr>
            <w:r>
              <w:rPr>
                <w:rFonts w:ascii="Arial" w:cs="Arial" w:eastAsia="Arial" w:hAnsi="Arial"/>
                <w:b/>
                <w:bCs/>
                <w:color w:val="FFFFFF"/>
                <w:sz w:val="18"/>
                <w:szCs w:val="18"/>
              </w:rPr>
              <w:t xml:space="preserve">Description</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line="264"/>
            </w:pPr>
            <w:r>
              <w:rPr>
                <w:rFonts w:ascii="Arial" w:cs="Arial" w:eastAsia="Arial" w:hAnsi="Arial"/>
                <w:b/>
                <w:bCs/>
                <w:color w:val="FFFFFF"/>
                <w:sz w:val="18"/>
                <w:szCs w:val="18"/>
              </w:rPr>
              <w:t xml:space="preserve">Acceptance Criteria</w:t>
            </w:r>
          </w:p>
        </w:tc>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Priority</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18"/>
                <w:szCs w:val="18"/>
              </w:rPr>
              <w:t xml:space="preserve">FR-18</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18"/>
                <w:szCs w:val="18"/>
              </w:rPr>
              <w:t xml:space="preserve">Telegram Feed</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64"/>
            </w:pPr>
            <w:r>
              <w:rPr>
                <w:rFonts w:ascii="Arial" w:cs="Arial" w:eastAsia="Arial" w:hAnsi="Arial"/>
                <w:b w:val="false"/>
                <w:bCs w:val="false"/>
                <w:color w:val="333333"/>
                <w:sz w:val="18"/>
                <w:szCs w:val="18"/>
              </w:rPr>
              <w:t xml:space="preserve">The Telegram bot thread serves as the primary notification channel. All task updates, reminders, and suggestions appear here as messages in a single, scrollable conversation.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64"/>
            </w:pPr>
            <w:r>
              <w:rPr>
                <w:rFonts w:ascii="Arial" w:cs="Arial" w:eastAsia="Arial" w:hAnsi="Arial"/>
                <w:b w:val="false"/>
                <w:bCs w:val="false"/>
                <w:color w:val="333333"/>
                <w:sz w:val="18"/>
                <w:szCs w:val="18"/>
              </w:rPr>
              <w:t xml:space="preserve">The user has one Telegram thread they can scroll to see all task activity.</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Critical</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FR-19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Calendar Sync</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4"/>
            </w:pPr>
            <w:r>
              <w:rPr>
                <w:rFonts w:ascii="Arial" w:cs="Arial" w:eastAsia="Arial" w:hAnsi="Arial"/>
                <w:b w:val="false"/>
                <w:bCs w:val="false"/>
                <w:color w:val="333333"/>
                <w:sz w:val="18"/>
                <w:szCs w:val="18"/>
              </w:rPr>
              <w:t xml:space="preserve">Task deadlines can be synced to Google Calendar as events with reminders. This is an opt-in secondary channel.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4"/>
            </w:pPr>
            <w:r>
              <w:rPr>
                <w:rFonts w:ascii="Arial" w:cs="Arial" w:eastAsia="Arial" w:hAnsi="Arial"/>
                <w:b w:val="false"/>
                <w:bCs w:val="false"/>
                <w:color w:val="333333"/>
                <w:sz w:val="18"/>
                <w:szCs w:val="18"/>
              </w:rPr>
              <w:t xml:space="preserve">Enabling calendar sync creates calendar events for all tasks with due dates.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Medium</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18"/>
                <w:szCs w:val="18"/>
              </w:rPr>
              <w:t xml:space="preserve">FR-20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18"/>
                <w:szCs w:val="18"/>
              </w:rPr>
              <w:t xml:space="preserve">Daily Digest</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64"/>
            </w:pPr>
            <w:r>
              <w:rPr>
                <w:rFonts w:ascii="Arial" w:cs="Arial" w:eastAsia="Arial" w:hAnsi="Arial"/>
                <w:b w:val="false"/>
                <w:bCs w:val="false"/>
                <w:color w:val="333333"/>
                <w:sz w:val="18"/>
                <w:szCs w:val="18"/>
              </w:rPr>
              <w:t xml:space="preserve">An optional morning message in the Telegram feed summarising the day’s priorities, overdue tasks, and upcoming deadlines.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64"/>
            </w:pPr>
            <w:r>
              <w:rPr>
                <w:rFonts w:ascii="Arial" w:cs="Arial" w:eastAsia="Arial" w:hAnsi="Arial"/>
                <w:b w:val="false"/>
                <w:bCs w:val="false"/>
                <w:color w:val="333333"/>
                <w:sz w:val="18"/>
                <w:szCs w:val="18"/>
              </w:rPr>
              <w:t xml:space="preserve">At a configurable time each morning, the bot sends a summary of 3–5 top priorities for the day.</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Medium</w:t>
            </w:r>
          </w:p>
        </w:tc>
      </w:tr>
    </w:tbl>
    <w:p>
      <w:pPr>
        <w:spacing w:after="80"/>
      </w:pPr>
    </w:p>
    <w:p>
      <w:pPr>
        <w:pStyle w:val="Heading2"/>
        <w:spacing w:after="160" w:before="280"/>
      </w:pPr>
      <w:r>
        <w:rPr>
          <w:rFonts w:ascii="Arial" w:cs="Arial" w:eastAsia="Arial" w:hAnsi="Arial"/>
          <w:b/>
          <w:bCs/>
          <w:color w:val="2E75B6"/>
          <w:sz w:val="26"/>
          <w:szCs w:val="26"/>
        </w:rPr>
        <w:t xml:space="preserve">6.5 Delegation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3260"/>
        <w:gridCol w:w="2500"/>
        <w:gridCol w:w="110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32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line="264"/>
            </w:pPr>
            <w:r>
              <w:rPr>
                <w:rFonts w:ascii="Arial" w:cs="Arial" w:eastAsia="Arial" w:hAnsi="Arial"/>
                <w:b/>
                <w:bCs/>
                <w:color w:val="FFFFFF"/>
                <w:sz w:val="18"/>
                <w:szCs w:val="18"/>
              </w:rPr>
              <w:t xml:space="preserve">Description</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line="264"/>
            </w:pPr>
            <w:r>
              <w:rPr>
                <w:rFonts w:ascii="Arial" w:cs="Arial" w:eastAsia="Arial" w:hAnsi="Arial"/>
                <w:b/>
                <w:bCs/>
                <w:color w:val="FFFFFF"/>
                <w:sz w:val="18"/>
                <w:szCs w:val="18"/>
              </w:rPr>
              <w:t xml:space="preserve">Acceptance Criteria</w:t>
            </w:r>
          </w:p>
        </w:tc>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Priority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FR-21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Mark Delegated</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4"/>
            </w:pPr>
            <w:r>
              <w:rPr>
                <w:rFonts w:ascii="Arial" w:cs="Arial" w:eastAsia="Arial" w:hAnsi="Arial"/>
                <w:b w:val="false"/>
                <w:bCs w:val="false"/>
                <w:color w:val="333333"/>
                <w:sz w:val="18"/>
                <w:szCs w:val="18"/>
              </w:rPr>
              <w:t xml:space="preserve">Users can mark a task as delegated, indicating it has been handed off to another person. The task remains visible with a “delegated” status.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4"/>
            </w:pPr>
            <w:r>
              <w:rPr>
                <w:rFonts w:ascii="Arial" w:cs="Arial" w:eastAsia="Arial" w:hAnsi="Arial"/>
                <w:b w:val="false"/>
                <w:bCs w:val="false"/>
                <w:color w:val="333333"/>
                <w:sz w:val="18"/>
                <w:szCs w:val="18"/>
              </w:rPr>
              <w:t xml:space="preserve">Delegated tasks appear with a distinct visual indicator and can be filtered separately.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Medium</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18"/>
                <w:szCs w:val="18"/>
              </w:rPr>
              <w:t xml:space="preserve">FR-22</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18"/>
                <w:szCs w:val="18"/>
              </w:rPr>
              <w:t xml:space="preserve">Follow-up Reminder</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64"/>
            </w:pPr>
            <w:r>
              <w:rPr>
                <w:rFonts w:ascii="Arial" w:cs="Arial" w:eastAsia="Arial" w:hAnsi="Arial"/>
                <w:b w:val="false"/>
                <w:bCs w:val="false"/>
                <w:color w:val="333333"/>
                <w:sz w:val="18"/>
                <w:szCs w:val="18"/>
              </w:rPr>
              <w:t xml:space="preserve">Delegated tasks generate follow-up reminders at a user-defined interval to check whether the task has been completed by the delegate.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64"/>
            </w:pPr>
            <w:r>
              <w:rPr>
                <w:rFonts w:ascii="Arial" w:cs="Arial" w:eastAsia="Arial" w:hAnsi="Arial"/>
                <w:b w:val="false"/>
                <w:bCs w:val="false"/>
                <w:color w:val="333333"/>
                <w:sz w:val="18"/>
                <w:szCs w:val="18"/>
              </w:rPr>
              <w:t xml:space="preserve">A delegated task triggers a “Follow up on X?” message in Telegram after the configured interval.</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18"/>
                <w:szCs w:val="18"/>
              </w:rPr>
              <w:t xml:space="preserve">Low</w:t>
            </w:r>
          </w:p>
        </w:tc>
      </w:tr>
    </w:tbl>
    <w:p>
      <w:r>
        <w:br w:type="page"/>
      </w:r>
    </w:p>
    <w:p>
      <w:pPr>
        <w:pStyle w:val="Heading1"/>
        <w:spacing w:after="200" w:before="360"/>
      </w:pPr>
      <w:r>
        <w:rPr>
          <w:rFonts w:ascii="Arial" w:cs="Arial" w:eastAsia="Arial" w:hAnsi="Arial"/>
          <w:b/>
          <w:bCs/>
          <w:color w:val="1B3A5C"/>
          <w:sz w:val="32"/>
          <w:szCs w:val="32"/>
        </w:rPr>
        <w:t xml:space="preserve">7. Technical Architecture Notes</w:t>
      </w:r>
    </w:p>
    <w:p>
      <w:pPr>
        <w:spacing w:after="160" w:line="300"/>
      </w:pPr>
      <w:r>
        <w:rPr>
          <w:rFonts w:ascii="Arial" w:cs="Arial" w:eastAsia="Arial" w:hAnsi="Arial"/>
          <w:color w:val="333333"/>
          <w:sz w:val="21"/>
          <w:szCs w:val="21"/>
        </w:rPr>
        <w:t xml:space="preserve">This section captures architectural decisions and constraints from the discovery phase. These are directional, not prescriptive, and should be refined during technical design.</w:t>
      </w:r>
    </w:p>
    <w:p>
      <w:pPr>
        <w:pStyle w:val="Heading2"/>
        <w:spacing w:after="160" w:before="280"/>
      </w:pPr>
      <w:r>
        <w:rPr>
          <w:rFonts w:ascii="Arial" w:cs="Arial" w:eastAsia="Arial" w:hAnsi="Arial"/>
          <w:b/>
          <w:bCs/>
          <w:color w:val="2E75B6"/>
          <w:sz w:val="26"/>
          <w:szCs w:val="26"/>
        </w:rPr>
        <w:t xml:space="preserve">7.1 Messaging Layer</w:t>
      </w:r>
    </w:p>
    <w:p>
      <w:pPr>
        <w:spacing w:after="160" w:line="300"/>
      </w:pPr>
      <w:r>
        <w:rPr>
          <w:rFonts w:ascii="Arial" w:cs="Arial" w:eastAsia="Arial" w:hAnsi="Arial"/>
          <w:b/>
          <w:bCs/>
          <w:color w:val="333333"/>
          <w:sz w:val="21"/>
          <w:szCs w:val="21"/>
        </w:rPr>
        <w:t xml:space="preserve">Primary channel: Telegram Bot API. </w:t>
      </w:r>
      <w:r>
        <w:rPr>
          <w:rFonts w:ascii="Arial" w:cs="Arial" w:eastAsia="Arial" w:hAnsi="Arial"/>
          <w:color w:val="333333"/>
          <w:sz w:val="21"/>
          <w:szCs w:val="21"/>
        </w:rPr>
        <w:t xml:space="preserve">Telegram offers an open, well-documented bot ecosystem with no restrictions on AI-powered assistants. The bot accepts text, photos, voice notes, and forwarded messages. WhatsApp has been ruled out because Meta’s 2026 policy prohibits general-purpose AI chatbots on the WhatsApp Business API.</w:t>
      </w:r>
    </w:p>
    <w:p>
      <w:pPr>
        <w:pStyle w:val="Heading2"/>
        <w:spacing w:after="160" w:before="280"/>
      </w:pPr>
      <w:r>
        <w:rPr>
          <w:rFonts w:ascii="Arial" w:cs="Arial" w:eastAsia="Arial" w:hAnsi="Arial"/>
          <w:b/>
          <w:bCs/>
          <w:color w:val="2E75B6"/>
          <w:sz w:val="26"/>
          <w:szCs w:val="26"/>
        </w:rPr>
        <w:t xml:space="preserve">7.2 AI Processing Layer</w:t>
      </w:r>
    </w:p>
    <w:p>
      <w:pPr>
        <w:spacing w:after="160" w:line="300"/>
      </w:pPr>
      <w:r>
        <w:rPr>
          <w:rFonts w:ascii="Arial" w:cs="Arial" w:eastAsia="Arial" w:hAnsi="Arial"/>
          <w:color w:val="333333"/>
          <w:sz w:val="21"/>
          <w:szCs w:val="21"/>
        </w:rPr>
        <w:t xml:space="preserve">The AI brain is Claude (Anthropic API), responsible for parsing inputs, extracting structured data, classifying tasks, and generating natural-language responses. The processing pipeline includes OCR (for photos and scanned documents), email parsing, natural language understanding, and structured output generation.</w:t>
      </w:r>
    </w:p>
    <w:p>
      <w:pPr>
        <w:spacing w:after="160" w:line="300"/>
      </w:pPr>
      <w:r>
        <w:rPr>
          <w:rFonts w:ascii="Arial" w:cs="Arial" w:eastAsia="Arial" w:hAnsi="Arial"/>
          <w:color w:val="333333"/>
          <w:sz w:val="21"/>
          <w:szCs w:val="21"/>
        </w:rPr>
        <w:t xml:space="preserve">Open-source orchestration frameworks such as AstrBot, Nanobot, or n8n should be evaluated for connecting the Telegram bot to the AI layer. These support multi-model backends, persistent memory, and workflow automation. Managed cloud hosting (e.g., Railway) is preferred over self-managed infrastructure.</w:t>
      </w:r>
    </w:p>
    <w:p>
      <w:pPr>
        <w:pStyle w:val="Heading2"/>
        <w:spacing w:after="160" w:before="280"/>
      </w:pPr>
      <w:r>
        <w:rPr>
          <w:rFonts w:ascii="Arial" w:cs="Arial" w:eastAsia="Arial" w:hAnsi="Arial"/>
          <w:b/>
          <w:bCs/>
          <w:color w:val="2E75B6"/>
          <w:sz w:val="26"/>
          <w:szCs w:val="26"/>
        </w:rPr>
        <w:t xml:space="preserve">7.3 Data Layer</w:t>
      </w:r>
    </w:p>
    <w:p>
      <w:pPr>
        <w:spacing w:after="160" w:line="300"/>
      </w:pPr>
      <w:r>
        <w:rPr>
          <w:rFonts w:ascii="Arial" w:cs="Arial" w:eastAsia="Arial" w:hAnsi="Arial"/>
          <w:color w:val="333333"/>
          <w:sz w:val="21"/>
          <w:szCs w:val="21"/>
        </w:rPr>
        <w:t xml:space="preserve">A lightweight database (e.g., PostgreSQL or Firebase Firestore) stores tasks, metadata, source documents, and user preferences. Source documents (photos, PDFs) are stored in object storage (e.g., S3-compatible) with references linked to task records.</w:t>
      </w:r>
    </w:p>
    <w:p>
      <w:pPr>
        <w:pStyle w:val="Heading2"/>
        <w:spacing w:after="160" w:before="280"/>
      </w:pPr>
      <w:r>
        <w:rPr>
          <w:rFonts w:ascii="Arial" w:cs="Arial" w:eastAsia="Arial" w:hAnsi="Arial"/>
          <w:b/>
          <w:bCs/>
          <w:color w:val="2E75B6"/>
          <w:sz w:val="26"/>
          <w:szCs w:val="26"/>
        </w:rPr>
        <w:t xml:space="preserve">7.4 Frontend</w:t>
      </w:r>
    </w:p>
    <w:p>
      <w:pPr>
        <w:spacing w:after="160" w:line="300"/>
      </w:pPr>
      <w:r>
        <w:rPr>
          <w:rFonts w:ascii="Arial" w:cs="Arial" w:eastAsia="Arial" w:hAnsi="Arial"/>
          <w:color w:val="333333"/>
          <w:sz w:val="21"/>
          <w:szCs w:val="21"/>
        </w:rPr>
        <w:t xml:space="preserve">The dashboard is a responsive web application built with a modern JavaScript framework (React or similar), optimised for iPad Safari. It communicates with the backend via a REST or GraphQL API. No native app is required for v1.</w:t>
      </w:r>
    </w:p>
    <w:p>
      <w:pPr>
        <w:pStyle w:val="Heading1"/>
        <w:spacing w:after="200" w:before="360"/>
      </w:pPr>
      <w:r>
        <w:rPr>
          <w:rFonts w:ascii="Arial" w:cs="Arial" w:eastAsia="Arial" w:hAnsi="Arial"/>
          <w:b/>
          <w:bCs/>
          <w:color w:val="1B3A5C"/>
          <w:sz w:val="32"/>
          <w:szCs w:val="32"/>
        </w:rPr>
        <w:t xml:space="preserve">8. Open Research Items</w:t>
      </w:r>
    </w:p>
    <w:p>
      <w:pPr>
        <w:spacing w:after="160" w:line="300"/>
      </w:pPr>
      <w:r>
        <w:rPr>
          <w:rFonts w:ascii="Arial" w:cs="Arial" w:eastAsia="Arial" w:hAnsi="Arial"/>
          <w:color w:val="333333"/>
          <w:sz w:val="21"/>
          <w:szCs w:val="21"/>
        </w:rPr>
        <w:t xml:space="preserve">The following items require further research before design and development can proceed:</w:t>
      </w:r>
    </w:p>
    <w:p>
      <w:pPr>
        <w:spacing w:after="160" w:line="300"/>
      </w:pPr>
      <w:r>
        <w:rPr>
          <w:rFonts w:ascii="Arial" w:cs="Arial" w:eastAsia="Arial" w:hAnsi="Arial"/>
          <w:b/>
          <w:bCs/>
          <w:color w:val="333333"/>
          <w:sz w:val="21"/>
          <w:szCs w:val="21"/>
        </w:rPr>
        <w:t xml:space="preserve">ADHD and neurodiversity UX research: </w:t>
      </w:r>
      <w:r>
        <w:rPr>
          <w:rFonts w:ascii="Arial" w:cs="Arial" w:eastAsia="Arial" w:hAnsi="Arial"/>
          <w:color w:val="333333"/>
          <w:sz w:val="21"/>
          <w:szCs w:val="21"/>
        </w:rPr>
        <w:t xml:space="preserve">Review academic papers and applied case studies from 2023–2026 on productivity tools designed for neurodiverse users. Focus on task-initiation support, cognitive load reduction, and visual hierarchy patterns.</w:t>
      </w:r>
    </w:p>
    <w:p>
      <w:pPr>
        <w:spacing w:after="160" w:line="300"/>
      </w:pPr>
      <w:r>
        <w:rPr>
          <w:rFonts w:ascii="Arial" w:cs="Arial" w:eastAsia="Arial" w:hAnsi="Arial"/>
          <w:b/>
          <w:bCs/>
          <w:color w:val="333333"/>
          <w:sz w:val="21"/>
          <w:szCs w:val="21"/>
        </w:rPr>
        <w:t xml:space="preserve">Eisenhower matrix adaptations: </w:t>
      </w:r>
      <w:r>
        <w:rPr>
          <w:rFonts w:ascii="Arial" w:cs="Arial" w:eastAsia="Arial" w:hAnsi="Arial"/>
          <w:color w:val="333333"/>
          <w:sz w:val="21"/>
          <w:szCs w:val="21"/>
        </w:rPr>
        <w:t xml:space="preserve">Investigate whether the traditional urgent/important framework is optimal for ADHD users, or whether alternative prioritisation models (e.g., energy-based, time-of-day-based) perform better.</w:t>
      </w:r>
    </w:p>
    <w:p>
      <w:pPr>
        <w:spacing w:after="160" w:line="300"/>
      </w:pPr>
      <w:r>
        <w:rPr>
          <w:rFonts w:ascii="Arial" w:cs="Arial" w:eastAsia="Arial" w:hAnsi="Arial"/>
          <w:b/>
          <w:bCs/>
          <w:color w:val="333333"/>
          <w:sz w:val="21"/>
          <w:szCs w:val="21"/>
        </w:rPr>
        <w:t xml:space="preserve">Telegram bot framework comparison: </w:t>
      </w:r>
      <w:r>
        <w:rPr>
          <w:rFonts w:ascii="Arial" w:cs="Arial" w:eastAsia="Arial" w:hAnsi="Arial"/>
          <w:color w:val="333333"/>
          <w:sz w:val="21"/>
          <w:szCs w:val="21"/>
        </w:rPr>
        <w:t xml:space="preserve">Evaluate AstrBot, Nanobot, and n8n for the AI agent layer. Criteria: ease of setup, Claude API integration, persistent memory, photo/voice handling, and managed hosting options.</w:t>
      </w:r>
    </w:p>
    <w:p>
      <w:pPr>
        <w:spacing w:after="160" w:line="300"/>
      </w:pPr>
      <w:r>
        <w:rPr>
          <w:rFonts w:ascii="Arial" w:cs="Arial" w:eastAsia="Arial" w:hAnsi="Arial"/>
          <w:b/>
          <w:bCs/>
          <w:color w:val="333333"/>
          <w:sz w:val="21"/>
          <w:szCs w:val="21"/>
        </w:rPr>
        <w:t xml:space="preserve">OCR and document parsing accuracy: </w:t>
      </w:r>
      <w:r>
        <w:rPr>
          <w:rFonts w:ascii="Arial" w:cs="Arial" w:eastAsia="Arial" w:hAnsi="Arial"/>
          <w:color w:val="333333"/>
          <w:sz w:val="21"/>
          <w:szCs w:val="21"/>
        </w:rPr>
        <w:t xml:space="preserve">Test OCR accuracy for common document types (invoices, letters, tax forms) across multiple languages and formats. Identify the most reliable pipeline.</w:t>
      </w:r>
    </w:p>
    <w:p>
      <w:pPr>
        <w:spacing w:after="160" w:line="300"/>
      </w:pPr>
      <w:r>
        <w:rPr>
          <w:rFonts w:ascii="Arial" w:cs="Arial" w:eastAsia="Arial" w:hAnsi="Arial"/>
          <w:b/>
          <w:bCs/>
          <w:color w:val="333333"/>
          <w:sz w:val="21"/>
          <w:szCs w:val="21"/>
        </w:rPr>
        <w:t xml:space="preserve">Calendar integration depth: </w:t>
      </w:r>
      <w:r>
        <w:rPr>
          <w:rFonts w:ascii="Arial" w:cs="Arial" w:eastAsia="Arial" w:hAnsi="Arial"/>
          <w:color w:val="333333"/>
          <w:sz w:val="21"/>
          <w:szCs w:val="21"/>
        </w:rPr>
        <w:t xml:space="preserve">Determine whether Google Calendar integration should be one-way (tasks to calendar) or bidirectional (calendar events generating tasks).</w:t>
      </w:r>
    </w:p>
    <w:p>
      <w:pPr>
        <w:pStyle w:val="Heading1"/>
        <w:spacing w:after="200" w:before="360"/>
      </w:pPr>
      <w:r>
        <w:rPr>
          <w:rFonts w:ascii="Arial" w:cs="Arial" w:eastAsia="Arial" w:hAnsi="Arial"/>
          <w:b/>
          <w:bCs/>
          <w:color w:val="1B3A5C"/>
          <w:sz w:val="32"/>
          <w:szCs w:val="32"/>
        </w:rPr>
        <w:t xml:space="preserve">9.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3360"/>
        <w:gridCol w:w="330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Version</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Date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Author</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Changes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4"/>
            </w:pPr>
            <w:r>
              <w:rPr>
                <w:rFonts w:ascii="Arial" w:cs="Arial" w:eastAsia="Arial" w:hAnsi="Arial"/>
                <w:color w:val="333333"/>
                <w:sz w:val="19"/>
                <w:szCs w:val="19"/>
              </w:rPr>
              <w:t xml:space="preserve">0.1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4"/>
            </w:pPr>
            <w:r>
              <w:rPr>
                <w:rFonts w:ascii="Arial" w:cs="Arial" w:eastAsia="Arial" w:hAnsi="Arial"/>
                <w:color w:val="333333"/>
                <w:sz w:val="19"/>
                <w:szCs w:val="19"/>
              </w:rPr>
              <w:t xml:space="preserve">2026-04-09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4"/>
            </w:pPr>
            <w:r>
              <w:rPr>
                <w:rFonts w:ascii="Arial" w:cs="Arial" w:eastAsia="Arial" w:hAnsi="Arial"/>
                <w:color w:val="333333"/>
                <w:sz w:val="19"/>
                <w:szCs w:val="19"/>
              </w:rPr>
              <w:t xml:space="preserve">Claude (via conversation)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64"/>
            </w:pPr>
            <w:r>
              <w:rPr>
                <w:rFonts w:ascii="Arial" w:cs="Arial" w:eastAsia="Arial" w:hAnsi="Arial"/>
                <w:color w:val="333333"/>
                <w:sz w:val="19"/>
                <w:szCs w:val="19"/>
              </w:rPr>
              <w:t xml:space="preserve">Initial draft from discovery session. Non-functional and functional requirements captured.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tabs>
        <w:tab w:val="right" w:pos="9360"/>
      </w:tabs>
    </w:pPr>
    <w:r>
      <w:rPr>
        <w:rFonts w:ascii="Arial" w:cs="Arial" w:eastAsia="Arial" w:hAnsi="Arial"/>
        <w:color w:val="666666"/>
        <w:sz w:val="16"/>
        <w:szCs w:val="16"/>
      </w:rPr>
      <w:t xml:space="preserve">Confidential</w:t>
    </w:r>
    <w:r>
      <w:rPr>
        <w:rFonts w:ascii="Arial" w:cs="Arial" w:eastAsia="Arial" w:hAnsi="Arial"/>
        <w:sz w:val="16"/>
        <w:szCs w:val="16"/>
      </w:rPr>
      <w:t xml:space="preserve">	</w:t>
    </w: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FocusFlow PRD v0.1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2026-04-09T19:44:52.400Z</dcterms:created>
  <dcterms:modified xsi:type="dcterms:W3CDTF">2026-04-09T19:44:52.401Z</dcterms:modified>
</cp:coreProperties>
</file>

<file path=docProps/custom.xml><?xml version="1.0" encoding="utf-8"?>
<Properties xmlns="http://schemas.openxmlformats.org/officeDocument/2006/custom-properties" xmlns:vt="http://schemas.openxmlformats.org/officeDocument/2006/docPropsVTypes"/>
</file>