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Task03: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' Define interface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interface ProductService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+ deleteProduct(productId: String)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' Real implementation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RealProductService implements ProductService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 deleteProduct(productId: String)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' Proxy implementation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ProductServiceProxy implements ProductService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 realService: RealProductService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currentUserRole: String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+ deleteProduct(productId: String)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' Relationships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ProductService &lt;|.. RealProductService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ProductService &lt;|.. ProductServiceProxy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ProductServiceProxy ..&gt; RealProductService : uses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Task04::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class diagrams, visibility notations show access levels of attributes or methods.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is public,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is private,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is package,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is protected.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05::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Parameter Directionality tells how data flows in a method.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means data is passed into the method, </w:t>
      </w:r>
      <w:r w:rsidDel="00000000" w:rsidR="00000000" w:rsidRPr="00000000">
        <w:rPr>
          <w:b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means data is returned, and </w:t>
      </w:r>
      <w:r w:rsidDel="00000000" w:rsidR="00000000" w:rsidRPr="00000000">
        <w:rPr>
          <w:b w:val="1"/>
          <w:rtl w:val="0"/>
        </w:rPr>
        <w:t xml:space="preserve">inout</w:t>
      </w:r>
      <w:r w:rsidDel="00000000" w:rsidR="00000000" w:rsidRPr="00000000">
        <w:rPr>
          <w:rtl w:val="0"/>
        </w:rPr>
        <w:t xml:space="preserve"> means data is both passed in and returned.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Task06::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association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generalization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realization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07: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package com.ecommerce.service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class ProductService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+ getProduct(productId: String): Product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Task08::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State notation shows the starting and ending points in a state machine diagram.</w:t>
        <w:br w:type="textWrapping"/>
        <w:t xml:space="preserve">The initial state is a filled black circle, and the final state is a black circle with an outer ring.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