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078" w:rsidRPr="00276078" w:rsidRDefault="00276078" w:rsidP="00276078">
      <w:pPr>
        <w:shd w:val="clear" w:color="auto" w:fill="FFFFFF"/>
        <w:bidi w:val="0"/>
        <w:spacing w:before="75" w:after="180" w:line="240" w:lineRule="auto"/>
        <w:jc w:val="center"/>
        <w:outlineLvl w:val="0"/>
        <w:rPr>
          <w:rFonts w:ascii="Tahoma" w:eastAsia="Times New Roman" w:hAnsi="Tahoma" w:cs="Tahoma"/>
          <w:b/>
          <w:bCs/>
          <w:color w:val="000000"/>
          <w:kern w:val="36"/>
          <w:sz w:val="67"/>
          <w:szCs w:val="67"/>
        </w:rPr>
      </w:pPr>
      <w:r w:rsidRPr="00276078">
        <w:rPr>
          <w:rFonts w:ascii="Tahoma" w:eastAsia="Times New Roman" w:hAnsi="Tahoma" w:cs="Tahoma"/>
          <w:b/>
          <w:bCs/>
          <w:color w:val="000000"/>
          <w:kern w:val="36"/>
          <w:sz w:val="67"/>
          <w:szCs w:val="67"/>
        </w:rPr>
        <w:t>UML Profile Diagrams</w:t>
      </w:r>
    </w:p>
    <w:p w:rsidR="00276078" w:rsidRPr="00276078" w:rsidRDefault="00276078" w:rsidP="00276078">
      <w:pPr>
        <w:shd w:val="clear" w:color="auto" w:fill="FFFFFF"/>
        <w:bidi w:val="0"/>
        <w:spacing w:after="0" w:line="240" w:lineRule="auto"/>
        <w:rPr>
          <w:rFonts w:ascii="Georgia" w:eastAsia="Times New Roman" w:hAnsi="Georgia" w:cs="Times New Roman"/>
          <w:color w:val="000000"/>
        </w:rPr>
      </w:pPr>
      <w:r w:rsidRPr="00276078">
        <w:rPr>
          <w:rFonts w:ascii="Georgia" w:eastAsia="Times New Roman" w:hAnsi="Georgia" w:cs="Times New Roman"/>
          <w:b/>
          <w:bCs/>
          <w:color w:val="000000"/>
        </w:rPr>
        <w:t>Profile diagram</w:t>
      </w:r>
      <w:r w:rsidRPr="00276078">
        <w:rPr>
          <w:rFonts w:ascii="Georgia" w:eastAsia="Times New Roman" w:hAnsi="Georgia" w:cs="Times New Roman"/>
          <w:color w:val="000000"/>
        </w:rPr>
        <w:t> is </w:t>
      </w:r>
      <w:hyperlink r:id="rId5" w:anchor="structure-diagram" w:history="1">
        <w:r w:rsidRPr="00276078">
          <w:rPr>
            <w:rFonts w:ascii="Georgia" w:eastAsia="Times New Roman" w:hAnsi="Georgia" w:cs="Times New Roman"/>
            <w:b/>
            <w:bCs/>
            <w:color w:val="008000"/>
            <w:u w:val="single"/>
          </w:rPr>
          <w:t>structure diagram</w:t>
        </w:r>
      </w:hyperlink>
      <w:r w:rsidRPr="00276078">
        <w:rPr>
          <w:rFonts w:ascii="Georgia" w:eastAsia="Times New Roman" w:hAnsi="Georgia" w:cs="Times New Roman"/>
          <w:color w:val="000000"/>
        </w:rPr>
        <w:t> which describes </w:t>
      </w:r>
      <w:r w:rsidRPr="00276078">
        <w:rPr>
          <w:rFonts w:ascii="Georgia" w:eastAsia="Times New Roman" w:hAnsi="Georgia" w:cs="Times New Roman"/>
          <w:b/>
          <w:bCs/>
          <w:color w:val="000000"/>
        </w:rPr>
        <w:t>lightweight extension mechanism</w:t>
      </w:r>
      <w:r w:rsidRPr="00276078">
        <w:rPr>
          <w:rFonts w:ascii="Georgia" w:eastAsia="Times New Roman" w:hAnsi="Georgia" w:cs="Times New Roman"/>
          <w:color w:val="000000"/>
        </w:rPr>
        <w:t> to the UML by defining custom </w:t>
      </w:r>
      <w:hyperlink r:id="rId6" w:history="1">
        <w:r w:rsidRPr="00276078">
          <w:rPr>
            <w:rFonts w:ascii="Georgia" w:eastAsia="Times New Roman" w:hAnsi="Georgia" w:cs="Times New Roman"/>
            <w:b/>
            <w:bCs/>
            <w:color w:val="008000"/>
            <w:u w:val="single"/>
          </w:rPr>
          <w:t>stereotypes</w:t>
        </w:r>
      </w:hyperlink>
      <w:r w:rsidRPr="00276078">
        <w:rPr>
          <w:rFonts w:ascii="Georgia" w:eastAsia="Times New Roman" w:hAnsi="Georgia" w:cs="Times New Roman"/>
          <w:color w:val="000000"/>
        </w:rPr>
        <w:t>, </w:t>
      </w:r>
      <w:hyperlink r:id="rId7" w:anchor="tagged-value" w:history="1">
        <w:r w:rsidRPr="00276078">
          <w:rPr>
            <w:rFonts w:ascii="Georgia" w:eastAsia="Times New Roman" w:hAnsi="Georgia" w:cs="Times New Roman"/>
            <w:b/>
            <w:bCs/>
            <w:color w:val="008000"/>
            <w:u w:val="single"/>
          </w:rPr>
          <w:t>tagged values</w:t>
        </w:r>
      </w:hyperlink>
      <w:r w:rsidRPr="00276078">
        <w:rPr>
          <w:rFonts w:ascii="Georgia" w:eastAsia="Times New Roman" w:hAnsi="Georgia" w:cs="Times New Roman"/>
          <w:color w:val="000000"/>
        </w:rPr>
        <w:t xml:space="preserve">, and constraints. Profiles allow adaptation of the UML </w:t>
      </w:r>
      <w:proofErr w:type="spellStart"/>
      <w:r w:rsidRPr="00276078">
        <w:rPr>
          <w:rFonts w:ascii="Georgia" w:eastAsia="Times New Roman" w:hAnsi="Georgia" w:cs="Times New Roman"/>
          <w:color w:val="000000"/>
        </w:rPr>
        <w:t>metamodel</w:t>
      </w:r>
      <w:proofErr w:type="spellEnd"/>
      <w:r w:rsidRPr="00276078">
        <w:rPr>
          <w:rFonts w:ascii="Georgia" w:eastAsia="Times New Roman" w:hAnsi="Georgia" w:cs="Times New Roman"/>
          <w:color w:val="000000"/>
        </w:rPr>
        <w:t xml:space="preserve"> for different:</w:t>
      </w:r>
    </w:p>
    <w:p w:rsidR="00276078" w:rsidRPr="00276078" w:rsidRDefault="00276078" w:rsidP="00276078">
      <w:pPr>
        <w:numPr>
          <w:ilvl w:val="0"/>
          <w:numId w:val="1"/>
        </w:numPr>
        <w:bidi w:val="0"/>
        <w:spacing w:after="0" w:line="240" w:lineRule="auto"/>
        <w:ind w:left="0"/>
        <w:rPr>
          <w:rFonts w:ascii="Georgia" w:eastAsia="Times New Roman" w:hAnsi="Georgia" w:cs="Times New Roman"/>
          <w:color w:val="000000"/>
        </w:rPr>
      </w:pPr>
      <w:r w:rsidRPr="00276078">
        <w:rPr>
          <w:rFonts w:ascii="Georgia" w:eastAsia="Times New Roman" w:hAnsi="Georgia" w:cs="Times New Roman"/>
          <w:i/>
          <w:iCs/>
          <w:color w:val="000000"/>
        </w:rPr>
        <w:t>platforms</w:t>
      </w:r>
      <w:r w:rsidRPr="00276078">
        <w:rPr>
          <w:rFonts w:ascii="Georgia" w:eastAsia="Times New Roman" w:hAnsi="Georgia" w:cs="Times New Roman"/>
          <w:color w:val="000000"/>
        </w:rPr>
        <w:t xml:space="preserve">, such as Java Platform, Enterprise Edition (Java EE) or Microsoft .NET </w:t>
      </w:r>
      <w:bookmarkStart w:id="0" w:name="_GoBack"/>
      <w:r w:rsidRPr="00276078">
        <w:rPr>
          <w:rFonts w:ascii="Georgia" w:eastAsia="Times New Roman" w:hAnsi="Georgia" w:cs="Times New Roman"/>
          <w:color w:val="000000"/>
        </w:rPr>
        <w:t>Framework, or</w:t>
      </w:r>
    </w:p>
    <w:bookmarkEnd w:id="0"/>
    <w:p w:rsidR="00276078" w:rsidRPr="00276078" w:rsidRDefault="00276078" w:rsidP="00276078">
      <w:pPr>
        <w:numPr>
          <w:ilvl w:val="0"/>
          <w:numId w:val="1"/>
        </w:numPr>
        <w:bidi w:val="0"/>
        <w:spacing w:after="0" w:line="240" w:lineRule="auto"/>
        <w:ind w:left="0"/>
        <w:rPr>
          <w:rFonts w:ascii="Georgia" w:eastAsia="Times New Roman" w:hAnsi="Georgia" w:cs="Times New Roman"/>
          <w:color w:val="000000"/>
        </w:rPr>
      </w:pPr>
      <w:r w:rsidRPr="00276078">
        <w:rPr>
          <w:rFonts w:ascii="Georgia" w:eastAsia="Times New Roman" w:hAnsi="Georgia" w:cs="Times New Roman"/>
          <w:i/>
          <w:iCs/>
          <w:color w:val="000000"/>
        </w:rPr>
        <w:t>domains</w:t>
      </w:r>
      <w:r w:rsidRPr="00276078">
        <w:rPr>
          <w:rFonts w:ascii="Georgia" w:eastAsia="Times New Roman" w:hAnsi="Georgia" w:cs="Times New Roman"/>
          <w:color w:val="000000"/>
        </w:rPr>
        <w:t>, such business process modeling, service-oriented architecture, medical applications, etc.</w:t>
      </w:r>
    </w:p>
    <w:p w:rsidR="00276078" w:rsidRPr="00276078" w:rsidRDefault="00276078" w:rsidP="00276078">
      <w:pPr>
        <w:shd w:val="clear" w:color="auto" w:fill="FFFFFF"/>
        <w:bidi w:val="0"/>
        <w:spacing w:after="0" w:line="240" w:lineRule="auto"/>
        <w:rPr>
          <w:rFonts w:ascii="Georgia" w:eastAsia="Times New Roman" w:hAnsi="Georgia" w:cs="Times New Roman"/>
          <w:color w:val="000000"/>
        </w:rPr>
      </w:pPr>
      <w:r w:rsidRPr="00276078">
        <w:rPr>
          <w:rFonts w:ascii="Georgia" w:eastAsia="Times New Roman" w:hAnsi="Georgia" w:cs="Times New Roman"/>
          <w:color w:val="000000"/>
        </w:rPr>
        <w:t xml:space="preserve">For example, semantics of standard UML </w:t>
      </w:r>
      <w:proofErr w:type="spellStart"/>
      <w:r w:rsidRPr="00276078">
        <w:rPr>
          <w:rFonts w:ascii="Georgia" w:eastAsia="Times New Roman" w:hAnsi="Georgia" w:cs="Times New Roman"/>
          <w:color w:val="000000"/>
        </w:rPr>
        <w:t>metamodel</w:t>
      </w:r>
      <w:proofErr w:type="spellEnd"/>
      <w:r w:rsidRPr="00276078">
        <w:rPr>
          <w:rFonts w:ascii="Georgia" w:eastAsia="Times New Roman" w:hAnsi="Georgia" w:cs="Times New Roman"/>
          <w:color w:val="000000"/>
        </w:rPr>
        <w:t xml:space="preserve"> elements could be specialized in a profile. In a model with the profile "Java model," generalization of classes should be able to be restricted to single inheritance without having to explicitly assign a stereotype «Java class» to each and every class instance.</w:t>
      </w:r>
    </w:p>
    <w:p w:rsidR="00276078" w:rsidRPr="00276078" w:rsidRDefault="00276078" w:rsidP="00276078">
      <w:pPr>
        <w:shd w:val="clear" w:color="auto" w:fill="FFFFFF"/>
        <w:bidi w:val="0"/>
        <w:spacing w:after="0" w:line="240" w:lineRule="auto"/>
        <w:rPr>
          <w:rFonts w:ascii="Georgia" w:eastAsia="Times New Roman" w:hAnsi="Georgia" w:cs="Times New Roman"/>
          <w:color w:val="000000"/>
        </w:rPr>
      </w:pPr>
      <w:r w:rsidRPr="00276078">
        <w:rPr>
          <w:rFonts w:ascii="Georgia" w:eastAsia="Times New Roman" w:hAnsi="Georgia" w:cs="Times New Roman"/>
          <w:color w:val="000000"/>
        </w:rPr>
        <w:t xml:space="preserve">The profiles mechanism is not a first-class extension mechanism. It does not allow to modify existing </w:t>
      </w:r>
      <w:proofErr w:type="spellStart"/>
      <w:r w:rsidRPr="00276078">
        <w:rPr>
          <w:rFonts w:ascii="Georgia" w:eastAsia="Times New Roman" w:hAnsi="Georgia" w:cs="Times New Roman"/>
          <w:color w:val="000000"/>
        </w:rPr>
        <w:t>metamodels</w:t>
      </w:r>
      <w:proofErr w:type="spellEnd"/>
      <w:r w:rsidRPr="00276078">
        <w:rPr>
          <w:rFonts w:ascii="Georgia" w:eastAsia="Times New Roman" w:hAnsi="Georgia" w:cs="Times New Roman"/>
          <w:color w:val="000000"/>
        </w:rPr>
        <w:t xml:space="preserve"> or to create a new </w:t>
      </w:r>
      <w:proofErr w:type="spellStart"/>
      <w:r w:rsidRPr="00276078">
        <w:rPr>
          <w:rFonts w:ascii="Georgia" w:eastAsia="Times New Roman" w:hAnsi="Georgia" w:cs="Times New Roman"/>
          <w:color w:val="000000"/>
        </w:rPr>
        <w:t>metamodel</w:t>
      </w:r>
      <w:proofErr w:type="spellEnd"/>
      <w:r w:rsidRPr="00276078">
        <w:rPr>
          <w:rFonts w:ascii="Georgia" w:eastAsia="Times New Roman" w:hAnsi="Georgia" w:cs="Times New Roman"/>
          <w:color w:val="000000"/>
        </w:rPr>
        <w:t xml:space="preserve"> as MOF does. Profile only allows adaptation or customization of an existing </w:t>
      </w:r>
      <w:proofErr w:type="spellStart"/>
      <w:r w:rsidRPr="00276078">
        <w:rPr>
          <w:rFonts w:ascii="Georgia" w:eastAsia="Times New Roman" w:hAnsi="Georgia" w:cs="Times New Roman"/>
          <w:color w:val="000000"/>
        </w:rPr>
        <w:t>metamodel</w:t>
      </w:r>
      <w:proofErr w:type="spellEnd"/>
      <w:r w:rsidRPr="00276078">
        <w:rPr>
          <w:rFonts w:ascii="Georgia" w:eastAsia="Times New Roman" w:hAnsi="Georgia" w:cs="Times New Roman"/>
          <w:color w:val="000000"/>
        </w:rPr>
        <w:t xml:space="preserve"> with constructs that are specific to a particular domain, platform, or method. It is not possible to take away any of the constraints that apply to a </w:t>
      </w:r>
      <w:proofErr w:type="spellStart"/>
      <w:r w:rsidRPr="00276078">
        <w:rPr>
          <w:rFonts w:ascii="Georgia" w:eastAsia="Times New Roman" w:hAnsi="Georgia" w:cs="Times New Roman"/>
          <w:color w:val="000000"/>
        </w:rPr>
        <w:t>metamodel</w:t>
      </w:r>
      <w:proofErr w:type="spellEnd"/>
      <w:r w:rsidRPr="00276078">
        <w:rPr>
          <w:rFonts w:ascii="Georgia" w:eastAsia="Times New Roman" w:hAnsi="Georgia" w:cs="Times New Roman"/>
          <w:color w:val="000000"/>
        </w:rPr>
        <w:t>, but it is possible to </w:t>
      </w:r>
      <w:r w:rsidRPr="00276078">
        <w:rPr>
          <w:rFonts w:ascii="Georgia" w:eastAsia="Times New Roman" w:hAnsi="Georgia" w:cs="Times New Roman"/>
          <w:b/>
          <w:bCs/>
          <w:color w:val="000000"/>
        </w:rPr>
        <w:t>add new constraints</w:t>
      </w:r>
      <w:r w:rsidRPr="00276078">
        <w:rPr>
          <w:rFonts w:ascii="Georgia" w:eastAsia="Times New Roman" w:hAnsi="Georgia" w:cs="Times New Roman"/>
          <w:color w:val="000000"/>
        </w:rPr>
        <w:t> that are specific to the profile.</w:t>
      </w:r>
    </w:p>
    <w:p w:rsidR="00276078" w:rsidRPr="00276078" w:rsidRDefault="00276078" w:rsidP="00276078">
      <w:pPr>
        <w:shd w:val="clear" w:color="auto" w:fill="FFFFFF"/>
        <w:bidi w:val="0"/>
        <w:spacing w:after="0" w:line="240" w:lineRule="auto"/>
        <w:rPr>
          <w:rFonts w:ascii="Georgia" w:eastAsia="Times New Roman" w:hAnsi="Georgia" w:cs="Times New Roman"/>
          <w:color w:val="000000"/>
        </w:rPr>
      </w:pPr>
      <w:proofErr w:type="spellStart"/>
      <w:r w:rsidRPr="00276078">
        <w:rPr>
          <w:rFonts w:ascii="Georgia" w:eastAsia="Times New Roman" w:hAnsi="Georgia" w:cs="Times New Roman"/>
          <w:color w:val="000000"/>
        </w:rPr>
        <w:t>Metamodel</w:t>
      </w:r>
      <w:proofErr w:type="spellEnd"/>
      <w:r w:rsidRPr="00276078">
        <w:rPr>
          <w:rFonts w:ascii="Georgia" w:eastAsia="Times New Roman" w:hAnsi="Georgia" w:cs="Times New Roman"/>
          <w:color w:val="000000"/>
        </w:rPr>
        <w:t xml:space="preserve"> customizations are defined in a profile, which is then applied to a package. </w:t>
      </w:r>
      <w:hyperlink r:id="rId8" w:history="1">
        <w:r w:rsidRPr="00276078">
          <w:rPr>
            <w:rFonts w:ascii="Georgia" w:eastAsia="Times New Roman" w:hAnsi="Georgia" w:cs="Times New Roman"/>
            <w:b/>
            <w:bCs/>
            <w:color w:val="008000"/>
            <w:u w:val="single"/>
          </w:rPr>
          <w:t>Stereotypes</w:t>
        </w:r>
      </w:hyperlink>
      <w:r w:rsidRPr="00276078">
        <w:rPr>
          <w:rFonts w:ascii="Georgia" w:eastAsia="Times New Roman" w:hAnsi="Georgia" w:cs="Times New Roman"/>
          <w:color w:val="000000"/>
        </w:rPr>
        <w:t xml:space="preserve"> are specific </w:t>
      </w:r>
      <w:proofErr w:type="spellStart"/>
      <w:r w:rsidRPr="00276078">
        <w:rPr>
          <w:rFonts w:ascii="Georgia" w:eastAsia="Times New Roman" w:hAnsi="Georgia" w:cs="Times New Roman"/>
          <w:color w:val="000000"/>
        </w:rPr>
        <w:t>metaclasses</w:t>
      </w:r>
      <w:proofErr w:type="spellEnd"/>
      <w:r w:rsidRPr="00276078">
        <w:rPr>
          <w:rFonts w:ascii="Georgia" w:eastAsia="Times New Roman" w:hAnsi="Georgia" w:cs="Times New Roman"/>
          <w:color w:val="000000"/>
        </w:rPr>
        <w:t>, </w:t>
      </w:r>
      <w:hyperlink r:id="rId9" w:anchor="tagged-value" w:history="1">
        <w:r w:rsidRPr="00276078">
          <w:rPr>
            <w:rFonts w:ascii="Georgia" w:eastAsia="Times New Roman" w:hAnsi="Georgia" w:cs="Times New Roman"/>
            <w:b/>
            <w:bCs/>
            <w:color w:val="008000"/>
            <w:u w:val="single"/>
          </w:rPr>
          <w:t>tagged values</w:t>
        </w:r>
      </w:hyperlink>
      <w:r w:rsidRPr="00276078">
        <w:rPr>
          <w:rFonts w:ascii="Georgia" w:eastAsia="Times New Roman" w:hAnsi="Georgia" w:cs="Times New Roman"/>
          <w:color w:val="000000"/>
        </w:rPr>
        <w:t xml:space="preserve"> are standard </w:t>
      </w:r>
      <w:proofErr w:type="spellStart"/>
      <w:r w:rsidRPr="00276078">
        <w:rPr>
          <w:rFonts w:ascii="Georgia" w:eastAsia="Times New Roman" w:hAnsi="Georgia" w:cs="Times New Roman"/>
          <w:color w:val="000000"/>
        </w:rPr>
        <w:t>metaattributes</w:t>
      </w:r>
      <w:proofErr w:type="spellEnd"/>
      <w:r w:rsidRPr="00276078">
        <w:rPr>
          <w:rFonts w:ascii="Georgia" w:eastAsia="Times New Roman" w:hAnsi="Georgia" w:cs="Times New Roman"/>
          <w:color w:val="000000"/>
        </w:rPr>
        <w:t>, and </w:t>
      </w:r>
      <w:r w:rsidRPr="00276078">
        <w:rPr>
          <w:rFonts w:ascii="Georgia" w:eastAsia="Times New Roman" w:hAnsi="Georgia" w:cs="Times New Roman"/>
          <w:b/>
          <w:bCs/>
          <w:color w:val="000000"/>
        </w:rPr>
        <w:t>profiles</w:t>
      </w:r>
      <w:r w:rsidRPr="00276078">
        <w:rPr>
          <w:rFonts w:ascii="Georgia" w:eastAsia="Times New Roman" w:hAnsi="Georgia" w:cs="Times New Roman"/>
          <w:color w:val="000000"/>
        </w:rPr>
        <w:t> are specific kinds of packages.</w:t>
      </w:r>
    </w:p>
    <w:p w:rsidR="00276078" w:rsidRPr="00276078" w:rsidRDefault="00276078" w:rsidP="00276078">
      <w:pPr>
        <w:shd w:val="clear" w:color="auto" w:fill="FFFFFF"/>
        <w:bidi w:val="0"/>
        <w:spacing w:after="0" w:line="240" w:lineRule="auto"/>
        <w:rPr>
          <w:rFonts w:ascii="Georgia" w:eastAsia="Times New Roman" w:hAnsi="Georgia" w:cs="Times New Roman"/>
          <w:color w:val="000000"/>
        </w:rPr>
      </w:pPr>
      <w:r w:rsidRPr="00276078">
        <w:rPr>
          <w:rFonts w:ascii="Georgia" w:eastAsia="Times New Roman" w:hAnsi="Georgia" w:cs="Times New Roman"/>
          <w:color w:val="000000"/>
        </w:rPr>
        <w:t>Profiles can be dynamically applied to or retracted from a model. They can also be dynamically combined so that several profiles will be applied at the same time on the same model.</w:t>
      </w:r>
    </w:p>
    <w:p w:rsidR="00276078" w:rsidRPr="00276078" w:rsidRDefault="00276078" w:rsidP="00276078">
      <w:pPr>
        <w:shd w:val="clear" w:color="auto" w:fill="FFFFFF"/>
        <w:bidi w:val="0"/>
        <w:spacing w:after="0" w:line="240" w:lineRule="auto"/>
        <w:rPr>
          <w:rFonts w:ascii="Georgia" w:eastAsia="Times New Roman" w:hAnsi="Georgia" w:cs="Times New Roman"/>
          <w:color w:val="000000"/>
        </w:rPr>
      </w:pPr>
      <w:r w:rsidRPr="00276078">
        <w:rPr>
          <w:rFonts w:ascii="Georgia" w:eastAsia="Times New Roman" w:hAnsi="Georgia" w:cs="Times New Roman"/>
          <w:color w:val="000000"/>
        </w:rPr>
        <w:t>Graphical nodes and edges used on profile diagrams are: </w:t>
      </w:r>
      <w:hyperlink r:id="rId10" w:history="1">
        <w:r w:rsidRPr="00276078">
          <w:rPr>
            <w:rFonts w:ascii="Georgia" w:eastAsia="Times New Roman" w:hAnsi="Georgia" w:cs="Times New Roman"/>
            <w:b/>
            <w:bCs/>
            <w:color w:val="008000"/>
            <w:u w:val="single"/>
          </w:rPr>
          <w:t>profile</w:t>
        </w:r>
      </w:hyperlink>
      <w:r w:rsidRPr="00276078">
        <w:rPr>
          <w:rFonts w:ascii="Georgia" w:eastAsia="Times New Roman" w:hAnsi="Georgia" w:cs="Times New Roman"/>
          <w:color w:val="000000"/>
        </w:rPr>
        <w:t>, </w:t>
      </w:r>
      <w:hyperlink r:id="rId11" w:history="1">
        <w:r w:rsidRPr="00276078">
          <w:rPr>
            <w:rFonts w:ascii="Georgia" w:eastAsia="Times New Roman" w:hAnsi="Georgia" w:cs="Times New Roman"/>
            <w:b/>
            <w:bCs/>
            <w:color w:val="008000"/>
            <w:u w:val="single"/>
          </w:rPr>
          <w:t>metaclass</w:t>
        </w:r>
      </w:hyperlink>
      <w:r w:rsidRPr="00276078">
        <w:rPr>
          <w:rFonts w:ascii="Georgia" w:eastAsia="Times New Roman" w:hAnsi="Georgia" w:cs="Times New Roman"/>
          <w:color w:val="000000"/>
        </w:rPr>
        <w:t>, </w:t>
      </w:r>
      <w:hyperlink r:id="rId12" w:history="1">
        <w:r w:rsidRPr="00276078">
          <w:rPr>
            <w:rFonts w:ascii="Georgia" w:eastAsia="Times New Roman" w:hAnsi="Georgia" w:cs="Times New Roman"/>
            <w:b/>
            <w:bCs/>
            <w:color w:val="008000"/>
            <w:u w:val="single"/>
          </w:rPr>
          <w:t>stereotype</w:t>
        </w:r>
      </w:hyperlink>
      <w:r w:rsidRPr="00276078">
        <w:rPr>
          <w:rFonts w:ascii="Georgia" w:eastAsia="Times New Roman" w:hAnsi="Georgia" w:cs="Times New Roman"/>
          <w:color w:val="000000"/>
        </w:rPr>
        <w:t>, </w:t>
      </w:r>
      <w:hyperlink r:id="rId13" w:history="1">
        <w:r w:rsidRPr="00276078">
          <w:rPr>
            <w:rFonts w:ascii="Georgia" w:eastAsia="Times New Roman" w:hAnsi="Georgia" w:cs="Times New Roman"/>
            <w:b/>
            <w:bCs/>
            <w:color w:val="008000"/>
            <w:u w:val="single"/>
          </w:rPr>
          <w:t>extension</w:t>
        </w:r>
      </w:hyperlink>
      <w:r w:rsidRPr="00276078">
        <w:rPr>
          <w:rFonts w:ascii="Georgia" w:eastAsia="Times New Roman" w:hAnsi="Georgia" w:cs="Times New Roman"/>
          <w:color w:val="000000"/>
        </w:rPr>
        <w:t>, </w:t>
      </w:r>
      <w:hyperlink r:id="rId14" w:history="1">
        <w:r w:rsidRPr="00276078">
          <w:rPr>
            <w:rFonts w:ascii="Georgia" w:eastAsia="Times New Roman" w:hAnsi="Georgia" w:cs="Times New Roman"/>
            <w:b/>
            <w:bCs/>
            <w:color w:val="008000"/>
            <w:u w:val="single"/>
          </w:rPr>
          <w:t>reference</w:t>
        </w:r>
      </w:hyperlink>
      <w:r w:rsidRPr="00276078">
        <w:rPr>
          <w:rFonts w:ascii="Georgia" w:eastAsia="Times New Roman" w:hAnsi="Georgia" w:cs="Times New Roman"/>
          <w:color w:val="000000"/>
        </w:rPr>
        <w:t>, </w:t>
      </w:r>
      <w:hyperlink r:id="rId15" w:history="1">
        <w:r w:rsidRPr="00276078">
          <w:rPr>
            <w:rFonts w:ascii="Georgia" w:eastAsia="Times New Roman" w:hAnsi="Georgia" w:cs="Times New Roman"/>
            <w:b/>
            <w:bCs/>
            <w:color w:val="008000"/>
            <w:u w:val="single"/>
          </w:rPr>
          <w:t>profile application</w:t>
        </w:r>
      </w:hyperlink>
      <w:r w:rsidRPr="00276078">
        <w:rPr>
          <w:rFonts w:ascii="Georgia" w:eastAsia="Times New Roman" w:hAnsi="Georgia" w:cs="Times New Roman"/>
          <w:color w:val="000000"/>
        </w:rPr>
        <w:t>.</w:t>
      </w:r>
    </w:p>
    <w:p w:rsidR="00276078" w:rsidRDefault="00276078" w:rsidP="00276078">
      <w:pPr>
        <w:shd w:val="clear" w:color="auto" w:fill="FFFFFF"/>
        <w:bidi w:val="0"/>
        <w:spacing w:after="0" w:line="240" w:lineRule="auto"/>
        <w:rPr>
          <w:rFonts w:ascii="Georgia" w:eastAsia="Times New Roman" w:hAnsi="Georgia" w:cs="Times New Roman"/>
          <w:color w:val="000000"/>
        </w:rPr>
      </w:pPr>
    </w:p>
    <w:p w:rsidR="00276078" w:rsidRDefault="00276078" w:rsidP="00276078">
      <w:pPr>
        <w:shd w:val="clear" w:color="auto" w:fill="FFFFFF"/>
        <w:bidi w:val="0"/>
        <w:spacing w:after="0" w:line="240" w:lineRule="auto"/>
        <w:rPr>
          <w:rFonts w:ascii="Georgia" w:eastAsia="Times New Roman" w:hAnsi="Georgia" w:cs="Times New Roman"/>
          <w:color w:val="000000"/>
        </w:rPr>
      </w:pPr>
    </w:p>
    <w:p w:rsidR="00276078" w:rsidRPr="00276078" w:rsidRDefault="00276078" w:rsidP="00276078">
      <w:pPr>
        <w:shd w:val="clear" w:color="auto" w:fill="FFFFFF"/>
        <w:bidi w:val="0"/>
        <w:spacing w:after="0" w:line="240" w:lineRule="auto"/>
        <w:rPr>
          <w:rFonts w:ascii="Georgia" w:eastAsia="Times New Roman" w:hAnsi="Georgia" w:cs="Times New Roman"/>
          <w:color w:val="000000"/>
        </w:rPr>
      </w:pPr>
      <w:r>
        <w:rPr>
          <w:noProof/>
        </w:rPr>
        <w:drawing>
          <wp:inline distT="0" distB="0" distL="0" distR="0">
            <wp:extent cx="5731510" cy="3433484"/>
            <wp:effectExtent l="0" t="0" r="2540" b="0"/>
            <wp:docPr id="2" name="Picture 2" descr="Major elements of UML profile diagram - profile, stereotype, metaclass, extens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jor elements of UML profile diagram - profile, stereotype, metaclass, extension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078" w:rsidRPr="00276078" w:rsidRDefault="00276078" w:rsidP="00276078">
      <w:pPr>
        <w:bidi w:val="0"/>
        <w:spacing w:after="0" w:line="240" w:lineRule="auto"/>
        <w:rPr>
          <w:rFonts w:ascii="Georgia" w:eastAsia="Times New Roman" w:hAnsi="Georgia" w:cs="Times New Roman"/>
          <w:i/>
          <w:iCs/>
          <w:color w:val="000066"/>
          <w:sz w:val="20"/>
          <w:szCs w:val="20"/>
        </w:rPr>
      </w:pPr>
      <w:r w:rsidRPr="00276078">
        <w:rPr>
          <w:rFonts w:ascii="Georgia" w:eastAsia="Times New Roman" w:hAnsi="Georgia" w:cs="Times New Roman"/>
          <w:i/>
          <w:iCs/>
          <w:color w:val="000066"/>
          <w:sz w:val="20"/>
          <w:szCs w:val="20"/>
        </w:rPr>
        <w:t>Major elements of UML profile diagram - </w:t>
      </w:r>
      <w:hyperlink r:id="rId17" w:history="1">
        <w:r w:rsidRPr="00276078">
          <w:rPr>
            <w:rFonts w:ascii="Georgia" w:eastAsia="Times New Roman" w:hAnsi="Georgia" w:cs="Times New Roman"/>
            <w:b/>
            <w:bCs/>
            <w:i/>
            <w:iCs/>
            <w:color w:val="008000"/>
            <w:sz w:val="20"/>
            <w:szCs w:val="20"/>
            <w:u w:val="single"/>
          </w:rPr>
          <w:t>profile</w:t>
        </w:r>
      </w:hyperlink>
      <w:r w:rsidRPr="00276078">
        <w:rPr>
          <w:rFonts w:ascii="Georgia" w:eastAsia="Times New Roman" w:hAnsi="Georgia" w:cs="Times New Roman"/>
          <w:i/>
          <w:iCs/>
          <w:color w:val="000066"/>
          <w:sz w:val="20"/>
          <w:szCs w:val="20"/>
        </w:rPr>
        <w:t>, </w:t>
      </w:r>
      <w:hyperlink r:id="rId18" w:history="1">
        <w:r w:rsidRPr="00276078">
          <w:rPr>
            <w:rFonts w:ascii="Georgia" w:eastAsia="Times New Roman" w:hAnsi="Georgia" w:cs="Times New Roman"/>
            <w:b/>
            <w:bCs/>
            <w:i/>
            <w:iCs/>
            <w:color w:val="008000"/>
            <w:sz w:val="20"/>
            <w:szCs w:val="20"/>
            <w:u w:val="single"/>
          </w:rPr>
          <w:t>stereotype</w:t>
        </w:r>
      </w:hyperlink>
      <w:r w:rsidRPr="00276078">
        <w:rPr>
          <w:rFonts w:ascii="Georgia" w:eastAsia="Times New Roman" w:hAnsi="Georgia" w:cs="Times New Roman"/>
          <w:i/>
          <w:iCs/>
          <w:color w:val="000066"/>
          <w:sz w:val="20"/>
          <w:szCs w:val="20"/>
        </w:rPr>
        <w:t>, </w:t>
      </w:r>
      <w:proofErr w:type="spellStart"/>
      <w:r w:rsidRPr="00276078">
        <w:rPr>
          <w:rFonts w:ascii="Georgia" w:eastAsia="Times New Roman" w:hAnsi="Georgia" w:cs="Times New Roman"/>
          <w:i/>
          <w:iCs/>
          <w:color w:val="000066"/>
          <w:sz w:val="20"/>
          <w:szCs w:val="20"/>
        </w:rPr>
        <w:fldChar w:fldCharType="begin"/>
      </w:r>
      <w:r w:rsidRPr="00276078">
        <w:rPr>
          <w:rFonts w:ascii="Georgia" w:eastAsia="Times New Roman" w:hAnsi="Georgia" w:cs="Times New Roman"/>
          <w:i/>
          <w:iCs/>
          <w:color w:val="000066"/>
          <w:sz w:val="20"/>
          <w:szCs w:val="20"/>
        </w:rPr>
        <w:instrText xml:space="preserve"> HYPERLINK "https://www.uml-diagrams.org/profile-metaclass.html" </w:instrText>
      </w:r>
      <w:r w:rsidRPr="00276078">
        <w:rPr>
          <w:rFonts w:ascii="Georgia" w:eastAsia="Times New Roman" w:hAnsi="Georgia" w:cs="Times New Roman"/>
          <w:i/>
          <w:iCs/>
          <w:color w:val="000066"/>
          <w:sz w:val="20"/>
          <w:szCs w:val="20"/>
        </w:rPr>
        <w:fldChar w:fldCharType="separate"/>
      </w:r>
      <w:r w:rsidRPr="00276078">
        <w:rPr>
          <w:rFonts w:ascii="Georgia" w:eastAsia="Times New Roman" w:hAnsi="Georgia" w:cs="Times New Roman"/>
          <w:b/>
          <w:bCs/>
          <w:i/>
          <w:iCs/>
          <w:color w:val="008000"/>
          <w:sz w:val="20"/>
          <w:szCs w:val="20"/>
          <w:u w:val="single"/>
        </w:rPr>
        <w:t>metaclass</w:t>
      </w:r>
      <w:proofErr w:type="spellEnd"/>
      <w:r w:rsidRPr="00276078">
        <w:rPr>
          <w:rFonts w:ascii="Georgia" w:eastAsia="Times New Roman" w:hAnsi="Georgia" w:cs="Times New Roman"/>
          <w:i/>
          <w:iCs/>
          <w:color w:val="000066"/>
          <w:sz w:val="20"/>
          <w:szCs w:val="20"/>
        </w:rPr>
        <w:fldChar w:fldCharType="end"/>
      </w:r>
      <w:r w:rsidRPr="00276078">
        <w:rPr>
          <w:rFonts w:ascii="Georgia" w:eastAsia="Times New Roman" w:hAnsi="Georgia" w:cs="Times New Roman"/>
          <w:i/>
          <w:iCs/>
          <w:color w:val="000066"/>
          <w:sz w:val="20"/>
          <w:szCs w:val="20"/>
        </w:rPr>
        <w:t>, </w:t>
      </w:r>
      <w:hyperlink r:id="rId19" w:history="1">
        <w:r w:rsidRPr="00276078">
          <w:rPr>
            <w:rFonts w:ascii="Georgia" w:eastAsia="Times New Roman" w:hAnsi="Georgia" w:cs="Times New Roman"/>
            <w:b/>
            <w:bCs/>
            <w:i/>
            <w:iCs/>
            <w:color w:val="008000"/>
            <w:sz w:val="20"/>
            <w:szCs w:val="20"/>
            <w:u w:val="single"/>
          </w:rPr>
          <w:t>extension</w:t>
        </w:r>
      </w:hyperlink>
      <w:r w:rsidRPr="00276078">
        <w:rPr>
          <w:rFonts w:ascii="Georgia" w:eastAsia="Times New Roman" w:hAnsi="Georgia" w:cs="Times New Roman"/>
          <w:i/>
          <w:iCs/>
          <w:color w:val="000066"/>
          <w:sz w:val="20"/>
          <w:szCs w:val="20"/>
        </w:rPr>
        <w:t>, </w:t>
      </w:r>
      <w:hyperlink r:id="rId20" w:history="1">
        <w:r w:rsidRPr="00276078">
          <w:rPr>
            <w:rFonts w:ascii="Georgia" w:eastAsia="Times New Roman" w:hAnsi="Georgia" w:cs="Times New Roman"/>
            <w:b/>
            <w:bCs/>
            <w:i/>
            <w:iCs/>
            <w:color w:val="008000"/>
            <w:sz w:val="20"/>
            <w:szCs w:val="20"/>
            <w:u w:val="single"/>
          </w:rPr>
          <w:t>profile application</w:t>
        </w:r>
      </w:hyperlink>
      <w:r w:rsidRPr="00276078">
        <w:rPr>
          <w:rFonts w:ascii="Georgia" w:eastAsia="Times New Roman" w:hAnsi="Georgia" w:cs="Times New Roman"/>
          <w:i/>
          <w:iCs/>
          <w:color w:val="000066"/>
          <w:sz w:val="20"/>
          <w:szCs w:val="20"/>
        </w:rPr>
        <w:t>.</w:t>
      </w:r>
    </w:p>
    <w:p w:rsidR="00B64687" w:rsidRDefault="0018685B" w:rsidP="00276078">
      <w:pPr>
        <w:bidi w:val="0"/>
        <w:rPr>
          <w:rFonts w:hint="cs"/>
        </w:rPr>
      </w:pPr>
    </w:p>
    <w:sectPr w:rsidR="00B64687" w:rsidSect="00432A19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E17DC"/>
    <w:multiLevelType w:val="multilevel"/>
    <w:tmpl w:val="200C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078"/>
    <w:rsid w:val="0018685B"/>
    <w:rsid w:val="00276078"/>
    <w:rsid w:val="00432A19"/>
    <w:rsid w:val="00A8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54D3EE"/>
  <w15:chartTrackingRefBased/>
  <w15:docId w15:val="{BFE73F0F-9588-401D-B2DE-7F7C505F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276078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0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7607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607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7607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76078"/>
    <w:rPr>
      <w:i/>
      <w:iCs/>
    </w:rPr>
  </w:style>
  <w:style w:type="paragraph" w:customStyle="1" w:styleId="figure-text">
    <w:name w:val="figure-text"/>
    <w:basedOn w:val="Normal"/>
    <w:rsid w:val="0027607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0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0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3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ml-diagrams.org/stereotype.html" TargetMode="External"/><Relationship Id="rId13" Type="http://schemas.openxmlformats.org/officeDocument/2006/relationships/hyperlink" Target="https://www.uml-diagrams.org/profile-extension.html" TargetMode="External"/><Relationship Id="rId18" Type="http://schemas.openxmlformats.org/officeDocument/2006/relationships/hyperlink" Target="https://www.uml-diagrams.org/stereotype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uml-diagrams.org/stereotype.html" TargetMode="External"/><Relationship Id="rId12" Type="http://schemas.openxmlformats.org/officeDocument/2006/relationships/hyperlink" Target="https://www.uml-diagrams.org/stereotype.html" TargetMode="External"/><Relationship Id="rId17" Type="http://schemas.openxmlformats.org/officeDocument/2006/relationships/hyperlink" Target="https://www.uml-diagrams.org/profil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www.uml-diagrams.org/profile-applica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uml-diagrams.org/stereotype.html" TargetMode="External"/><Relationship Id="rId11" Type="http://schemas.openxmlformats.org/officeDocument/2006/relationships/hyperlink" Target="https://www.uml-diagrams.org/profile-metaclass.html" TargetMode="External"/><Relationship Id="rId5" Type="http://schemas.openxmlformats.org/officeDocument/2006/relationships/hyperlink" Target="https://www.uml-diagrams.org/uml-25-diagrams.html" TargetMode="External"/><Relationship Id="rId15" Type="http://schemas.openxmlformats.org/officeDocument/2006/relationships/hyperlink" Target="https://www.uml-diagrams.org/profile-application.html" TargetMode="External"/><Relationship Id="rId10" Type="http://schemas.openxmlformats.org/officeDocument/2006/relationships/hyperlink" Target="https://www.uml-diagrams.org/profile.html" TargetMode="External"/><Relationship Id="rId19" Type="http://schemas.openxmlformats.org/officeDocument/2006/relationships/hyperlink" Target="https://www.uml-diagrams.org/profile-extens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ml-diagrams.org/stereotype.html" TargetMode="External"/><Relationship Id="rId14" Type="http://schemas.openxmlformats.org/officeDocument/2006/relationships/hyperlink" Target="https://www.uml-diagrams.org/profile-referenc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cp:lastPrinted>2020-02-13T10:03:00Z</cp:lastPrinted>
  <dcterms:created xsi:type="dcterms:W3CDTF">2020-02-13T09:59:00Z</dcterms:created>
  <dcterms:modified xsi:type="dcterms:W3CDTF">2020-02-13T11:47:00Z</dcterms:modified>
</cp:coreProperties>
</file>