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2D20" w14:textId="77777777" w:rsidR="00C22EBA" w:rsidRDefault="006C321E">
      <w:pPr>
        <w:jc w:val="center"/>
      </w:pPr>
      <w:r>
        <w:rPr>
          <w:b/>
          <w:sz w:val="40"/>
        </w:rPr>
        <w:t>Medical Insurance Cost Prediction Report</w:t>
      </w:r>
      <w:r>
        <w:rPr>
          <w:b/>
          <w:sz w:val="40"/>
        </w:rPr>
        <w:br/>
        <w:t>Linear Regression Analysis</w:t>
      </w:r>
    </w:p>
    <w:p w14:paraId="1357EC42" w14:textId="77777777" w:rsidR="00C22EBA" w:rsidRDefault="006C321E">
      <w:pPr>
        <w:jc w:val="center"/>
      </w:pPr>
      <w:r w:rsidRPr="00882B41">
        <w:rPr>
          <w:b/>
          <w:bCs/>
        </w:rPr>
        <w:t>Client</w:t>
      </w:r>
      <w:r>
        <w:t>: South African Medical Aid Scheme</w:t>
      </w:r>
      <w:r>
        <w:br/>
      </w:r>
      <w:r w:rsidRPr="00882B41">
        <w:rPr>
          <w:b/>
          <w:bCs/>
        </w:rPr>
        <w:t>Student</w:t>
      </w:r>
      <w:r>
        <w:t>: Kamogelo Motau (ST10500865)</w:t>
      </w:r>
      <w:r>
        <w:br/>
      </w:r>
      <w:r w:rsidRPr="00882B41">
        <w:rPr>
          <w:b/>
          <w:bCs/>
        </w:rPr>
        <w:t>Date</w:t>
      </w:r>
      <w:r>
        <w:t>: March 18, 2026</w:t>
      </w:r>
    </w:p>
    <w:p w14:paraId="37ACACF2" w14:textId="77777777" w:rsidR="00882B41" w:rsidRDefault="00882B41" w:rsidP="00882B41"/>
    <w:p w14:paraId="71F52DB7" w14:textId="77777777" w:rsidR="00882B41" w:rsidRPr="00882B41" w:rsidRDefault="00882B41" w:rsidP="00882B41">
      <w:pPr>
        <w:rPr>
          <w:b/>
          <w:bCs/>
        </w:rPr>
      </w:pPr>
      <w:r w:rsidRPr="00882B41">
        <w:rPr>
          <w:b/>
          <w:bCs/>
        </w:rPr>
        <w:t>This report covers the following:</w:t>
      </w:r>
    </w:p>
    <w:p w14:paraId="03928AA0" w14:textId="449B16E2" w:rsidR="00882B41" w:rsidRDefault="00882B41" w:rsidP="00882B41">
      <w:r>
        <w:t>1. Data cleaning steps</w:t>
      </w:r>
    </w:p>
    <w:p w14:paraId="5AF01151" w14:textId="0CC9A336" w:rsidR="00882B41" w:rsidRDefault="00882B41" w:rsidP="00882B41">
      <w:r>
        <w:t>2. EDA with key visualizations described</w:t>
      </w:r>
    </w:p>
    <w:p w14:paraId="7DABC2E0" w14:textId="2E87108E" w:rsidR="00882B41" w:rsidRDefault="00882B41" w:rsidP="00882B41">
      <w:r>
        <w:t>3. Feature selection process</w:t>
      </w:r>
    </w:p>
    <w:p w14:paraId="1D9D5372" w14:textId="0E92EB6F" w:rsidR="00882B41" w:rsidRDefault="00882B41" w:rsidP="00882B41">
      <w:r>
        <w:t>4. Model training approach</w:t>
      </w:r>
    </w:p>
    <w:p w14:paraId="396BB6BA" w14:textId="69D29A79" w:rsidR="00882B41" w:rsidRDefault="00882B41" w:rsidP="00882B41">
      <w:r>
        <w:t xml:space="preserve">5. </w:t>
      </w:r>
      <w:r>
        <w:t>Evaluation of</w:t>
      </w:r>
      <w:r>
        <w:t xml:space="preserve"> metrics and interpretation</w:t>
      </w:r>
    </w:p>
    <w:p w14:paraId="68539411" w14:textId="0EC37D35" w:rsidR="00882B41" w:rsidRDefault="00882B41" w:rsidP="00882B41">
      <w:r>
        <w:t>6. Business insights</w:t>
      </w:r>
    </w:p>
    <w:p w14:paraId="49FE4862" w14:textId="696436E6" w:rsidR="00882B41" w:rsidRDefault="00882B41" w:rsidP="00882B41">
      <w:r>
        <w:t>7. Recommendations</w:t>
      </w:r>
    </w:p>
    <w:p w14:paraId="2F0F6C54" w14:textId="77777777" w:rsidR="00C22EBA" w:rsidRDefault="00C22EBA"/>
    <w:p w14:paraId="7DBBAFDF" w14:textId="77777777" w:rsidR="00C22EBA" w:rsidRDefault="006C321E">
      <w:r>
        <w:rPr>
          <w:b/>
          <w:sz w:val="28"/>
        </w:rPr>
        <w:t>1. Executive Summary</w:t>
      </w:r>
    </w:p>
    <w:p w14:paraId="24570AA7" w14:textId="77777777" w:rsidR="00C22EBA" w:rsidRDefault="006C321E">
      <w:r>
        <w:t>A linear regression model was developed to predict medical insurance charges. The model explains 78% of charge variance with an average error of $4,200.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22EBA" w14:paraId="2F92963A" w14:textId="77777777" w:rsidTr="00882B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408043" w14:textId="77777777" w:rsidR="00C22EBA" w:rsidRDefault="006C321E">
            <w:r>
              <w:t>Key Driver</w:t>
            </w:r>
          </w:p>
        </w:tc>
        <w:tc>
          <w:tcPr>
            <w:tcW w:w="4320" w:type="dxa"/>
          </w:tcPr>
          <w:p w14:paraId="57854AC7" w14:textId="77777777" w:rsidR="00C22EBA" w:rsidRDefault="006C32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</w:tr>
      <w:tr w:rsidR="00C22EBA" w14:paraId="654C6829" w14:textId="77777777" w:rsidTr="00882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99F20F" w14:textId="77777777" w:rsidR="00C22EBA" w:rsidRDefault="006C321E">
            <w:r>
              <w:t>Smoking</w:t>
            </w:r>
          </w:p>
        </w:tc>
        <w:tc>
          <w:tcPr>
            <w:tcW w:w="4320" w:type="dxa"/>
          </w:tcPr>
          <w:p w14:paraId="1DE7EBC3" w14:textId="77777777" w:rsidR="00C22EBA" w:rsidRDefault="006C32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+$23,600</w:t>
            </w:r>
          </w:p>
        </w:tc>
      </w:tr>
      <w:tr w:rsidR="00C22EBA" w14:paraId="41099A3F" w14:textId="77777777" w:rsidTr="00882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44E24F" w14:textId="77777777" w:rsidR="00C22EBA" w:rsidRDefault="006C321E">
            <w:r>
              <w:t>Age</w:t>
            </w:r>
          </w:p>
        </w:tc>
        <w:tc>
          <w:tcPr>
            <w:tcW w:w="4320" w:type="dxa"/>
          </w:tcPr>
          <w:p w14:paraId="50AABC60" w14:textId="77777777" w:rsidR="00C22EBA" w:rsidRDefault="006C32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+$257/year</w:t>
            </w:r>
          </w:p>
        </w:tc>
      </w:tr>
      <w:tr w:rsidR="00C22EBA" w14:paraId="54C22E9F" w14:textId="77777777" w:rsidTr="00882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6F47E4" w14:textId="77777777" w:rsidR="00C22EBA" w:rsidRDefault="006C321E">
            <w:r>
              <w:t>BMI</w:t>
            </w:r>
          </w:p>
        </w:tc>
        <w:tc>
          <w:tcPr>
            <w:tcW w:w="4320" w:type="dxa"/>
          </w:tcPr>
          <w:p w14:paraId="5025C9F9" w14:textId="77777777" w:rsidR="00C22EBA" w:rsidRDefault="006C32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+$329/unit</w:t>
            </w:r>
          </w:p>
        </w:tc>
      </w:tr>
    </w:tbl>
    <w:p w14:paraId="53249071" w14:textId="77777777" w:rsidR="00882B41" w:rsidRDefault="00882B41">
      <w:pPr>
        <w:rPr>
          <w:b/>
          <w:sz w:val="28"/>
        </w:rPr>
      </w:pPr>
    </w:p>
    <w:p w14:paraId="38836972" w14:textId="73C47760" w:rsidR="00C22EBA" w:rsidRDefault="006C321E">
      <w:r>
        <w:rPr>
          <w:b/>
          <w:sz w:val="28"/>
        </w:rPr>
        <w:t xml:space="preserve">2. </w:t>
      </w:r>
      <w:r>
        <w:rPr>
          <w:b/>
          <w:sz w:val="28"/>
        </w:rPr>
        <w:t>Data Cleaning</w:t>
      </w:r>
    </w:p>
    <w:p w14:paraId="24711288" w14:textId="77777777" w:rsidR="00C22EBA" w:rsidRDefault="006C321E">
      <w:r>
        <w:t>Dataset: 1,338 US insurance records, 7 features, no missing values.</w:t>
      </w:r>
      <w:r>
        <w:br/>
        <w:t>All data types were verified, with no duplicates or missing values found. Outliers were retained as they represent real-world cases.</w:t>
      </w:r>
    </w:p>
    <w:p w14:paraId="20E0B643" w14:textId="77777777" w:rsidR="00C22EBA" w:rsidRDefault="006C321E">
      <w:r>
        <w:rPr>
          <w:b/>
          <w:sz w:val="28"/>
        </w:rPr>
        <w:t>3. Exploratory Data Analysis</w:t>
      </w:r>
    </w:p>
    <w:p w14:paraId="67BCED6C" w14:textId="77777777" w:rsidR="00C22EBA" w:rsidRDefault="006C321E">
      <w:r>
        <w:t>Key Findings:</w:t>
      </w:r>
    </w:p>
    <w:p w14:paraId="55ED3434" w14:textId="77777777" w:rsidR="00C22EBA" w:rsidRDefault="006C321E">
      <w:r>
        <w:lastRenderedPageBreak/>
        <w:t>- Charges are right-skewed with high-cost outliers</w:t>
      </w:r>
    </w:p>
    <w:p w14:paraId="07F8A548" w14:textId="77777777" w:rsidR="00C22EBA" w:rsidRDefault="006C321E">
      <w:r>
        <w:t>- Smokers pay approximately 4× more than non-smokers</w:t>
      </w:r>
    </w:p>
    <w:p w14:paraId="68E96E55" w14:textId="77777777" w:rsidR="00C22EBA" w:rsidRDefault="006C321E">
      <w:r>
        <w:t>- Age increases cost by ~$260 per year</w:t>
      </w:r>
    </w:p>
    <w:p w14:paraId="5E3A8F0A" w14:textId="77777777" w:rsidR="00C22EBA" w:rsidRDefault="006C321E">
      <w:r>
        <w:t>- BMI increases cost by ~$330 per unit</w:t>
      </w:r>
    </w:p>
    <w:p w14:paraId="078E5C83" w14:textId="77777777" w:rsidR="00C22EBA" w:rsidRDefault="006C321E">
      <w:r>
        <w:t>- Region has minimal impact</w:t>
      </w:r>
    </w:p>
    <w:p w14:paraId="7B7FB3F3" w14:textId="77777777" w:rsidR="00C22EBA" w:rsidRDefault="006C321E">
      <w:r>
        <w:t>- Gender is not statistically significant</w:t>
      </w:r>
    </w:p>
    <w:p w14:paraId="6D27717A" w14:textId="77777777" w:rsidR="00C22EBA" w:rsidRDefault="006C321E">
      <w:r>
        <w:rPr>
          <w:b/>
          <w:sz w:val="28"/>
        </w:rPr>
        <w:t>4. Feature Engineering &amp; Selection</w:t>
      </w:r>
    </w:p>
    <w:p w14:paraId="1D394D6F" w14:textId="77777777" w:rsidR="00C22EBA" w:rsidRDefault="006C321E">
      <w:r>
        <w:t>Selected features are shown below: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C22EBA" w14:paraId="02A32B37" w14:textId="77777777" w:rsidTr="00882B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5C5565" w14:textId="77777777" w:rsidR="00C22EBA" w:rsidRDefault="006C321E">
            <w:r>
              <w:t>Feature</w:t>
            </w:r>
          </w:p>
        </w:tc>
        <w:tc>
          <w:tcPr>
            <w:tcW w:w="4320" w:type="dxa"/>
          </w:tcPr>
          <w:p w14:paraId="0344D4C5" w14:textId="77777777" w:rsidR="00C22EBA" w:rsidRDefault="006C32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Selected</w:t>
            </w:r>
          </w:p>
        </w:tc>
      </w:tr>
      <w:tr w:rsidR="00C22EBA" w14:paraId="319EBED9" w14:textId="77777777" w:rsidTr="00882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BD7F73" w14:textId="77777777" w:rsidR="00C22EBA" w:rsidRDefault="006C321E">
            <w:r>
              <w:t>age</w:t>
            </w:r>
          </w:p>
        </w:tc>
        <w:tc>
          <w:tcPr>
            <w:tcW w:w="4320" w:type="dxa"/>
          </w:tcPr>
          <w:p w14:paraId="28CF3E88" w14:textId="77777777" w:rsidR="00C22EBA" w:rsidRDefault="006C32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C22EBA" w14:paraId="26A33358" w14:textId="77777777" w:rsidTr="00882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0C63B3" w14:textId="77777777" w:rsidR="00C22EBA" w:rsidRDefault="006C321E">
            <w:r>
              <w:t>bmi</w:t>
            </w:r>
          </w:p>
        </w:tc>
        <w:tc>
          <w:tcPr>
            <w:tcW w:w="4320" w:type="dxa"/>
          </w:tcPr>
          <w:p w14:paraId="20598DD7" w14:textId="77777777" w:rsidR="00C22EBA" w:rsidRDefault="006C32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C22EBA" w14:paraId="387A1275" w14:textId="77777777" w:rsidTr="00882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F58052" w14:textId="77777777" w:rsidR="00C22EBA" w:rsidRDefault="006C321E">
            <w:r>
              <w:t>children</w:t>
            </w:r>
          </w:p>
        </w:tc>
        <w:tc>
          <w:tcPr>
            <w:tcW w:w="4320" w:type="dxa"/>
          </w:tcPr>
          <w:p w14:paraId="2E48C353" w14:textId="77777777" w:rsidR="00C22EBA" w:rsidRDefault="006C32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C22EBA" w14:paraId="73DB8939" w14:textId="77777777" w:rsidTr="00882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22DB09" w14:textId="77777777" w:rsidR="00C22EBA" w:rsidRDefault="006C321E">
            <w:r>
              <w:t>smoker</w:t>
            </w:r>
          </w:p>
        </w:tc>
        <w:tc>
          <w:tcPr>
            <w:tcW w:w="4320" w:type="dxa"/>
          </w:tcPr>
          <w:p w14:paraId="5A39BB83" w14:textId="77777777" w:rsidR="00C22EBA" w:rsidRDefault="006C32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C22EBA" w14:paraId="30CDE2F5" w14:textId="77777777" w:rsidTr="00882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2C3A7B" w14:textId="77777777" w:rsidR="00C22EBA" w:rsidRDefault="006C321E">
            <w:r>
              <w:t>region_northeast</w:t>
            </w:r>
          </w:p>
        </w:tc>
        <w:tc>
          <w:tcPr>
            <w:tcW w:w="4320" w:type="dxa"/>
          </w:tcPr>
          <w:p w14:paraId="63CC5460" w14:textId="77777777" w:rsidR="00C22EBA" w:rsidRDefault="006C32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C22EBA" w14:paraId="56D123D6" w14:textId="77777777" w:rsidTr="00882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88A30C" w14:textId="77777777" w:rsidR="00C22EBA" w:rsidRDefault="006C321E">
            <w:r>
              <w:t>region_northwest</w:t>
            </w:r>
          </w:p>
        </w:tc>
        <w:tc>
          <w:tcPr>
            <w:tcW w:w="4320" w:type="dxa"/>
          </w:tcPr>
          <w:p w14:paraId="45E3FF97" w14:textId="77777777" w:rsidR="00C22EBA" w:rsidRDefault="006C32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C22EBA" w14:paraId="479D90B4" w14:textId="77777777" w:rsidTr="00882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58BCBC" w14:textId="77777777" w:rsidR="00C22EBA" w:rsidRDefault="006C321E">
            <w:r>
              <w:t>region_southeast</w:t>
            </w:r>
          </w:p>
        </w:tc>
        <w:tc>
          <w:tcPr>
            <w:tcW w:w="4320" w:type="dxa"/>
          </w:tcPr>
          <w:p w14:paraId="574D32AA" w14:textId="77777777" w:rsidR="00C22EBA" w:rsidRDefault="006C32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7EC785B5" w14:textId="77777777" w:rsidR="00882B41" w:rsidRDefault="00882B41">
      <w:pPr>
        <w:rPr>
          <w:b/>
          <w:sz w:val="28"/>
        </w:rPr>
      </w:pPr>
    </w:p>
    <w:p w14:paraId="02C52748" w14:textId="1E0D4973" w:rsidR="00C22EBA" w:rsidRDefault="006C321E">
      <w:r>
        <w:rPr>
          <w:b/>
          <w:sz w:val="28"/>
        </w:rPr>
        <w:t>5. Model Training</w:t>
      </w:r>
    </w:p>
    <w:p w14:paraId="6080991F" w14:textId="77777777" w:rsidR="00C22EBA" w:rsidRDefault="006C321E">
      <w:r>
        <w:t>Data was split into 80% training and 20% testing.</w:t>
      </w:r>
      <w:r>
        <w:br/>
        <w:t>Models tested include Linear Regression, Ridge, Lasso, and Polynomial Ridge.</w:t>
      </w:r>
      <w:r>
        <w:br/>
        <w:t>Linear Regression was selected due to interpretability and strong performance.</w:t>
      </w:r>
    </w:p>
    <w:p w14:paraId="407F1B4C" w14:textId="77777777" w:rsidR="00C22EBA" w:rsidRDefault="006C321E">
      <w:r>
        <w:rPr>
          <w:b/>
          <w:sz w:val="28"/>
        </w:rPr>
        <w:t>6. Model Evaluation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22EBA" w14:paraId="24DA0002" w14:textId="77777777" w:rsidTr="00882B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4705B4" w14:textId="77777777" w:rsidR="00C22EBA" w:rsidRDefault="006C321E">
            <w:r>
              <w:t>Metric</w:t>
            </w:r>
          </w:p>
        </w:tc>
        <w:tc>
          <w:tcPr>
            <w:tcW w:w="4320" w:type="dxa"/>
          </w:tcPr>
          <w:p w14:paraId="2AB2B517" w14:textId="77777777" w:rsidR="00C22EBA" w:rsidRDefault="006C32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C22EBA" w14:paraId="5C7D69E3" w14:textId="77777777" w:rsidTr="00882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3F1F99" w14:textId="77777777" w:rsidR="00C22EBA" w:rsidRDefault="006C321E">
            <w:r>
              <w:t>R²</w:t>
            </w:r>
          </w:p>
        </w:tc>
        <w:tc>
          <w:tcPr>
            <w:tcW w:w="4320" w:type="dxa"/>
          </w:tcPr>
          <w:p w14:paraId="42AC0660" w14:textId="77777777" w:rsidR="00C22EBA" w:rsidRDefault="006C32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0.78</w:t>
            </w:r>
          </w:p>
        </w:tc>
      </w:tr>
      <w:tr w:rsidR="00C22EBA" w14:paraId="048CD6F3" w14:textId="77777777" w:rsidTr="00882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542193" w14:textId="77777777" w:rsidR="00C22EBA" w:rsidRDefault="006C321E">
            <w:r>
              <w:t>RMSE</w:t>
            </w:r>
          </w:p>
        </w:tc>
        <w:tc>
          <w:tcPr>
            <w:tcW w:w="4320" w:type="dxa"/>
          </w:tcPr>
          <w:p w14:paraId="0098E4C4" w14:textId="77777777" w:rsidR="00C22EBA" w:rsidRDefault="006C32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$5,812</w:t>
            </w:r>
          </w:p>
        </w:tc>
      </w:tr>
      <w:tr w:rsidR="00C22EBA" w14:paraId="17AEF090" w14:textId="77777777" w:rsidTr="00882B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1ECE0B" w14:textId="77777777" w:rsidR="00C22EBA" w:rsidRDefault="006C321E">
            <w:r>
              <w:t>MAE</w:t>
            </w:r>
          </w:p>
        </w:tc>
        <w:tc>
          <w:tcPr>
            <w:tcW w:w="4320" w:type="dxa"/>
          </w:tcPr>
          <w:p w14:paraId="7AD34FF2" w14:textId="77777777" w:rsidR="00C22EBA" w:rsidRDefault="006C32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$4,215</w:t>
            </w:r>
          </w:p>
        </w:tc>
      </w:tr>
    </w:tbl>
    <w:p w14:paraId="2D4F86ED" w14:textId="77777777" w:rsidR="00C22EBA" w:rsidRDefault="006C321E">
      <w:r>
        <w:t>Residuals are approximately normal with slight variance at higher values.</w:t>
      </w:r>
    </w:p>
    <w:p w14:paraId="5EF7F7EE" w14:textId="77777777" w:rsidR="00C22EBA" w:rsidRDefault="006C321E">
      <w:r>
        <w:rPr>
          <w:b/>
          <w:sz w:val="28"/>
        </w:rPr>
        <w:t>7. Model Interpretation</w:t>
      </w:r>
    </w:p>
    <w:p w14:paraId="69EF4A63" w14:textId="77777777" w:rsidR="00C22EBA" w:rsidRDefault="006C321E">
      <w:r>
        <w:t>Charges = -11500 + 257×age + 329×bmi + 475×children + 23600×smoker - 950×region_NE - 500×region_NW - 300×region_SE</w:t>
      </w:r>
    </w:p>
    <w:p w14:paraId="1C05AB82" w14:textId="77777777" w:rsidR="00C22EBA" w:rsidRDefault="006C321E">
      <w:r>
        <w:rPr>
          <w:b/>
          <w:sz w:val="28"/>
        </w:rPr>
        <w:t>8. Recommendations</w:t>
      </w:r>
    </w:p>
    <w:p w14:paraId="20915127" w14:textId="77777777" w:rsidR="00C22EBA" w:rsidRDefault="006C321E">
      <w:r>
        <w:t>- Deploy the model for pricing guidance</w:t>
      </w:r>
    </w:p>
    <w:p w14:paraId="01E2FE1E" w14:textId="77777777" w:rsidR="00C22EBA" w:rsidRDefault="006C321E">
      <w:r>
        <w:lastRenderedPageBreak/>
        <w:t>- Implement smoking-based pricing tiers</w:t>
      </w:r>
    </w:p>
    <w:p w14:paraId="7C3B7A2B" w14:textId="77777777" w:rsidR="00C22EBA" w:rsidRDefault="006C321E">
      <w:r>
        <w:t>- Introduce age-based pricing brackets</w:t>
      </w:r>
    </w:p>
    <w:p w14:paraId="10CAC973" w14:textId="77777777" w:rsidR="00C22EBA" w:rsidRDefault="006C321E">
      <w:r>
        <w:t>- Launch BMI wellness programs</w:t>
      </w:r>
    </w:p>
    <w:p w14:paraId="4E9EF4B4" w14:textId="77777777" w:rsidR="00C22EBA" w:rsidRDefault="006C321E">
      <w:r>
        <w:rPr>
          <w:b/>
          <w:sz w:val="28"/>
        </w:rPr>
        <w:t>9. Limitations</w:t>
      </w:r>
    </w:p>
    <w:p w14:paraId="431E7282" w14:textId="77777777" w:rsidR="00C22EBA" w:rsidRDefault="006C321E">
      <w:r>
        <w:t>- US-based dataset</w:t>
      </w:r>
    </w:p>
    <w:p w14:paraId="021BCC42" w14:textId="77777777" w:rsidR="00C22EBA" w:rsidRDefault="006C321E">
      <w:r>
        <w:t>- Linear assumptions</w:t>
      </w:r>
    </w:p>
    <w:p w14:paraId="7F77AA15" w14:textId="77777777" w:rsidR="00C22EBA" w:rsidRDefault="006C321E">
      <w:r>
        <w:t>- Limited features</w:t>
      </w:r>
    </w:p>
    <w:p w14:paraId="2CC4EAFB" w14:textId="77777777" w:rsidR="00C22EBA" w:rsidRDefault="006C321E">
      <w:r>
        <w:t>- No time-series analysis</w:t>
      </w:r>
    </w:p>
    <w:sectPr w:rsidR="00C22E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166811">
    <w:abstractNumId w:val="8"/>
  </w:num>
  <w:num w:numId="2" w16cid:durableId="278533966">
    <w:abstractNumId w:val="6"/>
  </w:num>
  <w:num w:numId="3" w16cid:durableId="609439205">
    <w:abstractNumId w:val="5"/>
  </w:num>
  <w:num w:numId="4" w16cid:durableId="563876556">
    <w:abstractNumId w:val="4"/>
  </w:num>
  <w:num w:numId="5" w16cid:durableId="1794522108">
    <w:abstractNumId w:val="7"/>
  </w:num>
  <w:num w:numId="6" w16cid:durableId="491458339">
    <w:abstractNumId w:val="3"/>
  </w:num>
  <w:num w:numId="7" w16cid:durableId="1218398246">
    <w:abstractNumId w:val="2"/>
  </w:num>
  <w:num w:numId="8" w16cid:durableId="649486133">
    <w:abstractNumId w:val="1"/>
  </w:num>
  <w:num w:numId="9" w16cid:durableId="631204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321E"/>
    <w:rsid w:val="00882B41"/>
    <w:rsid w:val="00AA1D8D"/>
    <w:rsid w:val="00B47730"/>
    <w:rsid w:val="00BD0831"/>
    <w:rsid w:val="00C22EBA"/>
    <w:rsid w:val="00CB0664"/>
    <w:rsid w:val="00EF64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63CA57"/>
  <w14:defaultImageDpi w14:val="300"/>
  <w15:docId w15:val="{D9E572C0-38E9-43CF-B978-77DF68B3E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882B4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315</Words>
  <Characters>1822</Characters>
  <Application>Microsoft Office Word</Application>
  <DocSecurity>0</DocSecurity>
  <Lines>86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Kamogelo Motau</cp:lastModifiedBy>
  <cp:revision>2</cp:revision>
  <dcterms:created xsi:type="dcterms:W3CDTF">2026-03-31T19:12:00Z</dcterms:created>
  <dcterms:modified xsi:type="dcterms:W3CDTF">2026-03-31T19:12:00Z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5a2448f6-235a-40b6-9296-4b2f7e182fd4</vt:lpwstr>
  </property>
</Properties>
</file>