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845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280"/>
        <w:gridCol w:w="1440"/>
        <w:gridCol w:w="915"/>
        <w:gridCol w:w="1335"/>
        <w:gridCol w:w="3270"/>
        <w:tblGridChange w:id="0">
          <w:tblGrid>
            <w:gridCol w:w="1605"/>
            <w:gridCol w:w="2280"/>
            <w:gridCol w:w="1440"/>
            <w:gridCol w:w="915"/>
            <w:gridCol w:w="133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Collected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0"/>
                <w:szCs w:val="20"/>
                <w:highlight w:val="white"/>
                <w:rtl w:val="0"/>
              </w:rPr>
              <w:t xml:space="preserve">14 Aug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سياسة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صحة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منوعات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الميدان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لجوء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Fatabayyanu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0"/>
                <w:szCs w:val="20"/>
                <w:highlight w:val="white"/>
                <w:rtl w:val="0"/>
              </w:rPr>
              <w:t xml:space="preserve">14 Aug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Deceptive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خادع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2 Done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سياسي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طبي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اجتماعي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ديني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علوم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تكنولوجيا</w:t>
            </w:r>
            <w:r w:rsidDel="00000000" w:rsidR="00000000" w:rsidRPr="00000000">
              <w:rPr>
                <w:rtl w:val="1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Sarcastic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ساخر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36 Done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misleading-title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عنوان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مضلل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263 Done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Fake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مزيف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499 Done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Not-qualified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bidi w:val="1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غير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مؤهل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3  Done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Partially-fake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bidi w:val="1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مزيف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جزئي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68 Done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4/1/2021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bidi w:val="1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اخبار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غير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31515"/>
                <w:sz w:val="21"/>
                <w:szCs w:val="21"/>
                <w:rtl w:val="1"/>
              </w:rPr>
              <w:t xml:space="preserve">صحيحة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84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Misbar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myth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17 Done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سياسة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أعمال</w:t>
            </w:r>
          </w:p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تكنولوجيا</w:t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أخبار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رياضة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ترفيه</w:t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موسيقى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ثقافة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وفن</w:t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علوم</w:t>
            </w:r>
          </w:p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لايف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ستايل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سفر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ألعاب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فيديو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صحة</w:t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مأكولات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ومشروبات</w:t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روحانيات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ودين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satire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42 Done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misleading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41/1364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900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unclear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17 Done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commotion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30 Done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selective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e69138"/>
                <w:rtl w:val="0"/>
              </w:rPr>
              <w:t xml:space="preserve">14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1061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2016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