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5A58" w14:textId="77777777" w:rsidR="00162940" w:rsidRDefault="00162940"/>
    <w:p w14:paraId="2BB38B2F" w14:textId="77777777" w:rsidR="004017E5" w:rsidRDefault="004017E5"/>
    <w:p w14:paraId="3A7C2E82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>Stay Safe Online Checklist</w:t>
      </w:r>
    </w:p>
    <w:p w14:paraId="4911030C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You must protect your UPI PIN from all people. </w:t>
      </w:r>
    </w:p>
    <w:p w14:paraId="2CAECAB0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Do not approve unknown collect requests. </w:t>
      </w:r>
    </w:p>
    <w:p w14:paraId="48A287EC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You must validate links before you click them. </w:t>
      </w:r>
    </w:p>
    <w:p w14:paraId="1E45353D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Users should refrain from using public Wi-Fi networks when conducting financial transactions. </w:t>
      </w:r>
    </w:p>
    <w:p w14:paraId="60182A18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Users must activate two-factor authentication security system. </w:t>
      </w:r>
    </w:p>
    <w:p w14:paraId="1A13B8C2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Users must create strong passwords which they shall never use for other accounts. </w:t>
      </w:r>
    </w:p>
    <w:p w14:paraId="01A39C62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Users should examine their bank statements throughout the year. </w:t>
      </w:r>
    </w:p>
    <w:p w14:paraId="7CB30E06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Users should download applications exclusively from websites which they consider trustworthy. </w:t>
      </w:r>
    </w:p>
    <w:p w14:paraId="7C2E05BF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>Financial/UPI Safety:</w:t>
      </w:r>
    </w:p>
    <w:p w14:paraId="0C9F68A6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You do not need to enter your PIN code when someone sends you money. </w:t>
      </w:r>
    </w:p>
    <w:p w14:paraId="5A7E704F" w14:textId="77777777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 xml:space="preserve">- You must confirm the identity of the sender before proceeding with payment transactions. </w:t>
      </w:r>
    </w:p>
    <w:p w14:paraId="7460A1A3" w14:textId="3FA775E5" w:rsidR="004017E5" w:rsidRPr="004017E5" w:rsidRDefault="004017E5" w:rsidP="004017E5">
      <w:pPr>
        <w:rPr>
          <w:sz w:val="36"/>
          <w:szCs w:val="36"/>
        </w:rPr>
      </w:pPr>
      <w:r w:rsidRPr="004017E5">
        <w:rPr>
          <w:sz w:val="36"/>
          <w:szCs w:val="36"/>
        </w:rPr>
        <w:t>Report cybercrime at: National Cyber Crime Portal: https://cybercrime.gov.in Helpline: 1930</w:t>
      </w:r>
    </w:p>
    <w:sectPr w:rsidR="004017E5" w:rsidRPr="00401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E5"/>
    <w:rsid w:val="00162940"/>
    <w:rsid w:val="004017E5"/>
    <w:rsid w:val="00705145"/>
    <w:rsid w:val="0095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EF99"/>
  <w15:chartTrackingRefBased/>
  <w15:docId w15:val="{5B395082-3CD4-4FFC-8591-C70E165B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 MOTEGAONKAR</dc:creator>
  <cp:keywords/>
  <dc:description/>
  <cp:lastModifiedBy>SHARVA MOTEGAONKAR</cp:lastModifiedBy>
  <cp:revision>1</cp:revision>
  <dcterms:created xsi:type="dcterms:W3CDTF">2026-03-30T18:26:00Z</dcterms:created>
  <dcterms:modified xsi:type="dcterms:W3CDTF">2026-03-30T18:33:00Z</dcterms:modified>
</cp:coreProperties>
</file>