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AF17" w14:textId="77777777" w:rsidR="00BE2134" w:rsidRPr="00BE2134" w:rsidRDefault="00BE2134" w:rsidP="00BE2134">
      <w:pPr>
        <w:rPr>
          <w:b/>
          <w:bCs/>
        </w:rPr>
      </w:pPr>
      <w:r w:rsidRPr="00BE2134">
        <w:rPr>
          <w:b/>
          <w:bCs/>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1059"/>
        <w:gridCol w:w="4524"/>
        <w:gridCol w:w="3270"/>
      </w:tblGrid>
      <w:tr w:rsidR="00BE2134" w:rsidRPr="00BE2134" w14:paraId="52CB0CCC" w14:textId="77777777">
        <w:trPr>
          <w:tblCellSpacing w:w="15" w:type="dxa"/>
        </w:trPr>
        <w:tc>
          <w:tcPr>
            <w:tcW w:w="0" w:type="auto"/>
            <w:vAlign w:val="center"/>
            <w:hideMark/>
          </w:tcPr>
          <w:p w14:paraId="0048FEE5" w14:textId="77777777" w:rsidR="00BE2134" w:rsidRPr="00BE2134" w:rsidRDefault="00BE2134" w:rsidP="00BE2134">
            <w:pPr>
              <w:rPr>
                <w:b/>
                <w:bCs/>
              </w:rPr>
            </w:pPr>
            <w:r w:rsidRPr="00BE2134">
              <w:rPr>
                <w:b/>
                <w:bCs/>
              </w:rPr>
              <w:t>AC</w:t>
            </w:r>
          </w:p>
        </w:tc>
        <w:tc>
          <w:tcPr>
            <w:tcW w:w="0" w:type="auto"/>
            <w:vAlign w:val="center"/>
            <w:hideMark/>
          </w:tcPr>
          <w:p w14:paraId="0B673C22" w14:textId="77777777" w:rsidR="00BE2134" w:rsidRPr="00BE2134" w:rsidRDefault="00BE2134" w:rsidP="00BE2134">
            <w:pPr>
              <w:rPr>
                <w:b/>
                <w:bCs/>
              </w:rPr>
            </w:pPr>
            <w:r w:rsidRPr="00BE2134">
              <w:rPr>
                <w:b/>
                <w:bCs/>
              </w:rPr>
              <w:t>Đúng/Sai</w:t>
            </w:r>
          </w:p>
        </w:tc>
        <w:tc>
          <w:tcPr>
            <w:tcW w:w="0" w:type="auto"/>
            <w:vAlign w:val="center"/>
            <w:hideMark/>
          </w:tcPr>
          <w:p w14:paraId="127AACE3" w14:textId="77777777" w:rsidR="00BE2134" w:rsidRPr="00BE2134" w:rsidRDefault="00BE2134" w:rsidP="00BE2134">
            <w:pPr>
              <w:rPr>
                <w:b/>
                <w:bCs/>
              </w:rPr>
            </w:pPr>
            <w:r w:rsidRPr="00BE2134">
              <w:rPr>
                <w:b/>
                <w:bCs/>
              </w:rPr>
              <w:t>Quy tắc bị vi phạm</w:t>
            </w:r>
          </w:p>
        </w:tc>
        <w:tc>
          <w:tcPr>
            <w:tcW w:w="0" w:type="auto"/>
            <w:vAlign w:val="center"/>
            <w:hideMark/>
          </w:tcPr>
          <w:p w14:paraId="07473BBA" w14:textId="77777777" w:rsidR="00BE2134" w:rsidRPr="00BE2134" w:rsidRDefault="00BE2134" w:rsidP="00BE2134">
            <w:pPr>
              <w:rPr>
                <w:b/>
                <w:bCs/>
              </w:rPr>
            </w:pPr>
            <w:r w:rsidRPr="00BE2134">
              <w:rPr>
                <w:b/>
                <w:bCs/>
              </w:rPr>
              <w:t>Hậu quả khi kiểm thử</w:t>
            </w:r>
          </w:p>
        </w:tc>
      </w:tr>
      <w:tr w:rsidR="00BE2134" w:rsidRPr="00BE2134" w14:paraId="5CA20316" w14:textId="77777777">
        <w:trPr>
          <w:tblCellSpacing w:w="15" w:type="dxa"/>
        </w:trPr>
        <w:tc>
          <w:tcPr>
            <w:tcW w:w="0" w:type="auto"/>
            <w:vAlign w:val="center"/>
            <w:hideMark/>
          </w:tcPr>
          <w:p w14:paraId="52B6D579" w14:textId="77777777" w:rsidR="00BE2134" w:rsidRPr="00BE2134" w:rsidRDefault="00BE2134" w:rsidP="00BE2134">
            <w:r w:rsidRPr="00BE2134">
              <w:t>AC1</w:t>
            </w:r>
          </w:p>
        </w:tc>
        <w:tc>
          <w:tcPr>
            <w:tcW w:w="0" w:type="auto"/>
            <w:vAlign w:val="center"/>
            <w:hideMark/>
          </w:tcPr>
          <w:p w14:paraId="4B285F91" w14:textId="77777777" w:rsidR="00BE2134" w:rsidRPr="00BE2134" w:rsidRDefault="00BE2134" w:rsidP="00BE2134">
            <w:r w:rsidRPr="00BE2134">
              <w:t>Đúng</w:t>
            </w:r>
          </w:p>
        </w:tc>
        <w:tc>
          <w:tcPr>
            <w:tcW w:w="0" w:type="auto"/>
            <w:vAlign w:val="center"/>
            <w:hideMark/>
          </w:tcPr>
          <w:p w14:paraId="66E72AFE" w14:textId="77777777" w:rsidR="00BE2134" w:rsidRPr="00BE2134" w:rsidRDefault="00BE2134" w:rsidP="00BE2134">
            <w:r w:rsidRPr="00BE2134">
              <w:t>Không vi phạm. Given là trạng thái ban đầu, When là hành động, Then là kết quả cụ thể.</w:t>
            </w:r>
          </w:p>
        </w:tc>
        <w:tc>
          <w:tcPr>
            <w:tcW w:w="0" w:type="auto"/>
            <w:vAlign w:val="center"/>
            <w:hideMark/>
          </w:tcPr>
          <w:p w14:paraId="4D695300" w14:textId="77777777" w:rsidR="00BE2134" w:rsidRPr="00BE2134" w:rsidRDefault="00BE2134" w:rsidP="00BE2134">
            <w:r w:rsidRPr="00BE2134">
              <w:t>Kiểm tra được cước giảm từ 100.000đ xuống 80.000đ.</w:t>
            </w:r>
          </w:p>
        </w:tc>
      </w:tr>
      <w:tr w:rsidR="00BE2134" w:rsidRPr="00BE2134" w14:paraId="3D1836FC" w14:textId="77777777">
        <w:trPr>
          <w:tblCellSpacing w:w="15" w:type="dxa"/>
        </w:trPr>
        <w:tc>
          <w:tcPr>
            <w:tcW w:w="0" w:type="auto"/>
            <w:vAlign w:val="center"/>
            <w:hideMark/>
          </w:tcPr>
          <w:p w14:paraId="4E5D45E6" w14:textId="77777777" w:rsidR="00BE2134" w:rsidRPr="00BE2134" w:rsidRDefault="00BE2134" w:rsidP="00BE2134">
            <w:r w:rsidRPr="00BE2134">
              <w:t>AC2</w:t>
            </w:r>
          </w:p>
        </w:tc>
        <w:tc>
          <w:tcPr>
            <w:tcW w:w="0" w:type="auto"/>
            <w:vAlign w:val="center"/>
            <w:hideMark/>
          </w:tcPr>
          <w:p w14:paraId="6B4F5966" w14:textId="77777777" w:rsidR="00BE2134" w:rsidRPr="00BE2134" w:rsidRDefault="00BE2134" w:rsidP="00BE2134">
            <w:r w:rsidRPr="00BE2134">
              <w:t>Sai</w:t>
            </w:r>
          </w:p>
        </w:tc>
        <w:tc>
          <w:tcPr>
            <w:tcW w:w="0" w:type="auto"/>
            <w:vAlign w:val="center"/>
            <w:hideMark/>
          </w:tcPr>
          <w:p w14:paraId="5E259DE1" w14:textId="77777777" w:rsidR="00BE2134" w:rsidRPr="00BE2134" w:rsidRDefault="00BE2134" w:rsidP="00BE2134">
            <w:r w:rsidRPr="00BE2134">
              <w:t>Then không rõ ràng vì cụm “xử lý phù hợp” không xác định kết quả.</w:t>
            </w:r>
          </w:p>
        </w:tc>
        <w:tc>
          <w:tcPr>
            <w:tcW w:w="0" w:type="auto"/>
            <w:vAlign w:val="center"/>
            <w:hideMark/>
          </w:tcPr>
          <w:p w14:paraId="6426BC71" w14:textId="77777777" w:rsidR="00BE2134" w:rsidRPr="00BE2134" w:rsidRDefault="00BE2134" w:rsidP="00BE2134">
            <w:r w:rsidRPr="00BE2134">
              <w:t>Tester không biết cần kiểm tra thông báo hay trạng thái nào.</w:t>
            </w:r>
          </w:p>
        </w:tc>
      </w:tr>
      <w:tr w:rsidR="00BE2134" w:rsidRPr="00BE2134" w14:paraId="60B7A683" w14:textId="77777777">
        <w:trPr>
          <w:tblCellSpacing w:w="15" w:type="dxa"/>
        </w:trPr>
        <w:tc>
          <w:tcPr>
            <w:tcW w:w="0" w:type="auto"/>
            <w:vAlign w:val="center"/>
            <w:hideMark/>
          </w:tcPr>
          <w:p w14:paraId="650225A8" w14:textId="77777777" w:rsidR="00BE2134" w:rsidRPr="00BE2134" w:rsidRDefault="00BE2134" w:rsidP="00BE2134">
            <w:r w:rsidRPr="00BE2134">
              <w:t>AC3</w:t>
            </w:r>
          </w:p>
        </w:tc>
        <w:tc>
          <w:tcPr>
            <w:tcW w:w="0" w:type="auto"/>
            <w:vAlign w:val="center"/>
            <w:hideMark/>
          </w:tcPr>
          <w:p w14:paraId="1E6B7C25" w14:textId="77777777" w:rsidR="00BE2134" w:rsidRPr="00BE2134" w:rsidRDefault="00BE2134" w:rsidP="00BE2134">
            <w:r w:rsidRPr="00BE2134">
              <w:t>Sai</w:t>
            </w:r>
          </w:p>
        </w:tc>
        <w:tc>
          <w:tcPr>
            <w:tcW w:w="0" w:type="auto"/>
            <w:vAlign w:val="center"/>
            <w:hideMark/>
          </w:tcPr>
          <w:p w14:paraId="1C865051" w14:textId="77777777" w:rsidR="00BE2134" w:rsidRPr="00BE2134" w:rsidRDefault="00BE2134" w:rsidP="00BE2134">
            <w:r w:rsidRPr="00BE2134">
              <w:t>Given mô tả hành động, còn When mô tả điều kiện mã không tồn tại, chưa đúng cấu trúc.</w:t>
            </w:r>
          </w:p>
        </w:tc>
        <w:tc>
          <w:tcPr>
            <w:tcW w:w="0" w:type="auto"/>
            <w:vAlign w:val="center"/>
            <w:hideMark/>
          </w:tcPr>
          <w:p w14:paraId="67C3E1BB" w14:textId="77777777" w:rsidR="00BE2134" w:rsidRPr="00BE2134" w:rsidRDefault="00BE2134" w:rsidP="00BE2134">
            <w:r w:rsidRPr="00BE2134">
              <w:t>Khó xác định trạng thái ban đầu và hành động kích hoạt kiểm thử.</w:t>
            </w:r>
          </w:p>
        </w:tc>
      </w:tr>
      <w:tr w:rsidR="00BE2134" w:rsidRPr="00BE2134" w14:paraId="58B4B655" w14:textId="77777777">
        <w:trPr>
          <w:tblCellSpacing w:w="15" w:type="dxa"/>
        </w:trPr>
        <w:tc>
          <w:tcPr>
            <w:tcW w:w="0" w:type="auto"/>
            <w:vAlign w:val="center"/>
            <w:hideMark/>
          </w:tcPr>
          <w:p w14:paraId="007BD8CB" w14:textId="77777777" w:rsidR="00BE2134" w:rsidRPr="00BE2134" w:rsidRDefault="00BE2134" w:rsidP="00BE2134">
            <w:r w:rsidRPr="00BE2134">
              <w:t>AC4</w:t>
            </w:r>
          </w:p>
        </w:tc>
        <w:tc>
          <w:tcPr>
            <w:tcW w:w="0" w:type="auto"/>
            <w:vAlign w:val="center"/>
            <w:hideMark/>
          </w:tcPr>
          <w:p w14:paraId="2A38981F" w14:textId="77777777" w:rsidR="00BE2134" w:rsidRPr="00BE2134" w:rsidRDefault="00BE2134" w:rsidP="00BE2134">
            <w:r w:rsidRPr="00BE2134">
              <w:t>Đúng</w:t>
            </w:r>
          </w:p>
        </w:tc>
        <w:tc>
          <w:tcPr>
            <w:tcW w:w="0" w:type="auto"/>
            <w:vAlign w:val="center"/>
            <w:hideMark/>
          </w:tcPr>
          <w:p w14:paraId="5830B5D4" w14:textId="77777777" w:rsidR="00BE2134" w:rsidRPr="00BE2134" w:rsidRDefault="00BE2134" w:rsidP="00BE2134">
            <w:r w:rsidRPr="00BE2134">
              <w:t>Không vi phạm. Given là trạng thái đã áp mã, When là hành động áp thêm mã, Then có kết quả cụ thể.</w:t>
            </w:r>
          </w:p>
        </w:tc>
        <w:tc>
          <w:tcPr>
            <w:tcW w:w="0" w:type="auto"/>
            <w:vAlign w:val="center"/>
            <w:hideMark/>
          </w:tcPr>
          <w:p w14:paraId="5FBC5FD1" w14:textId="77777777" w:rsidR="00BE2134" w:rsidRPr="00BE2134" w:rsidRDefault="00BE2134" w:rsidP="00BE2134">
            <w:r w:rsidRPr="00BE2134">
              <w:t>Kiểm tra được thông báo từ chối mã thứ hai và cước giữ nguyên.</w:t>
            </w:r>
          </w:p>
        </w:tc>
      </w:tr>
    </w:tbl>
    <w:p w14:paraId="27C3B9D1" w14:textId="77777777" w:rsidR="00BE2134" w:rsidRPr="00BE2134" w:rsidRDefault="00BE2134" w:rsidP="00BE2134">
      <w:pPr>
        <w:rPr>
          <w:b/>
          <w:bCs/>
        </w:rPr>
      </w:pPr>
      <w:r w:rsidRPr="00BE2134">
        <w:rPr>
          <w:b/>
          <w:bCs/>
        </w:rPr>
        <w:t>PHẦN 2 – SỬA LỖI</w:t>
      </w:r>
    </w:p>
    <w:p w14:paraId="1ABC3FB9" w14:textId="77777777" w:rsidR="00BE2134" w:rsidRPr="00BE2134" w:rsidRDefault="00BE2134" w:rsidP="00BE2134">
      <w:r w:rsidRPr="00BE2134">
        <w:t>AC1 – Giữ nguyên</w:t>
      </w:r>
    </w:p>
    <w:p w14:paraId="42E569E8" w14:textId="77777777" w:rsidR="00BE2134" w:rsidRPr="00BE2134" w:rsidRDefault="00BE2134" w:rsidP="00BE2134">
      <w:r w:rsidRPr="00BE2134">
        <w:t>Given cước chuyến là 100.000đ và khách chưa áp mã nào, When khách áp mã "GO20" (giảm 20%), Then cước hiển thị 80.000đ.</w:t>
      </w:r>
    </w:p>
    <w:p w14:paraId="761CD0FB" w14:textId="77777777" w:rsidR="00BE2134" w:rsidRPr="00BE2134" w:rsidRDefault="00BE2134" w:rsidP="00BE2134">
      <w:r w:rsidRPr="00BE2134">
        <w:t>AC2 – Sửa lại</w:t>
      </w:r>
    </w:p>
    <w:p w14:paraId="4A8A1602" w14:textId="77777777" w:rsidR="00BE2134" w:rsidRPr="00BE2134" w:rsidRDefault="00BE2134" w:rsidP="00BE2134">
      <w:r w:rsidRPr="00BE2134">
        <w:t>Given mã "GO20" đã hết hạn, cước chuyến là 100.000đ và khách chưa áp mã nào, When khách áp mã "GO20", Then hệ thống hiển thị thông báo "Mã khuyến mãi đã hết hạn" và cước vẫn là 100.000đ.</w:t>
      </w:r>
    </w:p>
    <w:p w14:paraId="2E7B2910" w14:textId="77777777" w:rsidR="00BE2134" w:rsidRPr="00BE2134" w:rsidRDefault="00BE2134" w:rsidP="00BE2134">
      <w:r w:rsidRPr="00BE2134">
        <w:t>AC3 – Sửa lại</w:t>
      </w:r>
    </w:p>
    <w:p w14:paraId="45E31897" w14:textId="77777777" w:rsidR="00BE2134" w:rsidRPr="00BE2134" w:rsidRDefault="00BE2134" w:rsidP="00BE2134">
      <w:r w:rsidRPr="00BE2134">
        <w:t>Given khách đang ở màn hình áp mã, cước chuyến là 100.000đ và chưa áp mã nào, When khách nhập mã "ABC123" không tồn tại và bấm "Áp dụng", Then hệ thống hiển thị "Mã khuyến mãi không hợp lệ" và cước vẫn là 100.000đ.</w:t>
      </w:r>
    </w:p>
    <w:p w14:paraId="3433212A" w14:textId="77777777" w:rsidR="00BE2134" w:rsidRPr="00BE2134" w:rsidRDefault="00BE2134" w:rsidP="00BE2134">
      <w:r w:rsidRPr="00BE2134">
        <w:t>AC4 – Giữ nguyên</w:t>
      </w:r>
    </w:p>
    <w:p w14:paraId="288C069A" w14:textId="77777777" w:rsidR="00BE2134" w:rsidRPr="00BE2134" w:rsidRDefault="00BE2134" w:rsidP="00BE2134">
      <w:r w:rsidRPr="00BE2134">
        <w:t>Given chuyến đã áp mã "GO20", When khách áp thêm mã "FREEKM", Then hệ thống hiển thị "Mỗi chuyến chỉ áp được 01 mã" và cước giữ nguyên 80.000đ.</w:t>
      </w:r>
    </w:p>
    <w:p w14:paraId="0E77DB46"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34"/>
    <w:rsid w:val="000807D4"/>
    <w:rsid w:val="006A26BF"/>
    <w:rsid w:val="009A0C1F"/>
    <w:rsid w:val="00BE2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5B17"/>
  <w15:chartTrackingRefBased/>
  <w15:docId w15:val="{922080C1-66CC-47B4-A37E-3289B4FE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34"/>
    <w:rPr>
      <w:rFonts w:eastAsiaTheme="majorEastAsia" w:cstheme="majorBidi"/>
      <w:color w:val="272727" w:themeColor="text1" w:themeTint="D8"/>
    </w:rPr>
  </w:style>
  <w:style w:type="paragraph" w:styleId="Title">
    <w:name w:val="Title"/>
    <w:basedOn w:val="Normal"/>
    <w:next w:val="Normal"/>
    <w:link w:val="TitleChar"/>
    <w:uiPriority w:val="10"/>
    <w:qFormat/>
    <w:rsid w:val="00BE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134"/>
    <w:pPr>
      <w:spacing w:before="160"/>
      <w:jc w:val="center"/>
    </w:pPr>
    <w:rPr>
      <w:i/>
      <w:iCs/>
      <w:color w:val="404040" w:themeColor="text1" w:themeTint="BF"/>
    </w:rPr>
  </w:style>
  <w:style w:type="character" w:customStyle="1" w:styleId="QuoteChar">
    <w:name w:val="Quote Char"/>
    <w:basedOn w:val="DefaultParagraphFont"/>
    <w:link w:val="Quote"/>
    <w:uiPriority w:val="29"/>
    <w:rsid w:val="00BE2134"/>
    <w:rPr>
      <w:i/>
      <w:iCs/>
      <w:color w:val="404040" w:themeColor="text1" w:themeTint="BF"/>
    </w:rPr>
  </w:style>
  <w:style w:type="paragraph" w:styleId="ListParagraph">
    <w:name w:val="List Paragraph"/>
    <w:basedOn w:val="Normal"/>
    <w:uiPriority w:val="34"/>
    <w:qFormat/>
    <w:rsid w:val="00BE2134"/>
    <w:pPr>
      <w:ind w:left="720"/>
      <w:contextualSpacing/>
    </w:pPr>
  </w:style>
  <w:style w:type="character" w:styleId="IntenseEmphasis">
    <w:name w:val="Intense Emphasis"/>
    <w:basedOn w:val="DefaultParagraphFont"/>
    <w:uiPriority w:val="21"/>
    <w:qFormat/>
    <w:rsid w:val="00BE2134"/>
    <w:rPr>
      <w:i/>
      <w:iCs/>
      <w:color w:val="0F4761" w:themeColor="accent1" w:themeShade="BF"/>
    </w:rPr>
  </w:style>
  <w:style w:type="paragraph" w:styleId="IntenseQuote">
    <w:name w:val="Intense Quote"/>
    <w:basedOn w:val="Normal"/>
    <w:next w:val="Normal"/>
    <w:link w:val="IntenseQuoteChar"/>
    <w:uiPriority w:val="30"/>
    <w:qFormat/>
    <w:rsid w:val="00BE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134"/>
    <w:rPr>
      <w:i/>
      <w:iCs/>
      <w:color w:val="0F4761" w:themeColor="accent1" w:themeShade="BF"/>
    </w:rPr>
  </w:style>
  <w:style w:type="character" w:styleId="IntenseReference">
    <w:name w:val="Intense Reference"/>
    <w:basedOn w:val="DefaultParagraphFont"/>
    <w:uiPriority w:val="32"/>
    <w:qFormat/>
    <w:rsid w:val="00BE2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2026-10-09T04:20:00Z</dcterms:created>
  <dcterms:modified xsi:type="dcterms:W3CDTF">2026-10-09T04:24:00Z</dcterms:modified>
</cp:coreProperties>
</file>