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2C7" w:rsidRDefault="00415EFE">
      <w:pPr>
        <w:rPr>
          <w:lang w:val="en-GB"/>
        </w:rPr>
      </w:pPr>
      <w:r>
        <w:rPr>
          <w:lang w:val="en-GB"/>
        </w:rPr>
        <w:t xml:space="preserve">Business  Understanding </w:t>
      </w:r>
      <w:r w:rsidR="00C20F22">
        <w:rPr>
          <w:lang w:val="en-GB"/>
        </w:rPr>
        <w:t>Report</w:t>
      </w:r>
      <w:bookmarkStart w:id="0" w:name="_GoBack"/>
      <w:bookmarkEnd w:id="0"/>
    </w:p>
    <w:p w:rsidR="00415EFE" w:rsidRDefault="00415EFE" w:rsidP="00415EFE">
      <w:pPr>
        <w:pBdr>
          <w:bottom w:val="single" w:sz="6" w:space="1" w:color="auto"/>
        </w:pBdr>
        <w:rPr>
          <w:lang w:val="en-GB"/>
        </w:rPr>
      </w:pPr>
      <w:r>
        <w:rPr>
          <w:lang w:val="en-GB"/>
        </w:rPr>
        <w:t xml:space="preserve">Heart disease prediction </w:t>
      </w:r>
    </w:p>
    <w:p w:rsidR="00C20F22" w:rsidRDefault="00C20F22" w:rsidP="00415EFE">
      <w:pPr>
        <w:rPr>
          <w:lang w:val="en-GB"/>
        </w:rPr>
      </w:pPr>
      <w:r>
        <w:rPr>
          <w:lang w:val="en-GB"/>
        </w:rPr>
        <w:t>Business Problem</w:t>
      </w:r>
    </w:p>
    <w:p w:rsidR="00415EFE" w:rsidRDefault="00415EFE" w:rsidP="00415EFE">
      <w:pPr>
        <w:rPr>
          <w:lang w:val="en-GB"/>
        </w:rPr>
      </w:pPr>
      <w:r>
        <w:rPr>
          <w:lang w:val="en-GB"/>
        </w:rPr>
        <w:t xml:space="preserve">Cardiovascular disease is considered to be the leading cause of death around the </w:t>
      </w:r>
      <w:proofErr w:type="gramStart"/>
      <w:r>
        <w:rPr>
          <w:lang w:val="en-GB"/>
        </w:rPr>
        <w:t>globe ,</w:t>
      </w:r>
      <w:proofErr w:type="gramEnd"/>
      <w:r>
        <w:rPr>
          <w:lang w:val="en-GB"/>
        </w:rPr>
        <w:t xml:space="preserve"> and early identification of at risk patients is a persistent challenge for healthcare providers. M</w:t>
      </w:r>
      <w:r w:rsidR="00C20F22">
        <w:rPr>
          <w:lang w:val="en-GB"/>
        </w:rPr>
        <w:t>any</w:t>
      </w:r>
      <w:r>
        <w:rPr>
          <w:lang w:val="en-GB"/>
        </w:rPr>
        <w:t xml:space="preserve"> patients with underlying heart diseases are only diagnosed after </w:t>
      </w:r>
      <w:proofErr w:type="spellStart"/>
      <w:r>
        <w:rPr>
          <w:lang w:val="en-GB"/>
        </w:rPr>
        <w:t>prese</w:t>
      </w:r>
      <w:proofErr w:type="spellEnd"/>
    </w:p>
    <w:p w:rsidR="00415EFE" w:rsidRDefault="00415EFE" w:rsidP="00415EFE">
      <w:pPr>
        <w:rPr>
          <w:lang w:val="en-GB"/>
        </w:rPr>
      </w:pPr>
      <w:r>
        <w:rPr>
          <w:lang w:val="en-GB"/>
        </w:rPr>
        <w:t>Project overview</w:t>
      </w:r>
    </w:p>
    <w:p w:rsidR="00415EFE" w:rsidRDefault="00415EFE" w:rsidP="00415EFE">
      <w:pPr>
        <w:rPr>
          <w:lang w:val="en-GB"/>
        </w:rPr>
      </w:pPr>
      <w:r>
        <w:rPr>
          <w:lang w:val="en-GB"/>
        </w:rPr>
        <w:t xml:space="preserve">The objective of this phase of the project is to prepare the </w:t>
      </w:r>
      <w:proofErr w:type="spellStart"/>
      <w:r>
        <w:rPr>
          <w:lang w:val="en-GB"/>
        </w:rPr>
        <w:t>haeath</w:t>
      </w:r>
      <w:proofErr w:type="spellEnd"/>
      <w:r w:rsidR="00C20F22">
        <w:rPr>
          <w:lang w:val="en-GB"/>
        </w:rPr>
        <w:t xml:space="preserve"> </w:t>
      </w:r>
      <w:r>
        <w:rPr>
          <w:lang w:val="en-GB"/>
        </w:rPr>
        <w:t>care failure pre</w:t>
      </w:r>
      <w:r w:rsidR="00C20F22">
        <w:rPr>
          <w:lang w:val="en-GB"/>
        </w:rPr>
        <w:t>dic</w:t>
      </w:r>
      <w:r>
        <w:rPr>
          <w:lang w:val="en-GB"/>
        </w:rPr>
        <w:t xml:space="preserve">tion </w:t>
      </w:r>
      <w:proofErr w:type="gramStart"/>
      <w:r>
        <w:rPr>
          <w:lang w:val="en-GB"/>
        </w:rPr>
        <w:t>d</w:t>
      </w:r>
      <w:r w:rsidR="00C20F22">
        <w:rPr>
          <w:lang w:val="en-GB"/>
        </w:rPr>
        <w:t>ata</w:t>
      </w:r>
      <w:r>
        <w:rPr>
          <w:lang w:val="en-GB"/>
        </w:rPr>
        <w:t>set  for</w:t>
      </w:r>
      <w:proofErr w:type="gramEnd"/>
      <w:r>
        <w:rPr>
          <w:lang w:val="en-GB"/>
        </w:rPr>
        <w:t xml:space="preserve"> machine learning. This includes inspecting the raw </w:t>
      </w:r>
      <w:proofErr w:type="gramStart"/>
      <w:r>
        <w:rPr>
          <w:lang w:val="en-GB"/>
        </w:rPr>
        <w:t>data ,cleaning</w:t>
      </w:r>
      <w:proofErr w:type="gramEnd"/>
      <w:r>
        <w:rPr>
          <w:lang w:val="en-GB"/>
        </w:rPr>
        <w:t xml:space="preserve"> it, engineering and encoding features , scaling numeric variables phase can use to train and evaluate a binary classifier.</w:t>
      </w:r>
    </w:p>
    <w:p w:rsidR="00415EFE" w:rsidRDefault="00415EFE" w:rsidP="00415EFE">
      <w:pPr>
        <w:rPr>
          <w:lang w:val="en-GB"/>
        </w:rPr>
      </w:pPr>
    </w:p>
    <w:p w:rsidR="00415EFE" w:rsidRDefault="00415EFE" w:rsidP="00415EFE">
      <w:pPr>
        <w:rPr>
          <w:lang w:val="en-GB"/>
        </w:rPr>
      </w:pPr>
      <w:r>
        <w:rPr>
          <w:lang w:val="en-GB"/>
        </w:rPr>
        <w:t>Target variable</w:t>
      </w:r>
    </w:p>
    <w:p w:rsidR="00415EFE" w:rsidRDefault="00415EFE" w:rsidP="00415EFE">
      <w:pPr>
        <w:rPr>
          <w:lang w:val="en-GB"/>
        </w:rPr>
      </w:pPr>
      <w:r>
        <w:rPr>
          <w:lang w:val="en-GB"/>
        </w:rPr>
        <w:t xml:space="preserve">The target variable is Heart </w:t>
      </w:r>
      <w:proofErr w:type="gramStart"/>
      <w:r>
        <w:rPr>
          <w:lang w:val="en-GB"/>
        </w:rPr>
        <w:t>Disease ,</w:t>
      </w:r>
      <w:proofErr w:type="gramEnd"/>
      <w:r>
        <w:rPr>
          <w:lang w:val="en-GB"/>
        </w:rPr>
        <w:t xml:space="preserve"> a binary indicator</w:t>
      </w:r>
    </w:p>
    <w:p w:rsidR="00415EFE" w:rsidRDefault="00415EFE" w:rsidP="00415EFE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1 – shows a positive outcome to a patient having a heart disease</w:t>
      </w:r>
    </w:p>
    <w:p w:rsidR="00415EFE" w:rsidRDefault="00415EFE" w:rsidP="00415EFE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2 – shows a negative outcome to the </w:t>
      </w:r>
      <w:r w:rsidR="00382136">
        <w:rPr>
          <w:lang w:val="en-GB"/>
        </w:rPr>
        <w:t>patient having no heart disease</w:t>
      </w:r>
    </w:p>
    <w:p w:rsidR="00382136" w:rsidRDefault="00382136" w:rsidP="00382136">
      <w:pPr>
        <w:rPr>
          <w:lang w:val="en-GB"/>
        </w:rPr>
      </w:pPr>
    </w:p>
    <w:p w:rsidR="00382136" w:rsidRDefault="00382136" w:rsidP="00382136">
      <w:pPr>
        <w:rPr>
          <w:lang w:val="en-GB"/>
        </w:rPr>
      </w:pPr>
      <w:r>
        <w:rPr>
          <w:lang w:val="en-GB"/>
        </w:rPr>
        <w:t>The dataset as a whole includes 918 patients records and 11 clinical features</w:t>
      </w:r>
      <w:r w:rsidR="00C20F22">
        <w:rPr>
          <w:lang w:val="en-GB"/>
        </w:rPr>
        <w:t xml:space="preserve"> </w:t>
      </w:r>
      <w:r>
        <w:rPr>
          <w:lang w:val="en-GB"/>
        </w:rPr>
        <w:t>with a 55% positive and 45% negative cases which is considered to be balanced dataset</w:t>
      </w:r>
    </w:p>
    <w:p w:rsidR="00382136" w:rsidRDefault="00382136" w:rsidP="00382136">
      <w:pPr>
        <w:rPr>
          <w:lang w:val="en-GB"/>
        </w:rPr>
      </w:pPr>
    </w:p>
    <w:p w:rsidR="00382136" w:rsidRDefault="00382136" w:rsidP="00382136">
      <w:pPr>
        <w:rPr>
          <w:lang w:val="en-GB"/>
        </w:rPr>
      </w:pPr>
      <w:r>
        <w:rPr>
          <w:lang w:val="en-GB"/>
        </w:rPr>
        <w:t>Importance of predictive modelling</w:t>
      </w:r>
    </w:p>
    <w:p w:rsidR="00382136" w:rsidRDefault="00382136" w:rsidP="00382136">
      <w:pPr>
        <w:rPr>
          <w:lang w:val="en-GB"/>
        </w:rPr>
      </w:pPr>
      <w:r>
        <w:rPr>
          <w:lang w:val="en-GB"/>
        </w:rPr>
        <w:t>A predictive model plays various roles in the health care ecosystem as this would let clinicians move from a reactive to proactive care. Instead of waiting for a patient to present clearer late symptoms of heart diseases. This supports ear</w:t>
      </w:r>
      <w:r w:rsidR="00C20F22">
        <w:rPr>
          <w:lang w:val="en-GB"/>
        </w:rPr>
        <w:t>lier referr</w:t>
      </w:r>
      <w:r>
        <w:rPr>
          <w:lang w:val="en-GB"/>
        </w:rPr>
        <w:t>al to a cardiologist, earlier lifestyle intervention and better use of limited specialist appointment capacity.</w:t>
      </w:r>
    </w:p>
    <w:p w:rsidR="00382136" w:rsidRDefault="00382136" w:rsidP="00382136">
      <w:pPr>
        <w:rPr>
          <w:lang w:val="en-GB"/>
        </w:rPr>
      </w:pPr>
    </w:p>
    <w:p w:rsidR="00382136" w:rsidRDefault="00382136" w:rsidP="00382136">
      <w:pPr>
        <w:rPr>
          <w:lang w:val="en-GB"/>
        </w:rPr>
      </w:pPr>
      <w:r>
        <w:rPr>
          <w:lang w:val="en-GB"/>
        </w:rPr>
        <w:t>Business impact</w:t>
      </w:r>
    </w:p>
    <w:p w:rsidR="00382136" w:rsidRDefault="00382136" w:rsidP="0038213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Earlier detection of at risk patients, improving treatment outcomes and reducing emergency admissions</w:t>
      </w:r>
    </w:p>
    <w:p w:rsidR="00382136" w:rsidRDefault="00382136" w:rsidP="0038213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More efficient allocation of cardiology referrals and diagnostic </w:t>
      </w:r>
      <w:proofErr w:type="gramStart"/>
      <w:r>
        <w:rPr>
          <w:lang w:val="en-GB"/>
        </w:rPr>
        <w:t>resources  by</w:t>
      </w:r>
      <w:proofErr w:type="gramEnd"/>
      <w:r>
        <w:rPr>
          <w:lang w:val="en-GB"/>
        </w:rPr>
        <w:t xml:space="preserve"> prioritizing higher risk patients.</w:t>
      </w:r>
    </w:p>
    <w:p w:rsidR="00382136" w:rsidRDefault="00382136" w:rsidP="0038213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A foundation for decision support tool that could be integrated </w:t>
      </w:r>
      <w:r w:rsidR="00C20F22">
        <w:rPr>
          <w:lang w:val="en-GB"/>
        </w:rPr>
        <w:t xml:space="preserve">into clinic </w:t>
      </w:r>
      <w:proofErr w:type="gramStart"/>
      <w:r w:rsidR="00C20F22">
        <w:rPr>
          <w:lang w:val="en-GB"/>
        </w:rPr>
        <w:t>workflows ,</w:t>
      </w:r>
      <w:proofErr w:type="gramEnd"/>
      <w:r w:rsidR="00C20F22">
        <w:rPr>
          <w:lang w:val="en-GB"/>
        </w:rPr>
        <w:t xml:space="preserve"> reducing reliance on clinician intuition alone for initial risk triage</w:t>
      </w:r>
    </w:p>
    <w:p w:rsidR="00C20F22" w:rsidRDefault="00C20F22" w:rsidP="00C20F22">
      <w:pPr>
        <w:rPr>
          <w:lang w:val="en-GB"/>
        </w:rPr>
      </w:pPr>
    </w:p>
    <w:p w:rsidR="00C20F22" w:rsidRDefault="00C20F22" w:rsidP="00C20F22">
      <w:pPr>
        <w:rPr>
          <w:lang w:val="en-GB"/>
        </w:rPr>
      </w:pPr>
    </w:p>
    <w:p w:rsidR="00C20F22" w:rsidRDefault="00C20F22" w:rsidP="00C20F22">
      <w:pPr>
        <w:rPr>
          <w:lang w:val="en-GB"/>
        </w:rPr>
      </w:pPr>
      <w:r>
        <w:rPr>
          <w:lang w:val="en-GB"/>
        </w:rPr>
        <w:t>Scope of this report</w:t>
      </w:r>
    </w:p>
    <w:p w:rsidR="00C20F22" w:rsidRPr="00C20F22" w:rsidRDefault="00C20F22" w:rsidP="00C20F22">
      <w:pPr>
        <w:rPr>
          <w:lang w:val="en-GB"/>
        </w:rPr>
      </w:pPr>
      <w:r>
        <w:rPr>
          <w:lang w:val="en-GB"/>
        </w:rPr>
        <w:lastRenderedPageBreak/>
        <w:t xml:space="preserve">This report covers the business framing </w:t>
      </w:r>
      <w:proofErr w:type="gramStart"/>
      <w:r>
        <w:rPr>
          <w:lang w:val="en-GB"/>
        </w:rPr>
        <w:t>only .</w:t>
      </w:r>
      <w:proofErr w:type="gramEnd"/>
      <w:r>
        <w:rPr>
          <w:lang w:val="en-GB"/>
        </w:rPr>
        <w:t xml:space="preserve"> the accompanying data pre-processing report documents the technical steps </w:t>
      </w:r>
      <w:proofErr w:type="spellStart"/>
      <w:r>
        <w:rPr>
          <w:lang w:val="en-GB"/>
        </w:rPr>
        <w:t>i.e</w:t>
      </w:r>
      <w:proofErr w:type="spellEnd"/>
      <w:r>
        <w:rPr>
          <w:lang w:val="en-GB"/>
        </w:rPr>
        <w:t xml:space="preserve"> cleaning, feature </w:t>
      </w:r>
      <w:proofErr w:type="gramStart"/>
      <w:r>
        <w:rPr>
          <w:lang w:val="en-GB"/>
        </w:rPr>
        <w:t>engineering ,encoding</w:t>
      </w:r>
      <w:proofErr w:type="gramEnd"/>
      <w:r>
        <w:rPr>
          <w:lang w:val="en-GB"/>
        </w:rPr>
        <w:t xml:space="preserve"> ,scaling, outlier treatment and feature selection applied to prepare the dataset described above for the modelling phase.</w:t>
      </w:r>
    </w:p>
    <w:p w:rsidR="00415EFE" w:rsidRDefault="00415EFE" w:rsidP="00415EFE">
      <w:pPr>
        <w:rPr>
          <w:lang w:val="en-GB"/>
        </w:rPr>
      </w:pPr>
    </w:p>
    <w:p w:rsidR="00382136" w:rsidRDefault="00382136" w:rsidP="00415EFE">
      <w:pPr>
        <w:rPr>
          <w:lang w:val="en-GB"/>
        </w:rPr>
      </w:pPr>
    </w:p>
    <w:p w:rsidR="00382136" w:rsidRDefault="00382136" w:rsidP="00415EFE">
      <w:pPr>
        <w:rPr>
          <w:lang w:val="en-GB"/>
        </w:rPr>
      </w:pPr>
    </w:p>
    <w:p w:rsidR="00382136" w:rsidRDefault="00382136" w:rsidP="00415EFE">
      <w:pPr>
        <w:rPr>
          <w:lang w:val="en-GB"/>
        </w:rPr>
      </w:pPr>
    </w:p>
    <w:p w:rsidR="00382136" w:rsidRDefault="00382136" w:rsidP="00415EFE">
      <w:pPr>
        <w:rPr>
          <w:lang w:val="en-GB"/>
        </w:rPr>
      </w:pPr>
    </w:p>
    <w:p w:rsidR="00382136" w:rsidRDefault="00382136" w:rsidP="00415EFE">
      <w:pPr>
        <w:rPr>
          <w:lang w:val="en-GB"/>
        </w:rPr>
      </w:pPr>
    </w:p>
    <w:p w:rsidR="00382136" w:rsidRDefault="00382136" w:rsidP="00415EFE">
      <w:pPr>
        <w:rPr>
          <w:lang w:val="en-GB"/>
        </w:rPr>
      </w:pPr>
    </w:p>
    <w:p w:rsidR="00382136" w:rsidRDefault="00382136" w:rsidP="00415EFE">
      <w:pPr>
        <w:rPr>
          <w:lang w:val="en-GB"/>
        </w:rPr>
      </w:pPr>
    </w:p>
    <w:p w:rsidR="00382136" w:rsidRDefault="00382136" w:rsidP="00415EFE">
      <w:pPr>
        <w:rPr>
          <w:lang w:val="en-GB"/>
        </w:rPr>
      </w:pPr>
    </w:p>
    <w:p w:rsidR="00382136" w:rsidRDefault="00382136" w:rsidP="00415EFE">
      <w:pPr>
        <w:rPr>
          <w:lang w:val="en-GB"/>
        </w:rPr>
      </w:pPr>
    </w:p>
    <w:p w:rsidR="00382136" w:rsidRDefault="00382136" w:rsidP="00415EFE">
      <w:pPr>
        <w:rPr>
          <w:lang w:val="en-GB"/>
        </w:rPr>
      </w:pPr>
    </w:p>
    <w:p w:rsidR="00382136" w:rsidRPr="00415EFE" w:rsidRDefault="00382136" w:rsidP="00415EFE">
      <w:pPr>
        <w:rPr>
          <w:lang w:val="en-GB"/>
        </w:rPr>
      </w:pPr>
    </w:p>
    <w:sectPr w:rsidR="00382136" w:rsidRPr="00415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2E44BF"/>
    <w:multiLevelType w:val="hybridMultilevel"/>
    <w:tmpl w:val="06F2CEAE"/>
    <w:lvl w:ilvl="0" w:tplc="9DA0AD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921BFC"/>
    <w:multiLevelType w:val="hybridMultilevel"/>
    <w:tmpl w:val="60725936"/>
    <w:lvl w:ilvl="0" w:tplc="6C1E3E1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EFE"/>
    <w:rsid w:val="00382136"/>
    <w:rsid w:val="00415EFE"/>
    <w:rsid w:val="00C20F22"/>
    <w:rsid w:val="00DC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646B6"/>
  <w15:chartTrackingRefBased/>
  <w15:docId w15:val="{9EA11969-9E6E-42B2-8B22-143553FF9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5E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Motheo Moshageng</dc:creator>
  <cp:keywords/>
  <dc:description/>
  <cp:lastModifiedBy>Motheo Moshageng</cp:lastModifiedBy>
  <cp:revision>1</cp:revision>
  <dcterms:created xsi:type="dcterms:W3CDTF">2026-08-16T12:13:00Z</dcterms:created>
  <dcterms:modified xsi:type="dcterms:W3CDTF">2026-08-16T12:43:00Z</dcterms:modified>
</cp:coreProperties>
</file>