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2DC2" w14:textId="77777777" w:rsidR="005C0F51" w:rsidRPr="002C4EAD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2C4EAD">
        <w:rPr>
          <w:rFonts w:asciiTheme="minorHAnsi" w:hAnsiTheme="minorHAnsi" w:cs="Courier New"/>
          <w:b/>
          <w:bCs/>
          <w:sz w:val="22"/>
          <w:szCs w:val="22"/>
        </w:rPr>
        <w:t># Design Decisions</w:t>
      </w:r>
    </w:p>
    <w:p w14:paraId="39C6751F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D87F3AB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Medallion</w:t>
      </w:r>
    </w:p>
    <w:p w14:paraId="339B8C96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 xml:space="preserve">Bronze = raw, Silver = standardized/cleansed, DQ = quality control, Gold = </w:t>
      </w:r>
      <w:proofErr w:type="gramStart"/>
      <w:r w:rsidRPr="00092A2B">
        <w:rPr>
          <w:rFonts w:asciiTheme="minorHAnsi" w:hAnsiTheme="minorHAnsi" w:cs="Courier New"/>
          <w:sz w:val="22"/>
          <w:szCs w:val="22"/>
        </w:rPr>
        <w:t>business-ready</w:t>
      </w:r>
      <w:proofErr w:type="gramEnd"/>
      <w:r w:rsidRPr="00092A2B">
        <w:rPr>
          <w:rFonts w:asciiTheme="minorHAnsi" w:hAnsiTheme="minorHAnsi" w:cs="Courier New"/>
          <w:sz w:val="22"/>
          <w:szCs w:val="22"/>
        </w:rPr>
        <w:t>.</w:t>
      </w:r>
    </w:p>
    <w:p w14:paraId="716D296F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03DB8A74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Dimensional model</w:t>
      </w:r>
    </w:p>
    <w:p w14:paraId="185B32D3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Kimball-style dimensions and facts simplify Power BI slicing and aggregation.</w:t>
      </w:r>
    </w:p>
    <w:p w14:paraId="7DB98258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0CA64ED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Fact grains</w:t>
      </w:r>
    </w:p>
    <w:p w14:paraId="7F8EB4C8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- Telemetry: one sensor reading.</w:t>
      </w:r>
    </w:p>
    <w:p w14:paraId="20BA50F2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- Energy: one asset/building/site/hour aggregate.</w:t>
      </w:r>
    </w:p>
    <w:p w14:paraId="26C02A29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- Event: one event/fault.</w:t>
      </w:r>
    </w:p>
    <w:p w14:paraId="351E1CFE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5F4B1BA8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Error handling</w:t>
      </w:r>
    </w:p>
    <w:p w14:paraId="5F70DEA3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Clean safely, validate explicitly, record DQ failures, and gate critical invalid data from Gold.</w:t>
      </w:r>
    </w:p>
    <w:p w14:paraId="0819EE8E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65E1812B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Deduplication</w:t>
      </w:r>
    </w:p>
    <w:p w14:paraId="172548AF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Valid business IDs are deduplicated. Missing IDs are retained so the DQ layer can report them.</w:t>
      </w:r>
    </w:p>
    <w:p w14:paraId="0C6210EF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9304C82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Late arrival</w:t>
      </w:r>
    </w:p>
    <w:p w14:paraId="3CF3ED18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Timeliness is measured independently from structural validity.</w:t>
      </w:r>
    </w:p>
    <w:p w14:paraId="74DB91B3" w14:textId="77777777" w:rsidR="005C0F51" w:rsidRPr="00092A2B" w:rsidRDefault="005C0F51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p w14:paraId="26717405" w14:textId="77777777" w:rsidR="005C0F51" w:rsidRPr="004E4638" w:rsidRDefault="00000000" w:rsidP="005D7D4D">
      <w:pPr>
        <w:pStyle w:val="PlainText"/>
        <w:rPr>
          <w:rFonts w:asciiTheme="minorHAnsi" w:hAnsiTheme="minorHAnsi" w:cs="Courier New"/>
          <w:b/>
          <w:bCs/>
          <w:sz w:val="22"/>
          <w:szCs w:val="22"/>
        </w:rPr>
      </w:pPr>
      <w:r w:rsidRPr="004E4638">
        <w:rPr>
          <w:rFonts w:asciiTheme="minorHAnsi" w:hAnsiTheme="minorHAnsi" w:cs="Courier New"/>
          <w:b/>
          <w:bCs/>
          <w:sz w:val="22"/>
          <w:szCs w:val="22"/>
        </w:rPr>
        <w:t>## Power BI</w:t>
      </w:r>
    </w:p>
    <w:p w14:paraId="697C9E2F" w14:textId="77777777" w:rsidR="005C0F51" w:rsidRPr="00092A2B" w:rsidRDefault="00000000" w:rsidP="005D7D4D">
      <w:pPr>
        <w:pStyle w:val="PlainText"/>
        <w:rPr>
          <w:rFonts w:asciiTheme="minorHAnsi" w:hAnsiTheme="minorHAnsi" w:cs="Courier New"/>
          <w:sz w:val="22"/>
          <w:szCs w:val="22"/>
        </w:rPr>
      </w:pPr>
      <w:r w:rsidRPr="00092A2B">
        <w:rPr>
          <w:rFonts w:asciiTheme="minorHAnsi" w:hAnsiTheme="minorHAnsi" w:cs="Courier New"/>
          <w:sz w:val="22"/>
          <w:szCs w:val="22"/>
        </w:rPr>
        <w:t>Single-direction dimension-to-fact relationships are used to avoid ambiguous filter paths.</w:t>
      </w:r>
    </w:p>
    <w:p w14:paraId="6CCD5E04" w14:textId="77777777" w:rsidR="007C5C6A" w:rsidRPr="00092A2B" w:rsidRDefault="007C5C6A" w:rsidP="005D7D4D">
      <w:pPr>
        <w:pStyle w:val="PlainText"/>
        <w:rPr>
          <w:rFonts w:asciiTheme="minorHAnsi" w:hAnsiTheme="minorHAnsi" w:cs="Courier New"/>
          <w:sz w:val="22"/>
          <w:szCs w:val="22"/>
        </w:rPr>
      </w:pPr>
    </w:p>
    <w:sectPr w:rsidR="007C5C6A" w:rsidRPr="00092A2B" w:rsidSect="005D7D4D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0D3"/>
    <w:rsid w:val="00092A2B"/>
    <w:rsid w:val="00216AB3"/>
    <w:rsid w:val="002C4EAD"/>
    <w:rsid w:val="004E4638"/>
    <w:rsid w:val="005C0F51"/>
    <w:rsid w:val="005C7CAE"/>
    <w:rsid w:val="005D7D4D"/>
    <w:rsid w:val="007C5C6A"/>
    <w:rsid w:val="009E3BD9"/>
    <w:rsid w:val="00C920D3"/>
    <w:rsid w:val="00E5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8EB8"/>
  <w15:chartTrackingRefBased/>
  <w15:docId w15:val="{EF0EC241-7C03-4078-90F9-1D15446D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7D4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7D4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665</Characters>
  <Application>Microsoft Office Word</Application>
  <DocSecurity>0</DocSecurity>
  <Lines>10</Lines>
  <Paragraphs>4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Mothies Raj Dekshinamoorthi Geetha</dc:creator>
  <cp:keywords/>
  <dc:description/>
  <cp:lastModifiedBy>Mothies Raj Dekshinamoorthi Geetha</cp:lastModifiedBy>
  <cp:revision>4</cp:revision>
  <dcterms:created xsi:type="dcterms:W3CDTF">2026-08-20T10:03:00Z</dcterms:created>
  <dcterms:modified xsi:type="dcterms:W3CDTF">2026-08-20T10:04:00Z</dcterms:modified>
</cp:coreProperties>
</file>