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E1399B" w14:textId="447C3F32" w:rsidR="00182D04" w:rsidRPr="004F6CC9" w:rsidRDefault="00182D04" w:rsidP="00182D04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bookmarkStart w:id="0" w:name="_Hlk163478176"/>
      <w:bookmarkEnd w:id="0"/>
      <w:r>
        <w:rPr>
          <w:color w:val="000000"/>
          <w:sz w:val="28"/>
          <w:szCs w:val="28"/>
        </w:rPr>
        <w:t>Лабораторная работа № </w:t>
      </w:r>
      <w:r w:rsidR="007B5882" w:rsidRPr="007B5882">
        <w:rPr>
          <w:color w:val="000000"/>
          <w:sz w:val="28"/>
          <w:szCs w:val="28"/>
        </w:rPr>
        <w:t>1</w:t>
      </w:r>
      <w:r w:rsidR="007B5882" w:rsidRPr="004F6CC9">
        <w:rPr>
          <w:color w:val="000000"/>
          <w:sz w:val="28"/>
          <w:szCs w:val="28"/>
        </w:rPr>
        <w:t>0</w:t>
      </w:r>
    </w:p>
    <w:p w14:paraId="536BDFED" w14:textId="2B31FCCC" w:rsidR="00182D04" w:rsidRPr="004F6CC9" w:rsidRDefault="004F6CC9" w:rsidP="00182D04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</w:rPr>
      </w:pPr>
      <w:r w:rsidRPr="004F6CC9">
        <w:rPr>
          <w:b/>
          <w:sz w:val="28"/>
          <w:szCs w:val="28"/>
        </w:rPr>
        <w:t xml:space="preserve">Параметры цветоделения в </w:t>
      </w:r>
      <w:r w:rsidRPr="004F6CC9">
        <w:rPr>
          <w:b/>
          <w:sz w:val="28"/>
          <w:szCs w:val="28"/>
          <w:lang w:val="en-US"/>
        </w:rPr>
        <w:t>CMYK</w:t>
      </w:r>
      <w:r w:rsidRPr="004F6CC9">
        <w:rPr>
          <w:b/>
          <w:sz w:val="28"/>
          <w:szCs w:val="28"/>
        </w:rPr>
        <w:t>. Управление цветом</w:t>
      </w:r>
    </w:p>
    <w:p w14:paraId="6C7A6129" w14:textId="77777777" w:rsidR="00182D04" w:rsidRPr="0056129F" w:rsidRDefault="00182D04" w:rsidP="00182D04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b/>
          <w:iCs/>
          <w:color w:val="000000"/>
          <w:sz w:val="28"/>
          <w:szCs w:val="28"/>
        </w:rPr>
      </w:pPr>
    </w:p>
    <w:p w14:paraId="2DEE4879" w14:textId="77777777" w:rsidR="00182D04" w:rsidRDefault="00182D04" w:rsidP="00182D04">
      <w:pPr>
        <w:widowControl w:val="0"/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Продолжительность работы 2 ч</w:t>
      </w:r>
    </w:p>
    <w:p w14:paraId="295F170F" w14:textId="77777777" w:rsidR="00182D04" w:rsidRDefault="00182D04" w:rsidP="00182D04">
      <w:pPr>
        <w:widowControl w:val="0"/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  <w:sz w:val="28"/>
          <w:szCs w:val="28"/>
        </w:rPr>
      </w:pPr>
    </w:p>
    <w:p w14:paraId="400470C4" w14:textId="1994A87A" w:rsidR="00182D04" w:rsidRPr="0089688B" w:rsidRDefault="00182D04" w:rsidP="00182D04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Цель работы:</w:t>
      </w:r>
      <w:r>
        <w:rPr>
          <w:color w:val="000000"/>
          <w:sz w:val="28"/>
          <w:szCs w:val="28"/>
        </w:rPr>
        <w:t xml:space="preserve"> </w:t>
      </w:r>
      <w:r w:rsidR="004F6CC9" w:rsidRPr="004F6CC9">
        <w:rPr>
          <w:color w:val="000000"/>
          <w:sz w:val="28"/>
          <w:szCs w:val="28"/>
        </w:rPr>
        <w:t xml:space="preserve">изучить процесс цветоделения в цветовой модели </w:t>
      </w:r>
      <w:r w:rsidR="004F6CC9" w:rsidRPr="004F6CC9">
        <w:rPr>
          <w:color w:val="000000"/>
          <w:sz w:val="28"/>
          <w:szCs w:val="28"/>
          <w:lang w:val="en-US"/>
        </w:rPr>
        <w:t>CMYK</w:t>
      </w:r>
      <w:r w:rsidR="004F6CC9" w:rsidRPr="004F6CC9">
        <w:rPr>
          <w:color w:val="000000"/>
          <w:sz w:val="28"/>
          <w:szCs w:val="28"/>
        </w:rPr>
        <w:t xml:space="preserve">, научиться переводить изображение из </w:t>
      </w:r>
      <w:r w:rsidR="004F6CC9" w:rsidRPr="004F6CC9">
        <w:rPr>
          <w:color w:val="000000"/>
          <w:sz w:val="28"/>
          <w:szCs w:val="28"/>
          <w:lang w:val="en-US"/>
        </w:rPr>
        <w:t>RGB</w:t>
      </w:r>
      <w:r w:rsidR="004F6CC9" w:rsidRPr="004F6CC9">
        <w:rPr>
          <w:color w:val="000000"/>
          <w:sz w:val="28"/>
          <w:szCs w:val="28"/>
        </w:rPr>
        <w:t xml:space="preserve"> в </w:t>
      </w:r>
      <w:r w:rsidR="004F6CC9" w:rsidRPr="004F6CC9">
        <w:rPr>
          <w:color w:val="000000"/>
          <w:sz w:val="28"/>
          <w:szCs w:val="28"/>
          <w:lang w:val="en-US"/>
        </w:rPr>
        <w:t>CMYK</w:t>
      </w:r>
      <w:r w:rsidR="004F6CC9" w:rsidRPr="004F6CC9">
        <w:rPr>
          <w:color w:val="000000"/>
          <w:sz w:val="28"/>
          <w:szCs w:val="28"/>
        </w:rPr>
        <w:t>.</w:t>
      </w:r>
    </w:p>
    <w:p w14:paraId="0566F2A3" w14:textId="77777777" w:rsidR="00182D04" w:rsidRDefault="00182D04" w:rsidP="00182D04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14:paraId="59770C1D" w14:textId="77777777" w:rsidR="00182D04" w:rsidRDefault="00182D04" w:rsidP="00182D04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Теоретические сведения</w:t>
      </w:r>
    </w:p>
    <w:p w14:paraId="1A63C42A" w14:textId="77777777" w:rsidR="004F6CC9" w:rsidRDefault="004F6CC9" w:rsidP="004F6CC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</w:p>
    <w:p w14:paraId="10E8711D" w14:textId="024840BC" w:rsidR="004F6CC9" w:rsidRPr="007A235E" w:rsidRDefault="004F6CC9" w:rsidP="004F6CC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 w:rsidRPr="007A235E">
        <w:rPr>
          <w:rFonts w:eastAsia="Calibri"/>
          <w:sz w:val="28"/>
          <w:szCs w:val="22"/>
          <w:lang w:eastAsia="en-US"/>
        </w:rPr>
        <w:t xml:space="preserve">Процесс цветоделения подразумевает переход из цветовой системы </w:t>
      </w:r>
      <w:r w:rsidRPr="007A235E">
        <w:rPr>
          <w:rFonts w:eastAsia="Calibri"/>
          <w:sz w:val="28"/>
          <w:szCs w:val="22"/>
          <w:lang w:val="en-US" w:eastAsia="en-US"/>
        </w:rPr>
        <w:t>RGB</w:t>
      </w:r>
      <w:r w:rsidRPr="007A235E">
        <w:rPr>
          <w:rFonts w:eastAsia="Calibri"/>
          <w:sz w:val="28"/>
          <w:szCs w:val="22"/>
          <w:lang w:eastAsia="en-US"/>
        </w:rPr>
        <w:t xml:space="preserve"> в </w:t>
      </w:r>
      <w:r w:rsidRPr="007A235E">
        <w:rPr>
          <w:rFonts w:eastAsia="Calibri"/>
          <w:sz w:val="28"/>
          <w:szCs w:val="22"/>
          <w:lang w:val="en-US" w:eastAsia="en-US"/>
        </w:rPr>
        <w:t>CMYK</w:t>
      </w:r>
      <w:r w:rsidRPr="007A235E">
        <w:rPr>
          <w:rFonts w:eastAsia="Calibri"/>
          <w:sz w:val="28"/>
          <w:szCs w:val="22"/>
          <w:lang w:eastAsia="en-US"/>
        </w:rPr>
        <w:t xml:space="preserve"> по определенным правилам. Эти правила формируются в диалоговом окне настройки цветов, в котором указывается профиль цветоделения, соответствующий стандарту, принятому в данном регионе, типу бумаги, на которой будет в дальнейшем воспроизводится изображение, типу краски, которой будет запечатываться это изображение. Выделяют стандартное и не стандартное цветоделение. Стандартному соответствует простое разбиение изображения на 4 канала CMYK. При этом различают следующие разновидности цветоделения: </w:t>
      </w:r>
      <w:r w:rsidRPr="004F6CC9">
        <w:rPr>
          <w:rFonts w:eastAsia="Calibri"/>
          <w:i/>
          <w:iCs/>
          <w:sz w:val="28"/>
          <w:szCs w:val="22"/>
          <w:lang w:val="en-US" w:eastAsia="en-US"/>
        </w:rPr>
        <w:t>SB</w:t>
      </w:r>
      <w:r>
        <w:rPr>
          <w:rFonts w:eastAsia="Calibri"/>
        </w:rPr>
        <w:t> </w:t>
      </w:r>
      <w:r w:rsidRPr="007A235E">
        <w:rPr>
          <w:rFonts w:eastAsia="Calibri"/>
          <w:sz w:val="28"/>
          <w:szCs w:val="22"/>
          <w:lang w:eastAsia="en-US"/>
        </w:rPr>
        <w:t>(</w:t>
      </w:r>
      <w:proofErr w:type="spellStart"/>
      <w:r w:rsidRPr="004F6CC9">
        <w:rPr>
          <w:rFonts w:eastAsia="Calibri"/>
          <w:i/>
          <w:iCs/>
          <w:sz w:val="28"/>
          <w:szCs w:val="22"/>
          <w:lang w:val="en-US" w:eastAsia="en-US"/>
        </w:rPr>
        <w:t>Sceleton</w:t>
      </w:r>
      <w:proofErr w:type="spellEnd"/>
      <w:r w:rsidRPr="004F6CC9">
        <w:rPr>
          <w:rFonts w:eastAsia="Calibri"/>
          <w:i/>
          <w:iCs/>
          <w:sz w:val="28"/>
          <w:szCs w:val="22"/>
          <w:lang w:eastAsia="en-US"/>
        </w:rPr>
        <w:t xml:space="preserve"> </w:t>
      </w:r>
      <w:r w:rsidRPr="004F6CC9">
        <w:rPr>
          <w:rFonts w:eastAsia="Calibri"/>
          <w:i/>
          <w:iCs/>
          <w:sz w:val="28"/>
          <w:szCs w:val="22"/>
          <w:lang w:val="en-US" w:eastAsia="en-US"/>
        </w:rPr>
        <w:t>Black</w:t>
      </w:r>
      <w:r w:rsidRPr="007A235E">
        <w:rPr>
          <w:rFonts w:eastAsia="Calibri"/>
          <w:sz w:val="28"/>
          <w:szCs w:val="22"/>
          <w:lang w:eastAsia="en-US"/>
        </w:rPr>
        <w:t xml:space="preserve"> – контурный черный), </w:t>
      </w:r>
      <w:r w:rsidRPr="004F6CC9">
        <w:rPr>
          <w:rFonts w:eastAsia="Calibri"/>
          <w:i/>
          <w:iCs/>
          <w:sz w:val="28"/>
          <w:szCs w:val="22"/>
          <w:lang w:val="en-US" w:eastAsia="en-US"/>
        </w:rPr>
        <w:t>UCR</w:t>
      </w:r>
      <w:r w:rsidRPr="007A235E">
        <w:rPr>
          <w:rFonts w:eastAsia="Calibri"/>
          <w:sz w:val="28"/>
          <w:szCs w:val="22"/>
          <w:lang w:eastAsia="en-US"/>
        </w:rPr>
        <w:t xml:space="preserve"> </w:t>
      </w:r>
      <w:r w:rsidRPr="007A235E">
        <w:rPr>
          <w:rFonts w:eastAsia="Calibri"/>
          <w:sz w:val="28"/>
          <w:szCs w:val="22"/>
          <w:lang w:val="be-BY" w:eastAsia="en-US"/>
        </w:rPr>
        <w:t>(</w:t>
      </w:r>
      <w:r w:rsidRPr="004F6CC9">
        <w:rPr>
          <w:rFonts w:eastAsia="Calibri"/>
          <w:i/>
          <w:iCs/>
          <w:sz w:val="28"/>
          <w:szCs w:val="22"/>
          <w:lang w:val="en-US" w:eastAsia="en-US"/>
        </w:rPr>
        <w:t>Under</w:t>
      </w:r>
      <w:r w:rsidRPr="004F6CC9">
        <w:rPr>
          <w:rFonts w:eastAsia="Calibri"/>
          <w:i/>
          <w:iCs/>
          <w:sz w:val="28"/>
          <w:szCs w:val="22"/>
          <w:lang w:eastAsia="en-US"/>
        </w:rPr>
        <w:t xml:space="preserve"> </w:t>
      </w:r>
      <w:r w:rsidRPr="004F6CC9">
        <w:rPr>
          <w:rFonts w:eastAsia="Calibri"/>
          <w:i/>
          <w:iCs/>
          <w:sz w:val="28"/>
          <w:szCs w:val="22"/>
          <w:lang w:val="en-US" w:eastAsia="en-US"/>
        </w:rPr>
        <w:t>Color</w:t>
      </w:r>
      <w:r w:rsidRPr="004F6CC9">
        <w:rPr>
          <w:rFonts w:eastAsia="Calibri"/>
          <w:i/>
          <w:iCs/>
          <w:sz w:val="28"/>
          <w:szCs w:val="22"/>
          <w:lang w:eastAsia="en-US"/>
        </w:rPr>
        <w:t xml:space="preserve"> </w:t>
      </w:r>
      <w:r w:rsidRPr="004F6CC9">
        <w:rPr>
          <w:rFonts w:eastAsia="Calibri"/>
          <w:i/>
          <w:iCs/>
          <w:sz w:val="28"/>
          <w:szCs w:val="22"/>
          <w:lang w:val="en-US" w:eastAsia="en-US"/>
        </w:rPr>
        <w:t>Removal</w:t>
      </w:r>
      <w:r w:rsidRPr="004F6CC9">
        <w:rPr>
          <w:rFonts w:eastAsia="Calibri"/>
          <w:sz w:val="28"/>
          <w:szCs w:val="22"/>
          <w:lang w:eastAsia="en-US"/>
        </w:rPr>
        <w:t xml:space="preserve"> – </w:t>
      </w:r>
      <w:r>
        <w:rPr>
          <w:rFonts w:eastAsia="Calibri"/>
          <w:sz w:val="28"/>
          <w:szCs w:val="22"/>
          <w:lang w:eastAsia="en-US"/>
        </w:rPr>
        <w:t>вычитание из-под черного</w:t>
      </w:r>
      <w:r w:rsidRPr="007A235E">
        <w:rPr>
          <w:rFonts w:eastAsia="Calibri"/>
          <w:sz w:val="28"/>
          <w:szCs w:val="22"/>
          <w:lang w:eastAsia="en-US"/>
        </w:rPr>
        <w:t xml:space="preserve">), </w:t>
      </w:r>
      <w:r w:rsidRPr="004F6CC9">
        <w:rPr>
          <w:rFonts w:eastAsia="Calibri"/>
          <w:i/>
          <w:iCs/>
          <w:sz w:val="28"/>
          <w:szCs w:val="22"/>
          <w:lang w:val="en-US" w:eastAsia="en-US"/>
        </w:rPr>
        <w:t>GCR</w:t>
      </w:r>
      <w:r w:rsidRPr="007A235E">
        <w:rPr>
          <w:rFonts w:eastAsia="Calibri"/>
          <w:sz w:val="28"/>
          <w:szCs w:val="22"/>
          <w:lang w:eastAsia="en-US"/>
        </w:rPr>
        <w:t xml:space="preserve"> (</w:t>
      </w:r>
      <w:r w:rsidRPr="004F6CC9">
        <w:rPr>
          <w:rFonts w:eastAsia="Calibri"/>
          <w:i/>
          <w:iCs/>
          <w:sz w:val="28"/>
          <w:szCs w:val="22"/>
          <w:lang w:val="en-US" w:eastAsia="en-US"/>
        </w:rPr>
        <w:t>Gray</w:t>
      </w:r>
      <w:r w:rsidRPr="004F6CC9">
        <w:rPr>
          <w:rFonts w:eastAsia="Calibri"/>
          <w:i/>
          <w:iCs/>
          <w:sz w:val="28"/>
          <w:szCs w:val="22"/>
          <w:lang w:eastAsia="en-US"/>
        </w:rPr>
        <w:t xml:space="preserve"> </w:t>
      </w:r>
      <w:r w:rsidRPr="004F6CC9">
        <w:rPr>
          <w:rFonts w:eastAsia="Calibri"/>
          <w:i/>
          <w:iCs/>
          <w:sz w:val="28"/>
          <w:szCs w:val="22"/>
          <w:lang w:val="en-US" w:eastAsia="en-US"/>
        </w:rPr>
        <w:t>Component</w:t>
      </w:r>
      <w:r w:rsidRPr="004F6CC9">
        <w:rPr>
          <w:rFonts w:eastAsia="Calibri"/>
          <w:i/>
          <w:iCs/>
          <w:sz w:val="28"/>
          <w:szCs w:val="22"/>
          <w:lang w:eastAsia="en-US"/>
        </w:rPr>
        <w:t xml:space="preserve"> </w:t>
      </w:r>
      <w:r w:rsidRPr="004F6CC9">
        <w:rPr>
          <w:rFonts w:eastAsia="Calibri"/>
          <w:i/>
          <w:iCs/>
          <w:sz w:val="28"/>
          <w:szCs w:val="22"/>
          <w:lang w:val="en-US" w:eastAsia="en-US"/>
        </w:rPr>
        <w:t>Replacement</w:t>
      </w:r>
      <w:r>
        <w:rPr>
          <w:rFonts w:eastAsia="Calibri"/>
          <w:sz w:val="28"/>
          <w:szCs w:val="22"/>
          <w:lang w:eastAsia="en-US"/>
        </w:rPr>
        <w:t xml:space="preserve"> – замена серой компонентой</w:t>
      </w:r>
      <w:r w:rsidRPr="007A235E">
        <w:rPr>
          <w:rFonts w:eastAsia="Calibri"/>
          <w:sz w:val="28"/>
          <w:szCs w:val="22"/>
          <w:lang w:eastAsia="en-US"/>
        </w:rPr>
        <w:t xml:space="preserve">). </w:t>
      </w:r>
    </w:p>
    <w:p w14:paraId="40482F91" w14:textId="77777777" w:rsidR="004F6CC9" w:rsidRDefault="004F6CC9" w:rsidP="004F6CC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 w:rsidRPr="007A235E">
        <w:rPr>
          <w:rFonts w:eastAsia="Calibri"/>
          <w:sz w:val="28"/>
          <w:szCs w:val="22"/>
          <w:lang w:eastAsia="en-US"/>
        </w:rPr>
        <w:t xml:space="preserve">Цветоделение по технологии </w:t>
      </w:r>
      <w:r w:rsidRPr="007A235E">
        <w:rPr>
          <w:rFonts w:eastAsia="Calibri"/>
          <w:sz w:val="28"/>
          <w:szCs w:val="22"/>
          <w:lang w:val="en-US" w:eastAsia="en-US"/>
        </w:rPr>
        <w:t>SB</w:t>
      </w:r>
      <w:r w:rsidRPr="007A235E">
        <w:rPr>
          <w:rFonts w:eastAsia="Calibri"/>
          <w:sz w:val="28"/>
          <w:szCs w:val="22"/>
          <w:lang w:eastAsia="en-US"/>
        </w:rPr>
        <w:t xml:space="preserve"> подразумевает 100 %-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ное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 содержание каждой краски в суммарном количестве всех 4-х цветов</w:t>
      </w:r>
      <w:r>
        <w:rPr>
          <w:rFonts w:eastAsia="Calibri"/>
          <w:sz w:val="28"/>
          <w:szCs w:val="22"/>
          <w:lang w:eastAsia="en-US"/>
        </w:rPr>
        <w:t xml:space="preserve">, т. е. максимальное содержание всех красок составляет 400%. На практике это приводит к </w:t>
      </w:r>
      <w:r w:rsidRPr="007A235E">
        <w:rPr>
          <w:rFonts w:eastAsia="Calibri"/>
          <w:sz w:val="28"/>
          <w:szCs w:val="22"/>
          <w:lang w:eastAsia="en-US"/>
        </w:rPr>
        <w:t xml:space="preserve">увеличению толщины красочного слоя на оттиске, что вызывает смазывание изображения при печати и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отмарывание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 (т. е. переход краски на оборотную сторону печатного листа). </w:t>
      </w:r>
      <w:r>
        <w:rPr>
          <w:rFonts w:eastAsia="Calibri"/>
          <w:sz w:val="28"/>
          <w:szCs w:val="22"/>
          <w:lang w:eastAsia="en-US"/>
        </w:rPr>
        <w:t xml:space="preserve">При этом краска, впитываясь в бумагу, способствует ее увлажнению и, как следствие, разбуханию (происходит линейная деформация бумаги, а поскольку бумага обладает </w:t>
      </w:r>
      <w:proofErr w:type="spellStart"/>
      <w:r>
        <w:rPr>
          <w:rFonts w:eastAsia="Calibri"/>
          <w:sz w:val="28"/>
          <w:szCs w:val="22"/>
          <w:lang w:eastAsia="en-US"/>
        </w:rPr>
        <w:t>анизотропностью</w:t>
      </w:r>
      <w:proofErr w:type="spellEnd"/>
      <w:r>
        <w:rPr>
          <w:rFonts w:eastAsia="Calibri"/>
          <w:sz w:val="28"/>
          <w:szCs w:val="22"/>
          <w:lang w:eastAsia="en-US"/>
        </w:rPr>
        <w:t xml:space="preserve">, то эта деформация оказывается различной в поперечном и продольном направлениях бумажного листа). Это в свою очередь приводит к появлению такого дефекта, как </w:t>
      </w:r>
      <w:proofErr w:type="spellStart"/>
      <w:r>
        <w:rPr>
          <w:rFonts w:eastAsia="Calibri"/>
          <w:sz w:val="28"/>
          <w:szCs w:val="22"/>
          <w:lang w:eastAsia="en-US"/>
        </w:rPr>
        <w:t>несовмещение</w:t>
      </w:r>
      <w:proofErr w:type="spellEnd"/>
      <w:r>
        <w:rPr>
          <w:rFonts w:eastAsia="Calibri"/>
          <w:sz w:val="28"/>
          <w:szCs w:val="22"/>
          <w:lang w:eastAsia="en-US"/>
        </w:rPr>
        <w:t xml:space="preserve"> красок при печати. </w:t>
      </w:r>
      <w:r w:rsidRPr="007A235E">
        <w:rPr>
          <w:rFonts w:eastAsia="Calibri"/>
          <w:sz w:val="28"/>
          <w:szCs w:val="22"/>
          <w:lang w:eastAsia="en-US"/>
        </w:rPr>
        <w:t xml:space="preserve">Поэтому такая технология требует дополнительно установки секции сушки к печатной машине, что увеличивает себестоимость оттиска. </w:t>
      </w:r>
    </w:p>
    <w:p w14:paraId="2C559E56" w14:textId="77777777" w:rsidR="004F6CC9" w:rsidRPr="000029F2" w:rsidRDefault="004F6CC9" w:rsidP="004F6CC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В результате, вместо 400% по всем краскам при цветоделении понижают их суммарное количество максимум до 300%. П</w:t>
      </w:r>
      <w:r w:rsidRPr="000029F2">
        <w:rPr>
          <w:rFonts w:eastAsia="Calibri"/>
          <w:sz w:val="28"/>
          <w:szCs w:val="22"/>
          <w:lang w:eastAsia="en-US"/>
        </w:rPr>
        <w:t>онижение светлоты хроматических стимулов, воспроизводимых двумя из трех</w:t>
      </w:r>
      <w:r>
        <w:rPr>
          <w:rFonts w:eastAsia="Calibri"/>
          <w:sz w:val="28"/>
          <w:szCs w:val="22"/>
          <w:lang w:eastAsia="en-US"/>
        </w:rPr>
        <w:t xml:space="preserve"> </w:t>
      </w:r>
      <w:r w:rsidRPr="000029F2">
        <w:rPr>
          <w:rFonts w:eastAsia="Calibri"/>
          <w:sz w:val="28"/>
          <w:szCs w:val="22"/>
          <w:lang w:eastAsia="en-US"/>
        </w:rPr>
        <w:t>CMY в том или ином участке изображения, достигалось не за счет добавки</w:t>
      </w:r>
      <w:r>
        <w:rPr>
          <w:rFonts w:eastAsia="Calibri"/>
          <w:sz w:val="28"/>
          <w:szCs w:val="22"/>
          <w:lang w:eastAsia="en-US"/>
        </w:rPr>
        <w:t xml:space="preserve"> </w:t>
      </w:r>
      <w:r w:rsidRPr="000029F2">
        <w:rPr>
          <w:rFonts w:eastAsia="Calibri"/>
          <w:sz w:val="28"/>
          <w:szCs w:val="22"/>
          <w:lang w:eastAsia="en-US"/>
        </w:rPr>
        <w:t>третьей краски (и неизбежного изменения соотношения между всеми тремя), но за</w:t>
      </w:r>
      <w:r>
        <w:rPr>
          <w:rFonts w:eastAsia="Calibri"/>
          <w:sz w:val="28"/>
          <w:szCs w:val="22"/>
          <w:lang w:eastAsia="en-US"/>
        </w:rPr>
        <w:t xml:space="preserve"> </w:t>
      </w:r>
      <w:r w:rsidRPr="000029F2">
        <w:rPr>
          <w:rFonts w:eastAsia="Calibri"/>
          <w:sz w:val="28"/>
          <w:szCs w:val="22"/>
          <w:lang w:eastAsia="en-US"/>
        </w:rPr>
        <w:t>счет добавки черной (</w:t>
      </w:r>
      <w:proofErr w:type="spellStart"/>
      <w:r w:rsidRPr="000029F2">
        <w:rPr>
          <w:rFonts w:eastAsia="Calibri"/>
          <w:sz w:val="28"/>
          <w:szCs w:val="22"/>
          <w:lang w:eastAsia="en-US"/>
        </w:rPr>
        <w:t>хроматически</w:t>
      </w:r>
      <w:proofErr w:type="spellEnd"/>
      <w:r w:rsidRPr="000029F2">
        <w:rPr>
          <w:rFonts w:eastAsia="Calibri"/>
          <w:sz w:val="28"/>
          <w:szCs w:val="22"/>
          <w:lang w:eastAsia="en-US"/>
        </w:rPr>
        <w:t xml:space="preserve"> нейтральной) краски. Метод получил название</w:t>
      </w:r>
      <w:r w:rsidRPr="000029F2">
        <w:rPr>
          <w:rFonts w:ascii="SchoolBookC-Italic" w:hAnsi="SchoolBookC-Italic" w:cs="SchoolBookC-Italic"/>
          <w:i/>
          <w:iCs/>
          <w:sz w:val="22"/>
          <w:szCs w:val="22"/>
        </w:rPr>
        <w:t xml:space="preserve"> </w:t>
      </w:r>
      <w:r w:rsidRPr="000029F2">
        <w:rPr>
          <w:rFonts w:eastAsia="Calibri"/>
          <w:i/>
          <w:iCs/>
          <w:sz w:val="28"/>
          <w:szCs w:val="22"/>
          <w:lang w:eastAsia="en-US"/>
        </w:rPr>
        <w:t>GCR</w:t>
      </w:r>
      <w:r>
        <w:rPr>
          <w:rFonts w:eastAsia="Calibri"/>
          <w:i/>
          <w:iCs/>
          <w:sz w:val="28"/>
          <w:szCs w:val="22"/>
          <w:lang w:eastAsia="en-US"/>
        </w:rPr>
        <w:t xml:space="preserve"> </w:t>
      </w:r>
      <w:r w:rsidRPr="000029F2">
        <w:rPr>
          <w:rFonts w:eastAsia="Calibri"/>
          <w:sz w:val="28"/>
          <w:szCs w:val="22"/>
          <w:lang w:eastAsia="en-US"/>
        </w:rPr>
        <w:t>(</w:t>
      </w:r>
      <w:proofErr w:type="spellStart"/>
      <w:r w:rsidRPr="000029F2">
        <w:rPr>
          <w:rFonts w:eastAsia="Calibri"/>
          <w:i/>
          <w:iCs/>
          <w:sz w:val="28"/>
          <w:szCs w:val="22"/>
          <w:lang w:eastAsia="en-US"/>
        </w:rPr>
        <w:t>Grey</w:t>
      </w:r>
      <w:proofErr w:type="spellEnd"/>
      <w:r w:rsidRPr="000029F2">
        <w:rPr>
          <w:rFonts w:eastAsia="Calibri"/>
          <w:i/>
          <w:iCs/>
          <w:sz w:val="28"/>
          <w:szCs w:val="22"/>
          <w:lang w:eastAsia="en-US"/>
        </w:rPr>
        <w:t xml:space="preserve"> </w:t>
      </w:r>
      <w:proofErr w:type="spellStart"/>
      <w:r w:rsidRPr="000029F2">
        <w:rPr>
          <w:rFonts w:eastAsia="Calibri"/>
          <w:i/>
          <w:iCs/>
          <w:sz w:val="28"/>
          <w:szCs w:val="22"/>
          <w:lang w:eastAsia="en-US"/>
        </w:rPr>
        <w:t>Component</w:t>
      </w:r>
      <w:proofErr w:type="spellEnd"/>
      <w:r w:rsidRPr="000029F2">
        <w:rPr>
          <w:rFonts w:eastAsia="Calibri"/>
          <w:i/>
          <w:iCs/>
          <w:sz w:val="28"/>
          <w:szCs w:val="22"/>
          <w:lang w:eastAsia="en-US"/>
        </w:rPr>
        <w:t xml:space="preserve"> </w:t>
      </w:r>
      <w:proofErr w:type="spellStart"/>
      <w:r w:rsidRPr="000029F2">
        <w:rPr>
          <w:rFonts w:eastAsia="Calibri"/>
          <w:i/>
          <w:iCs/>
          <w:sz w:val="28"/>
          <w:szCs w:val="22"/>
          <w:lang w:eastAsia="en-US"/>
        </w:rPr>
        <w:t>Replacement</w:t>
      </w:r>
      <w:proofErr w:type="spellEnd"/>
      <w:r>
        <w:rPr>
          <w:rFonts w:eastAsia="Calibri"/>
          <w:sz w:val="28"/>
          <w:szCs w:val="22"/>
          <w:lang w:eastAsia="en-US"/>
        </w:rPr>
        <w:t>)</w:t>
      </w:r>
      <w:r w:rsidRPr="000029F2">
        <w:rPr>
          <w:rFonts w:eastAsia="Calibri"/>
          <w:sz w:val="28"/>
          <w:szCs w:val="22"/>
          <w:lang w:eastAsia="en-US"/>
        </w:rPr>
        <w:t>, что в подстрочном переводе звучит как «замена</w:t>
      </w:r>
      <w:r>
        <w:rPr>
          <w:rFonts w:eastAsia="Calibri"/>
          <w:sz w:val="28"/>
          <w:szCs w:val="22"/>
          <w:lang w:eastAsia="en-US"/>
        </w:rPr>
        <w:t xml:space="preserve"> </w:t>
      </w:r>
      <w:r w:rsidRPr="000029F2">
        <w:rPr>
          <w:rFonts w:eastAsia="Calibri"/>
          <w:sz w:val="28"/>
          <w:szCs w:val="22"/>
          <w:lang w:eastAsia="en-US"/>
        </w:rPr>
        <w:t>серого компонента». Когда тот же принцип применялся к теневым нейтральным и</w:t>
      </w:r>
      <w:r>
        <w:rPr>
          <w:rFonts w:eastAsia="Calibri"/>
          <w:sz w:val="28"/>
          <w:szCs w:val="22"/>
          <w:lang w:eastAsia="en-US"/>
        </w:rPr>
        <w:t xml:space="preserve"> </w:t>
      </w:r>
      <w:proofErr w:type="spellStart"/>
      <w:r w:rsidRPr="000029F2">
        <w:rPr>
          <w:rFonts w:eastAsia="Calibri"/>
          <w:sz w:val="28"/>
          <w:szCs w:val="22"/>
          <w:lang w:eastAsia="en-US"/>
        </w:rPr>
        <w:t>околонейтральным</w:t>
      </w:r>
      <w:proofErr w:type="spellEnd"/>
      <w:r w:rsidRPr="000029F2">
        <w:rPr>
          <w:rFonts w:eastAsia="Calibri"/>
          <w:sz w:val="28"/>
          <w:szCs w:val="22"/>
          <w:lang w:eastAsia="en-US"/>
        </w:rPr>
        <w:t xml:space="preserve"> элементам изображения, то его называли </w:t>
      </w:r>
      <w:r w:rsidRPr="000029F2">
        <w:rPr>
          <w:rFonts w:eastAsia="Calibri"/>
          <w:i/>
          <w:iCs/>
          <w:sz w:val="28"/>
          <w:szCs w:val="22"/>
          <w:lang w:eastAsia="en-US"/>
        </w:rPr>
        <w:t xml:space="preserve">UCR </w:t>
      </w:r>
      <w:r>
        <w:rPr>
          <w:rFonts w:eastAsia="Calibri"/>
          <w:sz w:val="28"/>
          <w:szCs w:val="22"/>
          <w:lang w:eastAsia="en-US"/>
        </w:rPr>
        <w:t>(</w:t>
      </w:r>
      <w:proofErr w:type="spellStart"/>
      <w:r w:rsidRPr="000029F2">
        <w:rPr>
          <w:rFonts w:eastAsia="Calibri"/>
          <w:i/>
          <w:iCs/>
          <w:sz w:val="28"/>
          <w:szCs w:val="22"/>
          <w:lang w:eastAsia="en-US"/>
        </w:rPr>
        <w:t>Under</w:t>
      </w:r>
      <w:proofErr w:type="spellEnd"/>
      <w:r w:rsidRPr="000029F2">
        <w:rPr>
          <w:rFonts w:eastAsia="Calibri"/>
          <w:i/>
          <w:iCs/>
          <w:sz w:val="28"/>
          <w:szCs w:val="22"/>
          <w:lang w:eastAsia="en-US"/>
        </w:rPr>
        <w:t xml:space="preserve"> </w:t>
      </w:r>
      <w:proofErr w:type="spellStart"/>
      <w:r w:rsidRPr="000029F2">
        <w:rPr>
          <w:rFonts w:eastAsia="Calibri"/>
          <w:i/>
          <w:iCs/>
          <w:sz w:val="28"/>
          <w:szCs w:val="22"/>
          <w:lang w:eastAsia="en-US"/>
        </w:rPr>
        <w:t>Color</w:t>
      </w:r>
      <w:proofErr w:type="spellEnd"/>
      <w:r>
        <w:rPr>
          <w:rFonts w:eastAsia="Calibri"/>
          <w:i/>
          <w:iCs/>
          <w:sz w:val="28"/>
          <w:szCs w:val="22"/>
          <w:lang w:eastAsia="en-US"/>
        </w:rPr>
        <w:t xml:space="preserve"> </w:t>
      </w:r>
      <w:proofErr w:type="spellStart"/>
      <w:r w:rsidRPr="000029F2">
        <w:rPr>
          <w:rFonts w:eastAsia="Calibri"/>
          <w:i/>
          <w:iCs/>
          <w:sz w:val="28"/>
          <w:szCs w:val="22"/>
          <w:lang w:eastAsia="en-US"/>
        </w:rPr>
        <w:t>Removal</w:t>
      </w:r>
      <w:proofErr w:type="spellEnd"/>
      <w:r>
        <w:rPr>
          <w:rFonts w:eastAsia="Calibri"/>
          <w:sz w:val="28"/>
          <w:szCs w:val="22"/>
          <w:lang w:eastAsia="en-US"/>
        </w:rPr>
        <w:t>)</w:t>
      </w:r>
      <w:r w:rsidRPr="000029F2">
        <w:rPr>
          <w:rFonts w:eastAsia="Calibri"/>
          <w:i/>
          <w:iCs/>
          <w:sz w:val="28"/>
          <w:szCs w:val="22"/>
          <w:lang w:eastAsia="en-US"/>
        </w:rPr>
        <w:t xml:space="preserve"> </w:t>
      </w:r>
      <w:r>
        <w:rPr>
          <w:rFonts w:eastAsia="Calibri"/>
          <w:sz w:val="28"/>
          <w:szCs w:val="22"/>
          <w:lang w:eastAsia="en-US"/>
        </w:rPr>
        <w:t xml:space="preserve">– </w:t>
      </w:r>
      <w:r w:rsidRPr="000029F2">
        <w:rPr>
          <w:rFonts w:eastAsia="Calibri"/>
          <w:sz w:val="28"/>
          <w:szCs w:val="22"/>
          <w:lang w:eastAsia="en-US"/>
        </w:rPr>
        <w:t>удаление части CMY</w:t>
      </w:r>
      <w:r>
        <w:rPr>
          <w:rFonts w:eastAsia="Calibri"/>
          <w:sz w:val="28"/>
          <w:szCs w:val="22"/>
          <w:lang w:eastAsia="en-US"/>
        </w:rPr>
        <w:t>-</w:t>
      </w:r>
      <w:r w:rsidRPr="000029F2">
        <w:rPr>
          <w:rFonts w:eastAsia="Calibri"/>
          <w:sz w:val="28"/>
          <w:szCs w:val="22"/>
          <w:lang w:eastAsia="en-US"/>
        </w:rPr>
        <w:t xml:space="preserve">составляющей и ее замена на черную краску, в результате </w:t>
      </w:r>
      <w:proofErr w:type="spellStart"/>
      <w:r w:rsidRPr="000029F2">
        <w:rPr>
          <w:rFonts w:eastAsia="Calibri"/>
          <w:sz w:val="28"/>
          <w:szCs w:val="22"/>
          <w:lang w:eastAsia="en-US"/>
        </w:rPr>
        <w:t>хроматически</w:t>
      </w:r>
      <w:proofErr w:type="spellEnd"/>
      <w:r w:rsidRPr="000029F2">
        <w:rPr>
          <w:rFonts w:eastAsia="Calibri"/>
          <w:sz w:val="28"/>
          <w:szCs w:val="22"/>
          <w:lang w:eastAsia="en-US"/>
        </w:rPr>
        <w:t xml:space="preserve"> нейтральные и </w:t>
      </w:r>
      <w:proofErr w:type="spellStart"/>
      <w:r w:rsidRPr="000029F2">
        <w:rPr>
          <w:rFonts w:eastAsia="Calibri"/>
          <w:sz w:val="28"/>
          <w:szCs w:val="22"/>
          <w:lang w:eastAsia="en-US"/>
        </w:rPr>
        <w:t>околонейтральные</w:t>
      </w:r>
      <w:proofErr w:type="spellEnd"/>
      <w:r w:rsidRPr="000029F2">
        <w:rPr>
          <w:rFonts w:eastAsia="Calibri"/>
          <w:sz w:val="28"/>
          <w:szCs w:val="22"/>
          <w:lang w:eastAsia="en-US"/>
        </w:rPr>
        <w:t xml:space="preserve"> теневые области изображения</w:t>
      </w:r>
      <w:r>
        <w:rPr>
          <w:rFonts w:eastAsia="Calibri"/>
          <w:sz w:val="28"/>
          <w:szCs w:val="22"/>
          <w:lang w:eastAsia="en-US"/>
        </w:rPr>
        <w:t xml:space="preserve"> </w:t>
      </w:r>
      <w:r w:rsidRPr="000029F2">
        <w:rPr>
          <w:rFonts w:eastAsia="Calibri"/>
          <w:sz w:val="28"/>
          <w:szCs w:val="22"/>
          <w:lang w:eastAsia="en-US"/>
        </w:rPr>
        <w:t xml:space="preserve">воспроизводились не столько за счет смеси трех </w:t>
      </w:r>
      <w:r>
        <w:rPr>
          <w:rFonts w:eastAsia="Calibri"/>
          <w:sz w:val="28"/>
          <w:szCs w:val="22"/>
          <w:lang w:eastAsia="en-US"/>
        </w:rPr>
        <w:t>красок</w:t>
      </w:r>
      <w:r w:rsidRPr="000029F2">
        <w:rPr>
          <w:rFonts w:eastAsia="Calibri"/>
          <w:sz w:val="28"/>
          <w:szCs w:val="22"/>
          <w:lang w:eastAsia="en-US"/>
        </w:rPr>
        <w:t>, сколько за счет черной</w:t>
      </w:r>
      <w:r>
        <w:rPr>
          <w:rFonts w:eastAsia="Calibri"/>
          <w:sz w:val="28"/>
          <w:szCs w:val="22"/>
          <w:lang w:eastAsia="en-US"/>
        </w:rPr>
        <w:t xml:space="preserve"> </w:t>
      </w:r>
      <w:r w:rsidRPr="000029F2">
        <w:rPr>
          <w:rFonts w:eastAsia="Calibri"/>
          <w:sz w:val="28"/>
          <w:szCs w:val="22"/>
          <w:lang w:eastAsia="en-US"/>
        </w:rPr>
        <w:t>краски (благодаря чему баланс серой шкалы стал намного более устойчивым).</w:t>
      </w:r>
    </w:p>
    <w:p w14:paraId="6BA82481" w14:textId="77777777" w:rsidR="004F6CC9" w:rsidRPr="000029F2" w:rsidRDefault="004F6CC9" w:rsidP="004F6CC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 w:rsidRPr="000029F2">
        <w:rPr>
          <w:rFonts w:eastAsia="Calibri"/>
          <w:sz w:val="28"/>
          <w:szCs w:val="22"/>
          <w:lang w:eastAsia="en-US"/>
        </w:rPr>
        <w:lastRenderedPageBreak/>
        <w:t xml:space="preserve">Более того, управление светлотой элементов изображения тоже стало осуществляться в основном за счет черной краски, а поскольку визуальная резкость и разрешающая способность изображения зависят сугубо от яркостных отличий между элементами этого изображения и большинство яркостных отличий в этом случае базировалось на модуляциях лишь в красочном </w:t>
      </w:r>
      <w:proofErr w:type="spellStart"/>
      <w:r w:rsidRPr="000029F2">
        <w:rPr>
          <w:rFonts w:eastAsia="Calibri"/>
          <w:sz w:val="28"/>
          <w:szCs w:val="22"/>
          <w:lang w:eastAsia="en-US"/>
        </w:rPr>
        <w:t>black</w:t>
      </w:r>
      <w:proofErr w:type="spellEnd"/>
      <w:r>
        <w:rPr>
          <w:rFonts w:eastAsia="Calibri"/>
          <w:sz w:val="28"/>
          <w:szCs w:val="22"/>
          <w:lang w:eastAsia="en-US"/>
        </w:rPr>
        <w:t>-</w:t>
      </w:r>
      <w:r w:rsidRPr="000029F2">
        <w:rPr>
          <w:rFonts w:eastAsia="Calibri"/>
          <w:sz w:val="28"/>
          <w:szCs w:val="22"/>
          <w:lang w:eastAsia="en-US"/>
        </w:rPr>
        <w:t xml:space="preserve">изображении, то имел место некоторый рост резкости и разрешения. </w:t>
      </w:r>
    </w:p>
    <w:p w14:paraId="2C8D4BD8" w14:textId="77777777" w:rsidR="004F6CC9" w:rsidRDefault="004F6CC9" w:rsidP="004F6CC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 w:rsidRPr="000029F2">
        <w:rPr>
          <w:rFonts w:eastAsia="Calibri"/>
          <w:sz w:val="28"/>
          <w:szCs w:val="22"/>
          <w:lang w:eastAsia="en-US"/>
        </w:rPr>
        <w:t>Стоит сказать также, что GCR</w:t>
      </w:r>
      <w:r>
        <w:rPr>
          <w:rFonts w:eastAsia="Calibri"/>
          <w:sz w:val="28"/>
          <w:szCs w:val="22"/>
          <w:lang w:eastAsia="en-US"/>
        </w:rPr>
        <w:t>-</w:t>
      </w:r>
      <w:r w:rsidRPr="000029F2">
        <w:rPr>
          <w:rFonts w:eastAsia="Calibri"/>
          <w:sz w:val="28"/>
          <w:szCs w:val="22"/>
          <w:lang w:eastAsia="en-US"/>
        </w:rPr>
        <w:t>принцип позволил повысить скорость высыхания</w:t>
      </w:r>
      <w:r>
        <w:rPr>
          <w:rFonts w:eastAsia="Calibri"/>
          <w:sz w:val="28"/>
          <w:szCs w:val="22"/>
          <w:lang w:eastAsia="en-US"/>
        </w:rPr>
        <w:t xml:space="preserve"> </w:t>
      </w:r>
      <w:r w:rsidRPr="000029F2">
        <w:rPr>
          <w:rFonts w:eastAsia="Calibri"/>
          <w:sz w:val="28"/>
          <w:szCs w:val="22"/>
          <w:lang w:eastAsia="en-US"/>
        </w:rPr>
        <w:t>красок в процессе печати, а также снизить их общий расход.</w:t>
      </w:r>
      <w:r>
        <w:rPr>
          <w:rFonts w:eastAsia="Calibri"/>
          <w:sz w:val="28"/>
          <w:szCs w:val="22"/>
          <w:lang w:eastAsia="en-US"/>
        </w:rPr>
        <w:t xml:space="preserve"> </w:t>
      </w:r>
      <w:r w:rsidRPr="000029F2">
        <w:rPr>
          <w:rFonts w:eastAsia="Calibri"/>
          <w:sz w:val="28"/>
          <w:szCs w:val="22"/>
          <w:lang w:eastAsia="en-US"/>
        </w:rPr>
        <w:t xml:space="preserve">Однако </w:t>
      </w:r>
      <w:r>
        <w:rPr>
          <w:rFonts w:eastAsia="Calibri"/>
          <w:sz w:val="28"/>
          <w:szCs w:val="22"/>
          <w:lang w:eastAsia="en-US"/>
        </w:rPr>
        <w:t>при этом</w:t>
      </w:r>
      <w:r w:rsidRPr="000029F2">
        <w:rPr>
          <w:rFonts w:eastAsia="Calibri"/>
          <w:sz w:val="28"/>
          <w:szCs w:val="22"/>
          <w:lang w:eastAsia="en-US"/>
        </w:rPr>
        <w:t xml:space="preserve"> GCR ведет к снижению</w:t>
      </w:r>
      <w:r>
        <w:rPr>
          <w:rFonts w:eastAsia="Calibri"/>
          <w:sz w:val="28"/>
          <w:szCs w:val="22"/>
          <w:lang w:eastAsia="en-US"/>
        </w:rPr>
        <w:t xml:space="preserve"> </w:t>
      </w:r>
      <w:r w:rsidRPr="000029F2">
        <w:rPr>
          <w:rFonts w:eastAsia="Calibri"/>
          <w:sz w:val="28"/>
          <w:szCs w:val="22"/>
          <w:lang w:eastAsia="en-US"/>
        </w:rPr>
        <w:t xml:space="preserve">максимальных оптических плотностей в черных участках изображения (которые всегда окажутся темнее, если воспроизведены четырьмя красками, а не одной), поэтому </w:t>
      </w:r>
      <w:r>
        <w:rPr>
          <w:rFonts w:eastAsia="Calibri"/>
          <w:sz w:val="28"/>
          <w:szCs w:val="22"/>
          <w:lang w:eastAsia="en-US"/>
        </w:rPr>
        <w:t xml:space="preserve">используется </w:t>
      </w:r>
      <w:r w:rsidRPr="000029F2">
        <w:rPr>
          <w:rFonts w:eastAsia="Calibri"/>
          <w:sz w:val="28"/>
          <w:szCs w:val="22"/>
          <w:lang w:eastAsia="en-US"/>
        </w:rPr>
        <w:t>лишь частичная замена триады на черную краску в этих участках.</w:t>
      </w:r>
    </w:p>
    <w:p w14:paraId="43A3755C" w14:textId="087D3B5D" w:rsidR="004F6CC9" w:rsidRDefault="004F6CC9" w:rsidP="004F6CC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 w:rsidRPr="007A235E">
        <w:rPr>
          <w:rFonts w:eastAsia="Calibri"/>
          <w:sz w:val="28"/>
          <w:szCs w:val="22"/>
          <w:lang w:eastAsia="en-US"/>
        </w:rPr>
        <w:t xml:space="preserve">Цветоделение по технологии </w:t>
      </w:r>
      <w:r w:rsidRPr="007A235E">
        <w:rPr>
          <w:rFonts w:eastAsia="Calibri"/>
          <w:sz w:val="28"/>
          <w:szCs w:val="22"/>
          <w:lang w:val="en-US" w:eastAsia="en-US"/>
        </w:rPr>
        <w:t>UCR</w:t>
      </w:r>
      <w:r w:rsidRPr="007A235E">
        <w:rPr>
          <w:rFonts w:eastAsia="Calibri"/>
          <w:sz w:val="28"/>
          <w:szCs w:val="22"/>
          <w:lang w:eastAsia="en-US"/>
        </w:rPr>
        <w:t xml:space="preserve"> </w:t>
      </w:r>
      <w:r>
        <w:rPr>
          <w:rFonts w:eastAsia="Calibri"/>
          <w:sz w:val="28"/>
          <w:szCs w:val="22"/>
          <w:lang w:eastAsia="en-US"/>
        </w:rPr>
        <w:t xml:space="preserve">(рисунок 10.1) </w:t>
      </w:r>
      <w:r w:rsidRPr="007A235E">
        <w:rPr>
          <w:rFonts w:eastAsia="Calibri"/>
          <w:sz w:val="28"/>
          <w:szCs w:val="22"/>
          <w:lang w:eastAsia="en-US"/>
        </w:rPr>
        <w:t xml:space="preserve">в общем случае занимается частичным замещением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триадных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 красок одной черной краской. Это производится в теневых областях изображения, там, где достаточно большой процент суммарного содержания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триадных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 красок. На выходе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цветоделенного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 изображения черный цвет содержится только в глубоких тенях, образуя как бы остов изображения, его контур, подчеркивающий тени (отсюда название). </w:t>
      </w:r>
    </w:p>
    <w:p w14:paraId="70DA26BB" w14:textId="418AD982" w:rsidR="004F6CC9" w:rsidRDefault="004F6CC9" w:rsidP="004F6CC9">
      <w:pPr>
        <w:widowControl w:val="0"/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  <w:r>
        <w:rPr>
          <w:noProof/>
        </w:rPr>
        <w:drawing>
          <wp:inline distT="0" distB="0" distL="0" distR="0" wp14:anchorId="116BDD75" wp14:editId="721B8248">
            <wp:extent cx="6390005" cy="25717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6"/>
                    <a:stretch/>
                  </pic:blipFill>
                  <pic:spPr bwMode="auto">
                    <a:xfrm>
                      <a:off x="0" y="0"/>
                      <a:ext cx="639000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46AC8" w14:textId="77777777" w:rsidR="004F6CC9" w:rsidRDefault="004F6CC9" w:rsidP="004F6CC9">
      <w:pPr>
        <w:widowControl w:val="0"/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</w:p>
    <w:p w14:paraId="06C71B9C" w14:textId="7DEC4733" w:rsidR="004F6CC9" w:rsidRPr="004F6CC9" w:rsidRDefault="004F6CC9" w:rsidP="004F6CC9">
      <w:pPr>
        <w:widowControl w:val="0"/>
        <w:tabs>
          <w:tab w:val="left" w:pos="4536"/>
        </w:tabs>
        <w:jc w:val="center"/>
        <w:rPr>
          <w:rFonts w:eastAsia="Calibri"/>
          <w:sz w:val="24"/>
          <w:lang w:eastAsia="en-US"/>
        </w:rPr>
      </w:pPr>
      <w:r w:rsidRPr="004F6CC9">
        <w:rPr>
          <w:rFonts w:eastAsia="Calibri"/>
          <w:sz w:val="24"/>
          <w:lang w:eastAsia="en-US"/>
        </w:rPr>
        <w:t xml:space="preserve">Рисунок 10.1 – </w:t>
      </w:r>
      <w:r w:rsidRPr="004F6CC9">
        <w:rPr>
          <w:rFonts w:eastAsia="Calibri"/>
          <w:sz w:val="24"/>
          <w:lang w:eastAsia="en-US"/>
        </w:rPr>
        <w:t xml:space="preserve">Цветоделение по технологии </w:t>
      </w:r>
      <w:r w:rsidRPr="004F6CC9">
        <w:rPr>
          <w:rFonts w:eastAsia="Calibri"/>
          <w:sz w:val="24"/>
          <w:lang w:val="en-US" w:eastAsia="en-US"/>
        </w:rPr>
        <w:t>UCR</w:t>
      </w:r>
    </w:p>
    <w:p w14:paraId="7C0CCBBE" w14:textId="77777777" w:rsidR="004F6CC9" w:rsidRDefault="004F6CC9" w:rsidP="004F6CC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</w:p>
    <w:p w14:paraId="11F122F3" w14:textId="77777777" w:rsidR="004F6CC9" w:rsidRPr="007A235E" w:rsidRDefault="004F6CC9" w:rsidP="004F6CC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 w:rsidRPr="007A235E">
        <w:rPr>
          <w:rFonts w:eastAsia="Calibri"/>
          <w:sz w:val="28"/>
          <w:szCs w:val="22"/>
          <w:lang w:eastAsia="en-US"/>
        </w:rPr>
        <w:t xml:space="preserve">Технология </w:t>
      </w:r>
      <w:r w:rsidRPr="007A235E">
        <w:rPr>
          <w:rFonts w:eastAsia="Calibri"/>
          <w:sz w:val="28"/>
          <w:szCs w:val="22"/>
          <w:lang w:val="en-US" w:eastAsia="en-US"/>
        </w:rPr>
        <w:t>GCR</w:t>
      </w:r>
      <w:r w:rsidRPr="007A235E">
        <w:rPr>
          <w:rFonts w:eastAsia="Calibri"/>
          <w:sz w:val="28"/>
          <w:szCs w:val="22"/>
          <w:lang w:eastAsia="en-US"/>
        </w:rPr>
        <w:t xml:space="preserve"> проводит замену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триадных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 красок в пропорциях, отвечающих условиям серого баланса для данной колористики триады, на одну черную краску. Фактически, алгоритм работы GCR полностью аналогичен UCR, дело только в нюансах настроек других опций, доступных в CMYK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Setup</w:t>
      </w:r>
      <w:proofErr w:type="spellEnd"/>
      <w:r w:rsidRPr="007A235E">
        <w:rPr>
          <w:rFonts w:eastAsia="Calibri"/>
          <w:sz w:val="28"/>
          <w:szCs w:val="22"/>
          <w:lang w:eastAsia="en-US"/>
        </w:rPr>
        <w:t>–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Custom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 CMYK. На выходе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цветоделенного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 изображения получается черный цвет, который содержится не только в глубоких тенях, но и в более светлых областях изображения (например, в 3/4-тонах или полутонах). </w:t>
      </w:r>
    </w:p>
    <w:p w14:paraId="6AD67F8B" w14:textId="227E95E2" w:rsidR="004F6CC9" w:rsidRDefault="004F6CC9" w:rsidP="004F6CC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 w:rsidRPr="007A235E">
        <w:rPr>
          <w:rFonts w:eastAsia="Calibri"/>
          <w:sz w:val="28"/>
          <w:szCs w:val="22"/>
          <w:lang w:eastAsia="en-US"/>
        </w:rPr>
        <w:t xml:space="preserve">При выборе типа цветоделения GCR </w:t>
      </w:r>
      <w:r>
        <w:rPr>
          <w:rFonts w:eastAsia="Calibri"/>
          <w:sz w:val="28"/>
          <w:szCs w:val="22"/>
          <w:lang w:eastAsia="en-US"/>
        </w:rPr>
        <w:t xml:space="preserve">(рисунок 10.2) </w:t>
      </w:r>
      <w:r w:rsidRPr="007A235E">
        <w:rPr>
          <w:rFonts w:eastAsia="Calibri"/>
          <w:sz w:val="28"/>
          <w:szCs w:val="22"/>
          <w:lang w:eastAsia="en-US"/>
        </w:rPr>
        <w:t>становится доступно больше опций (в частности, генерация черного – "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Black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generation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" и "UCA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amount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"), а при выборе UCR они становятся неактивными. Это объясняется тем, что UCR фактически является частным случаем цветоделения GCR, при котором опции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Black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Generation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 и UCA не актуальны. В любом случае, выбирая GCR-цветоделение, </w:t>
      </w:r>
      <w:r w:rsidRPr="007A235E">
        <w:rPr>
          <w:rFonts w:eastAsia="Calibri"/>
          <w:sz w:val="28"/>
          <w:szCs w:val="22"/>
          <w:lang w:eastAsia="en-US"/>
        </w:rPr>
        <w:lastRenderedPageBreak/>
        <w:t>изменяется только уровень генерации черной краски (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Black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generation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). Этот уровень определяет то, насколько темным должно быть изображение, чтобы вместо триады там появилась черная краска. Например,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Black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generation</w:t>
      </w:r>
      <w:proofErr w:type="spellEnd"/>
      <w:r w:rsidRPr="007A235E">
        <w:rPr>
          <w:rFonts w:eastAsia="Calibri"/>
          <w:sz w:val="28"/>
          <w:szCs w:val="22"/>
          <w:lang w:eastAsia="en-US"/>
        </w:rPr>
        <w:t>–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Light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 определяет, что черная краска появится в случае, если содержание так называемой "пачкающей (загрязняющей) составляющей" в основном цвете составит не менее 40%. Это может быть 40%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Yellow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 в бинарном наложении 100С+100M, или 40%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Cyan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 в бинарном наложении 100%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Magenta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 + 100%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Yellow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. То есть, ниже этих 40% черный генерироваться вместо триады не будет, выше – будет. Фактически, определяется некоторый "уровень срабатывания" алгоритма цветоделения, а наша задача сводится к определению порога этого срабатывания. Значения "порогов":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Light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 </w:t>
      </w:r>
      <w:proofErr w:type="gramStart"/>
      <w:r w:rsidRPr="007A235E">
        <w:rPr>
          <w:rFonts w:eastAsia="Calibri"/>
          <w:sz w:val="28"/>
          <w:szCs w:val="22"/>
          <w:lang w:eastAsia="en-US"/>
        </w:rPr>
        <w:t>– &gt;</w:t>
      </w:r>
      <w:proofErr w:type="gramEnd"/>
      <w:r w:rsidRPr="007A235E">
        <w:rPr>
          <w:rFonts w:eastAsia="Calibri"/>
          <w:sz w:val="28"/>
          <w:szCs w:val="22"/>
          <w:lang w:eastAsia="en-US"/>
        </w:rPr>
        <w:t xml:space="preserve"> 40%;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Medium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 – &gt; 20%;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Heavy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 – &gt; 10%;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Maximum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 – 0%. В последнем случае, черной краской будут замещаться даже однопроцентные добавки в основной цвет по всему изображению. </w:t>
      </w:r>
    </w:p>
    <w:p w14:paraId="6D48C4C8" w14:textId="77777777" w:rsidR="004F6CC9" w:rsidRDefault="004F6CC9" w:rsidP="004F6CC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</w:p>
    <w:p w14:paraId="41E7EB56" w14:textId="475B10B0" w:rsidR="004F6CC9" w:rsidRDefault="004F6CC9" w:rsidP="004F6CC9">
      <w:pPr>
        <w:widowControl w:val="0"/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461E783" wp14:editId="5AFB6108">
                <wp:simplePos x="0" y="0"/>
                <wp:positionH relativeFrom="column">
                  <wp:posOffset>389255</wp:posOffset>
                </wp:positionH>
                <wp:positionV relativeFrom="paragraph">
                  <wp:posOffset>182245</wp:posOffset>
                </wp:positionV>
                <wp:extent cx="5743575" cy="219075"/>
                <wp:effectExtent l="0" t="0" r="9525" b="9525"/>
                <wp:wrapNone/>
                <wp:docPr id="43" name="Группа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3575" cy="219075"/>
                          <a:chOff x="0" y="0"/>
                          <a:chExt cx="5743575" cy="219075"/>
                        </a:xfrm>
                      </wpg:grpSpPr>
                      <wps:wsp>
                        <wps:cNvPr id="30" name="Надпись 30"/>
                        <wps:cNvSpPr txBox="1"/>
                        <wps:spPr>
                          <a:xfrm>
                            <a:off x="0" y="0"/>
                            <a:ext cx="590550" cy="2095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2CA6B25" w14:textId="77777777" w:rsidR="004F6CC9" w:rsidRPr="009838E5" w:rsidRDefault="004F6CC9" w:rsidP="004F6CC9">
                              <w:pPr>
                                <w:rPr>
                                  <w:rFonts w:asciiTheme="majorHAnsi" w:hAnsiTheme="majorHAnsi" w:cstheme="majorHAnsi"/>
                                  <w:lang w:val="en-US"/>
                                </w:rPr>
                              </w:pPr>
                              <w:r>
                                <w:rPr>
                                  <w:rFonts w:asciiTheme="majorHAnsi" w:hAnsiTheme="majorHAnsi" w:cstheme="majorHAnsi"/>
                                  <w:lang w:val="en-US"/>
                                </w:rPr>
                                <w:t>None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Надпись 31"/>
                        <wps:cNvSpPr txBox="1"/>
                        <wps:spPr>
                          <a:xfrm>
                            <a:off x="1323975" y="0"/>
                            <a:ext cx="590550" cy="2095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A7D33DE" w14:textId="77777777" w:rsidR="004F6CC9" w:rsidRPr="009838E5" w:rsidRDefault="004F6CC9" w:rsidP="004F6CC9">
                              <w:pPr>
                                <w:rPr>
                                  <w:rFonts w:asciiTheme="majorHAnsi" w:hAnsiTheme="majorHAnsi" w:cstheme="majorHAnsi"/>
                                  <w:lang w:val="en-US"/>
                                </w:rPr>
                              </w:pPr>
                              <w:r>
                                <w:rPr>
                                  <w:rFonts w:asciiTheme="majorHAnsi" w:hAnsiTheme="majorHAnsi" w:cstheme="majorHAnsi"/>
                                  <w:lang w:val="en-US"/>
                                </w:rPr>
                                <w:t>Light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Надпись 32"/>
                        <wps:cNvSpPr txBox="1"/>
                        <wps:spPr>
                          <a:xfrm>
                            <a:off x="2524125" y="0"/>
                            <a:ext cx="590550" cy="2095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03BCC27" w14:textId="77777777" w:rsidR="004F6CC9" w:rsidRPr="009838E5" w:rsidRDefault="004F6CC9" w:rsidP="004F6CC9">
                              <w:pPr>
                                <w:rPr>
                                  <w:rFonts w:asciiTheme="majorHAnsi" w:hAnsiTheme="majorHAnsi" w:cstheme="majorHAnsi"/>
                                  <w:lang w:val="en-US"/>
                                </w:rPr>
                              </w:pPr>
                              <w:r>
                                <w:rPr>
                                  <w:rFonts w:asciiTheme="majorHAnsi" w:hAnsiTheme="majorHAnsi" w:cstheme="majorHAnsi"/>
                                  <w:lang w:val="en-US"/>
                                </w:rPr>
                                <w:t>Medium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Надпись 33"/>
                        <wps:cNvSpPr txBox="1"/>
                        <wps:spPr>
                          <a:xfrm>
                            <a:off x="3857625" y="0"/>
                            <a:ext cx="590550" cy="2095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D0A1478" w14:textId="77777777" w:rsidR="004F6CC9" w:rsidRPr="009838E5" w:rsidRDefault="004F6CC9" w:rsidP="004F6CC9">
                              <w:pPr>
                                <w:rPr>
                                  <w:rFonts w:asciiTheme="majorHAnsi" w:hAnsiTheme="majorHAnsi" w:cstheme="majorHAnsi"/>
                                  <w:lang w:val="en-US"/>
                                </w:rPr>
                              </w:pPr>
                              <w:r>
                                <w:rPr>
                                  <w:rFonts w:asciiTheme="majorHAnsi" w:hAnsiTheme="majorHAnsi" w:cstheme="majorHAnsi"/>
                                  <w:lang w:val="en-US"/>
                                </w:rPr>
                                <w:t>Heavy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Надпись 34"/>
                        <wps:cNvSpPr txBox="1"/>
                        <wps:spPr>
                          <a:xfrm>
                            <a:off x="5095875" y="0"/>
                            <a:ext cx="647700" cy="2190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63A2AF9" w14:textId="77777777" w:rsidR="004F6CC9" w:rsidRPr="009838E5" w:rsidRDefault="004F6CC9" w:rsidP="004F6CC9">
                              <w:pPr>
                                <w:rPr>
                                  <w:rFonts w:asciiTheme="majorHAnsi" w:hAnsiTheme="majorHAnsi" w:cstheme="majorHAnsi"/>
                                  <w:lang w:val="en-US"/>
                                </w:rPr>
                              </w:pPr>
                              <w:r>
                                <w:rPr>
                                  <w:rFonts w:asciiTheme="majorHAnsi" w:hAnsiTheme="majorHAnsi" w:cstheme="majorHAnsi"/>
                                  <w:lang w:val="en-US"/>
                                </w:rPr>
                                <w:t>Maximum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61E783" id="Группа 43" o:spid="_x0000_s1026" style="position:absolute;left:0;text-align:left;margin-left:30.65pt;margin-top:14.35pt;width:452.25pt;height:17.25pt;z-index:251660288" coordsize="57435,2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30" o:spid="_x0000_s1027" type="#_x0000_t202" style="position:absolute;width:5905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" fillcolor="white [3201]" stroked="f" strokeweight=".5pt">
                  <v:textbox inset="1mm,0,1mm,0">
                    <w:txbxContent>
                      <w:p w14:paraId="12CA6B25" w14:textId="77777777" w:rsidR="004F6CC9" w:rsidRPr="009838E5" w:rsidRDefault="004F6CC9" w:rsidP="004F6CC9">
                        <w:pPr>
                          <w:rPr>
                            <w:rFonts w:asciiTheme="majorHAnsi" w:hAnsiTheme="majorHAnsi" w:cstheme="majorHAnsi"/>
                            <w:lang w:val="en-US"/>
                          </w:rPr>
                        </w:pPr>
                        <w:r>
                          <w:rPr>
                            <w:rFonts w:asciiTheme="majorHAnsi" w:hAnsiTheme="majorHAnsi" w:cstheme="majorHAnsi"/>
                            <w:lang w:val="en-US"/>
                          </w:rPr>
                          <w:t>None</w:t>
                        </w:r>
                      </w:p>
                    </w:txbxContent>
                  </v:textbox>
                </v:shape>
                <v:shape id="Надпись 31" o:spid="_x0000_s1028" type="#_x0000_t202" style="position:absolute;left:13239;width:5906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" fillcolor="white [3201]" stroked="f" strokeweight=".5pt">
                  <v:textbox inset="1mm,0,1mm,0">
                    <w:txbxContent>
                      <w:p w14:paraId="7A7D33DE" w14:textId="77777777" w:rsidR="004F6CC9" w:rsidRPr="009838E5" w:rsidRDefault="004F6CC9" w:rsidP="004F6CC9">
                        <w:pPr>
                          <w:rPr>
                            <w:rFonts w:asciiTheme="majorHAnsi" w:hAnsiTheme="majorHAnsi" w:cstheme="majorHAnsi"/>
                            <w:lang w:val="en-US"/>
                          </w:rPr>
                        </w:pPr>
                        <w:r>
                          <w:rPr>
                            <w:rFonts w:asciiTheme="majorHAnsi" w:hAnsiTheme="majorHAnsi" w:cstheme="majorHAnsi"/>
                            <w:lang w:val="en-US"/>
                          </w:rPr>
                          <w:t>Light</w:t>
                        </w:r>
                      </w:p>
                    </w:txbxContent>
                  </v:textbox>
                </v:shape>
                <v:shape id="Надпись 32" o:spid="_x0000_s1029" type="#_x0000_t202" style="position:absolute;left:25241;width:5905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" fillcolor="white [3201]" stroked="f" strokeweight=".5pt">
                  <v:textbox inset="1mm,0,1mm,0">
                    <w:txbxContent>
                      <w:p w14:paraId="303BCC27" w14:textId="77777777" w:rsidR="004F6CC9" w:rsidRPr="009838E5" w:rsidRDefault="004F6CC9" w:rsidP="004F6CC9">
                        <w:pPr>
                          <w:rPr>
                            <w:rFonts w:asciiTheme="majorHAnsi" w:hAnsiTheme="majorHAnsi" w:cstheme="majorHAnsi"/>
                            <w:lang w:val="en-US"/>
                          </w:rPr>
                        </w:pPr>
                        <w:r>
                          <w:rPr>
                            <w:rFonts w:asciiTheme="majorHAnsi" w:hAnsiTheme="majorHAnsi" w:cstheme="majorHAnsi"/>
                            <w:lang w:val="en-US"/>
                          </w:rPr>
                          <w:t>Medium</w:t>
                        </w:r>
                      </w:p>
                    </w:txbxContent>
                  </v:textbox>
                </v:shape>
                <v:shape id="Надпись 33" o:spid="_x0000_s1030" type="#_x0000_t202" style="position:absolute;left:38576;width:5905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" fillcolor="white [3201]" stroked="f" strokeweight=".5pt">
                  <v:textbox inset="1mm,0,1mm,0">
                    <w:txbxContent>
                      <w:p w14:paraId="6D0A1478" w14:textId="77777777" w:rsidR="004F6CC9" w:rsidRPr="009838E5" w:rsidRDefault="004F6CC9" w:rsidP="004F6CC9">
                        <w:pPr>
                          <w:rPr>
                            <w:rFonts w:asciiTheme="majorHAnsi" w:hAnsiTheme="majorHAnsi" w:cstheme="majorHAnsi"/>
                            <w:lang w:val="en-US"/>
                          </w:rPr>
                        </w:pPr>
                        <w:r>
                          <w:rPr>
                            <w:rFonts w:asciiTheme="majorHAnsi" w:hAnsiTheme="majorHAnsi" w:cstheme="majorHAnsi"/>
                            <w:lang w:val="en-US"/>
                          </w:rPr>
                          <w:t>Heavy</w:t>
                        </w:r>
                      </w:p>
                    </w:txbxContent>
                  </v:textbox>
                </v:shape>
                <v:shape id="Надпись 34" o:spid="_x0000_s1031" type="#_x0000_t202" style="position:absolute;left:50958;width:6477;height:2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" fillcolor="white [3201]" stroked="f" strokeweight=".5pt">
                  <v:textbox inset="1mm,0,1mm,0">
                    <w:txbxContent>
                      <w:p w14:paraId="063A2AF9" w14:textId="77777777" w:rsidR="004F6CC9" w:rsidRPr="009838E5" w:rsidRDefault="004F6CC9" w:rsidP="004F6CC9">
                        <w:pPr>
                          <w:rPr>
                            <w:rFonts w:asciiTheme="majorHAnsi" w:hAnsiTheme="majorHAnsi" w:cstheme="majorHAnsi"/>
                            <w:lang w:val="en-US"/>
                          </w:rPr>
                        </w:pPr>
                        <w:r>
                          <w:rPr>
                            <w:rFonts w:asciiTheme="majorHAnsi" w:hAnsiTheme="majorHAnsi" w:cstheme="majorHAnsi"/>
                            <w:lang w:val="en-US"/>
                          </w:rPr>
                          <w:t>Maximum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78C664F1" wp14:editId="6E1B671C">
            <wp:extent cx="6390005" cy="2171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753"/>
                    <a:stretch/>
                  </pic:blipFill>
                  <pic:spPr bwMode="auto">
                    <a:xfrm>
                      <a:off x="0" y="0"/>
                      <a:ext cx="639000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B59A3" w14:textId="77777777" w:rsidR="004F6CC9" w:rsidRDefault="004F6CC9" w:rsidP="004F6CC9">
      <w:pPr>
        <w:widowControl w:val="0"/>
        <w:tabs>
          <w:tab w:val="left" w:pos="4536"/>
        </w:tabs>
        <w:jc w:val="center"/>
        <w:rPr>
          <w:rFonts w:eastAsia="Calibri"/>
          <w:sz w:val="24"/>
          <w:lang w:eastAsia="en-US"/>
        </w:rPr>
      </w:pPr>
    </w:p>
    <w:p w14:paraId="1BB22A04" w14:textId="1DC3CA7E" w:rsidR="004F6CC9" w:rsidRPr="004F6CC9" w:rsidRDefault="004F6CC9" w:rsidP="004F6CC9">
      <w:pPr>
        <w:widowControl w:val="0"/>
        <w:tabs>
          <w:tab w:val="left" w:pos="4536"/>
        </w:tabs>
        <w:jc w:val="center"/>
        <w:rPr>
          <w:rFonts w:eastAsia="Calibri"/>
          <w:sz w:val="24"/>
          <w:lang w:eastAsia="en-US"/>
        </w:rPr>
      </w:pPr>
      <w:r w:rsidRPr="004F6CC9">
        <w:rPr>
          <w:rFonts w:eastAsia="Calibri"/>
          <w:sz w:val="24"/>
          <w:lang w:eastAsia="en-US"/>
        </w:rPr>
        <w:t>Рисунок 10.</w:t>
      </w:r>
      <w:r>
        <w:rPr>
          <w:rFonts w:eastAsia="Calibri"/>
          <w:sz w:val="24"/>
          <w:lang w:eastAsia="en-US"/>
        </w:rPr>
        <w:t>2</w:t>
      </w:r>
      <w:r w:rsidRPr="004F6CC9">
        <w:rPr>
          <w:rFonts w:eastAsia="Calibri"/>
          <w:sz w:val="24"/>
          <w:lang w:eastAsia="en-US"/>
        </w:rPr>
        <w:t xml:space="preserve"> – Цветоделение по технологии </w:t>
      </w:r>
      <w:r w:rsidRPr="004F6CC9">
        <w:rPr>
          <w:rFonts w:eastAsia="Calibri"/>
          <w:sz w:val="24"/>
          <w:lang w:val="en-US" w:eastAsia="en-US"/>
        </w:rPr>
        <w:t>UCR</w:t>
      </w:r>
    </w:p>
    <w:p w14:paraId="0B9C08BB" w14:textId="77777777" w:rsidR="004F6CC9" w:rsidRPr="007A235E" w:rsidRDefault="004F6CC9" w:rsidP="004F6CC9">
      <w:pPr>
        <w:widowControl w:val="0"/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</w:p>
    <w:p w14:paraId="793C152F" w14:textId="77777777" w:rsidR="004F6CC9" w:rsidRPr="007A235E" w:rsidRDefault="004F6CC9" w:rsidP="004F6CC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 w:rsidRPr="007A235E">
        <w:rPr>
          <w:rFonts w:eastAsia="Calibri"/>
          <w:sz w:val="28"/>
          <w:szCs w:val="22"/>
          <w:lang w:eastAsia="en-US"/>
        </w:rPr>
        <w:t xml:space="preserve">С точки зрения пользователя,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Light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 обеспечивает наибольшее количество триады, и наименьшее количество черной краски, а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Maximum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 – полную противоположность – минимум триады и максимум черного. С точки зрения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цветокорректора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, наибольший цветовой охват выдаст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Light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, а в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Maximum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 (и близких к нему значениях B.G.) будет некоторое сужение охвата. А с точки зрения печатника, сложнее всего будет выдержать серый баланс при печати изображений, переделенных с использованием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Black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generation</w:t>
      </w:r>
      <w:proofErr w:type="spellEnd"/>
      <w:r w:rsidRPr="007A235E">
        <w:rPr>
          <w:rFonts w:eastAsia="Calibri"/>
          <w:sz w:val="28"/>
          <w:szCs w:val="22"/>
          <w:lang w:eastAsia="en-US"/>
        </w:rPr>
        <w:t>–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Light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, чем изображений, которые прошли цветоделение, к примеру, с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Black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Generation</w:t>
      </w:r>
      <w:proofErr w:type="spellEnd"/>
      <w:r w:rsidRPr="007A235E">
        <w:rPr>
          <w:rFonts w:eastAsia="Calibri"/>
          <w:sz w:val="28"/>
          <w:szCs w:val="22"/>
          <w:lang w:eastAsia="en-US"/>
        </w:rPr>
        <w:t>–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Heavy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, так как в первом случае в нейтрально-серых участках изображений будет больше триады, и любые отклонения плотностей печати \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растискивания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 приведут к выходу изображения из баланса.</w:t>
      </w:r>
    </w:p>
    <w:p w14:paraId="1105AF34" w14:textId="77777777" w:rsidR="004F6CC9" w:rsidRPr="007A235E" w:rsidRDefault="004F6CC9" w:rsidP="004F6CC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 w:rsidRPr="007A235E">
        <w:rPr>
          <w:rFonts w:eastAsia="Calibri"/>
          <w:sz w:val="28"/>
          <w:szCs w:val="22"/>
          <w:lang w:eastAsia="en-US"/>
        </w:rPr>
        <w:t xml:space="preserve">UCR также предусматривает задание некоторых уровней генерации черного, но явно они не задаются – фактически же, UCR ближе всего к цветоделению GCR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Light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, с той разницей, что в GCR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Light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 "уровень срабатывания" составляет 40%, а в UCR – порядка 60%. </w:t>
      </w:r>
    </w:p>
    <w:p w14:paraId="221F0C93" w14:textId="77777777" w:rsidR="004F6CC9" w:rsidRPr="007A235E" w:rsidRDefault="004F6CC9" w:rsidP="004F6CC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 w:rsidRPr="007A235E">
        <w:rPr>
          <w:rFonts w:eastAsia="Calibri"/>
          <w:sz w:val="28"/>
          <w:szCs w:val="22"/>
          <w:lang w:eastAsia="en-US"/>
        </w:rPr>
        <w:t>Параметр UCA (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Under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color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addition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 или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Under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color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adjustment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 – подцветка) управляет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домешиванием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триадных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 красок в пропорциях "текущего" серого баланса в теневые области изображения. Как правило, UCA используется для поддержки </w:t>
      </w:r>
      <w:r w:rsidRPr="007A235E">
        <w:rPr>
          <w:rFonts w:eastAsia="Calibri"/>
          <w:sz w:val="28"/>
          <w:szCs w:val="22"/>
          <w:lang w:eastAsia="en-US"/>
        </w:rPr>
        <w:lastRenderedPageBreak/>
        <w:t xml:space="preserve">плотностей тех теней, которые в результате сильного вычитания (что случается при GCR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Heavy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 и GCR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Maximum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) оказались слишком серыми и недостаточно оптически плотными. Так как UCR обеспечивает генерацию черного на еще меньшем уровне, чем GCR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Light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 (и, соответственно, меньшее вычитание из-под черного), то опция UCA при его (UCR) использовании становится ненужной.</w:t>
      </w:r>
    </w:p>
    <w:p w14:paraId="1C321D1A" w14:textId="77777777" w:rsidR="004F6CC9" w:rsidRDefault="004F6CC9" w:rsidP="004F6CC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Для</w:t>
      </w:r>
      <w:r w:rsidRPr="000029F2">
        <w:rPr>
          <w:rFonts w:eastAsia="Calibri"/>
          <w:sz w:val="28"/>
          <w:szCs w:val="22"/>
          <w:lang w:eastAsia="en-US"/>
        </w:rPr>
        <w:t xml:space="preserve"> повыш</w:t>
      </w:r>
      <w:r>
        <w:rPr>
          <w:rFonts w:eastAsia="Calibri"/>
          <w:sz w:val="28"/>
          <w:szCs w:val="22"/>
          <w:lang w:eastAsia="en-US"/>
        </w:rPr>
        <w:t>ения</w:t>
      </w:r>
      <w:r w:rsidRPr="000029F2">
        <w:rPr>
          <w:rFonts w:eastAsia="Calibri"/>
          <w:sz w:val="28"/>
          <w:szCs w:val="22"/>
          <w:lang w:eastAsia="en-US"/>
        </w:rPr>
        <w:t xml:space="preserve"> чистот</w:t>
      </w:r>
      <w:r>
        <w:rPr>
          <w:rFonts w:eastAsia="Calibri"/>
          <w:sz w:val="28"/>
          <w:szCs w:val="22"/>
          <w:lang w:eastAsia="en-US"/>
        </w:rPr>
        <w:t>ы</w:t>
      </w:r>
      <w:r w:rsidRPr="000029F2">
        <w:rPr>
          <w:rFonts w:eastAsia="Calibri"/>
          <w:sz w:val="28"/>
          <w:szCs w:val="22"/>
          <w:lang w:eastAsia="en-US"/>
        </w:rPr>
        <w:t xml:space="preserve"> цвета некоторых стимулов репродукции (что при традиционном изготовлении </w:t>
      </w:r>
      <w:r>
        <w:rPr>
          <w:rFonts w:eastAsia="Calibri"/>
          <w:sz w:val="28"/>
          <w:szCs w:val="22"/>
          <w:lang w:eastAsia="en-US"/>
        </w:rPr>
        <w:t>цветоделения</w:t>
      </w:r>
      <w:r w:rsidRPr="000029F2">
        <w:rPr>
          <w:rFonts w:eastAsia="Calibri"/>
          <w:sz w:val="28"/>
          <w:szCs w:val="22"/>
          <w:lang w:eastAsia="en-US"/>
        </w:rPr>
        <w:t xml:space="preserve"> часто опускали)</w:t>
      </w:r>
      <w:r>
        <w:rPr>
          <w:rFonts w:eastAsia="Calibri"/>
          <w:sz w:val="28"/>
          <w:szCs w:val="22"/>
          <w:lang w:eastAsia="en-US"/>
        </w:rPr>
        <w:t xml:space="preserve"> используется </w:t>
      </w:r>
      <w:r w:rsidRPr="000029F2">
        <w:rPr>
          <w:rFonts w:eastAsia="Calibri"/>
          <w:sz w:val="28"/>
          <w:szCs w:val="22"/>
          <w:lang w:eastAsia="en-US"/>
        </w:rPr>
        <w:t xml:space="preserve">метод </w:t>
      </w:r>
      <w:r w:rsidRPr="000029F2">
        <w:rPr>
          <w:rFonts w:eastAsia="Calibri"/>
          <w:i/>
          <w:iCs/>
          <w:sz w:val="28"/>
          <w:szCs w:val="22"/>
          <w:lang w:eastAsia="en-US"/>
        </w:rPr>
        <w:t>UCC</w:t>
      </w:r>
      <w:r>
        <w:rPr>
          <w:rFonts w:eastAsia="Calibri"/>
          <w:i/>
          <w:iCs/>
          <w:sz w:val="28"/>
          <w:szCs w:val="22"/>
          <w:lang w:eastAsia="en-US"/>
        </w:rPr>
        <w:t xml:space="preserve"> </w:t>
      </w:r>
      <w:r>
        <w:rPr>
          <w:rFonts w:eastAsia="Calibri"/>
          <w:sz w:val="28"/>
          <w:szCs w:val="22"/>
          <w:lang w:eastAsia="en-US"/>
        </w:rPr>
        <w:t>(</w:t>
      </w:r>
      <w:proofErr w:type="spellStart"/>
      <w:r w:rsidRPr="000029F2">
        <w:rPr>
          <w:rFonts w:eastAsia="Calibri"/>
          <w:i/>
          <w:iCs/>
          <w:sz w:val="28"/>
          <w:szCs w:val="22"/>
          <w:lang w:eastAsia="en-US"/>
        </w:rPr>
        <w:t>Under</w:t>
      </w:r>
      <w:proofErr w:type="spellEnd"/>
      <w:r w:rsidRPr="000029F2">
        <w:rPr>
          <w:rFonts w:eastAsia="Calibri"/>
          <w:i/>
          <w:iCs/>
          <w:sz w:val="28"/>
          <w:szCs w:val="22"/>
          <w:lang w:eastAsia="en-US"/>
        </w:rPr>
        <w:t xml:space="preserve"> </w:t>
      </w:r>
      <w:proofErr w:type="spellStart"/>
      <w:r w:rsidRPr="000029F2">
        <w:rPr>
          <w:rFonts w:eastAsia="Calibri"/>
          <w:i/>
          <w:iCs/>
          <w:sz w:val="28"/>
          <w:szCs w:val="22"/>
          <w:lang w:eastAsia="en-US"/>
        </w:rPr>
        <w:t>Color</w:t>
      </w:r>
      <w:proofErr w:type="spellEnd"/>
      <w:r w:rsidRPr="000029F2">
        <w:rPr>
          <w:rFonts w:eastAsia="Calibri"/>
          <w:i/>
          <w:iCs/>
          <w:sz w:val="28"/>
          <w:szCs w:val="22"/>
          <w:lang w:eastAsia="en-US"/>
        </w:rPr>
        <w:t xml:space="preserve"> </w:t>
      </w:r>
      <w:proofErr w:type="spellStart"/>
      <w:r w:rsidRPr="000029F2">
        <w:rPr>
          <w:rFonts w:eastAsia="Calibri"/>
          <w:i/>
          <w:iCs/>
          <w:sz w:val="28"/>
          <w:szCs w:val="22"/>
          <w:lang w:eastAsia="en-US"/>
        </w:rPr>
        <w:t>Correction</w:t>
      </w:r>
      <w:proofErr w:type="spellEnd"/>
      <w:r>
        <w:rPr>
          <w:rFonts w:eastAsia="Calibri"/>
          <w:sz w:val="28"/>
          <w:szCs w:val="22"/>
          <w:lang w:eastAsia="en-US"/>
        </w:rPr>
        <w:t>)</w:t>
      </w:r>
      <w:r w:rsidRPr="000029F2">
        <w:rPr>
          <w:rFonts w:eastAsia="Calibri"/>
          <w:sz w:val="28"/>
          <w:szCs w:val="22"/>
          <w:lang w:eastAsia="en-US"/>
        </w:rPr>
        <w:t>: во влажной печати последующее красочное изображение ложилось на предыдущее до того, как краска успевала высохнуть, и мокрая</w:t>
      </w:r>
      <w:r>
        <w:rPr>
          <w:rFonts w:eastAsia="Calibri"/>
          <w:sz w:val="28"/>
          <w:szCs w:val="22"/>
          <w:lang w:eastAsia="en-US"/>
        </w:rPr>
        <w:t xml:space="preserve"> </w:t>
      </w:r>
      <w:r w:rsidRPr="000029F2">
        <w:rPr>
          <w:rFonts w:eastAsia="Calibri"/>
          <w:sz w:val="28"/>
          <w:szCs w:val="22"/>
          <w:lang w:eastAsia="en-US"/>
        </w:rPr>
        <w:t>краска часто препятствовала эффективному переносу следующей. В итоге результирующая оптическая плотность паттерна растровых точек оказывалась зависимой от</w:t>
      </w:r>
      <w:r>
        <w:rPr>
          <w:rFonts w:eastAsia="Calibri"/>
          <w:sz w:val="28"/>
          <w:szCs w:val="22"/>
          <w:lang w:eastAsia="en-US"/>
        </w:rPr>
        <w:t xml:space="preserve"> </w:t>
      </w:r>
      <w:r w:rsidRPr="000029F2">
        <w:rPr>
          <w:rFonts w:eastAsia="Calibri"/>
          <w:sz w:val="28"/>
          <w:szCs w:val="22"/>
          <w:lang w:eastAsia="en-US"/>
        </w:rPr>
        <w:t>того, на какую</w:t>
      </w:r>
      <w:r>
        <w:rPr>
          <w:rFonts w:eastAsia="Calibri"/>
          <w:sz w:val="28"/>
          <w:szCs w:val="22"/>
          <w:lang w:eastAsia="en-US"/>
        </w:rPr>
        <w:t xml:space="preserve"> </w:t>
      </w:r>
      <w:r w:rsidRPr="000029F2">
        <w:rPr>
          <w:rFonts w:eastAsia="Calibri"/>
          <w:sz w:val="28"/>
          <w:szCs w:val="22"/>
          <w:lang w:eastAsia="en-US"/>
        </w:rPr>
        <w:t xml:space="preserve">поверхность легла та или иная </w:t>
      </w:r>
      <w:proofErr w:type="spellStart"/>
      <w:r w:rsidRPr="000029F2">
        <w:rPr>
          <w:rFonts w:eastAsia="Calibri"/>
          <w:sz w:val="28"/>
          <w:szCs w:val="22"/>
          <w:lang w:eastAsia="en-US"/>
        </w:rPr>
        <w:t>триадная</w:t>
      </w:r>
      <w:proofErr w:type="spellEnd"/>
      <w:r w:rsidRPr="000029F2">
        <w:rPr>
          <w:rFonts w:eastAsia="Calibri"/>
          <w:sz w:val="28"/>
          <w:szCs w:val="22"/>
          <w:lang w:eastAsia="en-US"/>
        </w:rPr>
        <w:t xml:space="preserve"> точка</w:t>
      </w:r>
      <w:r>
        <w:rPr>
          <w:rFonts w:eastAsia="Calibri"/>
          <w:sz w:val="28"/>
          <w:szCs w:val="22"/>
          <w:lang w:eastAsia="en-US"/>
        </w:rPr>
        <w:t xml:space="preserve"> – </w:t>
      </w:r>
      <w:r w:rsidRPr="000029F2">
        <w:rPr>
          <w:rFonts w:eastAsia="Calibri"/>
          <w:sz w:val="28"/>
          <w:szCs w:val="22"/>
          <w:lang w:eastAsia="en-US"/>
        </w:rPr>
        <w:t>на сухую</w:t>
      </w:r>
      <w:r>
        <w:rPr>
          <w:rFonts w:eastAsia="Calibri"/>
          <w:sz w:val="28"/>
          <w:szCs w:val="22"/>
          <w:lang w:eastAsia="en-US"/>
        </w:rPr>
        <w:t xml:space="preserve"> </w:t>
      </w:r>
      <w:r w:rsidRPr="000029F2">
        <w:rPr>
          <w:rFonts w:eastAsia="Calibri"/>
          <w:sz w:val="28"/>
          <w:szCs w:val="22"/>
          <w:lang w:eastAsia="en-US"/>
        </w:rPr>
        <w:t>бумагу или</w:t>
      </w:r>
      <w:r>
        <w:rPr>
          <w:rFonts w:eastAsia="Calibri"/>
          <w:sz w:val="28"/>
          <w:szCs w:val="22"/>
          <w:lang w:eastAsia="en-US"/>
        </w:rPr>
        <w:t xml:space="preserve"> </w:t>
      </w:r>
      <w:r w:rsidRPr="000029F2">
        <w:rPr>
          <w:rFonts w:eastAsia="Calibri"/>
          <w:sz w:val="28"/>
          <w:szCs w:val="22"/>
          <w:lang w:eastAsia="en-US"/>
        </w:rPr>
        <w:t xml:space="preserve">на влажный слой предыдущей краски. </w:t>
      </w:r>
      <w:r>
        <w:rPr>
          <w:rFonts w:eastAsia="Calibri"/>
          <w:sz w:val="28"/>
          <w:szCs w:val="22"/>
          <w:lang w:eastAsia="en-US"/>
        </w:rPr>
        <w:t>Этот</w:t>
      </w:r>
      <w:r w:rsidRPr="000029F2">
        <w:rPr>
          <w:rFonts w:eastAsia="Calibri"/>
          <w:sz w:val="28"/>
          <w:szCs w:val="22"/>
          <w:lang w:eastAsia="en-US"/>
        </w:rPr>
        <w:t xml:space="preserve"> эффект, получивший название </w:t>
      </w:r>
      <w:proofErr w:type="spellStart"/>
      <w:r w:rsidRPr="000029F2">
        <w:rPr>
          <w:rFonts w:eastAsia="Calibri"/>
          <w:i/>
          <w:iCs/>
          <w:sz w:val="28"/>
          <w:szCs w:val="22"/>
          <w:lang w:eastAsia="en-US"/>
        </w:rPr>
        <w:t>тр</w:t>
      </w:r>
      <w:r>
        <w:rPr>
          <w:rFonts w:eastAsia="Calibri"/>
          <w:i/>
          <w:iCs/>
          <w:sz w:val="28"/>
          <w:szCs w:val="22"/>
          <w:lang w:eastAsia="en-US"/>
        </w:rPr>
        <w:t>е</w:t>
      </w:r>
      <w:r w:rsidRPr="000029F2">
        <w:rPr>
          <w:rFonts w:eastAsia="Calibri"/>
          <w:i/>
          <w:iCs/>
          <w:sz w:val="28"/>
          <w:szCs w:val="22"/>
          <w:lang w:eastAsia="en-US"/>
        </w:rPr>
        <w:t>ппинга</w:t>
      </w:r>
      <w:proofErr w:type="spellEnd"/>
      <w:r w:rsidRPr="000029F2">
        <w:rPr>
          <w:rFonts w:eastAsia="Calibri"/>
          <w:sz w:val="28"/>
          <w:szCs w:val="22"/>
          <w:lang w:eastAsia="en-US"/>
        </w:rPr>
        <w:t>, зависел в основном от последовательности наложения красок, но</w:t>
      </w:r>
      <w:r>
        <w:rPr>
          <w:rFonts w:eastAsia="Calibri"/>
          <w:sz w:val="28"/>
          <w:szCs w:val="22"/>
          <w:lang w:eastAsia="en-US"/>
        </w:rPr>
        <w:t xml:space="preserve"> </w:t>
      </w:r>
      <w:r w:rsidRPr="000029F2">
        <w:rPr>
          <w:rFonts w:eastAsia="Calibri"/>
          <w:sz w:val="28"/>
          <w:szCs w:val="22"/>
          <w:lang w:eastAsia="en-US"/>
        </w:rPr>
        <w:t xml:space="preserve">если последовательность эта была заранее известна, то </w:t>
      </w:r>
      <w:proofErr w:type="spellStart"/>
      <w:r w:rsidRPr="000029F2">
        <w:rPr>
          <w:rFonts w:eastAsia="Calibri"/>
          <w:sz w:val="28"/>
          <w:szCs w:val="22"/>
          <w:lang w:eastAsia="en-US"/>
        </w:rPr>
        <w:t>тр</w:t>
      </w:r>
      <w:r>
        <w:rPr>
          <w:rFonts w:eastAsia="Calibri"/>
          <w:sz w:val="28"/>
          <w:szCs w:val="22"/>
          <w:lang w:eastAsia="en-US"/>
        </w:rPr>
        <w:t>е</w:t>
      </w:r>
      <w:r w:rsidRPr="000029F2">
        <w:rPr>
          <w:rFonts w:eastAsia="Calibri"/>
          <w:sz w:val="28"/>
          <w:szCs w:val="22"/>
          <w:lang w:eastAsia="en-US"/>
        </w:rPr>
        <w:t>ппинг</w:t>
      </w:r>
      <w:proofErr w:type="spellEnd"/>
      <w:r w:rsidRPr="000029F2">
        <w:rPr>
          <w:rFonts w:eastAsia="Calibri"/>
          <w:sz w:val="28"/>
          <w:szCs w:val="22"/>
          <w:lang w:eastAsia="en-US"/>
        </w:rPr>
        <w:t xml:space="preserve"> мог учитываться путем электронного маскирования.</w:t>
      </w:r>
    </w:p>
    <w:p w14:paraId="49931CAD" w14:textId="77777777" w:rsidR="004F6CC9" w:rsidRDefault="004F6CC9" w:rsidP="004F6CC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 w:rsidRPr="000029F2">
        <w:rPr>
          <w:rFonts w:eastAsia="Calibri"/>
          <w:sz w:val="28"/>
          <w:szCs w:val="22"/>
          <w:lang w:eastAsia="en-US"/>
        </w:rPr>
        <w:t>Дело в том, что точная приводка маски на оригинале крайне затруднительна, и поскольку она всегда выполняется не идеально, то вокруг четко обозначенных краев элементов изображения появляется заметный ореол. За счет зазора маска получалась</w:t>
      </w:r>
      <w:r>
        <w:rPr>
          <w:rFonts w:eastAsia="Calibri"/>
          <w:sz w:val="28"/>
          <w:szCs w:val="22"/>
          <w:lang w:eastAsia="en-US"/>
        </w:rPr>
        <w:t xml:space="preserve"> </w:t>
      </w:r>
      <w:r w:rsidRPr="000029F2">
        <w:rPr>
          <w:rFonts w:eastAsia="Calibri"/>
          <w:sz w:val="28"/>
          <w:szCs w:val="22"/>
          <w:lang w:eastAsia="en-US"/>
        </w:rPr>
        <w:t>нерезкой, благодаря чему удавалось</w:t>
      </w:r>
      <w:r>
        <w:rPr>
          <w:rFonts w:eastAsia="Calibri"/>
          <w:sz w:val="28"/>
          <w:szCs w:val="22"/>
          <w:lang w:eastAsia="en-US"/>
        </w:rPr>
        <w:t xml:space="preserve"> </w:t>
      </w:r>
      <w:r w:rsidRPr="000029F2">
        <w:rPr>
          <w:rFonts w:eastAsia="Calibri"/>
          <w:sz w:val="28"/>
          <w:szCs w:val="22"/>
          <w:lang w:eastAsia="en-US"/>
        </w:rPr>
        <w:t>не только скрыть</w:t>
      </w:r>
      <w:r>
        <w:rPr>
          <w:rFonts w:eastAsia="Calibri"/>
          <w:sz w:val="28"/>
          <w:szCs w:val="22"/>
          <w:lang w:eastAsia="en-US"/>
        </w:rPr>
        <w:t xml:space="preserve"> </w:t>
      </w:r>
      <w:r w:rsidRPr="000029F2">
        <w:rPr>
          <w:rFonts w:eastAsia="Calibri"/>
          <w:sz w:val="28"/>
          <w:szCs w:val="22"/>
          <w:lang w:eastAsia="en-US"/>
        </w:rPr>
        <w:t>легкие недочеты ее приводки на оригинале, но и улучшить</w:t>
      </w:r>
      <w:r>
        <w:rPr>
          <w:rFonts w:eastAsia="Calibri"/>
          <w:sz w:val="28"/>
          <w:szCs w:val="22"/>
          <w:lang w:eastAsia="en-US"/>
        </w:rPr>
        <w:t xml:space="preserve"> </w:t>
      </w:r>
      <w:r w:rsidRPr="000029F2">
        <w:rPr>
          <w:rFonts w:eastAsia="Calibri"/>
          <w:sz w:val="28"/>
          <w:szCs w:val="22"/>
          <w:lang w:eastAsia="en-US"/>
        </w:rPr>
        <w:t>воспроизведение тонких деталей изображения</w:t>
      </w:r>
      <w:r>
        <w:rPr>
          <w:rFonts w:eastAsia="Calibri"/>
          <w:sz w:val="28"/>
          <w:szCs w:val="22"/>
          <w:lang w:eastAsia="en-US"/>
        </w:rPr>
        <w:t>.</w:t>
      </w:r>
    </w:p>
    <w:p w14:paraId="2BBFF576" w14:textId="77777777" w:rsidR="004F6CC9" w:rsidRPr="007A235E" w:rsidRDefault="004F6CC9" w:rsidP="004F6CC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 w:rsidRPr="007A235E">
        <w:rPr>
          <w:rFonts w:eastAsia="Calibri"/>
          <w:sz w:val="28"/>
          <w:szCs w:val="22"/>
          <w:lang w:eastAsia="en-US"/>
        </w:rPr>
        <w:t xml:space="preserve">Не стандартное цветоделение – это перевод изображения в мультиканальный режим и назначение особых красок, например, серии </w:t>
      </w:r>
      <w:r w:rsidRPr="007A235E">
        <w:rPr>
          <w:rFonts w:eastAsia="Calibri"/>
          <w:sz w:val="28"/>
          <w:szCs w:val="22"/>
          <w:lang w:val="en-US" w:eastAsia="en-US"/>
        </w:rPr>
        <w:t>Pantone</w:t>
      </w:r>
      <w:r w:rsidRPr="007A235E">
        <w:rPr>
          <w:rFonts w:eastAsia="Calibri"/>
          <w:sz w:val="28"/>
          <w:szCs w:val="22"/>
          <w:lang w:eastAsia="en-US"/>
        </w:rPr>
        <w:t xml:space="preserve">. Работая только с простыми цветами или используя специальные краски в дополнение к основным краскам CMYK, можно пользоваться стандартными установками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Adobe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Photoshop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 для создания двухцветных изображений (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двухтоновых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 изображений, печатаемых с использованием черной краски и одной из простых или специальных красок) трехцветных изображений (в которых окраска создается с помощью трех различных красок) и четырехцветных изображений (используются четыре краски).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Photoshop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 предоставляет хорошо документированный гибкий метод создания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мультитоновых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 изображений, позволяющий устанавливать доминирующую окраску отдельных диапазонов уровня яркости.</w:t>
      </w:r>
    </w:p>
    <w:p w14:paraId="7E3876D2" w14:textId="77777777" w:rsidR="004F6CC9" w:rsidRPr="007A235E" w:rsidRDefault="004F6CC9" w:rsidP="004F6CC9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 w:rsidRPr="007A235E">
        <w:rPr>
          <w:rFonts w:eastAsia="Calibri"/>
          <w:sz w:val="28"/>
          <w:szCs w:val="22"/>
          <w:lang w:eastAsia="en-US"/>
        </w:rPr>
        <w:t xml:space="preserve">Применение методики в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Photoshop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 в чистом виде имеет несколько потенциальных неудобств, зависящих от того, насколько вы умеете редактировать тоновые кривые, и еще от нескольких факторов. При создании двухцветных изображений отсутствует возможность просмотра каналов отдельных цветов. Для конкретного файла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Photoshop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 создает единственный двухцветный канал (однако проблем с выводом не возникает – большинство пакетов верстки автоматически производят цветоделение двухцветного файла на компоненты CMYK). При ручном редактировании тоновых кривых существует 10-процентное ограничение на увеличение значений в каждом из каналов двухцветного изображения. До тех пор, пока изображение не преобразовано в режим CMYK, невозможно редактировать отдельные составляющие цвета. В процессе цветоделения и печати нет возможности настраивать величину генерации черного, если изображение предварительно не преобразовано в модель CMYK. В пакете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Photoshop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 необходимо использовать </w:t>
      </w:r>
      <w:r w:rsidRPr="007A235E">
        <w:rPr>
          <w:rFonts w:eastAsia="Calibri"/>
          <w:sz w:val="28"/>
          <w:szCs w:val="22"/>
          <w:lang w:eastAsia="en-US"/>
        </w:rPr>
        <w:lastRenderedPageBreak/>
        <w:t xml:space="preserve">формат EPS при сохранении в файле </w:t>
      </w:r>
      <w:proofErr w:type="spellStart"/>
      <w:r w:rsidRPr="007A235E">
        <w:rPr>
          <w:rFonts w:eastAsia="Calibri"/>
          <w:sz w:val="28"/>
          <w:szCs w:val="22"/>
          <w:lang w:eastAsia="en-US"/>
        </w:rPr>
        <w:t>мультитоновых</w:t>
      </w:r>
      <w:proofErr w:type="spellEnd"/>
      <w:r w:rsidRPr="007A235E">
        <w:rPr>
          <w:rFonts w:eastAsia="Calibri"/>
          <w:sz w:val="28"/>
          <w:szCs w:val="22"/>
          <w:lang w:eastAsia="en-US"/>
        </w:rPr>
        <w:t xml:space="preserve"> изображений, поэтому следует дополнительно проверять установки формата файлов во избежание случайной неправильной установки параметров полутонового растра или других установок.</w:t>
      </w:r>
    </w:p>
    <w:p w14:paraId="57335704" w14:textId="77777777" w:rsidR="004F6CC9" w:rsidRDefault="004F6CC9" w:rsidP="004F6CC9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color w:val="000000"/>
          <w:sz w:val="28"/>
          <w:szCs w:val="28"/>
        </w:rPr>
      </w:pPr>
    </w:p>
    <w:p w14:paraId="679E10B0" w14:textId="77777777" w:rsidR="004F6CC9" w:rsidRDefault="004F6CC9" w:rsidP="004F6CC9">
      <w:pPr>
        <w:keepNext/>
        <w:keepLines/>
        <w:widowControl w:val="0"/>
        <w:tabs>
          <w:tab w:val="left" w:pos="4536"/>
        </w:tabs>
        <w:jc w:val="center"/>
        <w:rPr>
          <w:b/>
          <w:sz w:val="28"/>
          <w:szCs w:val="28"/>
        </w:rPr>
      </w:pPr>
      <w:r>
        <w:rPr>
          <w:b/>
          <w:color w:val="000000"/>
          <w:sz w:val="28"/>
          <w:szCs w:val="28"/>
        </w:rPr>
        <w:t>Практическая часть</w:t>
      </w:r>
    </w:p>
    <w:p w14:paraId="35F320C8" w14:textId="77777777" w:rsidR="004F6CC9" w:rsidRDefault="004F6CC9" w:rsidP="004F6CC9">
      <w:pPr>
        <w:keepNext/>
        <w:keepLines/>
        <w:widowControl w:val="0"/>
        <w:tabs>
          <w:tab w:val="left" w:pos="4536"/>
        </w:tabs>
        <w:jc w:val="center"/>
        <w:rPr>
          <w:b/>
          <w:sz w:val="28"/>
          <w:szCs w:val="28"/>
        </w:rPr>
      </w:pPr>
    </w:p>
    <w:p w14:paraId="4B3D6143" w14:textId="77777777" w:rsidR="004F6CC9" w:rsidRDefault="004F6CC9" w:rsidP="004F6CC9">
      <w:pPr>
        <w:pStyle w:val="a3"/>
        <w:widowControl w:val="0"/>
        <w:numPr>
          <w:ilvl w:val="0"/>
          <w:numId w:val="1"/>
        </w:numPr>
        <w:tabs>
          <w:tab w:val="left" w:pos="4536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Выбрать произвольное изображение в модели </w:t>
      </w:r>
      <w:r>
        <w:rPr>
          <w:bCs/>
          <w:sz w:val="28"/>
          <w:szCs w:val="28"/>
          <w:lang w:val="en-US"/>
        </w:rPr>
        <w:t>RGB</w:t>
      </w:r>
      <w:r>
        <w:rPr>
          <w:bCs/>
          <w:sz w:val="28"/>
          <w:szCs w:val="28"/>
        </w:rPr>
        <w:t>. Осуществить просмотр цветов, выходящих за пределы цветового охвата. Показать скрин.</w:t>
      </w:r>
    </w:p>
    <w:p w14:paraId="0CC9218F" w14:textId="77777777" w:rsidR="004F6CC9" w:rsidRPr="009B37E4" w:rsidRDefault="004F6CC9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  <w:r w:rsidRPr="009B37E4">
        <w:rPr>
          <w:bCs/>
          <w:sz w:val="28"/>
          <w:szCs w:val="28"/>
        </w:rPr>
        <w:t xml:space="preserve">Для </w:t>
      </w:r>
      <w:r>
        <w:rPr>
          <w:bCs/>
          <w:sz w:val="28"/>
          <w:szCs w:val="28"/>
        </w:rPr>
        <w:t xml:space="preserve">этого, перейдите в </w:t>
      </w:r>
      <w:r w:rsidRPr="009B37E4">
        <w:rPr>
          <w:bCs/>
          <w:sz w:val="28"/>
          <w:szCs w:val="28"/>
        </w:rPr>
        <w:t>меню Просмотр–Предупредить при выходе за пределы цветового охвата</w:t>
      </w:r>
      <w:r>
        <w:rPr>
          <w:bCs/>
          <w:sz w:val="28"/>
          <w:szCs w:val="28"/>
        </w:rPr>
        <w:t xml:space="preserve">. </w:t>
      </w:r>
    </w:p>
    <w:p w14:paraId="1B1912BD" w14:textId="77777777" w:rsidR="004F6CC9" w:rsidRDefault="004F6CC9" w:rsidP="004F6CC9">
      <w:pPr>
        <w:widowControl w:val="0"/>
        <w:tabs>
          <w:tab w:val="left" w:pos="4536"/>
        </w:tabs>
        <w:jc w:val="center"/>
        <w:rPr>
          <w:bCs/>
          <w:sz w:val="28"/>
          <w:szCs w:val="28"/>
        </w:rPr>
      </w:pPr>
      <w:r w:rsidRPr="009B37E4">
        <w:rPr>
          <w:noProof/>
        </w:rPr>
        <w:drawing>
          <wp:inline distT="0" distB="0" distL="0" distR="0" wp14:anchorId="2C4F9D3A" wp14:editId="054F7DE2">
            <wp:extent cx="1525103" cy="2590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600" cy="261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0A172" w14:textId="77777777" w:rsidR="004F6CC9" w:rsidRPr="009B37E4" w:rsidRDefault="004F6CC9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Серым будут подцвечиваться все цвета, которые не будут воспроизводиться стандартным синтезом </w:t>
      </w:r>
      <w:r>
        <w:rPr>
          <w:bCs/>
          <w:sz w:val="28"/>
          <w:szCs w:val="28"/>
          <w:lang w:val="en-US"/>
        </w:rPr>
        <w:t>CMYK</w:t>
      </w:r>
      <w:r>
        <w:rPr>
          <w:bCs/>
          <w:sz w:val="28"/>
          <w:szCs w:val="28"/>
        </w:rPr>
        <w:t>.</w:t>
      </w:r>
    </w:p>
    <w:p w14:paraId="496E6283" w14:textId="77777777" w:rsidR="004F6CC9" w:rsidRDefault="004F6CC9" w:rsidP="004F6CC9">
      <w:pPr>
        <w:pStyle w:val="a3"/>
        <w:widowControl w:val="0"/>
        <w:numPr>
          <w:ilvl w:val="0"/>
          <w:numId w:val="1"/>
        </w:numPr>
        <w:tabs>
          <w:tab w:val="left" w:pos="4536"/>
        </w:tabs>
        <w:jc w:val="both"/>
        <w:rPr>
          <w:bCs/>
          <w:sz w:val="28"/>
          <w:szCs w:val="28"/>
        </w:rPr>
      </w:pPr>
      <w:r w:rsidRPr="00830A4B">
        <w:rPr>
          <w:bCs/>
          <w:sz w:val="28"/>
          <w:szCs w:val="28"/>
        </w:rPr>
        <w:t xml:space="preserve">Посмотреть, как будет меняться площадь серых цветов, в зависимости от параметров цветоделения. Показать скрины. Выбрать </w:t>
      </w:r>
      <w:r>
        <w:rPr>
          <w:bCs/>
          <w:sz w:val="28"/>
          <w:szCs w:val="28"/>
        </w:rPr>
        <w:t xml:space="preserve">оптимальный </w:t>
      </w:r>
      <w:r w:rsidRPr="00830A4B">
        <w:rPr>
          <w:bCs/>
          <w:sz w:val="28"/>
          <w:szCs w:val="28"/>
        </w:rPr>
        <w:t>вариант цветоделения</w:t>
      </w:r>
      <w:r>
        <w:rPr>
          <w:bCs/>
          <w:sz w:val="28"/>
          <w:szCs w:val="28"/>
        </w:rPr>
        <w:t xml:space="preserve"> с вашей точки зрения</w:t>
      </w:r>
      <w:r w:rsidRPr="00830A4B">
        <w:rPr>
          <w:bCs/>
          <w:sz w:val="28"/>
          <w:szCs w:val="28"/>
        </w:rPr>
        <w:t>.</w:t>
      </w:r>
    </w:p>
    <w:p w14:paraId="2AC61C19" w14:textId="77777777" w:rsidR="004F6CC9" w:rsidRDefault="004F6CC9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  <w:r w:rsidRPr="00830A4B">
        <w:rPr>
          <w:bCs/>
          <w:sz w:val="28"/>
          <w:szCs w:val="28"/>
        </w:rPr>
        <w:t xml:space="preserve">Выбрать меню Просмотр–Варианты </w:t>
      </w:r>
      <w:proofErr w:type="spellStart"/>
      <w:r w:rsidRPr="00830A4B">
        <w:rPr>
          <w:bCs/>
          <w:sz w:val="28"/>
          <w:szCs w:val="28"/>
        </w:rPr>
        <w:t>цветопробы</w:t>
      </w:r>
      <w:proofErr w:type="spellEnd"/>
      <w:r w:rsidRPr="00830A4B">
        <w:rPr>
          <w:bCs/>
          <w:sz w:val="28"/>
          <w:szCs w:val="28"/>
        </w:rPr>
        <w:t>–Заказной…</w:t>
      </w:r>
    </w:p>
    <w:p w14:paraId="0D30C320" w14:textId="77777777" w:rsidR="004F6CC9" w:rsidRDefault="004F6CC9" w:rsidP="004F6CC9">
      <w:pPr>
        <w:widowControl w:val="0"/>
        <w:tabs>
          <w:tab w:val="left" w:pos="4536"/>
        </w:tabs>
        <w:jc w:val="center"/>
        <w:rPr>
          <w:bCs/>
          <w:sz w:val="28"/>
          <w:szCs w:val="28"/>
        </w:rPr>
      </w:pPr>
      <w:r w:rsidRPr="009B37E4">
        <w:rPr>
          <w:noProof/>
        </w:rPr>
        <w:drawing>
          <wp:inline distT="0" distB="0" distL="0" distR="0" wp14:anchorId="559D0956" wp14:editId="43952448">
            <wp:extent cx="3682684" cy="3495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369" cy="355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A6683" w14:textId="77777777" w:rsidR="004F6CC9" w:rsidRDefault="004F6CC9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Откроется диалоговое окно</w:t>
      </w:r>
    </w:p>
    <w:p w14:paraId="63FB78CB" w14:textId="77777777" w:rsidR="004F6CC9" w:rsidRDefault="004F6CC9" w:rsidP="004F6CC9">
      <w:pPr>
        <w:widowControl w:val="0"/>
        <w:tabs>
          <w:tab w:val="left" w:pos="4536"/>
        </w:tabs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27B00B8A" wp14:editId="6148716C">
            <wp:extent cx="3018781" cy="1482481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3526" cy="150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A310" w14:textId="6E443479" w:rsidR="004F6CC9" w:rsidRPr="004F6CC9" w:rsidRDefault="004F6CC9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Попробуйте изменить Имитируемое устройство </w:t>
      </w:r>
      <w:r>
        <w:rPr>
          <w:bCs/>
          <w:sz w:val="28"/>
          <w:szCs w:val="28"/>
        </w:rPr>
        <w:t xml:space="preserve">из списков, относящихся к </w:t>
      </w:r>
      <w:r w:rsidRPr="009B37E4">
        <w:rPr>
          <w:bCs/>
          <w:sz w:val="28"/>
          <w:szCs w:val="28"/>
          <w:lang w:val="en-US"/>
        </w:rPr>
        <w:t>CMYK</w:t>
      </w:r>
      <w:r>
        <w:rPr>
          <w:bCs/>
          <w:sz w:val="28"/>
          <w:szCs w:val="28"/>
        </w:rPr>
        <w:t>:</w:t>
      </w:r>
    </w:p>
    <w:p w14:paraId="73CD1093" w14:textId="0AD96A05" w:rsidR="004F6CC9" w:rsidRDefault="004F6CC9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  <w:r w:rsidRPr="004F6CC9">
        <w:rPr>
          <w:bCs/>
          <w:sz w:val="28"/>
          <w:szCs w:val="28"/>
        </w:rPr>
        <w:drawing>
          <wp:inline distT="0" distB="0" distL="0" distR="0" wp14:anchorId="37D06CBB" wp14:editId="2CDFAF06">
            <wp:extent cx="3027224" cy="3240000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722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8"/>
          <w:szCs w:val="28"/>
        </w:rPr>
        <w:t xml:space="preserve">   </w:t>
      </w:r>
      <w:r w:rsidRPr="004F6CC9">
        <w:rPr>
          <w:bCs/>
          <w:sz w:val="28"/>
          <w:szCs w:val="28"/>
        </w:rPr>
        <w:drawing>
          <wp:inline distT="0" distB="0" distL="0" distR="0" wp14:anchorId="51BC6FCD" wp14:editId="5FCD2BAB">
            <wp:extent cx="2990770" cy="3240000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077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EF58" w14:textId="0ABC6A67" w:rsidR="004F6CC9" w:rsidRDefault="004F6CC9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 Метод рендеринга. Посмотрите, как изменится площадь, подберите параметры цветоделения с наименьшим выходом за пределы цветового охвата.</w:t>
      </w:r>
    </w:p>
    <w:p w14:paraId="18CBD684" w14:textId="77777777" w:rsidR="004F6CC9" w:rsidRPr="009B37E4" w:rsidRDefault="004F6CC9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</w:p>
    <w:p w14:paraId="5EF14DBC" w14:textId="77777777" w:rsidR="004F6CC9" w:rsidRDefault="004F6CC9" w:rsidP="004F6CC9">
      <w:pPr>
        <w:pStyle w:val="a3"/>
        <w:widowControl w:val="0"/>
        <w:numPr>
          <w:ilvl w:val="0"/>
          <w:numId w:val="1"/>
        </w:numPr>
        <w:tabs>
          <w:tab w:val="left" w:pos="4536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Задать выбранные параметры цветоделения в настройках цветоделения. </w:t>
      </w:r>
    </w:p>
    <w:p w14:paraId="161A73B1" w14:textId="2E178B04" w:rsidR="004F6CC9" w:rsidRDefault="004F6CC9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  <w:r w:rsidRPr="009B37E4">
        <w:rPr>
          <w:bCs/>
          <w:sz w:val="28"/>
          <w:szCs w:val="28"/>
        </w:rPr>
        <w:t xml:space="preserve">Для этого </w:t>
      </w:r>
      <w:r>
        <w:rPr>
          <w:bCs/>
          <w:sz w:val="28"/>
          <w:szCs w:val="28"/>
        </w:rPr>
        <w:t>в</w:t>
      </w:r>
      <w:r w:rsidRPr="009B37E4">
        <w:rPr>
          <w:bCs/>
          <w:sz w:val="28"/>
          <w:szCs w:val="28"/>
        </w:rPr>
        <w:t>ыберите меню–Редактирование–Настройка цветов</w:t>
      </w:r>
      <w:r>
        <w:rPr>
          <w:bCs/>
          <w:sz w:val="28"/>
          <w:szCs w:val="28"/>
        </w:rPr>
        <w:t>… Напротив рабочего пространства</w:t>
      </w:r>
      <w:r w:rsidRPr="009B37E4">
        <w:rPr>
          <w:bCs/>
          <w:sz w:val="28"/>
          <w:szCs w:val="28"/>
        </w:rPr>
        <w:t xml:space="preserve"> </w:t>
      </w:r>
      <w:r w:rsidRPr="009B37E4">
        <w:rPr>
          <w:bCs/>
          <w:sz w:val="28"/>
          <w:szCs w:val="28"/>
          <w:lang w:val="en-US"/>
        </w:rPr>
        <w:t>CMYK</w:t>
      </w:r>
      <w:r>
        <w:rPr>
          <w:bCs/>
          <w:sz w:val="28"/>
          <w:szCs w:val="28"/>
        </w:rPr>
        <w:t xml:space="preserve"> необходимо выбрать профиль цветового пространства и метод преобразования согласно выбранному профилю (указан в параметрах просмотра </w:t>
      </w:r>
      <w:proofErr w:type="gramStart"/>
      <w:r>
        <w:rPr>
          <w:bCs/>
          <w:sz w:val="28"/>
          <w:szCs w:val="28"/>
        </w:rPr>
        <w:t>как Имитировать</w:t>
      </w:r>
      <w:proofErr w:type="gramEnd"/>
      <w:r>
        <w:rPr>
          <w:bCs/>
          <w:sz w:val="28"/>
          <w:szCs w:val="28"/>
        </w:rPr>
        <w:t xml:space="preserve"> устройство) и методу преобразования (метод рендеринга).</w:t>
      </w:r>
    </w:p>
    <w:p w14:paraId="7A47BD92" w14:textId="18111376" w:rsidR="004F6CC9" w:rsidRPr="004F6CC9" w:rsidRDefault="004F6CC9" w:rsidP="004F6CC9">
      <w:pPr>
        <w:widowControl w:val="0"/>
        <w:tabs>
          <w:tab w:val="left" w:pos="4536"/>
        </w:tabs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2246570" wp14:editId="0B4A8417">
            <wp:extent cx="4878917" cy="2544912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1890" cy="256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92D7" w14:textId="0FC1D13D" w:rsidR="004F6CC9" w:rsidRDefault="004F6CC9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Далее нажать ОК. И осуществить преобразование изображения в цветовую модель </w:t>
      </w:r>
      <w:r w:rsidRPr="009B37E4">
        <w:rPr>
          <w:bCs/>
          <w:sz w:val="28"/>
          <w:szCs w:val="28"/>
          <w:lang w:val="en-US"/>
        </w:rPr>
        <w:t>CMYK</w:t>
      </w:r>
      <w:r>
        <w:rPr>
          <w:bCs/>
          <w:sz w:val="28"/>
          <w:szCs w:val="28"/>
        </w:rPr>
        <w:t xml:space="preserve">. Для этого нажать </w:t>
      </w:r>
      <w:r w:rsidRPr="009B37E4">
        <w:rPr>
          <w:bCs/>
          <w:sz w:val="28"/>
          <w:szCs w:val="28"/>
        </w:rPr>
        <w:t xml:space="preserve">меню–Изображение–Режим </w:t>
      </w:r>
      <w:r w:rsidRPr="009B37E4">
        <w:rPr>
          <w:bCs/>
          <w:sz w:val="28"/>
          <w:szCs w:val="28"/>
          <w:lang w:val="en-US"/>
        </w:rPr>
        <w:t>CMYK</w:t>
      </w:r>
    </w:p>
    <w:p w14:paraId="2B308A5A" w14:textId="7046FF97" w:rsidR="004F6CC9" w:rsidRDefault="004F6CC9" w:rsidP="004F6CC9">
      <w:pPr>
        <w:widowControl w:val="0"/>
        <w:tabs>
          <w:tab w:val="left" w:pos="4536"/>
        </w:tabs>
        <w:jc w:val="center"/>
        <w:rPr>
          <w:bCs/>
          <w:sz w:val="28"/>
          <w:szCs w:val="28"/>
        </w:rPr>
      </w:pPr>
      <w:r w:rsidRPr="009B37E4">
        <w:rPr>
          <w:noProof/>
        </w:rPr>
        <w:drawing>
          <wp:inline distT="0" distB="0" distL="0" distR="0" wp14:anchorId="6EC82961" wp14:editId="280DA14C">
            <wp:extent cx="2781502" cy="2232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502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C6653" w14:textId="77777777" w:rsidR="004F6CC9" w:rsidRDefault="004F6CC9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  <w:r w:rsidRPr="009B37E4">
        <w:rPr>
          <w:bCs/>
          <w:sz w:val="28"/>
          <w:szCs w:val="28"/>
        </w:rPr>
        <w:t xml:space="preserve">Покажите изображение до и после перехода в </w:t>
      </w:r>
      <w:r w:rsidRPr="009B37E4">
        <w:rPr>
          <w:bCs/>
          <w:sz w:val="28"/>
          <w:szCs w:val="28"/>
          <w:lang w:val="en-US"/>
        </w:rPr>
        <w:t>CMYK</w:t>
      </w:r>
      <w:r w:rsidRPr="009B37E4">
        <w:rPr>
          <w:bCs/>
          <w:sz w:val="28"/>
          <w:szCs w:val="28"/>
        </w:rPr>
        <w:t xml:space="preserve">. Проанализируйте каналы. </w:t>
      </w:r>
    </w:p>
    <w:p w14:paraId="0DC07320" w14:textId="7BDFA23C" w:rsidR="004F6CC9" w:rsidRDefault="004F6CC9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  <w:r w:rsidRPr="009B37E4">
        <w:rPr>
          <w:bCs/>
          <w:sz w:val="28"/>
          <w:szCs w:val="28"/>
        </w:rPr>
        <w:t>Со</w:t>
      </w:r>
      <w:r>
        <w:rPr>
          <w:bCs/>
          <w:sz w:val="28"/>
          <w:szCs w:val="28"/>
        </w:rPr>
        <w:t>х</w:t>
      </w:r>
      <w:r w:rsidRPr="009B37E4">
        <w:rPr>
          <w:bCs/>
          <w:sz w:val="28"/>
          <w:szCs w:val="28"/>
        </w:rPr>
        <w:t>раните под другим именем.</w:t>
      </w:r>
    </w:p>
    <w:p w14:paraId="4D5FD959" w14:textId="6B708123" w:rsidR="004F6CC9" w:rsidRDefault="004F6CC9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</w:p>
    <w:p w14:paraId="56171B8B" w14:textId="6C199E13" w:rsidR="004F6CC9" w:rsidRPr="004F6CC9" w:rsidRDefault="004F6CC9" w:rsidP="004F6CC9">
      <w:pPr>
        <w:pStyle w:val="a3"/>
        <w:widowControl w:val="0"/>
        <w:numPr>
          <w:ilvl w:val="0"/>
          <w:numId w:val="1"/>
        </w:numPr>
        <w:tabs>
          <w:tab w:val="left" w:pos="4536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Настройка вида цветоделения.</w:t>
      </w:r>
    </w:p>
    <w:p w14:paraId="418376C7" w14:textId="081721CE" w:rsidR="004F6CC9" w:rsidRDefault="004F6CC9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Отмените изменение цветового режима документа. Или откройте первоначальное изображение в </w:t>
      </w:r>
      <w:r>
        <w:rPr>
          <w:bCs/>
          <w:sz w:val="28"/>
          <w:szCs w:val="28"/>
          <w:lang w:val="en-US"/>
        </w:rPr>
        <w:t>RGB</w:t>
      </w:r>
      <w:r>
        <w:rPr>
          <w:bCs/>
          <w:sz w:val="28"/>
          <w:szCs w:val="28"/>
        </w:rPr>
        <w:t xml:space="preserve"> модели.</w:t>
      </w:r>
    </w:p>
    <w:p w14:paraId="78B9EC4D" w14:textId="70488315" w:rsidR="004F6CC9" w:rsidRDefault="004F6CC9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Далее необходимо выбрать </w:t>
      </w:r>
      <w:r w:rsidRPr="009B37E4">
        <w:rPr>
          <w:bCs/>
          <w:sz w:val="28"/>
          <w:szCs w:val="28"/>
        </w:rPr>
        <w:t>меню–Редактирование–Настройка цветов</w:t>
      </w:r>
      <w:r>
        <w:rPr>
          <w:bCs/>
          <w:sz w:val="28"/>
          <w:szCs w:val="28"/>
        </w:rPr>
        <w:t>…</w:t>
      </w:r>
      <w:r>
        <w:rPr>
          <w:bCs/>
          <w:sz w:val="28"/>
          <w:szCs w:val="28"/>
        </w:rPr>
        <w:t xml:space="preserve"> Напротив рабочего пространства </w:t>
      </w:r>
      <w:r w:rsidRPr="009B37E4">
        <w:rPr>
          <w:bCs/>
          <w:sz w:val="28"/>
          <w:szCs w:val="28"/>
          <w:lang w:val="en-US"/>
        </w:rPr>
        <w:t>CMYK</w:t>
      </w:r>
      <w:r w:rsidRPr="009B37E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выбрать </w:t>
      </w:r>
      <w:r w:rsidRPr="009B37E4">
        <w:rPr>
          <w:bCs/>
          <w:sz w:val="28"/>
          <w:szCs w:val="28"/>
        </w:rPr>
        <w:t>Заказной</w:t>
      </w:r>
      <w:r>
        <w:rPr>
          <w:bCs/>
          <w:sz w:val="28"/>
          <w:szCs w:val="28"/>
        </w:rPr>
        <w:t xml:space="preserve"> </w:t>
      </w:r>
      <w:r w:rsidRPr="009B37E4">
        <w:rPr>
          <w:bCs/>
          <w:sz w:val="28"/>
          <w:szCs w:val="28"/>
          <w:lang w:val="en-US"/>
        </w:rPr>
        <w:t>CMYK</w:t>
      </w:r>
      <w:r w:rsidRPr="009B37E4">
        <w:rPr>
          <w:bCs/>
          <w:sz w:val="28"/>
          <w:szCs w:val="28"/>
        </w:rPr>
        <w:t xml:space="preserve">… </w:t>
      </w:r>
    </w:p>
    <w:p w14:paraId="7A787EAD" w14:textId="1C539E2F" w:rsidR="004F6CC9" w:rsidRPr="004F6CC9" w:rsidRDefault="004F6CC9" w:rsidP="004F6CC9">
      <w:pPr>
        <w:widowControl w:val="0"/>
        <w:tabs>
          <w:tab w:val="left" w:pos="4536"/>
        </w:tabs>
        <w:jc w:val="center"/>
        <w:rPr>
          <w:bCs/>
          <w:sz w:val="28"/>
          <w:szCs w:val="28"/>
        </w:rPr>
      </w:pPr>
      <w:r w:rsidRPr="009B37E4">
        <w:rPr>
          <w:noProof/>
        </w:rPr>
        <w:drawing>
          <wp:inline distT="0" distB="0" distL="0" distR="0" wp14:anchorId="4EE83316" wp14:editId="4EADC46D">
            <wp:extent cx="5666058" cy="288173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663" cy="2892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431B3" w14:textId="1360CDD8" w:rsidR="004F6CC9" w:rsidRDefault="004F6CC9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Откроется диалоговое окно настроек цветоделения</w:t>
      </w:r>
      <w:r>
        <w:rPr>
          <w:bCs/>
          <w:sz w:val="28"/>
          <w:szCs w:val="28"/>
        </w:rPr>
        <w:t>. Настройте параметры как на скриншоте:</w:t>
      </w:r>
    </w:p>
    <w:p w14:paraId="6A637080" w14:textId="346DA32C" w:rsidR="004F6CC9" w:rsidRDefault="004F6CC9" w:rsidP="004F6CC9">
      <w:pPr>
        <w:widowControl w:val="0"/>
        <w:tabs>
          <w:tab w:val="left" w:pos="4536"/>
        </w:tabs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D198F0C" wp14:editId="2999A3A8">
            <wp:extent cx="2780792" cy="1776476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2710" cy="179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52E0" w14:textId="7FB6BD4F" w:rsidR="004F6CC9" w:rsidRDefault="004F6CC9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После нажмите ОК. В</w:t>
      </w:r>
      <w:r w:rsidRPr="009B37E4">
        <w:rPr>
          <w:bCs/>
          <w:sz w:val="28"/>
          <w:szCs w:val="28"/>
        </w:rPr>
        <w:t xml:space="preserve">ыберите меню–Изображение–Режим </w:t>
      </w:r>
      <w:r w:rsidRPr="009B37E4">
        <w:rPr>
          <w:bCs/>
          <w:sz w:val="28"/>
          <w:szCs w:val="28"/>
          <w:lang w:val="en-US"/>
        </w:rPr>
        <w:t>CMYK</w:t>
      </w:r>
      <w:r>
        <w:rPr>
          <w:bCs/>
          <w:sz w:val="28"/>
          <w:szCs w:val="28"/>
        </w:rPr>
        <w:t xml:space="preserve">. Сохраните файл под именем </w:t>
      </w:r>
      <w:r>
        <w:rPr>
          <w:bCs/>
          <w:sz w:val="28"/>
          <w:szCs w:val="28"/>
          <w:lang w:val="en-US"/>
        </w:rPr>
        <w:t>CMYK</w:t>
      </w:r>
      <w:r w:rsidRPr="004F6CC9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UCR</w:t>
      </w:r>
      <w:r>
        <w:rPr>
          <w:bCs/>
          <w:sz w:val="28"/>
          <w:szCs w:val="28"/>
        </w:rPr>
        <w:t>.</w:t>
      </w:r>
    </w:p>
    <w:p w14:paraId="20898406" w14:textId="1A71041D" w:rsidR="004F6CC9" w:rsidRDefault="004F6CC9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Отмените изменение цветового режима документа. Или откройте первоначальное изображение в </w:t>
      </w:r>
      <w:r>
        <w:rPr>
          <w:bCs/>
          <w:sz w:val="28"/>
          <w:szCs w:val="28"/>
          <w:lang w:val="en-US"/>
        </w:rPr>
        <w:t>RGB</w:t>
      </w:r>
      <w:r>
        <w:rPr>
          <w:bCs/>
          <w:sz w:val="28"/>
          <w:szCs w:val="28"/>
        </w:rPr>
        <w:t xml:space="preserve"> модели.</w:t>
      </w:r>
    </w:p>
    <w:p w14:paraId="7F8EAB6F" w14:textId="670D02A8" w:rsidR="004F6CC9" w:rsidRDefault="004F6CC9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</w:t>
      </w:r>
      <w:r>
        <w:rPr>
          <w:bCs/>
          <w:sz w:val="28"/>
          <w:szCs w:val="28"/>
        </w:rPr>
        <w:t>ыб</w:t>
      </w:r>
      <w:r>
        <w:rPr>
          <w:bCs/>
          <w:sz w:val="28"/>
          <w:szCs w:val="28"/>
        </w:rPr>
        <w:t>е</w:t>
      </w:r>
      <w:r>
        <w:rPr>
          <w:bCs/>
          <w:sz w:val="28"/>
          <w:szCs w:val="28"/>
        </w:rPr>
        <w:t>р</w:t>
      </w:r>
      <w:r>
        <w:rPr>
          <w:bCs/>
          <w:sz w:val="28"/>
          <w:szCs w:val="28"/>
        </w:rPr>
        <w:t>и</w:t>
      </w:r>
      <w:r>
        <w:rPr>
          <w:bCs/>
          <w:sz w:val="28"/>
          <w:szCs w:val="28"/>
        </w:rPr>
        <w:t>т</w:t>
      </w:r>
      <w:r>
        <w:rPr>
          <w:bCs/>
          <w:sz w:val="28"/>
          <w:szCs w:val="28"/>
        </w:rPr>
        <w:t>е опять</w:t>
      </w:r>
      <w:r>
        <w:rPr>
          <w:bCs/>
          <w:sz w:val="28"/>
          <w:szCs w:val="28"/>
        </w:rPr>
        <w:t xml:space="preserve"> </w:t>
      </w:r>
      <w:r w:rsidRPr="009B37E4">
        <w:rPr>
          <w:bCs/>
          <w:sz w:val="28"/>
          <w:szCs w:val="28"/>
        </w:rPr>
        <w:t>меню–Редактирование–Настройка цветов</w:t>
      </w:r>
      <w:r>
        <w:rPr>
          <w:bCs/>
          <w:sz w:val="28"/>
          <w:szCs w:val="28"/>
        </w:rPr>
        <w:t xml:space="preserve">… Напротив рабочего пространства </w:t>
      </w:r>
      <w:r w:rsidRPr="009B37E4">
        <w:rPr>
          <w:bCs/>
          <w:sz w:val="28"/>
          <w:szCs w:val="28"/>
          <w:lang w:val="en-US"/>
        </w:rPr>
        <w:t>CMYK</w:t>
      </w:r>
      <w:r w:rsidRPr="009B37E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выбрать </w:t>
      </w:r>
      <w:r w:rsidRPr="009B37E4">
        <w:rPr>
          <w:bCs/>
          <w:sz w:val="28"/>
          <w:szCs w:val="28"/>
        </w:rPr>
        <w:t>Заказной</w:t>
      </w:r>
      <w:r>
        <w:rPr>
          <w:bCs/>
          <w:sz w:val="28"/>
          <w:szCs w:val="28"/>
        </w:rPr>
        <w:t xml:space="preserve"> </w:t>
      </w:r>
      <w:r w:rsidRPr="009B37E4">
        <w:rPr>
          <w:bCs/>
          <w:sz w:val="28"/>
          <w:szCs w:val="28"/>
          <w:lang w:val="en-US"/>
        </w:rPr>
        <w:t>CMYK</w:t>
      </w:r>
      <w:r w:rsidRPr="009B37E4">
        <w:rPr>
          <w:bCs/>
          <w:sz w:val="28"/>
          <w:szCs w:val="28"/>
        </w:rPr>
        <w:t>…</w:t>
      </w:r>
      <w:r>
        <w:rPr>
          <w:bCs/>
          <w:sz w:val="28"/>
          <w:szCs w:val="28"/>
        </w:rPr>
        <w:t xml:space="preserve"> В настройках</w:t>
      </w:r>
      <w:r>
        <w:rPr>
          <w:bCs/>
          <w:sz w:val="28"/>
          <w:szCs w:val="28"/>
        </w:rPr>
        <w:t xml:space="preserve"> параметр</w:t>
      </w:r>
      <w:r>
        <w:rPr>
          <w:bCs/>
          <w:sz w:val="28"/>
          <w:szCs w:val="28"/>
        </w:rPr>
        <w:t>ов цветоделения задайте другой тип цветоделения:</w:t>
      </w:r>
    </w:p>
    <w:p w14:paraId="464FED8D" w14:textId="68F3A2C7" w:rsidR="004F6CC9" w:rsidRDefault="004F6CC9" w:rsidP="004F6CC9">
      <w:pPr>
        <w:widowControl w:val="0"/>
        <w:tabs>
          <w:tab w:val="left" w:pos="4536"/>
        </w:tabs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5B88D2C" wp14:editId="6DD387C8">
            <wp:extent cx="3181350" cy="2032369"/>
            <wp:effectExtent l="0" t="0" r="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6214" cy="204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95B2" w14:textId="2B8F9453" w:rsidR="004F6CC9" w:rsidRDefault="004F6CC9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После нажмите ОК. В</w:t>
      </w:r>
      <w:r w:rsidRPr="009B37E4">
        <w:rPr>
          <w:bCs/>
          <w:sz w:val="28"/>
          <w:szCs w:val="28"/>
        </w:rPr>
        <w:t xml:space="preserve">ыберите меню–Изображение–Режим </w:t>
      </w:r>
      <w:r w:rsidRPr="009B37E4">
        <w:rPr>
          <w:bCs/>
          <w:sz w:val="28"/>
          <w:szCs w:val="28"/>
          <w:lang w:val="en-US"/>
        </w:rPr>
        <w:t>CMYK</w:t>
      </w:r>
      <w:r>
        <w:rPr>
          <w:bCs/>
          <w:sz w:val="28"/>
          <w:szCs w:val="28"/>
        </w:rPr>
        <w:t xml:space="preserve">. Сохраните файл под именем </w:t>
      </w:r>
      <w:r>
        <w:rPr>
          <w:bCs/>
          <w:sz w:val="28"/>
          <w:szCs w:val="28"/>
          <w:lang w:val="en-US"/>
        </w:rPr>
        <w:t>CMYK</w:t>
      </w:r>
      <w:r w:rsidRPr="004F6CC9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G</w:t>
      </w:r>
      <w:r>
        <w:rPr>
          <w:bCs/>
          <w:sz w:val="28"/>
          <w:szCs w:val="28"/>
          <w:lang w:val="en-US"/>
        </w:rPr>
        <w:t>CR</w:t>
      </w:r>
      <w:r>
        <w:rPr>
          <w:bCs/>
          <w:sz w:val="28"/>
          <w:szCs w:val="28"/>
        </w:rPr>
        <w:t>.</w:t>
      </w:r>
    </w:p>
    <w:p w14:paraId="692FFA39" w14:textId="7143EA25" w:rsidR="004F6CC9" w:rsidRDefault="004F6CC9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  <w:r w:rsidRPr="004F6CC9">
        <w:rPr>
          <w:bCs/>
          <w:sz w:val="28"/>
          <w:szCs w:val="28"/>
        </w:rPr>
        <w:t>Сравните</w:t>
      </w:r>
      <w:r>
        <w:rPr>
          <w:bCs/>
          <w:sz w:val="28"/>
          <w:szCs w:val="28"/>
        </w:rPr>
        <w:t xml:space="preserve"> файлы между собой в цветах </w:t>
      </w:r>
      <w:r>
        <w:rPr>
          <w:bCs/>
          <w:sz w:val="28"/>
          <w:szCs w:val="28"/>
          <w:lang w:val="en-US"/>
        </w:rPr>
        <w:t>CMYK</w:t>
      </w:r>
      <w:r>
        <w:rPr>
          <w:bCs/>
          <w:sz w:val="28"/>
          <w:szCs w:val="28"/>
        </w:rPr>
        <w:t xml:space="preserve"> и по каналам.</w:t>
      </w:r>
    </w:p>
    <w:p w14:paraId="557A888C" w14:textId="77777777" w:rsidR="004F6CC9" w:rsidRPr="004F6CC9" w:rsidRDefault="004F6CC9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</w:p>
    <w:p w14:paraId="38C4F0F4" w14:textId="2225BE01" w:rsidR="00C25FC5" w:rsidRPr="00C25FC5" w:rsidRDefault="00C25FC5" w:rsidP="00C25FC5">
      <w:pPr>
        <w:pStyle w:val="a3"/>
        <w:widowControl w:val="0"/>
        <w:numPr>
          <w:ilvl w:val="0"/>
          <w:numId w:val="1"/>
        </w:numPr>
        <w:tabs>
          <w:tab w:val="left" w:pos="4536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Сохранение </w:t>
      </w:r>
      <w:proofErr w:type="spellStart"/>
      <w:r>
        <w:rPr>
          <w:bCs/>
          <w:sz w:val="28"/>
          <w:szCs w:val="28"/>
        </w:rPr>
        <w:t>цветоделенного</w:t>
      </w:r>
      <w:proofErr w:type="spellEnd"/>
      <w:r>
        <w:rPr>
          <w:bCs/>
          <w:sz w:val="28"/>
          <w:szCs w:val="28"/>
        </w:rPr>
        <w:t xml:space="preserve"> изображения в каналах</w:t>
      </w:r>
    </w:p>
    <w:p w14:paraId="01C27B9F" w14:textId="7CAE8B0E" w:rsidR="004F6CC9" w:rsidRDefault="004F6CC9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этого нужна поддержка </w:t>
      </w:r>
      <w:r>
        <w:rPr>
          <w:bCs/>
          <w:sz w:val="28"/>
          <w:szCs w:val="28"/>
          <w:lang w:val="en-US"/>
        </w:rPr>
        <w:t>pdf</w:t>
      </w:r>
      <w:r w:rsidRPr="004F6CC9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>принтера.</w:t>
      </w:r>
      <w:r w:rsidR="00C25FC5">
        <w:rPr>
          <w:bCs/>
          <w:sz w:val="28"/>
          <w:szCs w:val="28"/>
        </w:rPr>
        <w:t xml:space="preserve"> </w:t>
      </w:r>
    </w:p>
    <w:p w14:paraId="4F19A0AE" w14:textId="0083F7DD" w:rsidR="00C25FC5" w:rsidRPr="00C25FC5" w:rsidRDefault="00C25FC5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Откройте любой из сохраненных файлов в </w:t>
      </w:r>
      <w:r>
        <w:rPr>
          <w:bCs/>
          <w:sz w:val="28"/>
          <w:szCs w:val="28"/>
          <w:lang w:val="en-US"/>
        </w:rPr>
        <w:t>CMYK</w:t>
      </w:r>
      <w:r>
        <w:rPr>
          <w:bCs/>
          <w:sz w:val="28"/>
          <w:szCs w:val="28"/>
        </w:rPr>
        <w:t>.</w:t>
      </w:r>
    </w:p>
    <w:p w14:paraId="1D0D3F3B" w14:textId="77777777" w:rsidR="004F6CC9" w:rsidRDefault="004F6CC9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Выберите Меню-Файл-Печатать… Настройте принтер как на скриншоте:</w:t>
      </w:r>
    </w:p>
    <w:p w14:paraId="203F8451" w14:textId="77777777" w:rsidR="004F6CC9" w:rsidRPr="0065343F" w:rsidRDefault="004F6CC9" w:rsidP="004F6CC9">
      <w:pPr>
        <w:widowControl w:val="0"/>
        <w:tabs>
          <w:tab w:val="left" w:pos="4536"/>
        </w:tabs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78B5082F" wp14:editId="5407DF7F">
            <wp:extent cx="5227955" cy="3199220"/>
            <wp:effectExtent l="0" t="0" r="0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6648" cy="321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3E5A7" w14:textId="77777777" w:rsidR="004F6CC9" w:rsidRDefault="004F6CC9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вывода меток раскройте список Метки печати:</w:t>
      </w:r>
    </w:p>
    <w:p w14:paraId="594E036B" w14:textId="77777777" w:rsidR="004F6CC9" w:rsidRDefault="004F6CC9" w:rsidP="004F6CC9">
      <w:pPr>
        <w:widowControl w:val="0"/>
        <w:tabs>
          <w:tab w:val="left" w:pos="4536"/>
        </w:tabs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15DEAE" wp14:editId="5B0CA75B">
            <wp:extent cx="4512894" cy="2761641"/>
            <wp:effectExtent l="0" t="0" r="254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3911" cy="277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1237" w14:textId="77777777" w:rsidR="004F6CC9" w:rsidRDefault="004F6CC9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Далее нажмите печать. Результат печати будет представлен в виде </w:t>
      </w:r>
      <w:proofErr w:type="spellStart"/>
      <w:r>
        <w:rPr>
          <w:bCs/>
          <w:sz w:val="28"/>
          <w:szCs w:val="28"/>
        </w:rPr>
        <w:t>цветоделенного</w:t>
      </w:r>
      <w:proofErr w:type="spellEnd"/>
      <w:r>
        <w:rPr>
          <w:bCs/>
          <w:sz w:val="28"/>
          <w:szCs w:val="28"/>
        </w:rPr>
        <w:t xml:space="preserve"> изображения с изображением каналов:</w:t>
      </w:r>
    </w:p>
    <w:p w14:paraId="35558280" w14:textId="77777777" w:rsidR="004F6CC9" w:rsidRDefault="004F6CC9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0F7D285A" wp14:editId="4F81B373">
            <wp:extent cx="2880000" cy="203858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2770_C_Страница_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8"/>
          <w:szCs w:val="28"/>
        </w:rPr>
        <w:t xml:space="preserve"> </w:t>
      </w:r>
      <w:r>
        <w:rPr>
          <w:bCs/>
          <w:noProof/>
          <w:sz w:val="28"/>
          <w:szCs w:val="28"/>
        </w:rPr>
        <w:drawing>
          <wp:inline distT="0" distB="0" distL="0" distR="0" wp14:anchorId="3DCE29CE" wp14:editId="29269450">
            <wp:extent cx="2880000" cy="203858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42770_C_Страница_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3D05" w14:textId="77777777" w:rsidR="004F6CC9" w:rsidRDefault="004F6CC9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81477AF" wp14:editId="54405E5F">
            <wp:extent cx="2880000" cy="203858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2770_C_Страница_3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8"/>
          <w:szCs w:val="28"/>
        </w:rPr>
        <w:t xml:space="preserve"> </w:t>
      </w:r>
      <w:r>
        <w:rPr>
          <w:bCs/>
          <w:noProof/>
          <w:sz w:val="28"/>
          <w:szCs w:val="28"/>
        </w:rPr>
        <w:drawing>
          <wp:inline distT="0" distB="0" distL="0" distR="0" wp14:anchorId="44714EA2" wp14:editId="49E27AD0">
            <wp:extent cx="2880000" cy="2038581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2770_C_Страница_4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40E8" w14:textId="77777777" w:rsidR="004F6CC9" w:rsidRPr="009B37E4" w:rsidRDefault="004F6CC9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</w:p>
    <w:p w14:paraId="383BBD87" w14:textId="77777777" w:rsidR="004F6CC9" w:rsidRDefault="004F6CC9" w:rsidP="004F6CC9">
      <w:pPr>
        <w:pStyle w:val="a3"/>
        <w:widowControl w:val="0"/>
        <w:numPr>
          <w:ilvl w:val="0"/>
          <w:numId w:val="1"/>
        </w:numPr>
        <w:tabs>
          <w:tab w:val="left" w:pos="4536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Выполните нестандартное цветоделение.</w:t>
      </w:r>
    </w:p>
    <w:p w14:paraId="66E2B530" w14:textId="77777777" w:rsidR="004F6CC9" w:rsidRDefault="004F6CC9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Сначала переведите изображение из</w:t>
      </w:r>
      <w:r w:rsidRPr="009B37E4">
        <w:rPr>
          <w:bCs/>
          <w:sz w:val="28"/>
          <w:szCs w:val="28"/>
        </w:rPr>
        <w:t xml:space="preserve"> </w:t>
      </w:r>
      <w:r w:rsidRPr="009B37E4">
        <w:rPr>
          <w:bCs/>
          <w:sz w:val="28"/>
          <w:szCs w:val="28"/>
          <w:lang w:val="be-BY"/>
        </w:rPr>
        <w:t>RGB</w:t>
      </w:r>
      <w:r>
        <w:rPr>
          <w:bCs/>
          <w:sz w:val="28"/>
          <w:szCs w:val="28"/>
          <w:lang w:val="be-BY"/>
        </w:rPr>
        <w:t xml:space="preserve"> в Градации серого (через меню Изображение–Режим–</w:t>
      </w:r>
      <w:r>
        <w:rPr>
          <w:bCs/>
          <w:sz w:val="28"/>
          <w:szCs w:val="28"/>
        </w:rPr>
        <w:t xml:space="preserve">Градации серого. Сделайте скриншот. Далее переведите изображение в </w:t>
      </w:r>
      <w:r>
        <w:rPr>
          <w:bCs/>
          <w:sz w:val="28"/>
          <w:szCs w:val="28"/>
          <w:lang w:val="en-US"/>
        </w:rPr>
        <w:t>CMYK</w:t>
      </w:r>
      <w:r>
        <w:rPr>
          <w:bCs/>
          <w:sz w:val="28"/>
          <w:szCs w:val="28"/>
        </w:rPr>
        <w:t xml:space="preserve"> и покажите каналы. </w:t>
      </w:r>
    </w:p>
    <w:p w14:paraId="224DE7C7" w14:textId="77777777" w:rsidR="004F6CC9" w:rsidRDefault="004F6CC9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Отмените перевод в </w:t>
      </w:r>
      <w:r>
        <w:rPr>
          <w:bCs/>
          <w:sz w:val="28"/>
          <w:szCs w:val="28"/>
          <w:lang w:val="en-US"/>
        </w:rPr>
        <w:t>CMYK</w:t>
      </w:r>
      <w:r>
        <w:rPr>
          <w:bCs/>
          <w:sz w:val="28"/>
          <w:szCs w:val="28"/>
        </w:rPr>
        <w:t>. Задайте следующие настройки цветов:</w:t>
      </w:r>
    </w:p>
    <w:p w14:paraId="21C18201" w14:textId="03389318" w:rsidR="004F6CC9" w:rsidRPr="00C25FC5" w:rsidRDefault="00C25FC5" w:rsidP="004F6CC9">
      <w:pPr>
        <w:widowControl w:val="0"/>
        <w:tabs>
          <w:tab w:val="left" w:pos="4536"/>
        </w:tabs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6FAEED" wp14:editId="3C3821E5">
            <wp:extent cx="4067175" cy="2162607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9242" cy="21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297F" w14:textId="77777777" w:rsidR="004F6CC9" w:rsidRDefault="004F6CC9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После этого переведите изображение опять в </w:t>
      </w:r>
      <w:r>
        <w:rPr>
          <w:bCs/>
          <w:sz w:val="28"/>
          <w:szCs w:val="28"/>
          <w:lang w:val="en-US"/>
        </w:rPr>
        <w:t>CMYK</w:t>
      </w:r>
      <w:r>
        <w:rPr>
          <w:bCs/>
          <w:sz w:val="28"/>
          <w:szCs w:val="28"/>
        </w:rPr>
        <w:t>. Сравните каналы после перевода в автоматическом режиме и по предустановленным параметрам.</w:t>
      </w:r>
    </w:p>
    <w:p w14:paraId="53468979" w14:textId="4256E5D6" w:rsidR="00C25FC5" w:rsidRDefault="004F6CC9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Добавьте новый канал. Для этого </w:t>
      </w:r>
      <w:r w:rsidR="00C25FC5">
        <w:rPr>
          <w:bCs/>
          <w:sz w:val="28"/>
          <w:szCs w:val="28"/>
        </w:rPr>
        <w:t>во вкладке Каналы щелкните по изображению странички:</w:t>
      </w:r>
    </w:p>
    <w:p w14:paraId="71895891" w14:textId="74621A9D" w:rsidR="00C25FC5" w:rsidRDefault="00C25FC5" w:rsidP="00C25FC5">
      <w:pPr>
        <w:widowControl w:val="0"/>
        <w:tabs>
          <w:tab w:val="left" w:pos="4536"/>
        </w:tabs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2A726A07" wp14:editId="025A5009">
            <wp:extent cx="2133600" cy="71437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9BA6" w14:textId="6F00DE0D" w:rsidR="00C25FC5" w:rsidRDefault="00C25FC5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Инвертируйте канал комбинацией клавиш </w:t>
      </w:r>
      <w:r>
        <w:rPr>
          <w:bCs/>
          <w:sz w:val="28"/>
          <w:szCs w:val="28"/>
          <w:lang w:val="en-US"/>
        </w:rPr>
        <w:t>CTRL</w:t>
      </w:r>
      <w:r w:rsidRPr="00C25FC5">
        <w:rPr>
          <w:bCs/>
          <w:sz w:val="28"/>
          <w:szCs w:val="28"/>
        </w:rPr>
        <w:t xml:space="preserve"> + </w:t>
      </w:r>
      <w:r>
        <w:rPr>
          <w:bCs/>
          <w:sz w:val="28"/>
          <w:szCs w:val="28"/>
          <w:lang w:val="en-US"/>
        </w:rPr>
        <w:t>I</w:t>
      </w:r>
      <w:r>
        <w:rPr>
          <w:bCs/>
          <w:sz w:val="28"/>
          <w:szCs w:val="28"/>
        </w:rPr>
        <w:t>. Он должен из черного стать белым.</w:t>
      </w:r>
    </w:p>
    <w:p w14:paraId="3635AB67" w14:textId="6673A4D5" w:rsidR="004F6CC9" w:rsidRDefault="00C25FC5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</w:t>
      </w:r>
      <w:r w:rsidR="004F6CC9">
        <w:rPr>
          <w:bCs/>
          <w:sz w:val="28"/>
          <w:szCs w:val="28"/>
        </w:rPr>
        <w:t>делайте двойной щелчок по каналу. В диалоговом окне установите следующие параметры</w:t>
      </w:r>
    </w:p>
    <w:p w14:paraId="43FD6616" w14:textId="77777777" w:rsidR="004F6CC9" w:rsidRDefault="004F6CC9" w:rsidP="004F6CC9">
      <w:pPr>
        <w:widowControl w:val="0"/>
        <w:tabs>
          <w:tab w:val="left" w:pos="4536"/>
        </w:tabs>
        <w:jc w:val="center"/>
        <w:rPr>
          <w:bCs/>
          <w:sz w:val="28"/>
          <w:szCs w:val="28"/>
        </w:rPr>
      </w:pPr>
      <w:r w:rsidRPr="009B37E4">
        <w:rPr>
          <w:noProof/>
        </w:rPr>
        <w:drawing>
          <wp:inline distT="0" distB="0" distL="0" distR="0" wp14:anchorId="099C1037" wp14:editId="4326B17F">
            <wp:extent cx="2131624" cy="173355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41415" cy="174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2166" w14:textId="77777777" w:rsidR="004F6CC9" w:rsidRDefault="004F6CC9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этом окне щелкните по цвету и в открывшемся диалоговом окне выберите Библиотеки цветов:</w:t>
      </w:r>
    </w:p>
    <w:p w14:paraId="630823DD" w14:textId="77777777" w:rsidR="004F6CC9" w:rsidRPr="009B37E4" w:rsidRDefault="004F6CC9" w:rsidP="004F6CC9">
      <w:pPr>
        <w:widowControl w:val="0"/>
        <w:tabs>
          <w:tab w:val="left" w:pos="4536"/>
        </w:tabs>
        <w:jc w:val="center"/>
        <w:rPr>
          <w:bCs/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E7432B9" wp14:editId="0ACAB808">
                <wp:simplePos x="0" y="0"/>
                <wp:positionH relativeFrom="column">
                  <wp:posOffset>3729785</wp:posOffset>
                </wp:positionH>
                <wp:positionV relativeFrom="paragraph">
                  <wp:posOffset>803285</wp:posOffset>
                </wp:positionV>
                <wp:extent cx="1205640" cy="375480"/>
                <wp:effectExtent l="38100" t="38100" r="52070" b="43815"/>
                <wp:wrapNone/>
                <wp:docPr id="22" name="Рукописный ввод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205640" cy="37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3760B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2" o:spid="_x0000_s1026" type="#_x0000_t75" style="position:absolute;margin-left:293pt;margin-top:62.55pt;width:96.35pt;height:30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">
                <v:imagedata r:id="rId2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02AFB3" wp14:editId="681B209F">
            <wp:extent cx="3228975" cy="2167944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1306" cy="217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BF02" w14:textId="5E9A1284" w:rsidR="004F6CC9" w:rsidRDefault="004F6CC9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новом диалоговом окне выберите </w:t>
      </w:r>
      <w:r w:rsidR="00C25FC5">
        <w:rPr>
          <w:bCs/>
          <w:sz w:val="28"/>
          <w:szCs w:val="28"/>
        </w:rPr>
        <w:t xml:space="preserve">библиотеку </w:t>
      </w:r>
      <w:r w:rsidR="00C25FC5">
        <w:rPr>
          <w:bCs/>
          <w:sz w:val="28"/>
          <w:szCs w:val="28"/>
          <w:lang w:val="en-US"/>
        </w:rPr>
        <w:t>PANTONE</w:t>
      </w:r>
      <w:r w:rsidR="00C25FC5" w:rsidRPr="00C25FC5">
        <w:rPr>
          <w:bCs/>
          <w:sz w:val="28"/>
          <w:szCs w:val="28"/>
        </w:rPr>
        <w:t xml:space="preserve"> +</w:t>
      </w:r>
      <w:r w:rsidR="00C25FC5">
        <w:rPr>
          <w:bCs/>
          <w:sz w:val="28"/>
          <w:szCs w:val="28"/>
          <w:lang w:val="en-US"/>
        </w:rPr>
        <w:t>Color</w:t>
      </w:r>
      <w:r w:rsidR="00C25FC5" w:rsidRPr="00C25FC5">
        <w:rPr>
          <w:bCs/>
          <w:sz w:val="28"/>
          <w:szCs w:val="28"/>
        </w:rPr>
        <w:t xml:space="preserve"> </w:t>
      </w:r>
      <w:r w:rsidR="00C25FC5">
        <w:rPr>
          <w:bCs/>
          <w:sz w:val="28"/>
          <w:szCs w:val="28"/>
          <w:lang w:val="en-US"/>
        </w:rPr>
        <w:t>Bridge</w:t>
      </w:r>
      <w:r w:rsidR="00C25FC5" w:rsidRPr="00C25FC5">
        <w:rPr>
          <w:bCs/>
          <w:sz w:val="28"/>
          <w:szCs w:val="28"/>
        </w:rPr>
        <w:t xml:space="preserve"> </w:t>
      </w:r>
      <w:r w:rsidR="00C25FC5">
        <w:rPr>
          <w:bCs/>
          <w:sz w:val="28"/>
          <w:szCs w:val="28"/>
          <w:lang w:val="en-US"/>
        </w:rPr>
        <w:t>Coated</w:t>
      </w:r>
      <w:r>
        <w:rPr>
          <w:bCs/>
          <w:sz w:val="28"/>
          <w:szCs w:val="28"/>
        </w:rPr>
        <w:t xml:space="preserve"> из списка:</w:t>
      </w:r>
    </w:p>
    <w:p w14:paraId="303094E2" w14:textId="5ED21215" w:rsidR="004F6CC9" w:rsidRDefault="00C25FC5" w:rsidP="004F6CC9">
      <w:pPr>
        <w:widowControl w:val="0"/>
        <w:tabs>
          <w:tab w:val="left" w:pos="4536"/>
        </w:tabs>
        <w:jc w:val="center"/>
        <w:rPr>
          <w:bCs/>
          <w:sz w:val="28"/>
          <w:szCs w:val="28"/>
        </w:rPr>
      </w:pPr>
      <w:r w:rsidRPr="00C25FC5">
        <w:rPr>
          <w:bCs/>
          <w:sz w:val="28"/>
          <w:szCs w:val="28"/>
        </w:rPr>
        <w:lastRenderedPageBreak/>
        <w:drawing>
          <wp:inline distT="0" distB="0" distL="0" distR="0" wp14:anchorId="3C0CA066" wp14:editId="4B722AB1">
            <wp:extent cx="6381750" cy="40957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5F17" w14:textId="54A4E588" w:rsidR="00C25FC5" w:rsidRDefault="00C25FC5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  <w:r w:rsidRPr="00C25FC5">
        <w:rPr>
          <w:bCs/>
          <w:sz w:val="28"/>
          <w:szCs w:val="28"/>
        </w:rPr>
        <w:t xml:space="preserve">У вас откроется </w:t>
      </w:r>
      <w:r>
        <w:rPr>
          <w:bCs/>
          <w:sz w:val="28"/>
          <w:szCs w:val="28"/>
        </w:rPr>
        <w:t xml:space="preserve">список всех цветов этой библиотеки. Найдите цвет </w:t>
      </w:r>
      <w:r>
        <w:rPr>
          <w:bCs/>
          <w:sz w:val="28"/>
          <w:szCs w:val="28"/>
          <w:lang w:val="en-US"/>
        </w:rPr>
        <w:t>Pantone</w:t>
      </w:r>
      <w:r w:rsidRPr="00C25FC5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из измеренных вами в ЛР № 6. </w:t>
      </w:r>
      <w:r w:rsidR="004F6CC9">
        <w:rPr>
          <w:bCs/>
          <w:sz w:val="28"/>
          <w:szCs w:val="28"/>
        </w:rPr>
        <w:t xml:space="preserve">Нажмите ОК во всех окнах. </w:t>
      </w:r>
    </w:p>
    <w:p w14:paraId="6160507D" w14:textId="77777777" w:rsidR="00C25FC5" w:rsidRDefault="00C25FC5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Нажмите клавишу </w:t>
      </w:r>
      <w:r>
        <w:rPr>
          <w:bCs/>
          <w:sz w:val="28"/>
          <w:szCs w:val="28"/>
          <w:lang w:val="en-US"/>
        </w:rPr>
        <w:t>d</w:t>
      </w:r>
      <w:r>
        <w:rPr>
          <w:bCs/>
          <w:sz w:val="28"/>
          <w:szCs w:val="28"/>
        </w:rPr>
        <w:t xml:space="preserve"> для обнуления настроек основного цвета и цвета фона. Далее нажмите клавишу </w:t>
      </w:r>
      <w:r>
        <w:rPr>
          <w:bCs/>
          <w:sz w:val="28"/>
          <w:szCs w:val="28"/>
          <w:lang w:val="en-US"/>
        </w:rPr>
        <w:t>x</w:t>
      </w:r>
      <w:r>
        <w:rPr>
          <w:bCs/>
          <w:sz w:val="28"/>
          <w:szCs w:val="28"/>
        </w:rPr>
        <w:t xml:space="preserve">, чтобы основной цвет поменялся местами с фоновым. Теперь основной цвет должен быть черным. </w:t>
      </w:r>
    </w:p>
    <w:p w14:paraId="448BAB3E" w14:textId="10138712" w:rsidR="00C25FC5" w:rsidRDefault="00C25FC5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Выберите инструмент текст. И напишите в канале Ваши ФИО. Например:</w:t>
      </w:r>
    </w:p>
    <w:p w14:paraId="5831761C" w14:textId="74A974DF" w:rsidR="00C25FC5" w:rsidRDefault="00C25FC5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23F5851A" wp14:editId="1EACE8A7">
            <wp:extent cx="2628265" cy="466725"/>
            <wp:effectExtent l="0" t="0" r="63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47030" b="22645"/>
                    <a:stretch/>
                  </pic:blipFill>
                  <pic:spPr bwMode="auto">
                    <a:xfrm>
                      <a:off x="0" y="0"/>
                      <a:ext cx="2687179" cy="477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C3EEC" w14:textId="7BEB9BBC" w:rsidR="00C25FC5" w:rsidRDefault="00C25FC5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Перейдите на черный канал. Удалите цвета под текстом:</w:t>
      </w:r>
    </w:p>
    <w:p w14:paraId="2E99525F" w14:textId="19190D09" w:rsidR="00C25FC5" w:rsidRDefault="00C25FC5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7115D7F3" wp14:editId="4CFC5EB7">
            <wp:extent cx="2466975" cy="1547009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2938" cy="156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10354" w14:textId="67404D71" w:rsidR="00C25FC5" w:rsidRPr="00C25FC5" w:rsidRDefault="00C25FC5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Включите видимость всех каналов. Должен проявиться выбранный </w:t>
      </w:r>
      <w:r>
        <w:rPr>
          <w:bCs/>
          <w:sz w:val="28"/>
          <w:szCs w:val="28"/>
          <w:lang w:val="en-US"/>
        </w:rPr>
        <w:t>Pantone</w:t>
      </w:r>
      <w:r>
        <w:rPr>
          <w:bCs/>
          <w:sz w:val="28"/>
          <w:szCs w:val="28"/>
        </w:rPr>
        <w:t>.</w:t>
      </w:r>
    </w:p>
    <w:p w14:paraId="03F0CC69" w14:textId="3BDABA53" w:rsidR="00C25FC5" w:rsidRDefault="00C25FC5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12AD938" wp14:editId="304C1D03">
            <wp:extent cx="2389897" cy="1501848"/>
            <wp:effectExtent l="0" t="0" r="0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11075" cy="15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1237" w14:textId="329310B6" w:rsidR="004F6CC9" w:rsidRDefault="00C25FC5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Сравните отображаемый цвет с реальным.</w:t>
      </w:r>
    </w:p>
    <w:p w14:paraId="531F820D" w14:textId="77777777" w:rsidR="004F6CC9" w:rsidRPr="009B37E4" w:rsidRDefault="004F6CC9" w:rsidP="004F6CC9">
      <w:pPr>
        <w:widowControl w:val="0"/>
        <w:tabs>
          <w:tab w:val="left" w:pos="4536"/>
        </w:tabs>
        <w:jc w:val="both"/>
        <w:rPr>
          <w:bCs/>
          <w:sz w:val="28"/>
          <w:szCs w:val="28"/>
        </w:rPr>
      </w:pPr>
    </w:p>
    <w:p w14:paraId="7ACCFDCB" w14:textId="77777777" w:rsidR="004F6CC9" w:rsidRDefault="004F6CC9" w:rsidP="004F6CC9">
      <w:pPr>
        <w:pStyle w:val="a3"/>
        <w:keepNext/>
        <w:keepLines/>
        <w:widowControl w:val="0"/>
        <w:numPr>
          <w:ilvl w:val="0"/>
          <w:numId w:val="1"/>
        </w:numPr>
        <w:tabs>
          <w:tab w:val="left" w:pos="4536"/>
        </w:tabs>
        <w:ind w:left="714" w:hanging="357"/>
        <w:jc w:val="both"/>
        <w:rPr>
          <w:bCs/>
          <w:sz w:val="28"/>
          <w:szCs w:val="28"/>
        </w:rPr>
      </w:pPr>
      <w:r w:rsidRPr="000029F2">
        <w:rPr>
          <w:bCs/>
          <w:sz w:val="28"/>
          <w:szCs w:val="28"/>
        </w:rPr>
        <w:t>Пока</w:t>
      </w:r>
      <w:r>
        <w:rPr>
          <w:bCs/>
          <w:sz w:val="28"/>
          <w:szCs w:val="28"/>
        </w:rPr>
        <w:t>жите</w:t>
      </w:r>
      <w:r w:rsidRPr="000029F2">
        <w:rPr>
          <w:bCs/>
          <w:sz w:val="28"/>
          <w:szCs w:val="28"/>
        </w:rPr>
        <w:t xml:space="preserve"> избыточность модели путем задания одного и того же цвета с использованием различного количества красок.</w:t>
      </w:r>
    </w:p>
    <w:p w14:paraId="2531431E" w14:textId="77777777" w:rsidR="004F6CC9" w:rsidRPr="000029F2" w:rsidRDefault="004F6CC9" w:rsidP="004F6CC9">
      <w:pPr>
        <w:widowControl w:val="0"/>
        <w:jc w:val="both"/>
        <w:rPr>
          <w:rFonts w:eastAsia="Calibri"/>
          <w:sz w:val="28"/>
          <w:szCs w:val="22"/>
          <w:lang w:eastAsia="en-US"/>
        </w:rPr>
      </w:pPr>
      <w:r w:rsidRPr="000029F2">
        <w:rPr>
          <w:rFonts w:eastAsia="Calibri"/>
          <w:sz w:val="28"/>
          <w:szCs w:val="22"/>
          <w:lang w:eastAsia="en-US"/>
        </w:rPr>
        <w:t xml:space="preserve">Например, задан цвет в модели </w:t>
      </w:r>
      <w:r w:rsidRPr="000029F2">
        <w:rPr>
          <w:rFonts w:eastAsia="Calibri"/>
          <w:sz w:val="28"/>
          <w:szCs w:val="22"/>
          <w:lang w:val="en-US" w:eastAsia="en-US"/>
        </w:rPr>
        <w:t>CMYK</w:t>
      </w:r>
      <w:r w:rsidRPr="000029F2">
        <w:rPr>
          <w:rFonts w:eastAsia="Calibri"/>
          <w:sz w:val="28"/>
          <w:szCs w:val="22"/>
          <w:lang w:eastAsia="en-US"/>
        </w:rPr>
        <w:t xml:space="preserve"> соответственно: 80; 30; 50; 10.</w:t>
      </w:r>
    </w:p>
    <w:p w14:paraId="6DE89ECD" w14:textId="77777777" w:rsidR="004F6CC9" w:rsidRPr="000029F2" w:rsidRDefault="004F6CC9" w:rsidP="004F6CC9">
      <w:pPr>
        <w:widowControl w:val="0"/>
        <w:jc w:val="both"/>
        <w:rPr>
          <w:rFonts w:eastAsia="Calibri"/>
          <w:sz w:val="28"/>
          <w:szCs w:val="22"/>
          <w:lang w:eastAsia="en-US"/>
        </w:rPr>
      </w:pPr>
      <w:r w:rsidRPr="000029F2">
        <w:rPr>
          <w:rFonts w:eastAsia="Calibri"/>
          <w:noProof/>
          <w:sz w:val="28"/>
          <w:szCs w:val="22"/>
        </w:rPr>
        <w:drawing>
          <wp:inline distT="0" distB="0" distL="0" distR="0" wp14:anchorId="55464662" wp14:editId="0406F413">
            <wp:extent cx="1642817" cy="162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4281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29F2">
        <w:rPr>
          <w:rFonts w:eastAsia="Calibri"/>
          <w:sz w:val="28"/>
          <w:szCs w:val="22"/>
          <w:lang w:eastAsia="en-US"/>
        </w:rPr>
        <w:t xml:space="preserve">   </w:t>
      </w:r>
      <w:r w:rsidRPr="000029F2">
        <w:rPr>
          <w:rFonts w:eastAsia="Calibri"/>
          <w:noProof/>
          <w:sz w:val="28"/>
          <w:szCs w:val="22"/>
        </w:rPr>
        <w:drawing>
          <wp:inline distT="0" distB="0" distL="0" distR="0" wp14:anchorId="19CE218C" wp14:editId="13E9A485">
            <wp:extent cx="1622428" cy="162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22428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29F2">
        <w:rPr>
          <w:rFonts w:eastAsia="Calibri"/>
          <w:sz w:val="28"/>
          <w:szCs w:val="22"/>
          <w:lang w:eastAsia="en-US"/>
        </w:rPr>
        <w:t xml:space="preserve">  </w:t>
      </w:r>
    </w:p>
    <w:p w14:paraId="10211490" w14:textId="77777777" w:rsidR="004F6CC9" w:rsidRPr="000029F2" w:rsidRDefault="004F6CC9" w:rsidP="004F6CC9">
      <w:pPr>
        <w:widowControl w:val="0"/>
        <w:contextualSpacing/>
        <w:jc w:val="both"/>
        <w:rPr>
          <w:rFonts w:eastAsia="Calibri"/>
          <w:sz w:val="28"/>
          <w:szCs w:val="22"/>
          <w:lang w:eastAsia="en-US"/>
        </w:rPr>
      </w:pPr>
      <w:r w:rsidRPr="000029F2">
        <w:rPr>
          <w:rFonts w:eastAsia="Calibri"/>
          <w:sz w:val="28"/>
          <w:szCs w:val="22"/>
          <w:lang w:eastAsia="en-US"/>
        </w:rPr>
        <w:t>Этот цвет может быть воспроизведен по принципу, обратному Вычитанию из-под черного (</w:t>
      </w:r>
      <w:r w:rsidRPr="000029F2">
        <w:rPr>
          <w:rFonts w:eastAsia="Calibri"/>
          <w:sz w:val="28"/>
          <w:szCs w:val="22"/>
          <w:lang w:val="en-US" w:eastAsia="en-US"/>
        </w:rPr>
        <w:t>UCR</w:t>
      </w:r>
      <w:r w:rsidRPr="000029F2">
        <w:rPr>
          <w:rFonts w:eastAsia="Calibri"/>
          <w:sz w:val="28"/>
          <w:szCs w:val="22"/>
          <w:lang w:eastAsia="en-US"/>
        </w:rPr>
        <w:t xml:space="preserve">). Вместо того, чтобы добавлять в черную краску цвета в тенях, мы исключили черный и его количество добавили во все цветные компоненты. Причем, в голубую краску добавляется полное количество черной, а в пурпурную и желтую в количестве </w:t>
      </w:r>
      <w:r w:rsidRPr="000029F2">
        <w:rPr>
          <w:rFonts w:eastAsia="Calibri"/>
          <w:sz w:val="28"/>
          <w:szCs w:val="22"/>
          <w:lang w:val="en-US" w:eastAsia="en-US"/>
        </w:rPr>
        <w:t>K</w:t>
      </w:r>
      <w:r w:rsidRPr="000029F2">
        <w:rPr>
          <w:rFonts w:eastAsia="Calibri"/>
          <w:sz w:val="28"/>
          <w:szCs w:val="22"/>
          <w:lang w:eastAsia="en-US"/>
        </w:rPr>
        <w:t xml:space="preserve">–5, т. к. голубая краска более прозрачна, чем остальные и ее всегда нужно добавлять чуть больше, чтобы сохранить нейтральность. Итоговый цвет принял значения в модели </w:t>
      </w:r>
      <w:r w:rsidRPr="000029F2">
        <w:rPr>
          <w:rFonts w:eastAsia="Calibri"/>
          <w:sz w:val="28"/>
          <w:szCs w:val="22"/>
          <w:lang w:val="en-US" w:eastAsia="en-US"/>
        </w:rPr>
        <w:t>CMYK</w:t>
      </w:r>
      <w:r w:rsidRPr="000029F2">
        <w:rPr>
          <w:rFonts w:eastAsia="Calibri"/>
          <w:sz w:val="28"/>
          <w:szCs w:val="22"/>
          <w:lang w:eastAsia="en-US"/>
        </w:rPr>
        <w:t xml:space="preserve"> соответственно: 90; 35; 55; 0.</w:t>
      </w:r>
    </w:p>
    <w:p w14:paraId="601E95FA" w14:textId="77777777" w:rsidR="004F6CC9" w:rsidRPr="000029F2" w:rsidRDefault="004F6CC9" w:rsidP="004F6CC9">
      <w:pPr>
        <w:widowControl w:val="0"/>
        <w:jc w:val="both"/>
        <w:rPr>
          <w:rFonts w:eastAsia="Calibri"/>
          <w:sz w:val="28"/>
          <w:szCs w:val="22"/>
          <w:lang w:eastAsia="en-US"/>
        </w:rPr>
      </w:pPr>
      <w:r w:rsidRPr="000029F2">
        <w:rPr>
          <w:rFonts w:eastAsia="Calibri"/>
          <w:noProof/>
          <w:sz w:val="28"/>
          <w:szCs w:val="22"/>
        </w:rPr>
        <w:drawing>
          <wp:inline distT="0" distB="0" distL="0" distR="0" wp14:anchorId="05593FB0" wp14:editId="4BECED59">
            <wp:extent cx="1609725" cy="16208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14485" cy="162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29F2">
        <w:rPr>
          <w:rFonts w:eastAsia="Calibri"/>
          <w:noProof/>
          <w:sz w:val="28"/>
          <w:szCs w:val="22"/>
        </w:rPr>
        <w:drawing>
          <wp:inline distT="0" distB="0" distL="0" distR="0" wp14:anchorId="5B5A41D4" wp14:editId="309C3B55">
            <wp:extent cx="1596746" cy="162000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96746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8478" w14:textId="77777777" w:rsidR="004F6CC9" w:rsidRPr="000029F2" w:rsidRDefault="004F6CC9" w:rsidP="004F6CC9">
      <w:pPr>
        <w:widowControl w:val="0"/>
        <w:contextualSpacing/>
        <w:jc w:val="both"/>
        <w:rPr>
          <w:rFonts w:eastAsia="Calibri"/>
          <w:sz w:val="28"/>
          <w:szCs w:val="22"/>
          <w:lang w:eastAsia="en-US"/>
        </w:rPr>
      </w:pPr>
      <w:r w:rsidRPr="000029F2">
        <w:rPr>
          <w:rFonts w:eastAsia="Calibri"/>
          <w:sz w:val="28"/>
          <w:szCs w:val="22"/>
          <w:lang w:eastAsia="en-US"/>
        </w:rPr>
        <w:t>Он также может быть воспроизведен по принципу Замены серой компонентой (</w:t>
      </w:r>
      <w:r w:rsidRPr="000029F2">
        <w:rPr>
          <w:rFonts w:eastAsia="Calibri"/>
          <w:sz w:val="28"/>
          <w:szCs w:val="22"/>
          <w:lang w:val="en-US" w:eastAsia="en-US"/>
        </w:rPr>
        <w:t>GCR</w:t>
      </w:r>
      <w:r w:rsidRPr="000029F2">
        <w:rPr>
          <w:rFonts w:eastAsia="Calibri"/>
          <w:sz w:val="28"/>
          <w:szCs w:val="22"/>
          <w:lang w:eastAsia="en-US"/>
        </w:rPr>
        <w:t xml:space="preserve">), когда исключается полностью </w:t>
      </w:r>
      <w:r w:rsidRPr="000029F2">
        <w:rPr>
          <w:rFonts w:eastAsia="Calibri"/>
          <w:i/>
          <w:sz w:val="28"/>
          <w:szCs w:val="22"/>
          <w:lang w:eastAsia="en-US"/>
        </w:rPr>
        <w:t>вариант А</w:t>
      </w:r>
      <w:r w:rsidRPr="000029F2">
        <w:rPr>
          <w:rFonts w:eastAsia="Calibri"/>
          <w:sz w:val="28"/>
          <w:szCs w:val="22"/>
          <w:lang w:eastAsia="en-US"/>
        </w:rPr>
        <w:t xml:space="preserve"> или частично </w:t>
      </w:r>
      <w:r w:rsidRPr="000029F2">
        <w:rPr>
          <w:rFonts w:eastAsia="Calibri"/>
          <w:i/>
          <w:sz w:val="28"/>
          <w:szCs w:val="22"/>
          <w:lang w:eastAsia="en-US"/>
        </w:rPr>
        <w:t xml:space="preserve">варианты Б </w:t>
      </w:r>
      <w:proofErr w:type="gramStart"/>
      <w:r w:rsidRPr="000029F2">
        <w:rPr>
          <w:rFonts w:eastAsia="Calibri"/>
          <w:sz w:val="28"/>
          <w:szCs w:val="22"/>
          <w:lang w:eastAsia="en-US"/>
        </w:rPr>
        <w:t>и</w:t>
      </w:r>
      <w:proofErr w:type="gramEnd"/>
      <w:r w:rsidRPr="000029F2">
        <w:rPr>
          <w:rFonts w:eastAsia="Calibri"/>
          <w:i/>
          <w:sz w:val="28"/>
          <w:szCs w:val="22"/>
          <w:lang w:eastAsia="en-US"/>
        </w:rPr>
        <w:t xml:space="preserve"> В</w:t>
      </w:r>
      <w:r w:rsidRPr="000029F2">
        <w:rPr>
          <w:rFonts w:eastAsia="Calibri"/>
          <w:sz w:val="28"/>
          <w:szCs w:val="22"/>
          <w:lang w:eastAsia="en-US"/>
        </w:rPr>
        <w:t xml:space="preserve"> одна цветная компонента, содержащаяся в цвете минимальное значение. В нашем примере это компонента </w:t>
      </w:r>
      <w:r w:rsidRPr="000029F2">
        <w:rPr>
          <w:rFonts w:eastAsia="Calibri"/>
          <w:sz w:val="28"/>
          <w:szCs w:val="22"/>
          <w:lang w:val="en-US" w:eastAsia="en-US"/>
        </w:rPr>
        <w:t>M</w:t>
      </w:r>
      <w:r w:rsidRPr="000029F2">
        <w:rPr>
          <w:rFonts w:eastAsia="Calibri"/>
          <w:sz w:val="28"/>
          <w:szCs w:val="22"/>
          <w:lang w:eastAsia="en-US"/>
        </w:rPr>
        <w:t xml:space="preserve"> – пурпурная краска, содержащая 30% заливки. При этом пропорциональное количество добавляется в черную краску </w:t>
      </w:r>
      <w:r w:rsidRPr="000029F2">
        <w:rPr>
          <w:rFonts w:eastAsia="Calibri"/>
          <w:sz w:val="28"/>
          <w:szCs w:val="22"/>
          <w:lang w:val="en-US" w:eastAsia="en-US"/>
        </w:rPr>
        <w:t>K</w:t>
      </w:r>
      <w:r w:rsidRPr="000029F2">
        <w:rPr>
          <w:rFonts w:eastAsia="Calibri"/>
          <w:sz w:val="28"/>
          <w:szCs w:val="22"/>
          <w:lang w:eastAsia="en-US"/>
        </w:rPr>
        <w:t>.</w:t>
      </w:r>
    </w:p>
    <w:p w14:paraId="2E22B19B" w14:textId="77777777" w:rsidR="004F6CC9" w:rsidRPr="000029F2" w:rsidRDefault="004F6CC9" w:rsidP="004F6CC9">
      <w:pPr>
        <w:widowControl w:val="0"/>
        <w:jc w:val="both"/>
        <w:rPr>
          <w:rFonts w:eastAsia="Calibri"/>
          <w:sz w:val="28"/>
          <w:szCs w:val="22"/>
          <w:lang w:eastAsia="en-US"/>
        </w:rPr>
      </w:pPr>
    </w:p>
    <w:p w14:paraId="04046220" w14:textId="77777777" w:rsidR="004F6CC9" w:rsidRPr="000029F2" w:rsidRDefault="004F6CC9" w:rsidP="004F6CC9">
      <w:pPr>
        <w:widowControl w:val="0"/>
        <w:tabs>
          <w:tab w:val="left" w:pos="3119"/>
        </w:tabs>
        <w:jc w:val="both"/>
        <w:rPr>
          <w:rFonts w:eastAsia="Calibri"/>
          <w:spacing w:val="-4"/>
          <w:sz w:val="28"/>
          <w:szCs w:val="22"/>
          <w:lang w:eastAsia="en-US"/>
        </w:rPr>
      </w:pPr>
      <w:r w:rsidRPr="000029F2">
        <w:rPr>
          <w:rFonts w:eastAsia="Calibri"/>
          <w:spacing w:val="-4"/>
          <w:sz w:val="28"/>
          <w:szCs w:val="22"/>
          <w:lang w:eastAsia="en-US"/>
        </w:rPr>
        <w:t xml:space="preserve">Вариант А (80; 0; 50; 40) </w:t>
      </w:r>
      <w:r w:rsidRPr="000029F2">
        <w:rPr>
          <w:rFonts w:eastAsia="Calibri"/>
          <w:spacing w:val="-4"/>
          <w:sz w:val="28"/>
          <w:szCs w:val="22"/>
          <w:lang w:eastAsia="en-US"/>
        </w:rPr>
        <w:tab/>
        <w:t xml:space="preserve">Вариант Б (80; 10; 50; 30) </w:t>
      </w:r>
      <w:r w:rsidRPr="000029F2">
        <w:rPr>
          <w:rFonts w:eastAsia="Calibri"/>
          <w:spacing w:val="-4"/>
          <w:sz w:val="28"/>
          <w:szCs w:val="22"/>
          <w:lang w:eastAsia="en-US"/>
        </w:rPr>
        <w:tab/>
        <w:t>Вариант В (80; 20; 50; 20)</w:t>
      </w:r>
    </w:p>
    <w:p w14:paraId="37351ECC" w14:textId="77777777" w:rsidR="004F6CC9" w:rsidRPr="000029F2" w:rsidRDefault="004F6CC9" w:rsidP="004F6CC9">
      <w:pPr>
        <w:widowControl w:val="0"/>
        <w:tabs>
          <w:tab w:val="left" w:pos="3261"/>
          <w:tab w:val="left" w:pos="6663"/>
        </w:tabs>
        <w:ind w:firstLine="284"/>
        <w:jc w:val="both"/>
        <w:rPr>
          <w:rFonts w:eastAsia="Calibri"/>
          <w:sz w:val="28"/>
          <w:szCs w:val="22"/>
          <w:lang w:eastAsia="en-US"/>
        </w:rPr>
      </w:pPr>
      <w:r w:rsidRPr="000029F2">
        <w:rPr>
          <w:rFonts w:eastAsia="Calibri"/>
          <w:noProof/>
          <w:sz w:val="28"/>
          <w:szCs w:val="22"/>
        </w:rPr>
        <w:drawing>
          <wp:inline distT="0" distB="0" distL="0" distR="0" wp14:anchorId="749CF322" wp14:editId="44285597">
            <wp:extent cx="1571642" cy="162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71642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29F2">
        <w:rPr>
          <w:rFonts w:eastAsia="Calibri"/>
          <w:sz w:val="28"/>
          <w:szCs w:val="22"/>
          <w:lang w:eastAsia="en-US"/>
        </w:rPr>
        <w:tab/>
      </w:r>
      <w:r w:rsidRPr="000029F2">
        <w:rPr>
          <w:rFonts w:eastAsia="Calibri"/>
          <w:noProof/>
          <w:sz w:val="28"/>
          <w:szCs w:val="22"/>
        </w:rPr>
        <w:drawing>
          <wp:inline distT="0" distB="0" distL="0" distR="0" wp14:anchorId="5A684D9B" wp14:editId="6E7625A6">
            <wp:extent cx="1668906" cy="16200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68906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29F2">
        <w:rPr>
          <w:rFonts w:eastAsia="Calibri"/>
          <w:sz w:val="28"/>
          <w:szCs w:val="22"/>
          <w:lang w:eastAsia="en-US"/>
        </w:rPr>
        <w:tab/>
      </w:r>
      <w:r w:rsidRPr="000029F2">
        <w:rPr>
          <w:rFonts w:eastAsia="Calibri"/>
          <w:noProof/>
          <w:sz w:val="28"/>
          <w:szCs w:val="22"/>
        </w:rPr>
        <w:drawing>
          <wp:inline distT="0" distB="0" distL="0" distR="0" wp14:anchorId="458F3230" wp14:editId="21853009">
            <wp:extent cx="1582179" cy="1620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82179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424B" w14:textId="77777777" w:rsidR="004F6CC9" w:rsidRPr="000029F2" w:rsidRDefault="004F6CC9" w:rsidP="004F6CC9">
      <w:pPr>
        <w:widowControl w:val="0"/>
        <w:jc w:val="both"/>
        <w:rPr>
          <w:rFonts w:eastAsia="Calibri"/>
          <w:sz w:val="28"/>
          <w:szCs w:val="22"/>
          <w:lang w:eastAsia="en-US"/>
        </w:rPr>
      </w:pPr>
    </w:p>
    <w:p w14:paraId="5B5AE3FA" w14:textId="77777777" w:rsidR="004F6CC9" w:rsidRPr="000029F2" w:rsidRDefault="004F6CC9" w:rsidP="004F6CC9">
      <w:pPr>
        <w:widowControl w:val="0"/>
        <w:jc w:val="both"/>
        <w:rPr>
          <w:rFonts w:eastAsia="Calibri"/>
          <w:sz w:val="28"/>
          <w:szCs w:val="22"/>
          <w:lang w:eastAsia="en-US"/>
        </w:rPr>
      </w:pPr>
      <w:r w:rsidRPr="000029F2">
        <w:rPr>
          <w:rFonts w:eastAsia="Calibri"/>
          <w:sz w:val="28"/>
          <w:szCs w:val="22"/>
          <w:lang w:eastAsia="en-US"/>
        </w:rPr>
        <w:t xml:space="preserve">Сравнение соответственно </w:t>
      </w:r>
    </w:p>
    <w:p w14:paraId="48E8D885" w14:textId="77777777" w:rsidR="004F6CC9" w:rsidRPr="000029F2" w:rsidRDefault="004F6CC9" w:rsidP="004F6CC9">
      <w:pPr>
        <w:widowControl w:val="0"/>
        <w:jc w:val="center"/>
        <w:rPr>
          <w:rFonts w:eastAsia="Calibri"/>
          <w:sz w:val="28"/>
          <w:szCs w:val="22"/>
          <w:lang w:eastAsia="en-US"/>
        </w:rPr>
      </w:pPr>
      <w:r w:rsidRPr="000029F2">
        <w:rPr>
          <w:rFonts w:eastAsia="Calibri"/>
          <w:sz w:val="28"/>
          <w:szCs w:val="22"/>
          <w:lang w:eastAsia="en-US"/>
        </w:rPr>
        <w:t>исходный,</w:t>
      </w:r>
    </w:p>
    <w:p w14:paraId="27C732F8" w14:textId="77777777" w:rsidR="004F6CC9" w:rsidRPr="000029F2" w:rsidRDefault="004F6CC9" w:rsidP="004F6CC9">
      <w:pPr>
        <w:widowControl w:val="0"/>
        <w:jc w:val="center"/>
        <w:rPr>
          <w:rFonts w:eastAsia="Calibri"/>
          <w:sz w:val="28"/>
          <w:szCs w:val="22"/>
          <w:lang w:eastAsia="en-US"/>
        </w:rPr>
      </w:pPr>
      <w:r w:rsidRPr="000029F2">
        <w:rPr>
          <w:rFonts w:eastAsia="Calibri"/>
          <w:sz w:val="28"/>
          <w:szCs w:val="22"/>
          <w:lang w:eastAsia="en-US"/>
        </w:rPr>
        <w:lastRenderedPageBreak/>
        <w:t>вариант 1, варианты 2А, 2Б, 2В:</w:t>
      </w:r>
    </w:p>
    <w:p w14:paraId="1FFB26F7" w14:textId="77777777" w:rsidR="004F6CC9" w:rsidRPr="000029F2" w:rsidRDefault="004F6CC9" w:rsidP="004F6CC9">
      <w:pPr>
        <w:widowControl w:val="0"/>
        <w:jc w:val="both"/>
        <w:rPr>
          <w:rFonts w:eastAsia="Calibri"/>
          <w:sz w:val="28"/>
          <w:szCs w:val="22"/>
          <w:lang w:eastAsia="en-US"/>
        </w:rPr>
      </w:pPr>
      <w:r w:rsidRPr="000029F2">
        <w:rPr>
          <w:rFonts w:eastAsia="Calibri"/>
          <w:noProof/>
          <w:sz w:val="28"/>
          <w:szCs w:val="22"/>
        </w:rPr>
        <w:drawing>
          <wp:inline distT="0" distB="0" distL="0" distR="0" wp14:anchorId="0D907F85" wp14:editId="7B78D845">
            <wp:extent cx="5934075" cy="161988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4504" cy="162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A787" w14:textId="77777777" w:rsidR="004F6CC9" w:rsidRPr="000029F2" w:rsidRDefault="004F6CC9" w:rsidP="004F6CC9">
      <w:pPr>
        <w:widowControl w:val="0"/>
        <w:jc w:val="both"/>
        <w:rPr>
          <w:rFonts w:eastAsia="Calibri"/>
          <w:sz w:val="28"/>
          <w:szCs w:val="22"/>
          <w:lang w:eastAsia="en-US"/>
        </w:rPr>
      </w:pPr>
      <w:r w:rsidRPr="000029F2">
        <w:rPr>
          <w:rFonts w:eastAsia="Calibri"/>
          <w:noProof/>
          <w:sz w:val="28"/>
          <w:szCs w:val="22"/>
        </w:rPr>
        <w:drawing>
          <wp:inline distT="0" distB="0" distL="0" distR="0" wp14:anchorId="660DCFCB" wp14:editId="3AE97AFC">
            <wp:extent cx="1514475" cy="161963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16268" cy="162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29F2">
        <w:rPr>
          <w:rFonts w:eastAsia="Calibri"/>
          <w:noProof/>
          <w:sz w:val="28"/>
          <w:szCs w:val="22"/>
        </w:rPr>
        <w:drawing>
          <wp:inline distT="0" distB="0" distL="0" distR="0" wp14:anchorId="2A1FE007" wp14:editId="23E23527">
            <wp:extent cx="1476375" cy="1619885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76485" cy="162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29F2">
        <w:rPr>
          <w:rFonts w:eastAsia="Calibri"/>
          <w:noProof/>
          <w:sz w:val="28"/>
          <w:szCs w:val="22"/>
        </w:rPr>
        <w:drawing>
          <wp:inline distT="0" distB="0" distL="0" distR="0" wp14:anchorId="381DCD05" wp14:editId="6A4F06F7">
            <wp:extent cx="1466167" cy="1619250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76328" cy="163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29F2">
        <w:rPr>
          <w:rFonts w:eastAsia="Calibri"/>
          <w:noProof/>
          <w:sz w:val="28"/>
          <w:szCs w:val="22"/>
        </w:rPr>
        <w:drawing>
          <wp:inline distT="0" distB="0" distL="0" distR="0" wp14:anchorId="74CB1CE0" wp14:editId="2F1FB3D7">
            <wp:extent cx="1457960" cy="1619250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60512" cy="162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98B2" w14:textId="77777777" w:rsidR="004F6CC9" w:rsidRPr="000029F2" w:rsidRDefault="004F6CC9" w:rsidP="004F6CC9">
      <w:pPr>
        <w:widowControl w:val="0"/>
        <w:jc w:val="both"/>
        <w:rPr>
          <w:rFonts w:eastAsia="Calibri"/>
          <w:sz w:val="28"/>
          <w:szCs w:val="22"/>
          <w:lang w:eastAsia="en-US"/>
        </w:rPr>
      </w:pPr>
    </w:p>
    <w:p w14:paraId="0F3BB66A" w14:textId="77777777" w:rsidR="004F6CC9" w:rsidRPr="000029F2" w:rsidRDefault="004F6CC9" w:rsidP="004F6CC9">
      <w:pPr>
        <w:widowControl w:val="0"/>
        <w:jc w:val="both"/>
        <w:rPr>
          <w:rFonts w:eastAsia="Calibri"/>
          <w:sz w:val="28"/>
          <w:szCs w:val="22"/>
          <w:lang w:eastAsia="en-US"/>
        </w:rPr>
      </w:pPr>
      <w:r w:rsidRPr="000029F2">
        <w:rPr>
          <w:rFonts w:eastAsia="Calibri"/>
          <w:sz w:val="28"/>
          <w:szCs w:val="22"/>
          <w:lang w:eastAsia="en-US"/>
        </w:rPr>
        <w:t>Сделайте вывод.</w:t>
      </w:r>
    </w:p>
    <w:p w14:paraId="00D1C5F8" w14:textId="77777777" w:rsidR="004F6CC9" w:rsidRPr="000029F2" w:rsidRDefault="004F6CC9" w:rsidP="004F6CC9">
      <w:pPr>
        <w:widowControl w:val="0"/>
        <w:jc w:val="center"/>
        <w:rPr>
          <w:rFonts w:eastAsia="Calibri"/>
          <w:sz w:val="28"/>
          <w:szCs w:val="22"/>
          <w:lang w:eastAsia="en-US"/>
        </w:rPr>
      </w:pPr>
      <w:r w:rsidRPr="000029F2">
        <w:rPr>
          <w:rFonts w:eastAsia="Calibri"/>
          <w:sz w:val="28"/>
          <w:szCs w:val="22"/>
          <w:lang w:eastAsia="en-US"/>
        </w:rPr>
        <w:t>ЗАДАНИЕ ПО ВАРИАНТАМ:</w:t>
      </w:r>
    </w:p>
    <w:tbl>
      <w:tblPr>
        <w:tblStyle w:val="1"/>
        <w:tblW w:w="5000" w:type="pct"/>
        <w:tblLook w:val="04A0" w:firstRow="1" w:lastRow="0" w:firstColumn="1" w:lastColumn="0" w:noHBand="0" w:noVBand="1"/>
      </w:tblPr>
      <w:tblGrid>
        <w:gridCol w:w="723"/>
        <w:gridCol w:w="1733"/>
        <w:gridCol w:w="724"/>
        <w:gridCol w:w="1980"/>
        <w:gridCol w:w="724"/>
        <w:gridCol w:w="1639"/>
        <w:gridCol w:w="724"/>
        <w:gridCol w:w="1806"/>
      </w:tblGrid>
      <w:tr w:rsidR="004F6CC9" w:rsidRPr="000029F2" w14:paraId="6F21DBAF" w14:textId="77777777" w:rsidTr="00805F6C">
        <w:tc>
          <w:tcPr>
            <w:tcW w:w="2566" w:type="pct"/>
            <w:gridSpan w:val="4"/>
          </w:tcPr>
          <w:p w14:paraId="0AA47D2F" w14:textId="77777777" w:rsidR="004F6CC9" w:rsidRPr="000029F2" w:rsidRDefault="004F6CC9" w:rsidP="00805F6C">
            <w:pPr>
              <w:widowControl w:val="0"/>
              <w:jc w:val="center"/>
              <w:rPr>
                <w:sz w:val="24"/>
              </w:rPr>
            </w:pPr>
            <w:r w:rsidRPr="000029F2">
              <w:rPr>
                <w:sz w:val="24"/>
              </w:rPr>
              <w:t>9 группа (номер по журналу)</w:t>
            </w:r>
          </w:p>
        </w:tc>
        <w:tc>
          <w:tcPr>
            <w:tcW w:w="2434" w:type="pct"/>
            <w:gridSpan w:val="4"/>
          </w:tcPr>
          <w:p w14:paraId="63632F7E" w14:textId="77777777" w:rsidR="004F6CC9" w:rsidRPr="000029F2" w:rsidRDefault="004F6CC9" w:rsidP="00805F6C">
            <w:pPr>
              <w:widowControl w:val="0"/>
              <w:jc w:val="center"/>
              <w:rPr>
                <w:sz w:val="24"/>
              </w:rPr>
            </w:pPr>
            <w:r w:rsidRPr="000029F2">
              <w:rPr>
                <w:sz w:val="24"/>
              </w:rPr>
              <w:t>10 группа (номер по журналу)</w:t>
            </w:r>
          </w:p>
        </w:tc>
      </w:tr>
      <w:tr w:rsidR="004F6CC9" w:rsidRPr="000029F2" w14:paraId="1F2D173E" w14:textId="77777777" w:rsidTr="00805F6C">
        <w:tc>
          <w:tcPr>
            <w:tcW w:w="360" w:type="pct"/>
          </w:tcPr>
          <w:p w14:paraId="00F5C81B" w14:textId="77777777" w:rsidR="004F6CC9" w:rsidRPr="000029F2" w:rsidRDefault="004F6CC9" w:rsidP="004F6CC9">
            <w:pPr>
              <w:widowControl w:val="0"/>
              <w:numPr>
                <w:ilvl w:val="0"/>
                <w:numId w:val="9"/>
              </w:numPr>
              <w:ind w:left="0" w:firstLine="0"/>
              <w:contextualSpacing/>
              <w:rPr>
                <w:sz w:val="24"/>
              </w:rPr>
            </w:pPr>
          </w:p>
        </w:tc>
        <w:tc>
          <w:tcPr>
            <w:tcW w:w="862" w:type="pct"/>
          </w:tcPr>
          <w:p w14:paraId="700A6D47" w14:textId="77777777" w:rsidR="004F6CC9" w:rsidRPr="000029F2" w:rsidRDefault="004F6CC9" w:rsidP="00805F6C">
            <w:pPr>
              <w:widowControl w:val="0"/>
              <w:jc w:val="both"/>
              <w:rPr>
                <w:sz w:val="24"/>
              </w:rPr>
            </w:pPr>
            <w:r w:rsidRPr="000029F2">
              <w:rPr>
                <w:sz w:val="24"/>
              </w:rPr>
              <w:t>40; 30; 70; 20</w:t>
            </w:r>
          </w:p>
        </w:tc>
        <w:tc>
          <w:tcPr>
            <w:tcW w:w="360" w:type="pct"/>
          </w:tcPr>
          <w:p w14:paraId="5B0F22D8" w14:textId="77777777" w:rsidR="004F6CC9" w:rsidRPr="000029F2" w:rsidRDefault="004F6CC9" w:rsidP="004F6CC9">
            <w:pPr>
              <w:widowControl w:val="0"/>
              <w:numPr>
                <w:ilvl w:val="0"/>
                <w:numId w:val="9"/>
              </w:numPr>
              <w:ind w:left="0" w:firstLine="0"/>
              <w:contextualSpacing/>
              <w:jc w:val="both"/>
              <w:rPr>
                <w:sz w:val="24"/>
              </w:rPr>
            </w:pPr>
          </w:p>
        </w:tc>
        <w:tc>
          <w:tcPr>
            <w:tcW w:w="985" w:type="pct"/>
          </w:tcPr>
          <w:p w14:paraId="6EB8ACFB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60; 20; 10; 20</w:t>
            </w:r>
          </w:p>
        </w:tc>
        <w:tc>
          <w:tcPr>
            <w:tcW w:w="360" w:type="pct"/>
          </w:tcPr>
          <w:p w14:paraId="3DD10455" w14:textId="77777777" w:rsidR="004F6CC9" w:rsidRPr="000029F2" w:rsidRDefault="004F6CC9" w:rsidP="004F6CC9">
            <w:pPr>
              <w:widowControl w:val="0"/>
              <w:numPr>
                <w:ilvl w:val="0"/>
                <w:numId w:val="10"/>
              </w:numPr>
              <w:ind w:left="0" w:firstLine="0"/>
              <w:contextualSpacing/>
              <w:jc w:val="both"/>
              <w:rPr>
                <w:sz w:val="24"/>
              </w:rPr>
            </w:pPr>
          </w:p>
        </w:tc>
        <w:tc>
          <w:tcPr>
            <w:tcW w:w="815" w:type="pct"/>
          </w:tcPr>
          <w:p w14:paraId="16A00121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60; 15; 35; 20</w:t>
            </w:r>
          </w:p>
        </w:tc>
        <w:tc>
          <w:tcPr>
            <w:tcW w:w="360" w:type="pct"/>
          </w:tcPr>
          <w:p w14:paraId="13581713" w14:textId="77777777" w:rsidR="004F6CC9" w:rsidRPr="000029F2" w:rsidRDefault="004F6CC9" w:rsidP="004F6CC9">
            <w:pPr>
              <w:widowControl w:val="0"/>
              <w:numPr>
                <w:ilvl w:val="0"/>
                <w:numId w:val="10"/>
              </w:numPr>
              <w:ind w:left="0" w:firstLine="0"/>
              <w:contextualSpacing/>
              <w:jc w:val="both"/>
              <w:rPr>
                <w:sz w:val="24"/>
              </w:rPr>
            </w:pPr>
          </w:p>
        </w:tc>
        <w:tc>
          <w:tcPr>
            <w:tcW w:w="898" w:type="pct"/>
          </w:tcPr>
          <w:p w14:paraId="3579DD57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50; 60; 20; 10</w:t>
            </w:r>
          </w:p>
        </w:tc>
      </w:tr>
      <w:tr w:rsidR="004F6CC9" w:rsidRPr="000029F2" w14:paraId="35FBADCD" w14:textId="77777777" w:rsidTr="00805F6C">
        <w:tc>
          <w:tcPr>
            <w:tcW w:w="360" w:type="pct"/>
          </w:tcPr>
          <w:p w14:paraId="1FE167B0" w14:textId="77777777" w:rsidR="004F6CC9" w:rsidRPr="000029F2" w:rsidRDefault="004F6CC9" w:rsidP="004F6CC9">
            <w:pPr>
              <w:widowControl w:val="0"/>
              <w:numPr>
                <w:ilvl w:val="0"/>
                <w:numId w:val="9"/>
              </w:numPr>
              <w:ind w:left="0" w:firstLine="0"/>
              <w:contextualSpacing/>
              <w:rPr>
                <w:sz w:val="24"/>
              </w:rPr>
            </w:pPr>
          </w:p>
        </w:tc>
        <w:tc>
          <w:tcPr>
            <w:tcW w:w="862" w:type="pct"/>
          </w:tcPr>
          <w:p w14:paraId="25538D53" w14:textId="77777777" w:rsidR="004F6CC9" w:rsidRPr="000029F2" w:rsidRDefault="004F6CC9" w:rsidP="00805F6C">
            <w:pPr>
              <w:widowControl w:val="0"/>
              <w:jc w:val="both"/>
              <w:rPr>
                <w:sz w:val="24"/>
              </w:rPr>
            </w:pPr>
            <w:r w:rsidRPr="000029F2">
              <w:rPr>
                <w:sz w:val="24"/>
              </w:rPr>
              <w:t>10; 40; 60; 10</w:t>
            </w:r>
          </w:p>
        </w:tc>
        <w:tc>
          <w:tcPr>
            <w:tcW w:w="360" w:type="pct"/>
          </w:tcPr>
          <w:p w14:paraId="11618072" w14:textId="77777777" w:rsidR="004F6CC9" w:rsidRPr="000029F2" w:rsidRDefault="004F6CC9" w:rsidP="004F6CC9">
            <w:pPr>
              <w:widowControl w:val="0"/>
              <w:numPr>
                <w:ilvl w:val="0"/>
                <w:numId w:val="9"/>
              </w:numPr>
              <w:ind w:left="0" w:firstLine="0"/>
              <w:contextualSpacing/>
              <w:jc w:val="both"/>
              <w:rPr>
                <w:sz w:val="24"/>
              </w:rPr>
            </w:pPr>
          </w:p>
        </w:tc>
        <w:tc>
          <w:tcPr>
            <w:tcW w:w="985" w:type="pct"/>
          </w:tcPr>
          <w:p w14:paraId="64896057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80; 50; 30; 10</w:t>
            </w:r>
          </w:p>
        </w:tc>
        <w:tc>
          <w:tcPr>
            <w:tcW w:w="360" w:type="pct"/>
          </w:tcPr>
          <w:p w14:paraId="0541DC06" w14:textId="77777777" w:rsidR="004F6CC9" w:rsidRPr="000029F2" w:rsidRDefault="004F6CC9" w:rsidP="004F6CC9">
            <w:pPr>
              <w:widowControl w:val="0"/>
              <w:numPr>
                <w:ilvl w:val="0"/>
                <w:numId w:val="10"/>
              </w:numPr>
              <w:ind w:left="0" w:firstLine="0"/>
              <w:contextualSpacing/>
              <w:jc w:val="both"/>
              <w:rPr>
                <w:sz w:val="24"/>
              </w:rPr>
            </w:pPr>
          </w:p>
        </w:tc>
        <w:tc>
          <w:tcPr>
            <w:tcW w:w="815" w:type="pct"/>
          </w:tcPr>
          <w:p w14:paraId="4AA293AB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50; 30; 60; 15</w:t>
            </w:r>
          </w:p>
        </w:tc>
        <w:tc>
          <w:tcPr>
            <w:tcW w:w="360" w:type="pct"/>
          </w:tcPr>
          <w:p w14:paraId="5A07D785" w14:textId="77777777" w:rsidR="004F6CC9" w:rsidRPr="000029F2" w:rsidRDefault="004F6CC9" w:rsidP="004F6CC9">
            <w:pPr>
              <w:widowControl w:val="0"/>
              <w:numPr>
                <w:ilvl w:val="0"/>
                <w:numId w:val="10"/>
              </w:numPr>
              <w:ind w:left="0" w:firstLine="0"/>
              <w:contextualSpacing/>
              <w:jc w:val="both"/>
              <w:rPr>
                <w:sz w:val="24"/>
              </w:rPr>
            </w:pPr>
          </w:p>
        </w:tc>
        <w:tc>
          <w:tcPr>
            <w:tcW w:w="898" w:type="pct"/>
          </w:tcPr>
          <w:p w14:paraId="79E3DF55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90; 20; 70; 5</w:t>
            </w:r>
          </w:p>
        </w:tc>
      </w:tr>
      <w:tr w:rsidR="004F6CC9" w:rsidRPr="000029F2" w14:paraId="6C9F7898" w14:textId="77777777" w:rsidTr="00805F6C">
        <w:tc>
          <w:tcPr>
            <w:tcW w:w="360" w:type="pct"/>
          </w:tcPr>
          <w:p w14:paraId="134756EF" w14:textId="77777777" w:rsidR="004F6CC9" w:rsidRPr="000029F2" w:rsidRDefault="004F6CC9" w:rsidP="004F6CC9">
            <w:pPr>
              <w:widowControl w:val="0"/>
              <w:numPr>
                <w:ilvl w:val="0"/>
                <w:numId w:val="9"/>
              </w:numPr>
              <w:ind w:left="0" w:firstLine="0"/>
              <w:contextualSpacing/>
              <w:rPr>
                <w:sz w:val="24"/>
              </w:rPr>
            </w:pPr>
          </w:p>
        </w:tc>
        <w:tc>
          <w:tcPr>
            <w:tcW w:w="862" w:type="pct"/>
          </w:tcPr>
          <w:p w14:paraId="32DED0E9" w14:textId="77777777" w:rsidR="004F6CC9" w:rsidRPr="000029F2" w:rsidRDefault="004F6CC9" w:rsidP="00805F6C">
            <w:pPr>
              <w:widowControl w:val="0"/>
              <w:jc w:val="both"/>
              <w:rPr>
                <w:sz w:val="24"/>
              </w:rPr>
            </w:pPr>
            <w:r w:rsidRPr="000029F2">
              <w:rPr>
                <w:sz w:val="24"/>
              </w:rPr>
              <w:t>30; 35; 60; 15</w:t>
            </w:r>
          </w:p>
        </w:tc>
        <w:tc>
          <w:tcPr>
            <w:tcW w:w="360" w:type="pct"/>
          </w:tcPr>
          <w:p w14:paraId="29015C6D" w14:textId="77777777" w:rsidR="004F6CC9" w:rsidRPr="000029F2" w:rsidRDefault="004F6CC9" w:rsidP="004F6CC9">
            <w:pPr>
              <w:widowControl w:val="0"/>
              <w:numPr>
                <w:ilvl w:val="0"/>
                <w:numId w:val="9"/>
              </w:numPr>
              <w:ind w:left="0" w:firstLine="0"/>
              <w:contextualSpacing/>
              <w:jc w:val="both"/>
              <w:rPr>
                <w:sz w:val="24"/>
              </w:rPr>
            </w:pPr>
          </w:p>
        </w:tc>
        <w:tc>
          <w:tcPr>
            <w:tcW w:w="985" w:type="pct"/>
          </w:tcPr>
          <w:p w14:paraId="34439D03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40; 50; 60; 30</w:t>
            </w:r>
          </w:p>
        </w:tc>
        <w:tc>
          <w:tcPr>
            <w:tcW w:w="360" w:type="pct"/>
          </w:tcPr>
          <w:p w14:paraId="20EB46A5" w14:textId="77777777" w:rsidR="004F6CC9" w:rsidRPr="000029F2" w:rsidRDefault="004F6CC9" w:rsidP="004F6CC9">
            <w:pPr>
              <w:widowControl w:val="0"/>
              <w:numPr>
                <w:ilvl w:val="0"/>
                <w:numId w:val="10"/>
              </w:numPr>
              <w:ind w:left="0" w:firstLine="0"/>
              <w:contextualSpacing/>
              <w:jc w:val="both"/>
              <w:rPr>
                <w:sz w:val="24"/>
              </w:rPr>
            </w:pPr>
          </w:p>
        </w:tc>
        <w:tc>
          <w:tcPr>
            <w:tcW w:w="815" w:type="pct"/>
          </w:tcPr>
          <w:p w14:paraId="7D01F783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40; 60; 10; 40</w:t>
            </w:r>
          </w:p>
        </w:tc>
        <w:tc>
          <w:tcPr>
            <w:tcW w:w="360" w:type="pct"/>
          </w:tcPr>
          <w:p w14:paraId="4F81590C" w14:textId="77777777" w:rsidR="004F6CC9" w:rsidRPr="000029F2" w:rsidRDefault="004F6CC9" w:rsidP="004F6CC9">
            <w:pPr>
              <w:widowControl w:val="0"/>
              <w:numPr>
                <w:ilvl w:val="0"/>
                <w:numId w:val="10"/>
              </w:numPr>
              <w:ind w:left="0" w:firstLine="0"/>
              <w:contextualSpacing/>
              <w:jc w:val="both"/>
              <w:rPr>
                <w:sz w:val="24"/>
              </w:rPr>
            </w:pPr>
          </w:p>
        </w:tc>
        <w:tc>
          <w:tcPr>
            <w:tcW w:w="898" w:type="pct"/>
          </w:tcPr>
          <w:p w14:paraId="3041EFF6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5; 50; 65; 15</w:t>
            </w:r>
          </w:p>
        </w:tc>
      </w:tr>
      <w:tr w:rsidR="004F6CC9" w:rsidRPr="000029F2" w14:paraId="3E09F8FF" w14:textId="77777777" w:rsidTr="00805F6C">
        <w:tc>
          <w:tcPr>
            <w:tcW w:w="360" w:type="pct"/>
          </w:tcPr>
          <w:p w14:paraId="3CE26351" w14:textId="77777777" w:rsidR="004F6CC9" w:rsidRPr="000029F2" w:rsidRDefault="004F6CC9" w:rsidP="004F6CC9">
            <w:pPr>
              <w:widowControl w:val="0"/>
              <w:numPr>
                <w:ilvl w:val="0"/>
                <w:numId w:val="9"/>
              </w:numPr>
              <w:ind w:left="0" w:firstLine="0"/>
              <w:contextualSpacing/>
              <w:rPr>
                <w:sz w:val="24"/>
              </w:rPr>
            </w:pPr>
          </w:p>
        </w:tc>
        <w:tc>
          <w:tcPr>
            <w:tcW w:w="862" w:type="pct"/>
          </w:tcPr>
          <w:p w14:paraId="5408FD41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50; 20; 70; 10</w:t>
            </w:r>
          </w:p>
        </w:tc>
        <w:tc>
          <w:tcPr>
            <w:tcW w:w="360" w:type="pct"/>
          </w:tcPr>
          <w:p w14:paraId="77E896DA" w14:textId="77777777" w:rsidR="004F6CC9" w:rsidRPr="000029F2" w:rsidRDefault="004F6CC9" w:rsidP="004F6CC9">
            <w:pPr>
              <w:widowControl w:val="0"/>
              <w:numPr>
                <w:ilvl w:val="0"/>
                <w:numId w:val="9"/>
              </w:numPr>
              <w:ind w:left="0" w:firstLine="0"/>
              <w:contextualSpacing/>
              <w:jc w:val="both"/>
              <w:rPr>
                <w:sz w:val="24"/>
              </w:rPr>
            </w:pPr>
          </w:p>
        </w:tc>
        <w:tc>
          <w:tcPr>
            <w:tcW w:w="985" w:type="pct"/>
          </w:tcPr>
          <w:p w14:paraId="30F02D25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50; 50; 10; 10</w:t>
            </w:r>
          </w:p>
        </w:tc>
        <w:tc>
          <w:tcPr>
            <w:tcW w:w="360" w:type="pct"/>
          </w:tcPr>
          <w:p w14:paraId="0900B957" w14:textId="77777777" w:rsidR="004F6CC9" w:rsidRPr="000029F2" w:rsidRDefault="004F6CC9" w:rsidP="004F6CC9">
            <w:pPr>
              <w:widowControl w:val="0"/>
              <w:numPr>
                <w:ilvl w:val="0"/>
                <w:numId w:val="10"/>
              </w:numPr>
              <w:ind w:left="0" w:firstLine="0"/>
              <w:contextualSpacing/>
              <w:jc w:val="both"/>
              <w:rPr>
                <w:sz w:val="24"/>
              </w:rPr>
            </w:pPr>
          </w:p>
        </w:tc>
        <w:tc>
          <w:tcPr>
            <w:tcW w:w="815" w:type="pct"/>
          </w:tcPr>
          <w:p w14:paraId="7BD2EA5C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10; 80; 70; 10</w:t>
            </w:r>
          </w:p>
        </w:tc>
        <w:tc>
          <w:tcPr>
            <w:tcW w:w="360" w:type="pct"/>
          </w:tcPr>
          <w:p w14:paraId="6575CE9F" w14:textId="77777777" w:rsidR="004F6CC9" w:rsidRPr="000029F2" w:rsidRDefault="004F6CC9" w:rsidP="004F6CC9">
            <w:pPr>
              <w:widowControl w:val="0"/>
              <w:numPr>
                <w:ilvl w:val="0"/>
                <w:numId w:val="10"/>
              </w:numPr>
              <w:ind w:left="0" w:firstLine="0"/>
              <w:contextualSpacing/>
              <w:jc w:val="both"/>
              <w:rPr>
                <w:sz w:val="24"/>
              </w:rPr>
            </w:pPr>
          </w:p>
        </w:tc>
        <w:tc>
          <w:tcPr>
            <w:tcW w:w="898" w:type="pct"/>
          </w:tcPr>
          <w:p w14:paraId="738485B2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40; 40; 10; 20</w:t>
            </w:r>
          </w:p>
        </w:tc>
      </w:tr>
      <w:tr w:rsidR="004F6CC9" w:rsidRPr="000029F2" w14:paraId="3AB2DAA4" w14:textId="77777777" w:rsidTr="00805F6C">
        <w:tc>
          <w:tcPr>
            <w:tcW w:w="360" w:type="pct"/>
          </w:tcPr>
          <w:p w14:paraId="1FA227E1" w14:textId="77777777" w:rsidR="004F6CC9" w:rsidRPr="000029F2" w:rsidRDefault="004F6CC9" w:rsidP="004F6CC9">
            <w:pPr>
              <w:widowControl w:val="0"/>
              <w:numPr>
                <w:ilvl w:val="0"/>
                <w:numId w:val="9"/>
              </w:numPr>
              <w:ind w:left="0" w:firstLine="0"/>
              <w:contextualSpacing/>
              <w:rPr>
                <w:sz w:val="24"/>
              </w:rPr>
            </w:pPr>
          </w:p>
        </w:tc>
        <w:tc>
          <w:tcPr>
            <w:tcW w:w="862" w:type="pct"/>
          </w:tcPr>
          <w:p w14:paraId="2AE0A307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80; 30; 70; 10</w:t>
            </w:r>
          </w:p>
        </w:tc>
        <w:tc>
          <w:tcPr>
            <w:tcW w:w="360" w:type="pct"/>
          </w:tcPr>
          <w:p w14:paraId="06DB178B" w14:textId="77777777" w:rsidR="004F6CC9" w:rsidRPr="000029F2" w:rsidRDefault="004F6CC9" w:rsidP="004F6CC9">
            <w:pPr>
              <w:widowControl w:val="0"/>
              <w:numPr>
                <w:ilvl w:val="0"/>
                <w:numId w:val="9"/>
              </w:numPr>
              <w:ind w:left="0" w:firstLine="0"/>
              <w:contextualSpacing/>
              <w:jc w:val="both"/>
              <w:rPr>
                <w:sz w:val="24"/>
              </w:rPr>
            </w:pPr>
          </w:p>
        </w:tc>
        <w:tc>
          <w:tcPr>
            <w:tcW w:w="985" w:type="pct"/>
          </w:tcPr>
          <w:p w14:paraId="1E22D45D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50; 30; 80; 10</w:t>
            </w:r>
          </w:p>
        </w:tc>
        <w:tc>
          <w:tcPr>
            <w:tcW w:w="360" w:type="pct"/>
          </w:tcPr>
          <w:p w14:paraId="3939B559" w14:textId="77777777" w:rsidR="004F6CC9" w:rsidRPr="000029F2" w:rsidRDefault="004F6CC9" w:rsidP="004F6CC9">
            <w:pPr>
              <w:widowControl w:val="0"/>
              <w:numPr>
                <w:ilvl w:val="0"/>
                <w:numId w:val="10"/>
              </w:numPr>
              <w:ind w:left="0" w:firstLine="0"/>
              <w:contextualSpacing/>
              <w:jc w:val="both"/>
              <w:rPr>
                <w:sz w:val="24"/>
              </w:rPr>
            </w:pPr>
          </w:p>
        </w:tc>
        <w:tc>
          <w:tcPr>
            <w:tcW w:w="815" w:type="pct"/>
          </w:tcPr>
          <w:p w14:paraId="75EEEEB2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60; 10; 80; 5</w:t>
            </w:r>
          </w:p>
        </w:tc>
        <w:tc>
          <w:tcPr>
            <w:tcW w:w="360" w:type="pct"/>
          </w:tcPr>
          <w:p w14:paraId="6A481AEC" w14:textId="77777777" w:rsidR="004F6CC9" w:rsidRPr="000029F2" w:rsidRDefault="004F6CC9" w:rsidP="004F6CC9">
            <w:pPr>
              <w:widowControl w:val="0"/>
              <w:numPr>
                <w:ilvl w:val="0"/>
                <w:numId w:val="10"/>
              </w:numPr>
              <w:ind w:left="0" w:firstLine="0"/>
              <w:contextualSpacing/>
              <w:jc w:val="both"/>
              <w:rPr>
                <w:sz w:val="24"/>
              </w:rPr>
            </w:pPr>
          </w:p>
        </w:tc>
        <w:tc>
          <w:tcPr>
            <w:tcW w:w="898" w:type="pct"/>
          </w:tcPr>
          <w:p w14:paraId="6B3DBE1A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30; 50; 20; 10</w:t>
            </w:r>
          </w:p>
        </w:tc>
      </w:tr>
      <w:tr w:rsidR="004F6CC9" w:rsidRPr="000029F2" w14:paraId="2989ADA0" w14:textId="77777777" w:rsidTr="00805F6C">
        <w:tc>
          <w:tcPr>
            <w:tcW w:w="360" w:type="pct"/>
          </w:tcPr>
          <w:p w14:paraId="7A7A8E55" w14:textId="77777777" w:rsidR="004F6CC9" w:rsidRPr="000029F2" w:rsidRDefault="004F6CC9" w:rsidP="004F6CC9">
            <w:pPr>
              <w:widowControl w:val="0"/>
              <w:numPr>
                <w:ilvl w:val="0"/>
                <w:numId w:val="9"/>
              </w:numPr>
              <w:ind w:left="0" w:firstLine="0"/>
              <w:contextualSpacing/>
              <w:rPr>
                <w:sz w:val="24"/>
              </w:rPr>
            </w:pPr>
          </w:p>
        </w:tc>
        <w:tc>
          <w:tcPr>
            <w:tcW w:w="862" w:type="pct"/>
          </w:tcPr>
          <w:p w14:paraId="4AB33B07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15; 55; 60; 40</w:t>
            </w:r>
          </w:p>
        </w:tc>
        <w:tc>
          <w:tcPr>
            <w:tcW w:w="360" w:type="pct"/>
          </w:tcPr>
          <w:p w14:paraId="58EC67F7" w14:textId="77777777" w:rsidR="004F6CC9" w:rsidRPr="000029F2" w:rsidRDefault="004F6CC9" w:rsidP="004F6CC9">
            <w:pPr>
              <w:widowControl w:val="0"/>
              <w:numPr>
                <w:ilvl w:val="0"/>
                <w:numId w:val="9"/>
              </w:numPr>
              <w:ind w:left="0" w:firstLine="0"/>
              <w:contextualSpacing/>
              <w:jc w:val="both"/>
              <w:rPr>
                <w:sz w:val="24"/>
              </w:rPr>
            </w:pPr>
          </w:p>
        </w:tc>
        <w:tc>
          <w:tcPr>
            <w:tcW w:w="985" w:type="pct"/>
          </w:tcPr>
          <w:p w14:paraId="005D4234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60; 10; 20; 15</w:t>
            </w:r>
          </w:p>
        </w:tc>
        <w:tc>
          <w:tcPr>
            <w:tcW w:w="360" w:type="pct"/>
          </w:tcPr>
          <w:p w14:paraId="14C185B5" w14:textId="77777777" w:rsidR="004F6CC9" w:rsidRPr="000029F2" w:rsidRDefault="004F6CC9" w:rsidP="004F6CC9">
            <w:pPr>
              <w:widowControl w:val="0"/>
              <w:numPr>
                <w:ilvl w:val="0"/>
                <w:numId w:val="10"/>
              </w:numPr>
              <w:ind w:left="0" w:firstLine="0"/>
              <w:contextualSpacing/>
              <w:jc w:val="both"/>
              <w:rPr>
                <w:sz w:val="24"/>
              </w:rPr>
            </w:pPr>
          </w:p>
        </w:tc>
        <w:tc>
          <w:tcPr>
            <w:tcW w:w="815" w:type="pct"/>
          </w:tcPr>
          <w:p w14:paraId="5F3328CD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80; 30; 10; 10</w:t>
            </w:r>
          </w:p>
        </w:tc>
        <w:tc>
          <w:tcPr>
            <w:tcW w:w="360" w:type="pct"/>
          </w:tcPr>
          <w:p w14:paraId="48B12395" w14:textId="77777777" w:rsidR="004F6CC9" w:rsidRPr="000029F2" w:rsidRDefault="004F6CC9" w:rsidP="004F6CC9">
            <w:pPr>
              <w:widowControl w:val="0"/>
              <w:numPr>
                <w:ilvl w:val="0"/>
                <w:numId w:val="10"/>
              </w:numPr>
              <w:ind w:left="0" w:firstLine="0"/>
              <w:contextualSpacing/>
              <w:jc w:val="both"/>
              <w:rPr>
                <w:sz w:val="24"/>
              </w:rPr>
            </w:pPr>
          </w:p>
        </w:tc>
        <w:tc>
          <w:tcPr>
            <w:tcW w:w="898" w:type="pct"/>
          </w:tcPr>
          <w:p w14:paraId="4EAEF8C0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60; 20; 40; 5</w:t>
            </w:r>
          </w:p>
        </w:tc>
      </w:tr>
      <w:tr w:rsidR="004F6CC9" w:rsidRPr="000029F2" w14:paraId="37B8E8B2" w14:textId="77777777" w:rsidTr="00805F6C">
        <w:tc>
          <w:tcPr>
            <w:tcW w:w="360" w:type="pct"/>
          </w:tcPr>
          <w:p w14:paraId="21D69EBB" w14:textId="77777777" w:rsidR="004F6CC9" w:rsidRPr="000029F2" w:rsidRDefault="004F6CC9" w:rsidP="004F6CC9">
            <w:pPr>
              <w:widowControl w:val="0"/>
              <w:numPr>
                <w:ilvl w:val="0"/>
                <w:numId w:val="9"/>
              </w:numPr>
              <w:ind w:left="0" w:firstLine="0"/>
              <w:contextualSpacing/>
              <w:rPr>
                <w:sz w:val="24"/>
              </w:rPr>
            </w:pPr>
          </w:p>
        </w:tc>
        <w:tc>
          <w:tcPr>
            <w:tcW w:w="862" w:type="pct"/>
          </w:tcPr>
          <w:p w14:paraId="419429F9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20; 50; 70; 30</w:t>
            </w:r>
          </w:p>
        </w:tc>
        <w:tc>
          <w:tcPr>
            <w:tcW w:w="360" w:type="pct"/>
          </w:tcPr>
          <w:p w14:paraId="6C1B1E94" w14:textId="77777777" w:rsidR="004F6CC9" w:rsidRPr="000029F2" w:rsidRDefault="004F6CC9" w:rsidP="004F6CC9">
            <w:pPr>
              <w:widowControl w:val="0"/>
              <w:numPr>
                <w:ilvl w:val="0"/>
                <w:numId w:val="9"/>
              </w:numPr>
              <w:ind w:left="0" w:firstLine="0"/>
              <w:contextualSpacing/>
              <w:jc w:val="both"/>
              <w:rPr>
                <w:sz w:val="24"/>
              </w:rPr>
            </w:pPr>
          </w:p>
        </w:tc>
        <w:tc>
          <w:tcPr>
            <w:tcW w:w="985" w:type="pct"/>
          </w:tcPr>
          <w:p w14:paraId="67710DE6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55; 30; 35; 10</w:t>
            </w:r>
          </w:p>
        </w:tc>
        <w:tc>
          <w:tcPr>
            <w:tcW w:w="360" w:type="pct"/>
          </w:tcPr>
          <w:p w14:paraId="772F0D63" w14:textId="77777777" w:rsidR="004F6CC9" w:rsidRPr="000029F2" w:rsidRDefault="004F6CC9" w:rsidP="004F6CC9">
            <w:pPr>
              <w:widowControl w:val="0"/>
              <w:numPr>
                <w:ilvl w:val="0"/>
                <w:numId w:val="10"/>
              </w:numPr>
              <w:ind w:left="0" w:firstLine="0"/>
              <w:contextualSpacing/>
              <w:jc w:val="both"/>
              <w:rPr>
                <w:sz w:val="24"/>
              </w:rPr>
            </w:pPr>
          </w:p>
        </w:tc>
        <w:tc>
          <w:tcPr>
            <w:tcW w:w="815" w:type="pct"/>
          </w:tcPr>
          <w:p w14:paraId="63219130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30; 20; 60; 30</w:t>
            </w:r>
          </w:p>
        </w:tc>
        <w:tc>
          <w:tcPr>
            <w:tcW w:w="360" w:type="pct"/>
          </w:tcPr>
          <w:p w14:paraId="19CBD2F4" w14:textId="77777777" w:rsidR="004F6CC9" w:rsidRPr="000029F2" w:rsidRDefault="004F6CC9" w:rsidP="004F6CC9">
            <w:pPr>
              <w:widowControl w:val="0"/>
              <w:numPr>
                <w:ilvl w:val="0"/>
                <w:numId w:val="10"/>
              </w:numPr>
              <w:ind w:left="0" w:firstLine="0"/>
              <w:contextualSpacing/>
              <w:jc w:val="both"/>
              <w:rPr>
                <w:sz w:val="24"/>
              </w:rPr>
            </w:pPr>
          </w:p>
        </w:tc>
        <w:tc>
          <w:tcPr>
            <w:tcW w:w="898" w:type="pct"/>
          </w:tcPr>
          <w:p w14:paraId="3B689F6D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50; 80; 30; 15</w:t>
            </w:r>
          </w:p>
        </w:tc>
      </w:tr>
      <w:tr w:rsidR="004F6CC9" w:rsidRPr="000029F2" w14:paraId="2C915F90" w14:textId="77777777" w:rsidTr="00805F6C">
        <w:tc>
          <w:tcPr>
            <w:tcW w:w="360" w:type="pct"/>
          </w:tcPr>
          <w:p w14:paraId="4BC3D52C" w14:textId="77777777" w:rsidR="004F6CC9" w:rsidRPr="000029F2" w:rsidRDefault="004F6CC9" w:rsidP="004F6CC9">
            <w:pPr>
              <w:widowControl w:val="0"/>
              <w:numPr>
                <w:ilvl w:val="0"/>
                <w:numId w:val="9"/>
              </w:numPr>
              <w:ind w:left="0" w:firstLine="0"/>
              <w:contextualSpacing/>
              <w:rPr>
                <w:sz w:val="24"/>
              </w:rPr>
            </w:pPr>
          </w:p>
        </w:tc>
        <w:tc>
          <w:tcPr>
            <w:tcW w:w="862" w:type="pct"/>
          </w:tcPr>
          <w:p w14:paraId="32D5D107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40; 35; 10; 10</w:t>
            </w:r>
          </w:p>
        </w:tc>
        <w:tc>
          <w:tcPr>
            <w:tcW w:w="360" w:type="pct"/>
          </w:tcPr>
          <w:p w14:paraId="4FC0BD6D" w14:textId="77777777" w:rsidR="004F6CC9" w:rsidRPr="000029F2" w:rsidRDefault="004F6CC9" w:rsidP="004F6CC9">
            <w:pPr>
              <w:widowControl w:val="0"/>
              <w:numPr>
                <w:ilvl w:val="0"/>
                <w:numId w:val="9"/>
              </w:numPr>
              <w:ind w:left="0" w:firstLine="0"/>
              <w:contextualSpacing/>
              <w:jc w:val="both"/>
              <w:rPr>
                <w:sz w:val="24"/>
              </w:rPr>
            </w:pPr>
          </w:p>
        </w:tc>
        <w:tc>
          <w:tcPr>
            <w:tcW w:w="985" w:type="pct"/>
          </w:tcPr>
          <w:p w14:paraId="302FEE2B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45; 35; 25; 10</w:t>
            </w:r>
          </w:p>
        </w:tc>
        <w:tc>
          <w:tcPr>
            <w:tcW w:w="360" w:type="pct"/>
          </w:tcPr>
          <w:p w14:paraId="39D0ACDB" w14:textId="77777777" w:rsidR="004F6CC9" w:rsidRPr="000029F2" w:rsidRDefault="004F6CC9" w:rsidP="004F6CC9">
            <w:pPr>
              <w:widowControl w:val="0"/>
              <w:numPr>
                <w:ilvl w:val="0"/>
                <w:numId w:val="10"/>
              </w:numPr>
              <w:ind w:left="0" w:firstLine="0"/>
              <w:contextualSpacing/>
              <w:jc w:val="both"/>
              <w:rPr>
                <w:sz w:val="24"/>
              </w:rPr>
            </w:pPr>
          </w:p>
        </w:tc>
        <w:tc>
          <w:tcPr>
            <w:tcW w:w="815" w:type="pct"/>
          </w:tcPr>
          <w:p w14:paraId="1584211B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20; 30; 80; 10</w:t>
            </w:r>
          </w:p>
        </w:tc>
        <w:tc>
          <w:tcPr>
            <w:tcW w:w="360" w:type="pct"/>
          </w:tcPr>
          <w:p w14:paraId="08F6D098" w14:textId="77777777" w:rsidR="004F6CC9" w:rsidRPr="000029F2" w:rsidRDefault="004F6CC9" w:rsidP="004F6CC9">
            <w:pPr>
              <w:widowControl w:val="0"/>
              <w:numPr>
                <w:ilvl w:val="0"/>
                <w:numId w:val="10"/>
              </w:numPr>
              <w:ind w:left="0" w:firstLine="0"/>
              <w:contextualSpacing/>
              <w:jc w:val="both"/>
              <w:rPr>
                <w:sz w:val="24"/>
              </w:rPr>
            </w:pPr>
          </w:p>
        </w:tc>
        <w:tc>
          <w:tcPr>
            <w:tcW w:w="898" w:type="pct"/>
          </w:tcPr>
          <w:p w14:paraId="7FAD0B24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60; 30; 20; 10</w:t>
            </w:r>
          </w:p>
        </w:tc>
      </w:tr>
      <w:tr w:rsidR="004F6CC9" w:rsidRPr="000029F2" w14:paraId="732BE821" w14:textId="77777777" w:rsidTr="00805F6C">
        <w:tc>
          <w:tcPr>
            <w:tcW w:w="360" w:type="pct"/>
          </w:tcPr>
          <w:p w14:paraId="600BD7F9" w14:textId="77777777" w:rsidR="004F6CC9" w:rsidRPr="000029F2" w:rsidRDefault="004F6CC9" w:rsidP="004F6CC9">
            <w:pPr>
              <w:widowControl w:val="0"/>
              <w:numPr>
                <w:ilvl w:val="0"/>
                <w:numId w:val="9"/>
              </w:numPr>
              <w:ind w:left="0" w:firstLine="0"/>
              <w:contextualSpacing/>
              <w:rPr>
                <w:sz w:val="24"/>
              </w:rPr>
            </w:pPr>
          </w:p>
        </w:tc>
        <w:tc>
          <w:tcPr>
            <w:tcW w:w="862" w:type="pct"/>
          </w:tcPr>
          <w:p w14:paraId="4169624B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15; 35; 50; 20</w:t>
            </w:r>
          </w:p>
        </w:tc>
        <w:tc>
          <w:tcPr>
            <w:tcW w:w="360" w:type="pct"/>
          </w:tcPr>
          <w:p w14:paraId="02ECB43C" w14:textId="77777777" w:rsidR="004F6CC9" w:rsidRPr="000029F2" w:rsidRDefault="004F6CC9" w:rsidP="004F6CC9">
            <w:pPr>
              <w:widowControl w:val="0"/>
              <w:numPr>
                <w:ilvl w:val="0"/>
                <w:numId w:val="9"/>
              </w:numPr>
              <w:ind w:left="0" w:firstLine="0"/>
              <w:contextualSpacing/>
              <w:jc w:val="both"/>
              <w:rPr>
                <w:sz w:val="24"/>
              </w:rPr>
            </w:pPr>
          </w:p>
        </w:tc>
        <w:tc>
          <w:tcPr>
            <w:tcW w:w="985" w:type="pct"/>
          </w:tcPr>
          <w:p w14:paraId="4DCB253B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80; 30; 80; 5</w:t>
            </w:r>
          </w:p>
        </w:tc>
        <w:tc>
          <w:tcPr>
            <w:tcW w:w="360" w:type="pct"/>
          </w:tcPr>
          <w:p w14:paraId="05603490" w14:textId="77777777" w:rsidR="004F6CC9" w:rsidRPr="000029F2" w:rsidRDefault="004F6CC9" w:rsidP="004F6CC9">
            <w:pPr>
              <w:widowControl w:val="0"/>
              <w:numPr>
                <w:ilvl w:val="0"/>
                <w:numId w:val="10"/>
              </w:numPr>
              <w:ind w:left="0" w:firstLine="0"/>
              <w:contextualSpacing/>
              <w:jc w:val="both"/>
              <w:rPr>
                <w:sz w:val="24"/>
              </w:rPr>
            </w:pPr>
          </w:p>
        </w:tc>
        <w:tc>
          <w:tcPr>
            <w:tcW w:w="815" w:type="pct"/>
          </w:tcPr>
          <w:p w14:paraId="56CD208C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10; 70; 70; 15</w:t>
            </w:r>
          </w:p>
        </w:tc>
        <w:tc>
          <w:tcPr>
            <w:tcW w:w="360" w:type="pct"/>
          </w:tcPr>
          <w:p w14:paraId="16668975" w14:textId="77777777" w:rsidR="004F6CC9" w:rsidRPr="000029F2" w:rsidRDefault="004F6CC9" w:rsidP="004F6CC9">
            <w:pPr>
              <w:widowControl w:val="0"/>
              <w:numPr>
                <w:ilvl w:val="0"/>
                <w:numId w:val="10"/>
              </w:numPr>
              <w:ind w:left="0" w:firstLine="0"/>
              <w:contextualSpacing/>
              <w:jc w:val="both"/>
              <w:rPr>
                <w:sz w:val="24"/>
              </w:rPr>
            </w:pPr>
          </w:p>
        </w:tc>
        <w:tc>
          <w:tcPr>
            <w:tcW w:w="898" w:type="pct"/>
          </w:tcPr>
          <w:p w14:paraId="76B404DF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70; 70; 10; 10</w:t>
            </w:r>
          </w:p>
        </w:tc>
      </w:tr>
      <w:tr w:rsidR="004F6CC9" w:rsidRPr="000029F2" w14:paraId="0962CAED" w14:textId="77777777" w:rsidTr="00805F6C">
        <w:tc>
          <w:tcPr>
            <w:tcW w:w="360" w:type="pct"/>
          </w:tcPr>
          <w:p w14:paraId="76752369" w14:textId="77777777" w:rsidR="004F6CC9" w:rsidRPr="000029F2" w:rsidRDefault="004F6CC9" w:rsidP="004F6CC9">
            <w:pPr>
              <w:widowControl w:val="0"/>
              <w:numPr>
                <w:ilvl w:val="0"/>
                <w:numId w:val="9"/>
              </w:numPr>
              <w:ind w:left="0" w:firstLine="0"/>
              <w:contextualSpacing/>
              <w:rPr>
                <w:sz w:val="24"/>
              </w:rPr>
            </w:pPr>
          </w:p>
        </w:tc>
        <w:tc>
          <w:tcPr>
            <w:tcW w:w="862" w:type="pct"/>
          </w:tcPr>
          <w:p w14:paraId="06DC62DE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60; 30; 50; 10</w:t>
            </w:r>
          </w:p>
        </w:tc>
        <w:tc>
          <w:tcPr>
            <w:tcW w:w="360" w:type="pct"/>
          </w:tcPr>
          <w:p w14:paraId="4FC98B88" w14:textId="77777777" w:rsidR="004F6CC9" w:rsidRPr="000029F2" w:rsidRDefault="004F6CC9" w:rsidP="004F6CC9">
            <w:pPr>
              <w:widowControl w:val="0"/>
              <w:numPr>
                <w:ilvl w:val="0"/>
                <w:numId w:val="9"/>
              </w:numPr>
              <w:ind w:left="0" w:firstLine="0"/>
              <w:contextualSpacing/>
              <w:jc w:val="both"/>
              <w:rPr>
                <w:sz w:val="24"/>
              </w:rPr>
            </w:pPr>
          </w:p>
        </w:tc>
        <w:tc>
          <w:tcPr>
            <w:tcW w:w="985" w:type="pct"/>
          </w:tcPr>
          <w:p w14:paraId="01FAB2AE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15; 45; 60; 15</w:t>
            </w:r>
          </w:p>
        </w:tc>
        <w:tc>
          <w:tcPr>
            <w:tcW w:w="360" w:type="pct"/>
          </w:tcPr>
          <w:p w14:paraId="09A581A0" w14:textId="77777777" w:rsidR="004F6CC9" w:rsidRPr="000029F2" w:rsidRDefault="004F6CC9" w:rsidP="004F6CC9">
            <w:pPr>
              <w:widowControl w:val="0"/>
              <w:numPr>
                <w:ilvl w:val="0"/>
                <w:numId w:val="10"/>
              </w:numPr>
              <w:ind w:left="0" w:firstLine="0"/>
              <w:contextualSpacing/>
              <w:jc w:val="both"/>
              <w:rPr>
                <w:sz w:val="24"/>
              </w:rPr>
            </w:pPr>
          </w:p>
        </w:tc>
        <w:tc>
          <w:tcPr>
            <w:tcW w:w="815" w:type="pct"/>
          </w:tcPr>
          <w:p w14:paraId="2D6A8463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10; 70; 50; 15</w:t>
            </w:r>
          </w:p>
        </w:tc>
        <w:tc>
          <w:tcPr>
            <w:tcW w:w="360" w:type="pct"/>
          </w:tcPr>
          <w:p w14:paraId="6A658958" w14:textId="77777777" w:rsidR="004F6CC9" w:rsidRPr="000029F2" w:rsidRDefault="004F6CC9" w:rsidP="004F6CC9">
            <w:pPr>
              <w:widowControl w:val="0"/>
              <w:numPr>
                <w:ilvl w:val="0"/>
                <w:numId w:val="10"/>
              </w:numPr>
              <w:ind w:left="0" w:firstLine="0"/>
              <w:contextualSpacing/>
              <w:jc w:val="both"/>
              <w:rPr>
                <w:sz w:val="24"/>
              </w:rPr>
            </w:pPr>
          </w:p>
        </w:tc>
        <w:tc>
          <w:tcPr>
            <w:tcW w:w="898" w:type="pct"/>
          </w:tcPr>
          <w:p w14:paraId="5452D92F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80; 10; 50; 10</w:t>
            </w:r>
          </w:p>
        </w:tc>
      </w:tr>
      <w:tr w:rsidR="004F6CC9" w:rsidRPr="000029F2" w14:paraId="342D3BB9" w14:textId="77777777" w:rsidTr="00805F6C">
        <w:tc>
          <w:tcPr>
            <w:tcW w:w="360" w:type="pct"/>
          </w:tcPr>
          <w:p w14:paraId="2E0F9A53" w14:textId="77777777" w:rsidR="004F6CC9" w:rsidRPr="000029F2" w:rsidRDefault="004F6CC9" w:rsidP="004F6CC9">
            <w:pPr>
              <w:widowControl w:val="0"/>
              <w:numPr>
                <w:ilvl w:val="0"/>
                <w:numId w:val="9"/>
              </w:numPr>
              <w:ind w:left="0" w:firstLine="0"/>
              <w:contextualSpacing/>
              <w:rPr>
                <w:sz w:val="24"/>
              </w:rPr>
            </w:pPr>
          </w:p>
        </w:tc>
        <w:tc>
          <w:tcPr>
            <w:tcW w:w="862" w:type="pct"/>
          </w:tcPr>
          <w:p w14:paraId="27A02CC8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90; 30; 20; 10</w:t>
            </w:r>
          </w:p>
        </w:tc>
        <w:tc>
          <w:tcPr>
            <w:tcW w:w="360" w:type="pct"/>
          </w:tcPr>
          <w:p w14:paraId="46E2CB33" w14:textId="77777777" w:rsidR="004F6CC9" w:rsidRPr="000029F2" w:rsidRDefault="004F6CC9" w:rsidP="004F6CC9">
            <w:pPr>
              <w:widowControl w:val="0"/>
              <w:numPr>
                <w:ilvl w:val="0"/>
                <w:numId w:val="9"/>
              </w:numPr>
              <w:ind w:left="0" w:firstLine="0"/>
              <w:contextualSpacing/>
              <w:jc w:val="both"/>
              <w:rPr>
                <w:sz w:val="24"/>
              </w:rPr>
            </w:pPr>
          </w:p>
        </w:tc>
        <w:tc>
          <w:tcPr>
            <w:tcW w:w="985" w:type="pct"/>
          </w:tcPr>
          <w:p w14:paraId="059A3581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20; 50; 60; 10</w:t>
            </w:r>
          </w:p>
        </w:tc>
        <w:tc>
          <w:tcPr>
            <w:tcW w:w="360" w:type="pct"/>
          </w:tcPr>
          <w:p w14:paraId="08033E67" w14:textId="77777777" w:rsidR="004F6CC9" w:rsidRPr="000029F2" w:rsidRDefault="004F6CC9" w:rsidP="004F6CC9">
            <w:pPr>
              <w:widowControl w:val="0"/>
              <w:numPr>
                <w:ilvl w:val="0"/>
                <w:numId w:val="10"/>
              </w:numPr>
              <w:ind w:left="0" w:firstLine="0"/>
              <w:contextualSpacing/>
              <w:jc w:val="both"/>
              <w:rPr>
                <w:sz w:val="24"/>
              </w:rPr>
            </w:pPr>
          </w:p>
        </w:tc>
        <w:tc>
          <w:tcPr>
            <w:tcW w:w="815" w:type="pct"/>
          </w:tcPr>
          <w:p w14:paraId="7F7DB328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10; 30; 70; 20</w:t>
            </w:r>
          </w:p>
        </w:tc>
        <w:tc>
          <w:tcPr>
            <w:tcW w:w="360" w:type="pct"/>
          </w:tcPr>
          <w:p w14:paraId="144EF926" w14:textId="77777777" w:rsidR="004F6CC9" w:rsidRPr="000029F2" w:rsidRDefault="004F6CC9" w:rsidP="004F6CC9">
            <w:pPr>
              <w:widowControl w:val="0"/>
              <w:numPr>
                <w:ilvl w:val="0"/>
                <w:numId w:val="10"/>
              </w:numPr>
              <w:ind w:left="0" w:firstLine="0"/>
              <w:contextualSpacing/>
              <w:jc w:val="both"/>
              <w:rPr>
                <w:sz w:val="24"/>
              </w:rPr>
            </w:pPr>
          </w:p>
        </w:tc>
        <w:tc>
          <w:tcPr>
            <w:tcW w:w="898" w:type="pct"/>
          </w:tcPr>
          <w:p w14:paraId="34B8E4C5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30; 80; 70; 15</w:t>
            </w:r>
          </w:p>
        </w:tc>
      </w:tr>
      <w:tr w:rsidR="004F6CC9" w:rsidRPr="000029F2" w14:paraId="767EB72C" w14:textId="77777777" w:rsidTr="00805F6C">
        <w:tc>
          <w:tcPr>
            <w:tcW w:w="360" w:type="pct"/>
          </w:tcPr>
          <w:p w14:paraId="46590019" w14:textId="77777777" w:rsidR="004F6CC9" w:rsidRPr="000029F2" w:rsidRDefault="004F6CC9" w:rsidP="004F6CC9">
            <w:pPr>
              <w:widowControl w:val="0"/>
              <w:numPr>
                <w:ilvl w:val="0"/>
                <w:numId w:val="9"/>
              </w:numPr>
              <w:ind w:left="0" w:firstLine="0"/>
              <w:contextualSpacing/>
              <w:rPr>
                <w:sz w:val="24"/>
              </w:rPr>
            </w:pPr>
          </w:p>
        </w:tc>
        <w:tc>
          <w:tcPr>
            <w:tcW w:w="862" w:type="pct"/>
          </w:tcPr>
          <w:p w14:paraId="5F659B64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10; 30; 50; 40</w:t>
            </w:r>
          </w:p>
        </w:tc>
        <w:tc>
          <w:tcPr>
            <w:tcW w:w="360" w:type="pct"/>
          </w:tcPr>
          <w:p w14:paraId="58074323" w14:textId="77777777" w:rsidR="004F6CC9" w:rsidRPr="000029F2" w:rsidRDefault="004F6CC9" w:rsidP="004F6CC9">
            <w:pPr>
              <w:widowControl w:val="0"/>
              <w:numPr>
                <w:ilvl w:val="0"/>
                <w:numId w:val="9"/>
              </w:numPr>
              <w:ind w:left="0" w:firstLine="0"/>
              <w:contextualSpacing/>
              <w:jc w:val="both"/>
              <w:rPr>
                <w:sz w:val="24"/>
              </w:rPr>
            </w:pPr>
          </w:p>
        </w:tc>
        <w:tc>
          <w:tcPr>
            <w:tcW w:w="985" w:type="pct"/>
          </w:tcPr>
          <w:p w14:paraId="29A78090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70; 10; 50; 20</w:t>
            </w:r>
          </w:p>
        </w:tc>
        <w:tc>
          <w:tcPr>
            <w:tcW w:w="360" w:type="pct"/>
          </w:tcPr>
          <w:p w14:paraId="19FBEEE7" w14:textId="77777777" w:rsidR="004F6CC9" w:rsidRPr="000029F2" w:rsidRDefault="004F6CC9" w:rsidP="004F6CC9">
            <w:pPr>
              <w:widowControl w:val="0"/>
              <w:numPr>
                <w:ilvl w:val="0"/>
                <w:numId w:val="10"/>
              </w:numPr>
              <w:ind w:left="0" w:firstLine="0"/>
              <w:contextualSpacing/>
              <w:jc w:val="both"/>
              <w:rPr>
                <w:sz w:val="24"/>
              </w:rPr>
            </w:pPr>
          </w:p>
        </w:tc>
        <w:tc>
          <w:tcPr>
            <w:tcW w:w="815" w:type="pct"/>
          </w:tcPr>
          <w:p w14:paraId="7108DE8B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15; 55; 20; 10</w:t>
            </w:r>
          </w:p>
        </w:tc>
        <w:tc>
          <w:tcPr>
            <w:tcW w:w="360" w:type="pct"/>
          </w:tcPr>
          <w:p w14:paraId="7C4E7766" w14:textId="77777777" w:rsidR="004F6CC9" w:rsidRPr="000029F2" w:rsidRDefault="004F6CC9" w:rsidP="004F6CC9">
            <w:pPr>
              <w:widowControl w:val="0"/>
              <w:numPr>
                <w:ilvl w:val="0"/>
                <w:numId w:val="10"/>
              </w:numPr>
              <w:ind w:left="0" w:firstLine="0"/>
              <w:contextualSpacing/>
              <w:jc w:val="both"/>
              <w:rPr>
                <w:sz w:val="24"/>
              </w:rPr>
            </w:pPr>
          </w:p>
        </w:tc>
        <w:tc>
          <w:tcPr>
            <w:tcW w:w="898" w:type="pct"/>
          </w:tcPr>
          <w:p w14:paraId="69477C76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40; 60; 10; 10</w:t>
            </w:r>
          </w:p>
        </w:tc>
      </w:tr>
      <w:tr w:rsidR="004F6CC9" w:rsidRPr="000029F2" w14:paraId="39E5D122" w14:textId="77777777" w:rsidTr="00805F6C">
        <w:tc>
          <w:tcPr>
            <w:tcW w:w="360" w:type="pct"/>
          </w:tcPr>
          <w:p w14:paraId="7645F9EF" w14:textId="77777777" w:rsidR="004F6CC9" w:rsidRPr="000029F2" w:rsidRDefault="004F6CC9" w:rsidP="004F6CC9">
            <w:pPr>
              <w:widowControl w:val="0"/>
              <w:numPr>
                <w:ilvl w:val="0"/>
                <w:numId w:val="9"/>
              </w:numPr>
              <w:ind w:left="0" w:firstLine="0"/>
              <w:contextualSpacing/>
              <w:rPr>
                <w:sz w:val="24"/>
              </w:rPr>
            </w:pPr>
          </w:p>
        </w:tc>
        <w:tc>
          <w:tcPr>
            <w:tcW w:w="862" w:type="pct"/>
          </w:tcPr>
          <w:p w14:paraId="759235D7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70; 30; 70; 30</w:t>
            </w:r>
          </w:p>
        </w:tc>
        <w:tc>
          <w:tcPr>
            <w:tcW w:w="360" w:type="pct"/>
          </w:tcPr>
          <w:p w14:paraId="0528683A" w14:textId="77777777" w:rsidR="004F6CC9" w:rsidRPr="000029F2" w:rsidRDefault="004F6CC9" w:rsidP="004F6CC9">
            <w:pPr>
              <w:widowControl w:val="0"/>
              <w:numPr>
                <w:ilvl w:val="0"/>
                <w:numId w:val="9"/>
              </w:numPr>
              <w:ind w:left="0" w:firstLine="0"/>
              <w:contextualSpacing/>
              <w:jc w:val="both"/>
              <w:rPr>
                <w:sz w:val="24"/>
              </w:rPr>
            </w:pPr>
          </w:p>
        </w:tc>
        <w:tc>
          <w:tcPr>
            <w:tcW w:w="985" w:type="pct"/>
          </w:tcPr>
          <w:p w14:paraId="7A333AEE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80; 80; 70; 5</w:t>
            </w:r>
          </w:p>
        </w:tc>
        <w:tc>
          <w:tcPr>
            <w:tcW w:w="360" w:type="pct"/>
          </w:tcPr>
          <w:p w14:paraId="1A68AFB4" w14:textId="77777777" w:rsidR="004F6CC9" w:rsidRPr="000029F2" w:rsidRDefault="004F6CC9" w:rsidP="004F6CC9">
            <w:pPr>
              <w:widowControl w:val="0"/>
              <w:numPr>
                <w:ilvl w:val="0"/>
                <w:numId w:val="10"/>
              </w:numPr>
              <w:ind w:left="0" w:firstLine="0"/>
              <w:contextualSpacing/>
              <w:jc w:val="both"/>
              <w:rPr>
                <w:sz w:val="24"/>
              </w:rPr>
            </w:pPr>
          </w:p>
        </w:tc>
        <w:tc>
          <w:tcPr>
            <w:tcW w:w="815" w:type="pct"/>
          </w:tcPr>
          <w:p w14:paraId="3D294DF4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45; 10; 65; 20</w:t>
            </w:r>
          </w:p>
        </w:tc>
        <w:tc>
          <w:tcPr>
            <w:tcW w:w="360" w:type="pct"/>
          </w:tcPr>
          <w:p w14:paraId="74A06101" w14:textId="77777777" w:rsidR="004F6CC9" w:rsidRPr="000029F2" w:rsidRDefault="004F6CC9" w:rsidP="004F6CC9">
            <w:pPr>
              <w:widowControl w:val="0"/>
              <w:numPr>
                <w:ilvl w:val="0"/>
                <w:numId w:val="10"/>
              </w:numPr>
              <w:ind w:left="0" w:firstLine="0"/>
              <w:contextualSpacing/>
              <w:jc w:val="both"/>
              <w:rPr>
                <w:sz w:val="24"/>
              </w:rPr>
            </w:pPr>
          </w:p>
        </w:tc>
        <w:tc>
          <w:tcPr>
            <w:tcW w:w="898" w:type="pct"/>
          </w:tcPr>
          <w:p w14:paraId="47B65BA0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40; 80; 20; 30</w:t>
            </w:r>
          </w:p>
        </w:tc>
      </w:tr>
      <w:tr w:rsidR="004F6CC9" w:rsidRPr="000029F2" w14:paraId="02EEFFE6" w14:textId="77777777" w:rsidTr="00805F6C">
        <w:tc>
          <w:tcPr>
            <w:tcW w:w="360" w:type="pct"/>
          </w:tcPr>
          <w:p w14:paraId="4094CE2F" w14:textId="77777777" w:rsidR="004F6CC9" w:rsidRPr="000029F2" w:rsidRDefault="004F6CC9" w:rsidP="004F6CC9">
            <w:pPr>
              <w:widowControl w:val="0"/>
              <w:numPr>
                <w:ilvl w:val="0"/>
                <w:numId w:val="9"/>
              </w:numPr>
              <w:ind w:left="0" w:firstLine="0"/>
              <w:contextualSpacing/>
              <w:rPr>
                <w:sz w:val="24"/>
              </w:rPr>
            </w:pPr>
          </w:p>
        </w:tc>
        <w:tc>
          <w:tcPr>
            <w:tcW w:w="862" w:type="pct"/>
          </w:tcPr>
          <w:p w14:paraId="27B6A9D5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20; 30; 20; 20</w:t>
            </w:r>
          </w:p>
        </w:tc>
        <w:tc>
          <w:tcPr>
            <w:tcW w:w="360" w:type="pct"/>
          </w:tcPr>
          <w:p w14:paraId="259E122B" w14:textId="77777777" w:rsidR="004F6CC9" w:rsidRPr="000029F2" w:rsidRDefault="004F6CC9" w:rsidP="004F6CC9">
            <w:pPr>
              <w:widowControl w:val="0"/>
              <w:numPr>
                <w:ilvl w:val="0"/>
                <w:numId w:val="9"/>
              </w:numPr>
              <w:ind w:left="0" w:firstLine="0"/>
              <w:contextualSpacing/>
              <w:jc w:val="both"/>
              <w:rPr>
                <w:sz w:val="24"/>
              </w:rPr>
            </w:pPr>
          </w:p>
        </w:tc>
        <w:tc>
          <w:tcPr>
            <w:tcW w:w="985" w:type="pct"/>
          </w:tcPr>
          <w:p w14:paraId="3C2BC188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10; 40; 70; 30</w:t>
            </w:r>
          </w:p>
        </w:tc>
        <w:tc>
          <w:tcPr>
            <w:tcW w:w="360" w:type="pct"/>
          </w:tcPr>
          <w:p w14:paraId="75AC43F0" w14:textId="77777777" w:rsidR="004F6CC9" w:rsidRPr="000029F2" w:rsidRDefault="004F6CC9" w:rsidP="004F6CC9">
            <w:pPr>
              <w:widowControl w:val="0"/>
              <w:numPr>
                <w:ilvl w:val="0"/>
                <w:numId w:val="10"/>
              </w:numPr>
              <w:ind w:left="0" w:firstLine="0"/>
              <w:contextualSpacing/>
              <w:jc w:val="both"/>
              <w:rPr>
                <w:sz w:val="24"/>
              </w:rPr>
            </w:pPr>
          </w:p>
        </w:tc>
        <w:tc>
          <w:tcPr>
            <w:tcW w:w="815" w:type="pct"/>
          </w:tcPr>
          <w:p w14:paraId="6CB73D9A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90; 10; 40; 5</w:t>
            </w:r>
          </w:p>
        </w:tc>
        <w:tc>
          <w:tcPr>
            <w:tcW w:w="360" w:type="pct"/>
          </w:tcPr>
          <w:p w14:paraId="4CC3410B" w14:textId="77777777" w:rsidR="004F6CC9" w:rsidRPr="000029F2" w:rsidRDefault="004F6CC9" w:rsidP="004F6CC9">
            <w:pPr>
              <w:widowControl w:val="0"/>
              <w:numPr>
                <w:ilvl w:val="0"/>
                <w:numId w:val="10"/>
              </w:numPr>
              <w:ind w:left="0" w:firstLine="0"/>
              <w:contextualSpacing/>
              <w:jc w:val="both"/>
              <w:rPr>
                <w:sz w:val="24"/>
              </w:rPr>
            </w:pPr>
          </w:p>
        </w:tc>
        <w:tc>
          <w:tcPr>
            <w:tcW w:w="898" w:type="pct"/>
          </w:tcPr>
          <w:p w14:paraId="79A325D3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20; 80; 10; 5</w:t>
            </w:r>
          </w:p>
        </w:tc>
      </w:tr>
      <w:tr w:rsidR="004F6CC9" w:rsidRPr="000029F2" w14:paraId="58A7345C" w14:textId="77777777" w:rsidTr="00805F6C">
        <w:tc>
          <w:tcPr>
            <w:tcW w:w="360" w:type="pct"/>
          </w:tcPr>
          <w:p w14:paraId="25DBD1EE" w14:textId="77777777" w:rsidR="004F6CC9" w:rsidRPr="000029F2" w:rsidRDefault="004F6CC9" w:rsidP="004F6CC9">
            <w:pPr>
              <w:widowControl w:val="0"/>
              <w:numPr>
                <w:ilvl w:val="0"/>
                <w:numId w:val="9"/>
              </w:numPr>
              <w:ind w:left="0" w:firstLine="0"/>
              <w:contextualSpacing/>
              <w:rPr>
                <w:sz w:val="24"/>
              </w:rPr>
            </w:pPr>
          </w:p>
        </w:tc>
        <w:tc>
          <w:tcPr>
            <w:tcW w:w="862" w:type="pct"/>
          </w:tcPr>
          <w:p w14:paraId="7D1153DA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60; 50; 20; 10</w:t>
            </w:r>
          </w:p>
        </w:tc>
        <w:tc>
          <w:tcPr>
            <w:tcW w:w="360" w:type="pct"/>
          </w:tcPr>
          <w:p w14:paraId="1CCAD27A" w14:textId="77777777" w:rsidR="004F6CC9" w:rsidRPr="000029F2" w:rsidRDefault="004F6CC9" w:rsidP="004F6CC9">
            <w:pPr>
              <w:widowControl w:val="0"/>
              <w:numPr>
                <w:ilvl w:val="0"/>
                <w:numId w:val="9"/>
              </w:numPr>
              <w:ind w:left="0" w:firstLine="0"/>
              <w:contextualSpacing/>
              <w:jc w:val="both"/>
              <w:rPr>
                <w:sz w:val="24"/>
              </w:rPr>
            </w:pPr>
          </w:p>
        </w:tc>
        <w:tc>
          <w:tcPr>
            <w:tcW w:w="985" w:type="pct"/>
          </w:tcPr>
          <w:p w14:paraId="2BF94499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10; 80; 70; 10</w:t>
            </w:r>
          </w:p>
        </w:tc>
        <w:tc>
          <w:tcPr>
            <w:tcW w:w="360" w:type="pct"/>
          </w:tcPr>
          <w:p w14:paraId="14C976DA" w14:textId="77777777" w:rsidR="004F6CC9" w:rsidRPr="000029F2" w:rsidRDefault="004F6CC9" w:rsidP="004F6CC9">
            <w:pPr>
              <w:widowControl w:val="0"/>
              <w:numPr>
                <w:ilvl w:val="0"/>
                <w:numId w:val="10"/>
              </w:numPr>
              <w:ind w:left="0" w:firstLine="0"/>
              <w:contextualSpacing/>
              <w:jc w:val="both"/>
              <w:rPr>
                <w:sz w:val="24"/>
              </w:rPr>
            </w:pPr>
          </w:p>
        </w:tc>
        <w:tc>
          <w:tcPr>
            <w:tcW w:w="815" w:type="pct"/>
          </w:tcPr>
          <w:p w14:paraId="0FE157CC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80; 60; 20; 5</w:t>
            </w:r>
          </w:p>
        </w:tc>
        <w:tc>
          <w:tcPr>
            <w:tcW w:w="360" w:type="pct"/>
          </w:tcPr>
          <w:p w14:paraId="52F1F557" w14:textId="77777777" w:rsidR="004F6CC9" w:rsidRPr="000029F2" w:rsidRDefault="004F6CC9" w:rsidP="004F6CC9">
            <w:pPr>
              <w:widowControl w:val="0"/>
              <w:numPr>
                <w:ilvl w:val="0"/>
                <w:numId w:val="10"/>
              </w:numPr>
              <w:ind w:left="0" w:firstLine="0"/>
              <w:contextualSpacing/>
              <w:jc w:val="both"/>
              <w:rPr>
                <w:sz w:val="24"/>
              </w:rPr>
            </w:pPr>
          </w:p>
        </w:tc>
        <w:tc>
          <w:tcPr>
            <w:tcW w:w="898" w:type="pct"/>
          </w:tcPr>
          <w:p w14:paraId="275DE858" w14:textId="77777777" w:rsidR="004F6CC9" w:rsidRPr="000029F2" w:rsidRDefault="004F6CC9" w:rsidP="00805F6C">
            <w:pPr>
              <w:widowControl w:val="0"/>
              <w:jc w:val="both"/>
              <w:rPr>
                <w:sz w:val="28"/>
              </w:rPr>
            </w:pPr>
            <w:r w:rsidRPr="000029F2">
              <w:rPr>
                <w:sz w:val="24"/>
              </w:rPr>
              <w:t>20; 30; 80; 10</w:t>
            </w:r>
          </w:p>
        </w:tc>
      </w:tr>
    </w:tbl>
    <w:p w14:paraId="219096B3" w14:textId="77777777" w:rsidR="004F6CC9" w:rsidRPr="000029F2" w:rsidRDefault="004F6CC9" w:rsidP="004F6CC9">
      <w:pPr>
        <w:widowControl w:val="0"/>
        <w:jc w:val="both"/>
        <w:rPr>
          <w:rFonts w:eastAsia="Calibri"/>
          <w:sz w:val="28"/>
          <w:szCs w:val="22"/>
          <w:lang w:eastAsia="en-US"/>
        </w:rPr>
      </w:pPr>
    </w:p>
    <w:p w14:paraId="5AD16CF4" w14:textId="77777777" w:rsidR="004F6CC9" w:rsidRDefault="004F6CC9" w:rsidP="004F6CC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Контрольные вопросы</w:t>
      </w:r>
    </w:p>
    <w:p w14:paraId="2F4DC1AE" w14:textId="77777777" w:rsidR="004F6CC9" w:rsidRDefault="004F6CC9" w:rsidP="004F6CC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jc w:val="center"/>
        <w:rPr>
          <w:color w:val="000000"/>
          <w:sz w:val="28"/>
          <w:szCs w:val="28"/>
        </w:rPr>
      </w:pPr>
    </w:p>
    <w:p w14:paraId="550BFF69" w14:textId="77777777" w:rsidR="004F6CC9" w:rsidRPr="009B37E4" w:rsidRDefault="004F6CC9" w:rsidP="004F6CC9">
      <w:pPr>
        <w:pStyle w:val="a3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rPr>
          <w:color w:val="000000"/>
          <w:sz w:val="28"/>
          <w:szCs w:val="28"/>
        </w:rPr>
      </w:pPr>
      <w:r w:rsidRPr="009B37E4">
        <w:rPr>
          <w:color w:val="000000"/>
          <w:sz w:val="28"/>
          <w:szCs w:val="28"/>
        </w:rPr>
        <w:t>Что такое цветоделение?</w:t>
      </w:r>
    </w:p>
    <w:p w14:paraId="485238C2" w14:textId="77777777" w:rsidR="004F6CC9" w:rsidRPr="009B37E4" w:rsidRDefault="004F6CC9" w:rsidP="004F6CC9">
      <w:pPr>
        <w:pStyle w:val="a3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rPr>
          <w:color w:val="000000"/>
          <w:sz w:val="28"/>
          <w:szCs w:val="28"/>
        </w:rPr>
      </w:pPr>
      <w:r w:rsidRPr="009B37E4">
        <w:rPr>
          <w:color w:val="000000"/>
          <w:sz w:val="28"/>
          <w:szCs w:val="28"/>
        </w:rPr>
        <w:t>Какие виды цветоделения Вы знаете? В чем их особенности?</w:t>
      </w:r>
    </w:p>
    <w:p w14:paraId="15584D9C" w14:textId="77777777" w:rsidR="004F6CC9" w:rsidRPr="009B37E4" w:rsidRDefault="004F6CC9" w:rsidP="004F6CC9">
      <w:pPr>
        <w:pStyle w:val="a3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rPr>
          <w:color w:val="000000"/>
          <w:sz w:val="28"/>
          <w:szCs w:val="28"/>
        </w:rPr>
      </w:pPr>
      <w:r w:rsidRPr="009B37E4">
        <w:rPr>
          <w:color w:val="000000"/>
          <w:sz w:val="28"/>
          <w:szCs w:val="28"/>
        </w:rPr>
        <w:t xml:space="preserve">Как осуществить переход из </w:t>
      </w:r>
      <w:r w:rsidRPr="009B37E4">
        <w:rPr>
          <w:color w:val="000000"/>
          <w:sz w:val="28"/>
          <w:szCs w:val="28"/>
          <w:lang w:val="en-US"/>
        </w:rPr>
        <w:t>RGB</w:t>
      </w:r>
      <w:r w:rsidRPr="009B37E4">
        <w:rPr>
          <w:color w:val="000000"/>
          <w:sz w:val="28"/>
          <w:szCs w:val="28"/>
        </w:rPr>
        <w:t xml:space="preserve"> в </w:t>
      </w:r>
      <w:r w:rsidRPr="009B37E4">
        <w:rPr>
          <w:color w:val="000000"/>
          <w:sz w:val="28"/>
          <w:szCs w:val="28"/>
          <w:lang w:val="be-BY"/>
        </w:rPr>
        <w:t>CMYK</w:t>
      </w:r>
      <w:r w:rsidRPr="009B37E4">
        <w:rPr>
          <w:color w:val="000000"/>
          <w:sz w:val="28"/>
          <w:szCs w:val="28"/>
        </w:rPr>
        <w:t>?</w:t>
      </w:r>
    </w:p>
    <w:p w14:paraId="77A6190F" w14:textId="77777777" w:rsidR="004F6CC9" w:rsidRPr="009B37E4" w:rsidRDefault="004F6CC9" w:rsidP="004F6CC9">
      <w:pPr>
        <w:pStyle w:val="a3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rPr>
          <w:color w:val="000000"/>
          <w:sz w:val="28"/>
          <w:szCs w:val="28"/>
        </w:rPr>
      </w:pPr>
      <w:r w:rsidRPr="009B37E4">
        <w:rPr>
          <w:color w:val="000000"/>
          <w:sz w:val="28"/>
          <w:szCs w:val="28"/>
        </w:rPr>
        <w:t xml:space="preserve">В чем особенность многоканального режима? </w:t>
      </w:r>
    </w:p>
    <w:p w14:paraId="3A1C47EA" w14:textId="77777777" w:rsidR="004F6CC9" w:rsidRDefault="004F6CC9" w:rsidP="004F6CC9">
      <w:pPr>
        <w:pStyle w:val="a3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Почему в цветовой модели </w:t>
      </w:r>
      <w:r>
        <w:rPr>
          <w:color w:val="000000"/>
          <w:sz w:val="28"/>
          <w:szCs w:val="28"/>
          <w:lang w:val="en-US"/>
        </w:rPr>
        <w:t>CMYK</w:t>
      </w:r>
      <w:r w:rsidRPr="009B37E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оттенки заданы в %? Как формируется 256 уровней градаций? Какие параметры при этом задаются?</w:t>
      </w:r>
    </w:p>
    <w:p w14:paraId="47189784" w14:textId="50BFE181" w:rsidR="00182D04" w:rsidRPr="00C25FC5" w:rsidRDefault="004F6CC9" w:rsidP="00182D04">
      <w:pPr>
        <w:pStyle w:val="a3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firstLine="567"/>
        <w:jc w:val="both"/>
        <w:rPr>
          <w:color w:val="000000"/>
          <w:sz w:val="28"/>
          <w:szCs w:val="28"/>
        </w:rPr>
      </w:pPr>
      <w:r w:rsidRPr="00C25FC5">
        <w:rPr>
          <w:color w:val="000000"/>
          <w:sz w:val="28"/>
          <w:szCs w:val="28"/>
        </w:rPr>
        <w:t xml:space="preserve">Какие закономерности задания цвета в </w:t>
      </w:r>
      <w:r w:rsidRPr="00C25FC5">
        <w:rPr>
          <w:color w:val="000000"/>
          <w:sz w:val="28"/>
          <w:szCs w:val="28"/>
          <w:lang w:val="be-BY"/>
        </w:rPr>
        <w:t>CMYK</w:t>
      </w:r>
      <w:r w:rsidRPr="00C25FC5">
        <w:rPr>
          <w:color w:val="000000"/>
          <w:sz w:val="28"/>
          <w:szCs w:val="28"/>
        </w:rPr>
        <w:t xml:space="preserve"> Вы знаете? Как можно сформировать аналогичный оттенок?</w:t>
      </w:r>
      <w:bookmarkStart w:id="1" w:name="_GoBack"/>
      <w:bookmarkEnd w:id="1"/>
    </w:p>
    <w:sectPr w:rsidR="00182D04" w:rsidRPr="00C25FC5" w:rsidSect="005400CD">
      <w:footerReference w:type="default" r:id="rId42"/>
      <w:pgSz w:w="11906" w:h="16838"/>
      <w:pgMar w:top="851" w:right="851" w:bottom="992" w:left="992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C5FC95" w14:textId="77777777" w:rsidR="00E556A4" w:rsidRDefault="00E556A4">
      <w:r>
        <w:separator/>
      </w:r>
    </w:p>
  </w:endnote>
  <w:endnote w:type="continuationSeparator" w:id="0">
    <w:p w14:paraId="628DD79E" w14:textId="77777777" w:rsidR="00E556A4" w:rsidRDefault="00E556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choolBookC-Italic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6EBDC5" w14:textId="77777777" w:rsidR="000D1D72" w:rsidRDefault="00E556A4">
    <w:pPr>
      <w:widowControl w:val="0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  <w:sz w:val="22"/>
        <w:szCs w:val="22"/>
      </w:rPr>
    </w:pPr>
  </w:p>
  <w:p w14:paraId="5B730D93" w14:textId="77777777" w:rsidR="000D1D72" w:rsidRDefault="00386B9E">
    <w:pPr>
      <w:widowControl w:val="0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  <w:sz w:val="22"/>
        <w:szCs w:val="22"/>
      </w:rPr>
    </w:pPr>
    <w:r>
      <w:rPr>
        <w:color w:val="000000"/>
        <w:sz w:val="22"/>
        <w:szCs w:val="22"/>
      </w:rPr>
      <w:fldChar w:fldCharType="begin"/>
    </w:r>
    <w:r>
      <w:rPr>
        <w:color w:val="000000"/>
        <w:sz w:val="22"/>
        <w:szCs w:val="22"/>
      </w:rPr>
      <w:instrText>PAGE</w:instrText>
    </w:r>
    <w:r>
      <w:rPr>
        <w:color w:val="000000"/>
        <w:sz w:val="22"/>
        <w:szCs w:val="22"/>
      </w:rPr>
      <w:fldChar w:fldCharType="separate"/>
    </w:r>
    <w:r>
      <w:rPr>
        <w:noProof/>
        <w:color w:val="000000"/>
        <w:sz w:val="22"/>
        <w:szCs w:val="22"/>
      </w:rPr>
      <w:t>1</w:t>
    </w:r>
    <w:r>
      <w:rPr>
        <w:color w:val="000000"/>
        <w:sz w:val="22"/>
        <w:szCs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D3636C" w14:textId="77777777" w:rsidR="00E556A4" w:rsidRDefault="00E556A4">
      <w:r>
        <w:separator/>
      </w:r>
    </w:p>
  </w:footnote>
  <w:footnote w:type="continuationSeparator" w:id="0">
    <w:p w14:paraId="74D123CA" w14:textId="77777777" w:rsidR="00E556A4" w:rsidRDefault="00E556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B102E"/>
    <w:multiLevelType w:val="hybridMultilevel"/>
    <w:tmpl w:val="B87291B0"/>
    <w:lvl w:ilvl="0" w:tplc="1BFAB0BE">
      <w:start w:val="2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E83C9C"/>
    <w:multiLevelType w:val="hybridMultilevel"/>
    <w:tmpl w:val="F44CD10E"/>
    <w:lvl w:ilvl="0" w:tplc="B73ABA5E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03406B"/>
    <w:multiLevelType w:val="hybridMultilevel"/>
    <w:tmpl w:val="90385E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D74055"/>
    <w:multiLevelType w:val="hybridMultilevel"/>
    <w:tmpl w:val="006457F8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414253BE"/>
    <w:multiLevelType w:val="hybridMultilevel"/>
    <w:tmpl w:val="2FF2CD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FD05EA"/>
    <w:multiLevelType w:val="hybridMultilevel"/>
    <w:tmpl w:val="0734BC38"/>
    <w:lvl w:ilvl="0" w:tplc="812A889E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2A71B9"/>
    <w:multiLevelType w:val="hybridMultilevel"/>
    <w:tmpl w:val="CC00C4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562692"/>
    <w:multiLevelType w:val="hybridMultilevel"/>
    <w:tmpl w:val="AC6AEC64"/>
    <w:lvl w:ilvl="0" w:tplc="CCBCD898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D850A2"/>
    <w:multiLevelType w:val="hybridMultilevel"/>
    <w:tmpl w:val="164CB85E"/>
    <w:lvl w:ilvl="0" w:tplc="6450E1E0">
      <w:start w:val="2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CD64B9"/>
    <w:multiLevelType w:val="hybridMultilevel"/>
    <w:tmpl w:val="B9FA19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5"/>
  </w:num>
  <w:num w:numId="5">
    <w:abstractNumId w:val="7"/>
  </w:num>
  <w:num w:numId="6">
    <w:abstractNumId w:val="8"/>
  </w:num>
  <w:num w:numId="7">
    <w:abstractNumId w:val="0"/>
  </w:num>
  <w:num w:numId="8">
    <w:abstractNumId w:val="2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D04"/>
    <w:rsid w:val="00182D04"/>
    <w:rsid w:val="00386B9E"/>
    <w:rsid w:val="004F6CC9"/>
    <w:rsid w:val="007B5882"/>
    <w:rsid w:val="00C25FC5"/>
    <w:rsid w:val="00DB51BA"/>
    <w:rsid w:val="00E23374"/>
    <w:rsid w:val="00E55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4F923B"/>
  <w15:chartTrackingRefBased/>
  <w15:docId w15:val="{B9F6B1CB-CD11-43C2-BAFF-FAD1DEC41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2D0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2D04"/>
    <w:pPr>
      <w:ind w:left="720"/>
      <w:contextualSpacing/>
    </w:pPr>
  </w:style>
  <w:style w:type="table" w:styleId="a4">
    <w:name w:val="Table Grid"/>
    <w:basedOn w:val="a1"/>
    <w:uiPriority w:val="39"/>
    <w:rsid w:val="00182D0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next w:val="a4"/>
    <w:uiPriority w:val="39"/>
    <w:rsid w:val="004F6CC9"/>
    <w:pPr>
      <w:spacing w:after="0" w:line="240" w:lineRule="auto"/>
    </w:pPr>
    <w:rPr>
      <w:rFonts w:ascii="Calibri" w:eastAsia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jp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customXml" Target="ink/ink1.xml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4-19T17:30:02.5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2783 272,'-13'-1,"1"-1,0 0,0-1,0 0,-11-4,-28-8,-321-39,80 14,-412-80,575 106,0 6,-1 6,-24 6,-50 0,186-5,-2 1,1 1,0 1,0 1,0 0,0 1,0 1,1 1,-1 1,-6 4,-31 17,-44 29,82-45,0 1,1 1,0 0,1 2,1-1,0 1,1 1,10-11,0-1,0 1,1 0,0 0,0 0,0 0,1 0,0 1,0-1,1 1,0-1,0 1,1-1,-1 1,1 0,1 3,0-1,1 0,0 0,1 0,0 0,1 0,-1 0,2-1,-1 1,1-1,6 6,5 7,1-2,2 0,0-2,0 1,2-2,0-1,22 12,19 7,2-3,1-4,43 14,205 51,-185-57,170 37,-153-39,-49-13,-1-3,3-5,0-5,63-3,767-7,-906 2,0-1,-1-1,1-1,-1 0,1-2,-2-1,1 0,-1-1,0-2,1 0,9-7,-1-1,-1-2,0 0,-2-2,0-1,0-3,-22 21,1-1,-1 0,0 0,-1 0,0 0,0-1,0 1,0-1,-1 0,0 1,-1-1,0 0,0 0,0-4,1-18,-2-2,-3-26,0 5,3 46,0 0,-1 1,1-1,-1 0,-1 1,1-1,-1 0,0 1,0 0,0-1,-1 1,1 0,-1 0,-1 0,1 1,-1-1,0 1,0 0,0 0,0 0,-1 0,1 1,-1 0,0 0,0 0,0 1,-1-1,1 1,-1 0,1 1,-1-1,1 1,-2 0,-156-35,-2 7,-137-5,245 31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13</Pages>
  <Words>2601</Words>
  <Characters>14829</Characters>
  <Application>Microsoft Office Word</Application>
  <DocSecurity>0</DocSecurity>
  <Lines>123</Lines>
  <Paragraphs>34</Paragraphs>
  <ScaleCrop>false</ScaleCrop>
  <Company/>
  <LinksUpToDate>false</LinksUpToDate>
  <CharactersWithSpaces>17396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novolochka@yandex.ru</dc:creator>
  <cp:keywords/>
  <dc:description/>
  <cp:lastModifiedBy>novolochka@yandex.ru</cp:lastModifiedBy>
  <cp:revision>4</cp:revision>
  <dcterms:created xsi:type="dcterms:W3CDTF">2024-04-08T10:20:00Z</dcterms:created>
  <dcterms:modified xsi:type="dcterms:W3CDTF">2024-04-08T11:47:00Z</dcterms:modified>
</cp:coreProperties>
</file>