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0F2A7" w14:textId="0650716E" w:rsidR="00114BDE" w:rsidRPr="006C24E2" w:rsidRDefault="00114BDE" w:rsidP="00114BDE">
      <w:pPr>
        <w:jc w:val="center"/>
        <w:rPr>
          <w:rFonts w:ascii="Times New Roman" w:hAnsi="Times New Roman" w:cs="Times New Roman"/>
          <w:sz w:val="24"/>
          <w:szCs w:val="24"/>
        </w:rPr>
      </w:pPr>
      <w:r w:rsidRPr="006C24E2">
        <w:rPr>
          <w:rFonts w:ascii="Times New Roman" w:hAnsi="Times New Roman" w:cs="Times New Roman"/>
          <w:sz w:val="24"/>
          <w:szCs w:val="24"/>
        </w:rPr>
        <w:t>Учреждения образования «БЕЛОРУССКИЙ ГОСУДАРСТВЕННЫЙ ТЕХНОЛОГИЧЕСКИЙ УНВЕРСИТЕТ»</w:t>
      </w:r>
    </w:p>
    <w:p w14:paraId="41AEE5C8" w14:textId="77777777" w:rsidR="00114BDE" w:rsidRPr="006C24E2" w:rsidRDefault="00114BDE">
      <w:pPr>
        <w:rPr>
          <w:rFonts w:ascii="Times New Roman" w:hAnsi="Times New Roman" w:cs="Times New Roman"/>
          <w:sz w:val="24"/>
          <w:szCs w:val="24"/>
        </w:rPr>
      </w:pPr>
    </w:p>
    <w:p w14:paraId="3359D47B" w14:textId="6B3FB0BF" w:rsidR="00114BDE" w:rsidRPr="006C24E2" w:rsidRDefault="00114BDE">
      <w:pPr>
        <w:rPr>
          <w:rFonts w:ascii="Times New Roman" w:hAnsi="Times New Roman" w:cs="Times New Roman"/>
          <w:sz w:val="24"/>
          <w:szCs w:val="24"/>
        </w:rPr>
      </w:pPr>
      <w:r w:rsidRPr="006C24E2">
        <w:rPr>
          <w:rFonts w:ascii="Times New Roman" w:hAnsi="Times New Roman" w:cs="Times New Roman"/>
          <w:sz w:val="24"/>
          <w:szCs w:val="24"/>
        </w:rPr>
        <w:t>Факультет информационных технологий</w:t>
      </w:r>
    </w:p>
    <w:p w14:paraId="056C82B5" w14:textId="3918A532" w:rsidR="00114BDE" w:rsidRPr="006C24E2" w:rsidRDefault="00114BDE">
      <w:pPr>
        <w:rPr>
          <w:rFonts w:ascii="Times New Roman" w:hAnsi="Times New Roman" w:cs="Times New Roman"/>
          <w:sz w:val="24"/>
          <w:szCs w:val="24"/>
        </w:rPr>
      </w:pPr>
      <w:r w:rsidRPr="006C24E2">
        <w:rPr>
          <w:rFonts w:ascii="Times New Roman" w:hAnsi="Times New Roman" w:cs="Times New Roman"/>
          <w:sz w:val="24"/>
          <w:szCs w:val="24"/>
        </w:rPr>
        <w:t>Кафедра высшей математики</w:t>
      </w:r>
    </w:p>
    <w:p w14:paraId="01865479" w14:textId="19559975" w:rsidR="00114BDE" w:rsidRPr="006C24E2" w:rsidRDefault="00114BDE">
      <w:pPr>
        <w:rPr>
          <w:rFonts w:ascii="Times New Roman" w:hAnsi="Times New Roman" w:cs="Times New Roman"/>
          <w:sz w:val="24"/>
          <w:szCs w:val="24"/>
        </w:rPr>
      </w:pPr>
      <w:r w:rsidRPr="006C24E2">
        <w:rPr>
          <w:rFonts w:ascii="Times New Roman" w:hAnsi="Times New Roman" w:cs="Times New Roman"/>
          <w:sz w:val="24"/>
          <w:szCs w:val="24"/>
        </w:rPr>
        <w:t xml:space="preserve">Специальность </w:t>
      </w:r>
    </w:p>
    <w:p w14:paraId="03ECDBB3" w14:textId="30B50C5D" w:rsidR="00114BDE" w:rsidRPr="006C24E2" w:rsidRDefault="00114BDE">
      <w:pPr>
        <w:rPr>
          <w:rFonts w:ascii="Times New Roman" w:hAnsi="Times New Roman" w:cs="Times New Roman"/>
          <w:sz w:val="24"/>
          <w:szCs w:val="24"/>
        </w:rPr>
      </w:pPr>
    </w:p>
    <w:p w14:paraId="2CA81750" w14:textId="4793357F" w:rsidR="00114BDE" w:rsidRPr="006C24E2" w:rsidRDefault="00114BDE">
      <w:pPr>
        <w:rPr>
          <w:rFonts w:ascii="Times New Roman" w:hAnsi="Times New Roman" w:cs="Times New Roman"/>
          <w:sz w:val="24"/>
          <w:szCs w:val="24"/>
        </w:rPr>
      </w:pPr>
    </w:p>
    <w:p w14:paraId="75783661" w14:textId="1FCB2100" w:rsidR="00114BDE" w:rsidRPr="006C24E2" w:rsidRDefault="00114BDE">
      <w:pPr>
        <w:rPr>
          <w:rFonts w:ascii="Times New Roman" w:hAnsi="Times New Roman" w:cs="Times New Roman"/>
          <w:sz w:val="24"/>
          <w:szCs w:val="24"/>
        </w:rPr>
      </w:pPr>
    </w:p>
    <w:p w14:paraId="4EBDB6EB" w14:textId="5F1F3EDE" w:rsidR="00114BDE" w:rsidRPr="006C24E2" w:rsidRDefault="00114BDE">
      <w:pPr>
        <w:rPr>
          <w:rFonts w:ascii="Times New Roman" w:hAnsi="Times New Roman" w:cs="Times New Roman"/>
          <w:sz w:val="24"/>
          <w:szCs w:val="24"/>
        </w:rPr>
      </w:pPr>
    </w:p>
    <w:p w14:paraId="4CBBC142" w14:textId="59F1EF6B" w:rsidR="00114BDE" w:rsidRPr="006C24E2" w:rsidRDefault="00114BDE">
      <w:pPr>
        <w:rPr>
          <w:rFonts w:ascii="Times New Roman" w:hAnsi="Times New Roman" w:cs="Times New Roman"/>
          <w:sz w:val="24"/>
          <w:szCs w:val="24"/>
        </w:rPr>
      </w:pPr>
    </w:p>
    <w:p w14:paraId="317AD209" w14:textId="4FD867E7" w:rsidR="00114BDE" w:rsidRPr="006C24E2" w:rsidRDefault="00114BDE" w:rsidP="00114BD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A46167" w14:textId="182CFDEA" w:rsidR="00114BDE" w:rsidRPr="006C24E2" w:rsidRDefault="00114BDE" w:rsidP="00114BD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C24E2">
        <w:rPr>
          <w:rFonts w:ascii="Times New Roman" w:hAnsi="Times New Roman" w:cs="Times New Roman"/>
          <w:b/>
          <w:bCs/>
          <w:sz w:val="24"/>
          <w:szCs w:val="24"/>
        </w:rPr>
        <w:t>Отчет по лабораторной работе</w:t>
      </w:r>
    </w:p>
    <w:p w14:paraId="1115AD1D" w14:textId="421664D5" w:rsidR="00114BDE" w:rsidRPr="006C24E2" w:rsidRDefault="00114BDE" w:rsidP="00114BDE">
      <w:pPr>
        <w:jc w:val="center"/>
        <w:rPr>
          <w:rFonts w:ascii="Times New Roman" w:hAnsi="Times New Roman" w:cs="Times New Roman"/>
          <w:sz w:val="24"/>
          <w:szCs w:val="24"/>
        </w:rPr>
      </w:pPr>
      <w:r w:rsidRPr="006C24E2">
        <w:rPr>
          <w:rFonts w:ascii="Times New Roman" w:hAnsi="Times New Roman" w:cs="Times New Roman"/>
          <w:sz w:val="24"/>
          <w:szCs w:val="24"/>
        </w:rPr>
        <w:t>По дисциплине Теория вероятности математическая статистика</w:t>
      </w:r>
    </w:p>
    <w:p w14:paraId="70271D1D" w14:textId="2052EF9E" w:rsidR="00114BDE" w:rsidRPr="006C24E2" w:rsidRDefault="00114BDE" w:rsidP="00114BDE">
      <w:pPr>
        <w:jc w:val="center"/>
        <w:rPr>
          <w:rFonts w:ascii="Times New Roman" w:hAnsi="Times New Roman" w:cs="Times New Roman"/>
          <w:sz w:val="24"/>
          <w:szCs w:val="24"/>
        </w:rPr>
      </w:pPr>
      <w:r w:rsidRPr="006C24E2">
        <w:rPr>
          <w:rFonts w:ascii="Times New Roman" w:hAnsi="Times New Roman" w:cs="Times New Roman"/>
          <w:sz w:val="24"/>
          <w:szCs w:val="24"/>
        </w:rPr>
        <w:t>Тема: Критерии значимости</w:t>
      </w:r>
    </w:p>
    <w:p w14:paraId="28BF3988" w14:textId="4B0EF048" w:rsidR="00114BDE" w:rsidRPr="006C24E2" w:rsidRDefault="00114BDE" w:rsidP="00114BD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24E27F" w14:textId="7D11E651" w:rsidR="00114BDE" w:rsidRPr="006C24E2" w:rsidRDefault="00114BDE" w:rsidP="00114BD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BDBCDE" w14:textId="34036BD6" w:rsidR="00114BDE" w:rsidRPr="006C24E2" w:rsidRDefault="00114BDE" w:rsidP="00114BD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4CCCC2" w14:textId="5757E40D" w:rsidR="00114BDE" w:rsidRPr="006C24E2" w:rsidRDefault="00114BDE" w:rsidP="00114BD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D49BB1" w14:textId="3465C565" w:rsidR="00114BDE" w:rsidRPr="006C24E2" w:rsidRDefault="00114BDE" w:rsidP="00114BD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528357" w14:textId="5B857DAA" w:rsidR="00114BDE" w:rsidRPr="006C24E2" w:rsidRDefault="00114BDE" w:rsidP="00114BD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32D387" w14:textId="57E9A3AE" w:rsidR="00114BDE" w:rsidRPr="006C24E2" w:rsidRDefault="00114BDE" w:rsidP="00114BD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939288C" w14:textId="60D550A2" w:rsidR="00114BDE" w:rsidRPr="006C24E2" w:rsidRDefault="00114BDE" w:rsidP="00114BDE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72834585" w14:textId="125EC1F8" w:rsidR="00114BDE" w:rsidRPr="006C24E2" w:rsidRDefault="00114BDE" w:rsidP="00114BDE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6C24E2">
        <w:rPr>
          <w:rFonts w:ascii="Times New Roman" w:hAnsi="Times New Roman" w:cs="Times New Roman"/>
          <w:sz w:val="24"/>
          <w:szCs w:val="24"/>
        </w:rPr>
        <w:t>Исполнитель:</w:t>
      </w:r>
    </w:p>
    <w:p w14:paraId="5843FA32" w14:textId="217ECB7F" w:rsidR="00114BDE" w:rsidRPr="006C24E2" w:rsidRDefault="00114BDE" w:rsidP="00114BDE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6C24E2">
        <w:rPr>
          <w:rFonts w:ascii="Times New Roman" w:hAnsi="Times New Roman" w:cs="Times New Roman"/>
          <w:sz w:val="24"/>
          <w:szCs w:val="24"/>
        </w:rPr>
        <w:t>Студент 2 курса группы 5</w:t>
      </w:r>
    </w:p>
    <w:p w14:paraId="18519B5C" w14:textId="6242D87E" w:rsidR="00114BDE" w:rsidRPr="006C24E2" w:rsidRDefault="00114BDE" w:rsidP="00114BDE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6C24E2">
        <w:rPr>
          <w:rFonts w:ascii="Times New Roman" w:hAnsi="Times New Roman" w:cs="Times New Roman"/>
          <w:sz w:val="24"/>
          <w:szCs w:val="24"/>
        </w:rPr>
        <w:t>Украинский Матвей Леонидович</w:t>
      </w:r>
    </w:p>
    <w:p w14:paraId="39783DCE" w14:textId="3DE0D05B" w:rsidR="00114BDE" w:rsidRPr="006C24E2" w:rsidRDefault="00114BDE" w:rsidP="00114BDE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6C24E2">
        <w:rPr>
          <w:rFonts w:ascii="Times New Roman" w:hAnsi="Times New Roman" w:cs="Times New Roman"/>
          <w:sz w:val="24"/>
          <w:szCs w:val="24"/>
        </w:rPr>
        <w:t>Руководитель:</w:t>
      </w:r>
    </w:p>
    <w:p w14:paraId="74A6010E" w14:textId="4A7A3BDF" w:rsidR="00114BDE" w:rsidRPr="006C24E2" w:rsidRDefault="00114BDE" w:rsidP="00114BDE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6C24E2">
        <w:rPr>
          <w:rFonts w:ascii="Times New Roman" w:hAnsi="Times New Roman" w:cs="Times New Roman"/>
          <w:sz w:val="24"/>
          <w:szCs w:val="24"/>
        </w:rPr>
        <w:t>Ассистент Капура М.С</w:t>
      </w:r>
    </w:p>
    <w:p w14:paraId="33860410" w14:textId="3756A57E" w:rsidR="00114BDE" w:rsidRPr="006C24E2" w:rsidRDefault="00114BDE" w:rsidP="00114BD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1797C9" w14:textId="2E26B8A9" w:rsidR="00114BDE" w:rsidRPr="006C24E2" w:rsidRDefault="00114BDE" w:rsidP="00114BD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86FF8B" w14:textId="3C062A4C" w:rsidR="00114BDE" w:rsidRPr="006C24E2" w:rsidRDefault="00114BDE" w:rsidP="00114BD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91854B" w14:textId="10B3665D" w:rsidR="00114BDE" w:rsidRPr="006C24E2" w:rsidRDefault="00114BDE" w:rsidP="00114BD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6AC8A3" w14:textId="14A000AA" w:rsidR="00114BDE" w:rsidRPr="006C24E2" w:rsidRDefault="00114BDE" w:rsidP="00114BD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463F5D" w14:textId="76F9C92B" w:rsidR="00114BDE" w:rsidRPr="006C24E2" w:rsidRDefault="00114BDE" w:rsidP="00114BD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60D7D9" w14:textId="571C328C" w:rsidR="00114BDE" w:rsidRPr="006C24E2" w:rsidRDefault="00114BDE" w:rsidP="00114BDE">
      <w:pPr>
        <w:jc w:val="center"/>
        <w:rPr>
          <w:rFonts w:ascii="Times New Roman" w:hAnsi="Times New Roman" w:cs="Times New Roman"/>
          <w:sz w:val="24"/>
          <w:szCs w:val="24"/>
        </w:rPr>
      </w:pPr>
      <w:r w:rsidRPr="006C24E2">
        <w:rPr>
          <w:rFonts w:ascii="Times New Roman" w:hAnsi="Times New Roman" w:cs="Times New Roman"/>
          <w:sz w:val="24"/>
          <w:szCs w:val="24"/>
        </w:rPr>
        <w:t>Минск 2024</w:t>
      </w:r>
    </w:p>
    <w:p w14:paraId="6FCBF76E" w14:textId="14E51B33" w:rsidR="00114BDE" w:rsidRPr="006C24E2" w:rsidRDefault="00114BDE" w:rsidP="00114BDE">
      <w:pPr>
        <w:jc w:val="center"/>
        <w:rPr>
          <w:rFonts w:ascii="Times New Roman" w:hAnsi="Times New Roman" w:cs="Times New Roman"/>
          <w:sz w:val="24"/>
          <w:szCs w:val="24"/>
        </w:rPr>
      </w:pPr>
      <w:r w:rsidRPr="006C24E2">
        <w:rPr>
          <w:rFonts w:ascii="Times New Roman" w:hAnsi="Times New Roman" w:cs="Times New Roman"/>
          <w:sz w:val="24"/>
          <w:szCs w:val="24"/>
        </w:rPr>
        <w:lastRenderedPageBreak/>
        <w:t>Лабораторная работа №1</w:t>
      </w:r>
    </w:p>
    <w:p w14:paraId="34512970" w14:textId="54297A64" w:rsidR="00114BDE" w:rsidRPr="006C24E2" w:rsidRDefault="00114BDE" w:rsidP="00114BDE">
      <w:pPr>
        <w:jc w:val="center"/>
        <w:rPr>
          <w:rFonts w:ascii="Times New Roman" w:hAnsi="Times New Roman" w:cs="Times New Roman"/>
          <w:sz w:val="24"/>
          <w:szCs w:val="24"/>
        </w:rPr>
      </w:pPr>
      <w:r w:rsidRPr="006C24E2">
        <w:rPr>
          <w:rFonts w:ascii="Times New Roman" w:hAnsi="Times New Roman" w:cs="Times New Roman"/>
          <w:sz w:val="24"/>
          <w:szCs w:val="24"/>
        </w:rPr>
        <w:t>Критерий Пирсона</w:t>
      </w:r>
    </w:p>
    <w:p w14:paraId="56493547" w14:textId="54314381" w:rsidR="00114BDE" w:rsidRPr="006C24E2" w:rsidRDefault="00114BDE" w:rsidP="00114BDE">
      <w:pPr>
        <w:rPr>
          <w:rFonts w:ascii="Times New Roman" w:hAnsi="Times New Roman" w:cs="Times New Roman"/>
        </w:rPr>
      </w:pPr>
      <w:r w:rsidRPr="006C24E2">
        <w:rPr>
          <w:rFonts w:ascii="Times New Roman" w:hAnsi="Times New Roman" w:cs="Times New Roman"/>
          <w:sz w:val="24"/>
          <w:szCs w:val="24"/>
        </w:rPr>
        <w:t xml:space="preserve">Цель работы: проверить по критерию </w:t>
      </w:r>
      <w:r w:rsidRPr="006C24E2">
        <w:rPr>
          <w:rFonts w:ascii="Times New Roman" w:hAnsi="Times New Roman" w:cs="Times New Roman"/>
        </w:rPr>
        <w:t xml:space="preserve">по критерию </w:t>
      </w:r>
      <w:r w:rsidRPr="006C24E2">
        <w:rPr>
          <w:rFonts w:ascii="Times New Roman" w:hAnsi="Times New Roman" w:cs="Times New Roman"/>
        </w:rPr>
        <w:sym w:font="Symbol" w:char="F063"/>
      </w:r>
      <w:r w:rsidRPr="006C24E2">
        <w:rPr>
          <w:rFonts w:ascii="Times New Roman" w:hAnsi="Times New Roman" w:cs="Times New Roman"/>
          <w:vertAlign w:val="superscript"/>
        </w:rPr>
        <w:t>2</w:t>
      </w:r>
      <w:r w:rsidRPr="006C24E2">
        <w:rPr>
          <w:rFonts w:ascii="Times New Roman" w:hAnsi="Times New Roman" w:cs="Times New Roman"/>
        </w:rPr>
        <w:t xml:space="preserve"> Пирсона гипотезу о законе распределения</w:t>
      </w:r>
      <w:r w:rsidRPr="006C24E2">
        <w:rPr>
          <w:rFonts w:ascii="Times New Roman" w:hAnsi="Times New Roman" w:cs="Times New Roman"/>
        </w:rPr>
        <w:t>.</w:t>
      </w:r>
    </w:p>
    <w:p w14:paraId="00F7A0D5" w14:textId="2303E226" w:rsidR="00114BDE" w:rsidRPr="006C24E2" w:rsidRDefault="00114BDE" w:rsidP="00114BDE">
      <w:pPr>
        <w:rPr>
          <w:rFonts w:ascii="Times New Roman" w:hAnsi="Times New Roman" w:cs="Times New Roman"/>
        </w:rPr>
      </w:pPr>
      <w:r w:rsidRPr="006C24E2">
        <w:rPr>
          <w:rFonts w:ascii="Times New Roman" w:hAnsi="Times New Roman" w:cs="Times New Roman"/>
        </w:rPr>
        <w:t>Вариант 22</w:t>
      </w:r>
    </w:p>
    <w:p w14:paraId="67079AED" w14:textId="6FD939FA" w:rsidR="00114BDE" w:rsidRPr="006C24E2" w:rsidRDefault="00114BDE" w:rsidP="00114BDE">
      <w:pPr>
        <w:rPr>
          <w:rFonts w:ascii="Times New Roman" w:hAnsi="Times New Roman" w:cs="Times New Roman"/>
        </w:rPr>
      </w:pPr>
      <w:r w:rsidRPr="006C24E2">
        <w:rPr>
          <w:rFonts w:ascii="Times New Roman" w:hAnsi="Times New Roman" w:cs="Times New Roman"/>
        </w:rPr>
        <w:t xml:space="preserve">Исходные данные: </w:t>
      </w:r>
    </w:p>
    <w:p w14:paraId="7B9227E6" w14:textId="428CD63E" w:rsidR="00114BDE" w:rsidRPr="006C24E2" w:rsidRDefault="00114BDE" w:rsidP="00114BDE">
      <w:pPr>
        <w:jc w:val="center"/>
        <w:rPr>
          <w:rFonts w:ascii="Times New Roman" w:hAnsi="Times New Roman" w:cs="Times New Roman"/>
          <w:sz w:val="24"/>
          <w:szCs w:val="24"/>
        </w:rPr>
      </w:pPr>
      <w:r w:rsidRPr="006C24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3A2262" wp14:editId="6545D1C1">
            <wp:extent cx="3677163" cy="235300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DA278" w14:textId="19F09B4B" w:rsidR="006C24E2" w:rsidRPr="006C24E2" w:rsidRDefault="006C24E2" w:rsidP="006C24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C24E2">
        <w:rPr>
          <w:rFonts w:ascii="Times New Roman" w:hAnsi="Times New Roman" w:cs="Times New Roman"/>
        </w:rPr>
        <w:t xml:space="preserve">Объем выборки n =100. </w:t>
      </w:r>
    </w:p>
    <w:p w14:paraId="21E715AC" w14:textId="77777777" w:rsidR="006C24E2" w:rsidRPr="006C24E2" w:rsidRDefault="006C24E2" w:rsidP="006C24E2">
      <w:pPr>
        <w:jc w:val="both"/>
        <w:rPr>
          <w:rFonts w:ascii="Times New Roman" w:hAnsi="Times New Roman" w:cs="Times New Roman"/>
        </w:rPr>
      </w:pPr>
      <w:r w:rsidRPr="006C24E2">
        <w:rPr>
          <w:rFonts w:ascii="Times New Roman" w:hAnsi="Times New Roman" w:cs="Times New Roman"/>
        </w:rPr>
        <w:t xml:space="preserve">Построим интервальный статистический ряд. </w:t>
      </w:r>
    </w:p>
    <w:p w14:paraId="3003EF67" w14:textId="120EA19B" w:rsidR="00114BDE" w:rsidRPr="006C24E2" w:rsidRDefault="006C24E2" w:rsidP="006C24E2">
      <w:pPr>
        <w:jc w:val="both"/>
        <w:rPr>
          <w:rFonts w:ascii="Times New Roman" w:hAnsi="Times New Roman" w:cs="Times New Roman"/>
        </w:rPr>
      </w:pPr>
      <w:r w:rsidRPr="006C24E2">
        <w:rPr>
          <w:rFonts w:ascii="Times New Roman" w:hAnsi="Times New Roman" w:cs="Times New Roman"/>
        </w:rPr>
        <w:t xml:space="preserve">Количество интервалов определим по формуле </w:t>
      </w:r>
      <w:proofErr w:type="spellStart"/>
      <w:r w:rsidRPr="006C24E2">
        <w:rPr>
          <w:rFonts w:ascii="Times New Roman" w:hAnsi="Times New Roman" w:cs="Times New Roman"/>
        </w:rPr>
        <w:t>Стерджесса</w:t>
      </w:r>
      <w:proofErr w:type="spellEnd"/>
      <w:r w:rsidRPr="006C24E2">
        <w:rPr>
          <w:rFonts w:ascii="Times New Roman" w:hAnsi="Times New Roman" w:cs="Times New Roman"/>
        </w:rPr>
        <w:t xml:space="preserve"> </w:t>
      </w:r>
    </w:p>
    <w:p w14:paraId="565A5F3F" w14:textId="1C8A5756" w:rsidR="006C24E2" w:rsidRPr="006C24E2" w:rsidRDefault="006C24E2" w:rsidP="006C24E2">
      <w:pPr>
        <w:jc w:val="both"/>
        <w:rPr>
          <w:rFonts w:ascii="Times New Roman" w:hAnsi="Times New Roman" w:cs="Times New Roman"/>
        </w:rPr>
      </w:pPr>
      <w:r w:rsidRPr="006C24E2">
        <w:rPr>
          <w:rFonts w:ascii="Times New Roman" w:hAnsi="Times New Roman" w:cs="Times New Roman"/>
        </w:rPr>
        <w:drawing>
          <wp:inline distT="0" distB="0" distL="0" distR="0" wp14:anchorId="560047F8" wp14:editId="63D5CF9B">
            <wp:extent cx="2267266" cy="26673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5328C" w14:textId="39ECFD5E" w:rsidR="006C24E2" w:rsidRPr="006C24E2" w:rsidRDefault="006C24E2" w:rsidP="006C24E2">
      <w:pPr>
        <w:jc w:val="both"/>
        <w:rPr>
          <w:rFonts w:ascii="Times New Roman" w:hAnsi="Times New Roman" w:cs="Times New Roman"/>
        </w:rPr>
      </w:pPr>
      <w:r w:rsidRPr="006C24E2">
        <w:rPr>
          <w:rFonts w:ascii="Times New Roman" w:hAnsi="Times New Roman" w:cs="Times New Roman"/>
        </w:rPr>
        <w:t>Принимаем k =8.</w:t>
      </w:r>
    </w:p>
    <w:p w14:paraId="53C0DED5" w14:textId="602DED95" w:rsidR="006C24E2" w:rsidRPr="006C24E2" w:rsidRDefault="006C24E2" w:rsidP="006C24E2">
      <w:pPr>
        <w:jc w:val="both"/>
        <w:rPr>
          <w:rFonts w:ascii="Times New Roman" w:hAnsi="Times New Roman" w:cs="Times New Roman"/>
        </w:rPr>
      </w:pPr>
      <w:r w:rsidRPr="006C24E2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442A077E" wp14:editId="1CB45015">
            <wp:simplePos x="0" y="0"/>
            <wp:positionH relativeFrom="column">
              <wp:posOffset>170180</wp:posOffset>
            </wp:positionH>
            <wp:positionV relativeFrom="paragraph">
              <wp:posOffset>184785</wp:posOffset>
            </wp:positionV>
            <wp:extent cx="853440" cy="361950"/>
            <wp:effectExtent l="0" t="0" r="381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24E2">
        <w:rPr>
          <w:rFonts w:ascii="Times New Roman" w:hAnsi="Times New Roman" w:cs="Times New Roman"/>
        </w:rPr>
        <w:t>Размах выборки</w:t>
      </w:r>
    </w:p>
    <w:p w14:paraId="74D8E464" w14:textId="77777777" w:rsidR="006C24E2" w:rsidRPr="006C24E2" w:rsidRDefault="006C24E2" w:rsidP="006C24E2">
      <w:pPr>
        <w:jc w:val="both"/>
        <w:rPr>
          <w:rFonts w:ascii="Times New Roman" w:hAnsi="Times New Roman" w:cs="Times New Roman"/>
        </w:rPr>
      </w:pPr>
      <w:r w:rsidRPr="006C24E2">
        <w:rPr>
          <w:rFonts w:ascii="Times New Roman" w:hAnsi="Times New Roman" w:cs="Times New Roman"/>
        </w:rPr>
        <w:t xml:space="preserve"> = 51 – 16 = 35</w:t>
      </w:r>
    </w:p>
    <w:p w14:paraId="4FE32B86" w14:textId="392C5580" w:rsidR="006C24E2" w:rsidRPr="006C24E2" w:rsidRDefault="006C24E2" w:rsidP="006C24E2">
      <w:pPr>
        <w:jc w:val="both"/>
        <w:rPr>
          <w:rFonts w:ascii="Times New Roman" w:hAnsi="Times New Roman" w:cs="Times New Roman"/>
        </w:rPr>
      </w:pPr>
      <w:r w:rsidRPr="006C24E2">
        <w:rPr>
          <w:rFonts w:ascii="Times New Roman" w:hAnsi="Times New Roman" w:cs="Times New Roman"/>
        </w:rPr>
        <w:t>Длина каждого интервала</w:t>
      </w:r>
      <w:r w:rsidRPr="006C24E2">
        <w:rPr>
          <w:rFonts w:ascii="Times New Roman" w:hAnsi="Times New Roman" w:cs="Times New Roman"/>
        </w:rPr>
        <w:t xml:space="preserve"> = 4,4</w:t>
      </w:r>
    </w:p>
    <w:p w14:paraId="181F75B6" w14:textId="7697C03C" w:rsidR="006C24E2" w:rsidRPr="006C24E2" w:rsidRDefault="006C24E2" w:rsidP="006C24E2">
      <w:pPr>
        <w:jc w:val="both"/>
        <w:rPr>
          <w:rFonts w:ascii="Times New Roman" w:hAnsi="Times New Roman" w:cs="Times New Roman"/>
        </w:rPr>
      </w:pPr>
      <w:r w:rsidRPr="006C24E2">
        <w:rPr>
          <w:rFonts w:ascii="Times New Roman" w:hAnsi="Times New Roman" w:cs="Times New Roman"/>
        </w:rPr>
        <w:drawing>
          <wp:inline distT="0" distB="0" distL="0" distR="0" wp14:anchorId="36AC05C7" wp14:editId="0066799D">
            <wp:extent cx="447737" cy="48584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84AE6" w14:textId="5CCEEA04" w:rsidR="00114BDE" w:rsidRPr="006C24E2" w:rsidRDefault="00114BDE" w:rsidP="00114BDE">
      <w:pPr>
        <w:jc w:val="center"/>
        <w:rPr>
          <w:rFonts w:ascii="Times New Roman" w:hAnsi="Times New Roman" w:cs="Times New Roman"/>
          <w:sz w:val="24"/>
          <w:szCs w:val="24"/>
        </w:rPr>
      </w:pPr>
      <w:r w:rsidRPr="006C24E2">
        <w:rPr>
          <w:rFonts w:ascii="Times New Roman" w:hAnsi="Times New Roman" w:cs="Times New Roman"/>
          <w:sz w:val="24"/>
          <w:szCs w:val="24"/>
        </w:rPr>
        <w:t>Интервальный статический ряд</w:t>
      </w:r>
    </w:p>
    <w:p w14:paraId="08F492BE" w14:textId="07935E68" w:rsidR="00114BDE" w:rsidRPr="006C24E2" w:rsidRDefault="00114BDE" w:rsidP="00114BDE">
      <w:pPr>
        <w:jc w:val="center"/>
        <w:rPr>
          <w:rFonts w:ascii="Times New Roman" w:hAnsi="Times New Roman" w:cs="Times New Roman"/>
          <w:sz w:val="24"/>
          <w:szCs w:val="24"/>
        </w:rPr>
      </w:pPr>
      <w:r w:rsidRPr="006C24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060921" wp14:editId="3DD74C35">
            <wp:extent cx="3362568" cy="16045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5865" cy="161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DF792" w14:textId="44DF6924" w:rsidR="006C24E2" w:rsidRPr="006C24E2" w:rsidRDefault="006C24E2" w:rsidP="006C24E2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</w:rPr>
      </w:pPr>
      <w:r w:rsidRPr="006C24E2">
        <w:rPr>
          <w:rFonts w:ascii="Times New Roman" w:hAnsi="Times New Roman" w:cs="Times New Roman"/>
        </w:rPr>
        <w:lastRenderedPageBreak/>
        <w:t xml:space="preserve">Гистограмма относительных частот состоит из прямоугольников шириной h = </w:t>
      </w:r>
      <w:r w:rsidRPr="006C24E2">
        <w:rPr>
          <w:rFonts w:ascii="Times New Roman" w:hAnsi="Times New Roman" w:cs="Times New Roman"/>
        </w:rPr>
        <w:t>4</w:t>
      </w:r>
      <w:r w:rsidRPr="006C24E2">
        <w:rPr>
          <w:rFonts w:ascii="Times New Roman" w:hAnsi="Times New Roman" w:cs="Times New Roman"/>
        </w:rPr>
        <w:t xml:space="preserve">,4 и высотой </w:t>
      </w:r>
    </w:p>
    <w:p w14:paraId="3B996465" w14:textId="57CED983" w:rsidR="006C24E2" w:rsidRPr="006C24E2" w:rsidRDefault="006C24E2" w:rsidP="006C24E2">
      <w:pPr>
        <w:pStyle w:val="a3"/>
        <w:rPr>
          <w:rFonts w:ascii="Times New Roman" w:hAnsi="Times New Roman" w:cs="Times New Roman"/>
        </w:rPr>
      </w:pPr>
      <w:r w:rsidRPr="006C24E2">
        <w:rPr>
          <w:rFonts w:ascii="Times New Roman" w:hAnsi="Times New Roman" w:cs="Times New Roman"/>
        </w:rPr>
        <w:t>n</w:t>
      </w:r>
      <w:proofErr w:type="spellStart"/>
      <w:r w:rsidRPr="006C24E2">
        <w:rPr>
          <w:rFonts w:ascii="Times New Roman" w:hAnsi="Times New Roman" w:cs="Times New Roman"/>
          <w:vertAlign w:val="subscript"/>
          <w:lang w:val="en-US"/>
        </w:rPr>
        <w:t>i</w:t>
      </w:r>
      <w:proofErr w:type="spellEnd"/>
      <w:r w:rsidRPr="006C24E2">
        <w:rPr>
          <w:rFonts w:ascii="Times New Roman" w:hAnsi="Times New Roman" w:cs="Times New Roman"/>
          <w:vertAlign w:val="subscript"/>
        </w:rPr>
        <w:t xml:space="preserve"> </w:t>
      </w:r>
      <w:r w:rsidRPr="006C24E2">
        <w:rPr>
          <w:rFonts w:ascii="Times New Roman" w:hAnsi="Times New Roman" w:cs="Times New Roman"/>
          <w:lang w:val="en-US"/>
        </w:rPr>
        <w:t>/</w:t>
      </w:r>
      <w:r w:rsidRPr="006C24E2">
        <w:rPr>
          <w:rFonts w:ascii="Times New Roman" w:hAnsi="Times New Roman" w:cs="Times New Roman"/>
        </w:rPr>
        <w:t xml:space="preserve"> </w:t>
      </w:r>
      <w:proofErr w:type="spellStart"/>
      <w:r w:rsidRPr="006C24E2">
        <w:rPr>
          <w:rFonts w:ascii="Times New Roman" w:hAnsi="Times New Roman" w:cs="Times New Roman"/>
        </w:rPr>
        <w:t>nh</w:t>
      </w:r>
      <w:proofErr w:type="spellEnd"/>
    </w:p>
    <w:p w14:paraId="357B579F" w14:textId="7D62C147" w:rsidR="006C24E2" w:rsidRPr="006C24E2" w:rsidRDefault="006C24E2" w:rsidP="006C24E2">
      <w:pPr>
        <w:pStyle w:val="a3"/>
        <w:rPr>
          <w:rFonts w:ascii="Times New Roman" w:hAnsi="Times New Roman" w:cs="Times New Roman"/>
          <w:sz w:val="24"/>
          <w:szCs w:val="24"/>
        </w:rPr>
      </w:pPr>
      <w:r w:rsidRPr="006C24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1629FA" wp14:editId="4155386F">
            <wp:extent cx="4686954" cy="320084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26829" w14:textId="1EE2D80B" w:rsidR="006C24E2" w:rsidRPr="006C24E2" w:rsidRDefault="006C24E2" w:rsidP="006C24E2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F86EE17" w14:textId="7668EF39" w:rsidR="006C24E2" w:rsidRPr="006C24E2" w:rsidRDefault="006C24E2" w:rsidP="006C24E2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8BBD904" w14:textId="77777777" w:rsidR="00DF3AD2" w:rsidRDefault="006C24E2" w:rsidP="00DF3AD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6C24E2">
        <w:rPr>
          <w:rFonts w:ascii="Times New Roman" w:hAnsi="Times New Roman" w:cs="Times New Roman"/>
        </w:rPr>
        <w:t xml:space="preserve">Рассчитаем оценки параметров предполагаемого нормального закона распределения по сгруппированному статистическому ряду. </w:t>
      </w:r>
    </w:p>
    <w:p w14:paraId="6DB319A3" w14:textId="593026CF" w:rsidR="006C24E2" w:rsidRPr="00DF3AD2" w:rsidRDefault="006C24E2" w:rsidP="00DF3AD2">
      <w:pPr>
        <w:rPr>
          <w:rFonts w:ascii="Times New Roman" w:hAnsi="Times New Roman" w:cs="Times New Roman"/>
        </w:rPr>
      </w:pPr>
      <w:r w:rsidRPr="00DF3AD2">
        <w:rPr>
          <w:rFonts w:ascii="Times New Roman" w:hAnsi="Times New Roman" w:cs="Times New Roman"/>
        </w:rPr>
        <w:t xml:space="preserve">Данный закон содержит два параметра a и </w:t>
      </w:r>
      <w:r w:rsidRPr="006C24E2">
        <w:sym w:font="Symbol" w:char="F073"/>
      </w:r>
      <w:r w:rsidRPr="00DF3AD2">
        <w:rPr>
          <w:rFonts w:ascii="Times New Roman" w:hAnsi="Times New Roman" w:cs="Times New Roman"/>
        </w:rPr>
        <w:t xml:space="preserve"> , которые имеют смысл математического ожидания и среднего квадратического отклонения СВ </w:t>
      </w:r>
      <w:r w:rsidRPr="006C24E2">
        <w:sym w:font="Symbol" w:char="F078"/>
      </w:r>
      <w:r w:rsidRPr="00DF3AD2">
        <w:rPr>
          <w:rFonts w:ascii="Times New Roman" w:hAnsi="Times New Roman" w:cs="Times New Roman"/>
        </w:rPr>
        <w:t xml:space="preserve">: M </w:t>
      </w:r>
      <w:r w:rsidRPr="006C24E2">
        <w:sym w:font="Symbol" w:char="F078"/>
      </w:r>
      <w:r w:rsidRPr="00DF3AD2">
        <w:rPr>
          <w:rFonts w:ascii="Times New Roman" w:hAnsi="Times New Roman" w:cs="Times New Roman"/>
        </w:rPr>
        <w:t xml:space="preserve"> </w:t>
      </w:r>
      <w:r w:rsidRPr="00DF3AD2">
        <w:rPr>
          <w:rFonts w:ascii="Times New Roman" w:hAnsi="Times New Roman" w:cs="Times New Roman"/>
        </w:rPr>
        <w:t>=</w:t>
      </w:r>
      <w:r w:rsidRPr="00DF3AD2">
        <w:rPr>
          <w:rFonts w:ascii="Times New Roman" w:hAnsi="Times New Roman" w:cs="Times New Roman"/>
        </w:rPr>
        <w:t xml:space="preserve"> a</w:t>
      </w:r>
      <w:r w:rsidR="00DF3AD2" w:rsidRPr="00DF3AD2">
        <w:rPr>
          <w:rFonts w:ascii="Times New Roman" w:hAnsi="Times New Roman" w:cs="Times New Roman"/>
        </w:rPr>
        <w:t>,</w:t>
      </w:r>
      <w:r w:rsidRPr="00DF3AD2">
        <w:rPr>
          <w:rFonts w:ascii="Times New Roman" w:hAnsi="Times New Roman" w:cs="Times New Roman"/>
        </w:rPr>
        <w:t xml:space="preserve"> D </w:t>
      </w:r>
      <w:r w:rsidRPr="006C24E2">
        <w:sym w:font="Symbol" w:char="F078"/>
      </w:r>
      <w:r w:rsidRPr="00DF3AD2">
        <w:rPr>
          <w:rFonts w:ascii="Times New Roman" w:hAnsi="Times New Roman" w:cs="Times New Roman"/>
        </w:rPr>
        <w:t xml:space="preserve"> = </w:t>
      </w:r>
      <w:r w:rsidRPr="006C24E2">
        <w:sym w:font="Symbol" w:char="F073"/>
      </w:r>
      <w:r w:rsidRPr="00DF3AD2">
        <w:rPr>
          <w:rFonts w:ascii="Times New Roman" w:hAnsi="Times New Roman" w:cs="Times New Roman"/>
          <w:vertAlign w:val="superscript"/>
        </w:rPr>
        <w:t>2</w:t>
      </w:r>
      <w:r w:rsidRPr="00DF3AD2">
        <w:rPr>
          <w:rFonts w:ascii="Times New Roman" w:hAnsi="Times New Roman" w:cs="Times New Roman"/>
        </w:rPr>
        <w:t>.</w:t>
      </w:r>
    </w:p>
    <w:p w14:paraId="7FA8C332" w14:textId="0272A6D6" w:rsidR="006C24E2" w:rsidRPr="00DF3AD2" w:rsidRDefault="006C24E2" w:rsidP="00DF3AD2">
      <w:pPr>
        <w:rPr>
          <w:rFonts w:ascii="Times New Roman" w:hAnsi="Times New Roman" w:cs="Times New Roman"/>
        </w:rPr>
      </w:pPr>
      <w:r w:rsidRPr="00DF3AD2">
        <w:rPr>
          <w:rFonts w:ascii="Times New Roman" w:hAnsi="Times New Roman" w:cs="Times New Roman"/>
        </w:rPr>
        <w:t xml:space="preserve">В качестве оценок для математического ожидания a и дисперсии </w:t>
      </w:r>
      <w:r w:rsidRPr="006C24E2">
        <w:sym w:font="Symbol" w:char="F073"/>
      </w:r>
      <w:r w:rsidRPr="00DF3AD2">
        <w:rPr>
          <w:rFonts w:ascii="Times New Roman" w:hAnsi="Times New Roman" w:cs="Times New Roman"/>
          <w:vertAlign w:val="superscript"/>
        </w:rPr>
        <w:t>2</w:t>
      </w:r>
      <w:r w:rsidRPr="00DF3AD2">
        <w:rPr>
          <w:rFonts w:ascii="Times New Roman" w:hAnsi="Times New Roman" w:cs="Times New Roman"/>
        </w:rPr>
        <w:t xml:space="preserve"> наблюдаемой случайной величины рассчитаем соответственно выборочное среднее </w:t>
      </w:r>
      <w:r w:rsidRPr="00DF3AD2">
        <w:rPr>
          <w:rFonts w:ascii="Times New Roman" w:hAnsi="Times New Roman" w:cs="Times New Roman"/>
          <w:u w:val="single"/>
        </w:rPr>
        <w:t>x</w:t>
      </w:r>
      <w:r w:rsidRPr="00DF3AD2">
        <w:rPr>
          <w:rFonts w:ascii="Times New Roman" w:hAnsi="Times New Roman" w:cs="Times New Roman"/>
        </w:rPr>
        <w:t xml:space="preserve"> и несмещенную оценку дисперсии s</w:t>
      </w:r>
      <w:r w:rsidRPr="00DF3AD2">
        <w:rPr>
          <w:rFonts w:ascii="Times New Roman" w:hAnsi="Times New Roman" w:cs="Times New Roman"/>
          <w:vertAlign w:val="superscript"/>
        </w:rPr>
        <w:t>2</w:t>
      </w:r>
      <w:r w:rsidRPr="00DF3AD2">
        <w:rPr>
          <w:rFonts w:ascii="Times New Roman" w:hAnsi="Times New Roman" w:cs="Times New Roman"/>
        </w:rPr>
        <w:t xml:space="preserve">, для </w:t>
      </w:r>
      <w:proofErr w:type="gramStart"/>
      <w:r w:rsidRPr="00DF3AD2">
        <w:rPr>
          <w:rFonts w:ascii="Times New Roman" w:hAnsi="Times New Roman" w:cs="Times New Roman"/>
        </w:rPr>
        <w:t>вычисления  s</w:t>
      </w:r>
      <w:proofErr w:type="gramEnd"/>
      <w:r w:rsidRPr="00DF3AD2">
        <w:rPr>
          <w:rFonts w:ascii="Times New Roman" w:hAnsi="Times New Roman" w:cs="Times New Roman"/>
          <w:vertAlign w:val="superscript"/>
        </w:rPr>
        <w:t>2</w:t>
      </w:r>
      <w:r w:rsidRPr="00DF3AD2">
        <w:rPr>
          <w:rFonts w:ascii="Times New Roman" w:hAnsi="Times New Roman" w:cs="Times New Roman"/>
        </w:rPr>
        <w:t xml:space="preserve"> предварительно найдем выборочную дисперсию в D :</w:t>
      </w:r>
    </w:p>
    <w:p w14:paraId="1F200C8F" w14:textId="3B730EEC" w:rsidR="006C24E2" w:rsidRPr="006C24E2" w:rsidRDefault="006C24E2" w:rsidP="006C24E2">
      <w:pPr>
        <w:pStyle w:val="a3"/>
        <w:rPr>
          <w:rFonts w:ascii="Times New Roman" w:hAnsi="Times New Roman" w:cs="Times New Roman"/>
          <w:sz w:val="24"/>
          <w:szCs w:val="24"/>
        </w:rPr>
      </w:pPr>
      <w:r w:rsidRPr="006C24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4D9BC1" wp14:editId="655CFD6C">
            <wp:extent cx="1619476" cy="129558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8B7D7" w14:textId="77777777" w:rsidR="006C24E2" w:rsidRPr="006C24E2" w:rsidRDefault="006C24E2" w:rsidP="006C24E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C24E2">
        <w:rPr>
          <w:rFonts w:ascii="Times New Roman" w:hAnsi="Times New Roman" w:cs="Times New Roman"/>
        </w:rPr>
        <w:t>Функция плотности нормального закона распределения имеет вид</w:t>
      </w:r>
      <w:r w:rsidRPr="006C24E2">
        <w:rPr>
          <w:rFonts w:ascii="Times New Roman" w:hAnsi="Times New Roman" w:cs="Times New Roman"/>
        </w:rPr>
        <w:drawing>
          <wp:inline distT="0" distB="0" distL="0" distR="0" wp14:anchorId="51143533" wp14:editId="0F49CCEF">
            <wp:extent cx="1781424" cy="50489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11E3" w14:textId="36C89C69" w:rsidR="006C24E2" w:rsidRDefault="006C24E2" w:rsidP="00DF3AD2">
      <w:r>
        <w:t>Следовательно, выдвигаем гипотезу о том, что выборка взята из нормального распределения с плотностью</w:t>
      </w:r>
    </w:p>
    <w:p w14:paraId="4925267C" w14:textId="11725E38" w:rsidR="00DF3AD2" w:rsidRPr="00DF3AD2" w:rsidRDefault="00DF3AD2" w:rsidP="00DF3AD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t xml:space="preserve">Критерий согласия </w:t>
      </w:r>
      <w:r w:rsidRPr="006C24E2">
        <w:rPr>
          <w:rFonts w:ascii="Times New Roman" w:hAnsi="Times New Roman" w:cs="Times New Roman"/>
        </w:rPr>
        <w:sym w:font="Symbol" w:char="F063"/>
      </w:r>
      <w:r w:rsidRPr="006C24E2">
        <w:rPr>
          <w:rFonts w:ascii="Times New Roman" w:hAnsi="Times New Roman" w:cs="Times New Roman"/>
          <w:vertAlign w:val="superscript"/>
        </w:rPr>
        <w:t>2</w:t>
      </w:r>
      <w:r w:rsidRPr="006C24E2">
        <w:rPr>
          <w:rFonts w:ascii="Times New Roman" w:hAnsi="Times New Roman" w:cs="Times New Roman"/>
        </w:rPr>
        <w:t xml:space="preserve"> </w:t>
      </w:r>
      <w:r>
        <w:t>Пирсона</w:t>
      </w:r>
    </w:p>
    <w:p w14:paraId="6B953C05" w14:textId="7CD87F46" w:rsidR="00DF3AD2" w:rsidRDefault="00DF3AD2" w:rsidP="00DF3AD2">
      <w:pPr>
        <w:ind w:left="360"/>
      </w:pPr>
      <w:r>
        <w:t>Проверяемая гипотеза представляет собой предположение о распределении наблюдаемой СВ и является простой:</w:t>
      </w:r>
    </w:p>
    <w:p w14:paraId="2BB20E06" w14:textId="77777777" w:rsidR="00DF3AD2" w:rsidRDefault="00DF3AD2" w:rsidP="00DF3AD2">
      <w:pPr>
        <w:ind w:left="360"/>
      </w:pPr>
      <w:r>
        <w:t>H</w:t>
      </w:r>
      <w:proofErr w:type="gramStart"/>
      <w:r w:rsidRPr="00DF3AD2">
        <w:rPr>
          <w:vertAlign w:val="subscript"/>
        </w:rPr>
        <w:t>0</w:t>
      </w:r>
      <w:r>
        <w:t xml:space="preserve"> :</w:t>
      </w:r>
      <w:proofErr w:type="gramEnd"/>
      <w:r>
        <w:t xml:space="preserve"> функция распределения наблюдаемой СВ совпадает с F x( );</w:t>
      </w:r>
    </w:p>
    <w:p w14:paraId="189791E0" w14:textId="5E45C650" w:rsidR="00DF3AD2" w:rsidRDefault="00DF3AD2" w:rsidP="00DF3AD2">
      <w:pPr>
        <w:ind w:left="360"/>
      </w:pPr>
      <w:r>
        <w:lastRenderedPageBreak/>
        <w:t xml:space="preserve"> </w:t>
      </w:r>
      <w:proofErr w:type="gramStart"/>
      <w:r>
        <w:t>H :</w:t>
      </w:r>
      <w:proofErr w:type="gramEnd"/>
      <w:r>
        <w:t xml:space="preserve"> функция распределения наблюдаемой СВ не совпадает с F x( ).</w:t>
      </w:r>
    </w:p>
    <w:p w14:paraId="35D5D862" w14:textId="5C00CCC9" w:rsidR="00DF3AD2" w:rsidRDefault="00DF3AD2" w:rsidP="00DF3AD2">
      <w:pPr>
        <w:ind w:left="360"/>
      </w:pPr>
      <w:r>
        <w:t xml:space="preserve">Критерий согласия </w:t>
      </w:r>
      <w:r w:rsidRPr="00DF3AD2">
        <w:t xml:space="preserve"> </w:t>
      </w:r>
      <w:r w:rsidRPr="006C24E2">
        <w:rPr>
          <w:rFonts w:ascii="Times New Roman" w:hAnsi="Times New Roman" w:cs="Times New Roman"/>
        </w:rPr>
        <w:sym w:font="Symbol" w:char="F063"/>
      </w:r>
      <w:proofErr w:type="gramStart"/>
      <w:r w:rsidRPr="006C24E2">
        <w:rPr>
          <w:rFonts w:ascii="Times New Roman" w:hAnsi="Times New Roman" w:cs="Times New Roman"/>
          <w:vertAlign w:val="superscript"/>
        </w:rPr>
        <w:t>2</w:t>
      </w:r>
      <w:r w:rsidRPr="006C24E2">
        <w:rPr>
          <w:rFonts w:ascii="Times New Roman" w:hAnsi="Times New Roman" w:cs="Times New Roman"/>
        </w:rPr>
        <w:t xml:space="preserve"> </w:t>
      </w:r>
      <w:r w:rsidRPr="00DF3AD2">
        <w:rPr>
          <w:rFonts w:ascii="Times New Roman" w:hAnsi="Times New Roman" w:cs="Times New Roman"/>
        </w:rPr>
        <w:t xml:space="preserve"> </w:t>
      </w:r>
      <w:r>
        <w:t>Пирсона</w:t>
      </w:r>
      <w:proofErr w:type="gramEnd"/>
      <w:r>
        <w:t xml:space="preserve"> основан на сравнении эмпирических и теоретических частот попадания СВ в рассматриваемые группы (интервалы):</w:t>
      </w:r>
    </w:p>
    <w:p w14:paraId="25BD1A7B" w14:textId="7CC12728" w:rsidR="00DF3AD2" w:rsidRDefault="00DF3AD2" w:rsidP="00DF3AD2">
      <w:pPr>
        <w:ind w:left="360"/>
      </w:pPr>
      <w:proofErr w:type="spellStart"/>
      <w:r>
        <w:rPr>
          <w:lang w:val="en-US"/>
        </w:rPr>
        <w:t>n</w:t>
      </w:r>
      <w:r>
        <w:rPr>
          <w:vertAlign w:val="subscript"/>
          <w:lang w:val="en-US"/>
        </w:rPr>
        <w:t>i</w:t>
      </w:r>
      <w:proofErr w:type="spellEnd"/>
      <w:r>
        <w:t xml:space="preserve"> – эмпирическая частота наблюдения значений из </w:t>
      </w:r>
      <w:proofErr w:type="gramStart"/>
      <w:r>
        <w:t>интервала  [</w:t>
      </w:r>
      <w:proofErr w:type="gramEnd"/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DF3AD2">
        <w:rPr>
          <w:vertAlign w:val="subscript"/>
        </w:rPr>
        <w:t>-1</w:t>
      </w:r>
      <w:r>
        <w:t xml:space="preserve"> ; 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>
        <w:t>);</w:t>
      </w:r>
    </w:p>
    <w:p w14:paraId="190816DB" w14:textId="198A0BE0" w:rsidR="00DF3AD2" w:rsidRDefault="00DF3AD2" w:rsidP="00DF3AD2">
      <w:pPr>
        <w:ind w:left="360"/>
        <w:rPr>
          <w:rFonts w:ascii="Times New Roman" w:hAnsi="Times New Roman" w:cs="Times New Roman"/>
          <w:sz w:val="24"/>
          <w:szCs w:val="24"/>
        </w:rPr>
      </w:pPr>
      <w:r w:rsidRPr="00DF3AD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5D1B88" wp14:editId="7FF5F377">
            <wp:extent cx="3067478" cy="2857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65CBA" w14:textId="0D807B3C" w:rsidR="00DF3AD2" w:rsidRDefault="00DF3AD2" w:rsidP="00DF3AD2">
      <w:pPr>
        <w:ind w:left="360"/>
        <w:rPr>
          <w:rFonts w:ascii="Times New Roman" w:hAnsi="Times New Roman" w:cs="Times New Roman"/>
          <w:sz w:val="24"/>
          <w:szCs w:val="24"/>
        </w:rPr>
      </w:pPr>
      <w:r w:rsidRPr="00DF3AD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325FF3" wp14:editId="4E116C9C">
            <wp:extent cx="2355011" cy="613806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5093" cy="61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4691E" w14:textId="274DCA43" w:rsidR="00DF3AD2" w:rsidRDefault="00DF3AD2" w:rsidP="00DF3AD2">
      <w:pPr>
        <w:ind w:left="360"/>
        <w:rPr>
          <w:rFonts w:ascii="Times New Roman" w:hAnsi="Times New Roman" w:cs="Times New Roman"/>
          <w:sz w:val="24"/>
          <w:szCs w:val="24"/>
        </w:rPr>
      </w:pPr>
      <w:r w:rsidRPr="00DF3AD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0A8AFB" wp14:editId="648298F2">
            <wp:extent cx="5344271" cy="102884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537DD" w14:textId="2C34D6AB" w:rsidR="00DF3AD2" w:rsidRDefault="00DF3AD2" w:rsidP="00DF3AD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B35C97C" w14:textId="77777777" w:rsidR="00DF3AD2" w:rsidRDefault="00DF3AD2" w:rsidP="00DF3AD2">
      <w:pPr>
        <w:ind w:left="360"/>
      </w:pPr>
      <w:r>
        <w:t>Проверим с помощью критерия согласия</w:t>
      </w:r>
      <w:r w:rsidRPr="00DF3AD2">
        <w:t xml:space="preserve"> </w:t>
      </w:r>
      <w:r w:rsidRPr="006C24E2">
        <w:rPr>
          <w:rFonts w:ascii="Times New Roman" w:hAnsi="Times New Roman" w:cs="Times New Roman"/>
        </w:rPr>
        <w:sym w:font="Symbol" w:char="F063"/>
      </w:r>
      <w:r w:rsidRPr="006C24E2">
        <w:rPr>
          <w:rFonts w:ascii="Times New Roman" w:hAnsi="Times New Roman" w:cs="Times New Roman"/>
          <w:vertAlign w:val="superscript"/>
        </w:rPr>
        <w:t>2</w:t>
      </w:r>
      <w:r>
        <w:t xml:space="preserve"> Пирсона гипотезу </w:t>
      </w:r>
    </w:p>
    <w:p w14:paraId="43F88AE7" w14:textId="77777777" w:rsidR="00893D2E" w:rsidRDefault="00DF3AD2" w:rsidP="00DF3AD2">
      <w:pPr>
        <w:ind w:left="360"/>
      </w:pPr>
      <w:r>
        <w:t>H</w:t>
      </w:r>
      <w:proofErr w:type="gramStart"/>
      <w:r w:rsidRPr="00DF3AD2">
        <w:rPr>
          <w:vertAlign w:val="subscript"/>
        </w:rPr>
        <w:t>0</w:t>
      </w:r>
      <w:r>
        <w:t xml:space="preserve"> :</w:t>
      </w:r>
      <w:proofErr w:type="gramEnd"/>
      <w:r>
        <w:t xml:space="preserve"> наблюдаемая СВ имеет нормальное распределение с параметрами a</w:t>
      </w:r>
      <w:r>
        <w:t xml:space="preserve"> </w:t>
      </w:r>
      <w:r>
        <w:t>= 3</w:t>
      </w:r>
      <w:r w:rsidRPr="00DF3AD2">
        <w:t xml:space="preserve">1,092 </w:t>
      </w:r>
      <w:r>
        <w:t>и</w:t>
      </w:r>
      <w:r>
        <w:t xml:space="preserve">  </w:t>
      </w:r>
      <w:r>
        <w:sym w:font="Symbol" w:char="F073"/>
      </w:r>
      <w:r>
        <w:t xml:space="preserve"> </w:t>
      </w:r>
      <w:r>
        <w:t xml:space="preserve"> = 7</w:t>
      </w:r>
      <w:r>
        <w:t>,</w:t>
      </w:r>
      <w:r>
        <w:t>91691</w:t>
      </w:r>
    </w:p>
    <w:p w14:paraId="564419BD" w14:textId="77777777" w:rsidR="00893D2E" w:rsidRDefault="00DF3AD2" w:rsidP="00DF3AD2">
      <w:pPr>
        <w:ind w:left="360"/>
      </w:pPr>
      <w:r>
        <w:t xml:space="preserve"> </w:t>
      </w:r>
      <w:r>
        <w:t xml:space="preserve">при альтернативе </w:t>
      </w:r>
    </w:p>
    <w:p w14:paraId="021C1AAB" w14:textId="0D9C43C0" w:rsidR="00DF3AD2" w:rsidRDefault="00DF3AD2" w:rsidP="00DF3AD2">
      <w:pPr>
        <w:ind w:left="360"/>
      </w:pPr>
      <w:proofErr w:type="gramStart"/>
      <w:r>
        <w:t>H :</w:t>
      </w:r>
      <w:proofErr w:type="gramEnd"/>
      <w:r>
        <w:t xml:space="preserve"> наблюдаемая СВ имеет другое распределение.</w:t>
      </w:r>
    </w:p>
    <w:p w14:paraId="3EDFD94B" w14:textId="3E904670" w:rsidR="00893D2E" w:rsidRDefault="00893D2E" w:rsidP="00DF3AD2">
      <w:pPr>
        <w:ind w:left="360"/>
      </w:pPr>
      <w:r>
        <w:t>Для расчета статистики критерия Пирсона</w:t>
      </w:r>
    </w:p>
    <w:p w14:paraId="3FEB1685" w14:textId="49D424F2" w:rsidR="00893D2E" w:rsidRDefault="00893D2E" w:rsidP="00DF3AD2">
      <w:pPr>
        <w:ind w:left="360"/>
        <w:rPr>
          <w:rFonts w:ascii="Times New Roman" w:hAnsi="Times New Roman" w:cs="Times New Roman"/>
          <w:sz w:val="24"/>
          <w:szCs w:val="24"/>
        </w:rPr>
      </w:pPr>
      <w:r w:rsidRPr="00893D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0B151B" wp14:editId="5335964F">
            <wp:extent cx="1381318" cy="42868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A465B" w14:textId="5121E305" w:rsidR="00893D2E" w:rsidRDefault="00893D2E" w:rsidP="00DF3AD2">
      <w:pPr>
        <w:ind w:left="360"/>
      </w:pPr>
      <w:r>
        <w:t>составим новую таблицу, содержащую следующие столбцы:</w:t>
      </w:r>
    </w:p>
    <w:p w14:paraId="1C0F1B26" w14:textId="4496E42D" w:rsidR="00893D2E" w:rsidRPr="00DF3AD2" w:rsidRDefault="00893D2E" w:rsidP="00DF3AD2">
      <w:pPr>
        <w:ind w:left="360"/>
        <w:rPr>
          <w:rFonts w:ascii="Times New Roman" w:hAnsi="Times New Roman" w:cs="Times New Roman"/>
          <w:sz w:val="24"/>
          <w:szCs w:val="24"/>
        </w:rPr>
      </w:pPr>
      <w:r w:rsidRPr="00893D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BC60F2" wp14:editId="2071C08A">
            <wp:extent cx="5940425" cy="213169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D2E" w:rsidRPr="00DF3A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12758"/>
    <w:multiLevelType w:val="hybridMultilevel"/>
    <w:tmpl w:val="62BC48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BDE"/>
    <w:rsid w:val="00114BDE"/>
    <w:rsid w:val="00403E81"/>
    <w:rsid w:val="006C24E2"/>
    <w:rsid w:val="007D42E4"/>
    <w:rsid w:val="00893D2E"/>
    <w:rsid w:val="00A91003"/>
    <w:rsid w:val="00D11D7E"/>
    <w:rsid w:val="00DF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F7AA9"/>
  <w15:chartTrackingRefBased/>
  <w15:docId w15:val="{3A193C5E-EC32-4031-9F7F-D9AE5F525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2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Украинский</dc:creator>
  <cp:keywords/>
  <dc:description/>
  <cp:lastModifiedBy>Матвей Украинский</cp:lastModifiedBy>
  <cp:revision>1</cp:revision>
  <dcterms:created xsi:type="dcterms:W3CDTF">2024-11-19T16:58:00Z</dcterms:created>
  <dcterms:modified xsi:type="dcterms:W3CDTF">2024-11-19T17:32:00Z</dcterms:modified>
</cp:coreProperties>
</file>