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EC" w:rsidRPr="006474C4" w:rsidRDefault="00E0022F" w:rsidP="00066083">
      <w:pPr>
        <w:spacing w:after="0" w:line="240" w:lineRule="auto"/>
        <w:rPr>
          <w:sz w:val="32"/>
          <w:szCs w:val="32"/>
        </w:rPr>
      </w:pPr>
      <w:r w:rsidRPr="006474C4">
        <w:rPr>
          <w:b/>
          <w:color w:val="FF0000"/>
          <w:sz w:val="32"/>
          <w:szCs w:val="32"/>
        </w:rPr>
        <w:t>JSP</w:t>
      </w:r>
      <w:r w:rsidRPr="006474C4">
        <w:rPr>
          <w:b/>
          <w:sz w:val="32"/>
          <w:szCs w:val="32"/>
        </w:rPr>
        <w:t xml:space="preserve"> </w:t>
      </w:r>
      <w:r w:rsidR="00A8251D" w:rsidRPr="006474C4">
        <w:rPr>
          <w:sz w:val="32"/>
          <w:szCs w:val="32"/>
        </w:rPr>
        <w:t xml:space="preserve"> </w:t>
      </w:r>
      <w:r w:rsidR="00BB3B54" w:rsidRPr="006474C4">
        <w:rPr>
          <w:sz w:val="32"/>
          <w:szCs w:val="32"/>
        </w:rPr>
        <w:sym w:font="Wingdings" w:char="F0E8"/>
      </w:r>
      <w:r w:rsidR="00BB3B54" w:rsidRPr="006474C4">
        <w:rPr>
          <w:sz w:val="32"/>
          <w:szCs w:val="32"/>
        </w:rPr>
        <w:t xml:space="preserve"> </w:t>
      </w:r>
      <w:r w:rsidR="00B363BD" w:rsidRPr="006474C4">
        <w:rPr>
          <w:sz w:val="32"/>
          <w:szCs w:val="32"/>
        </w:rPr>
        <w:t>logic within Content</w:t>
      </w:r>
      <w:r w:rsidR="00413B08" w:rsidRPr="006474C4">
        <w:rPr>
          <w:sz w:val="32"/>
          <w:szCs w:val="32"/>
        </w:rPr>
        <w:t xml:space="preserve"> </w:t>
      </w:r>
    </w:p>
    <w:p w:rsidR="007B3A13" w:rsidRPr="006474C4" w:rsidRDefault="00D94DED" w:rsidP="00066083">
      <w:pPr>
        <w:spacing w:after="0" w:line="240" w:lineRule="auto"/>
        <w:rPr>
          <w:sz w:val="32"/>
          <w:szCs w:val="32"/>
        </w:rPr>
      </w:pPr>
      <w:r w:rsidRPr="006474C4">
        <w:rPr>
          <w:b/>
          <w:color w:val="FF0000"/>
          <w:sz w:val="32"/>
          <w:szCs w:val="32"/>
        </w:rPr>
        <w:t>Sublet</w:t>
      </w:r>
      <w:r w:rsidR="004051FB" w:rsidRPr="006474C4">
        <w:rPr>
          <w:sz w:val="32"/>
          <w:szCs w:val="32"/>
        </w:rPr>
        <w:t xml:space="preserve"> </w:t>
      </w:r>
      <w:r w:rsidR="004051FB" w:rsidRPr="006474C4">
        <w:rPr>
          <w:sz w:val="32"/>
          <w:szCs w:val="32"/>
        </w:rPr>
        <w:sym w:font="Wingdings" w:char="F0E8"/>
      </w:r>
      <w:r w:rsidR="00B21C02" w:rsidRPr="006474C4">
        <w:rPr>
          <w:sz w:val="32"/>
          <w:szCs w:val="32"/>
        </w:rPr>
        <w:t xml:space="preserve"> Content within logic</w:t>
      </w:r>
    </w:p>
    <w:p w:rsidR="007F1F40" w:rsidRPr="006474C4" w:rsidRDefault="00413B08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Java </w:t>
      </w:r>
      <w:proofErr w:type="spellStart"/>
      <w:r w:rsidRPr="006474C4">
        <w:rPr>
          <w:rFonts w:ascii="Nirmala UI" w:hAnsi="Nirmala UI" w:cs="Nirmala UI"/>
          <w:sz w:val="32"/>
          <w:szCs w:val="32"/>
          <w:vertAlign w:val="superscript"/>
        </w:rPr>
        <w:t>ফাইলগুলো</w:t>
      </w:r>
      <w:proofErr w:type="spellEnd"/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922037" w:rsidRPr="006474C4">
        <w:rPr>
          <w:rFonts w:ascii="Nirmala UI" w:hAnsi="Nirmala UI" w:cs="Nirmala UI"/>
          <w:sz w:val="32"/>
          <w:szCs w:val="32"/>
          <w:vertAlign w:val="superscript"/>
        </w:rPr>
        <w:t xml:space="preserve">source package </w:t>
      </w:r>
      <w:r w:rsidR="002B2EC5" w:rsidRPr="006474C4">
        <w:rPr>
          <w:rFonts w:ascii="Nirmala UI" w:hAnsi="Nirmala UI" w:cs="Nirmala UI"/>
          <w:sz w:val="32"/>
          <w:szCs w:val="32"/>
          <w:vertAlign w:val="superscript"/>
        </w:rPr>
        <w:t>a</w:t>
      </w:r>
    </w:p>
    <w:p w:rsidR="00922037" w:rsidRPr="006474C4" w:rsidRDefault="00922037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J</w:t>
      </w:r>
      <w:r w:rsidR="00D720D7" w:rsidRPr="006474C4">
        <w:rPr>
          <w:rFonts w:ascii="Nirmala UI" w:hAnsi="Nirmala UI" w:cs="Nirmala UI"/>
          <w:sz w:val="32"/>
          <w:szCs w:val="32"/>
          <w:vertAlign w:val="superscript"/>
        </w:rPr>
        <w:t>SP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proofErr w:type="spellStart"/>
      <w:r w:rsidRPr="006474C4">
        <w:rPr>
          <w:rFonts w:ascii="Nirmala UI" w:hAnsi="Nirmala UI" w:cs="Nirmala UI"/>
          <w:sz w:val="32"/>
          <w:szCs w:val="32"/>
          <w:vertAlign w:val="superscript"/>
        </w:rPr>
        <w:t>ফাইলগুলো</w:t>
      </w:r>
      <w:proofErr w:type="spellEnd"/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734B97" w:rsidRPr="006474C4">
        <w:rPr>
          <w:rFonts w:ascii="Nirmala UI" w:hAnsi="Nirmala UI" w:cs="Nirmala UI"/>
          <w:sz w:val="32"/>
          <w:szCs w:val="32"/>
          <w:vertAlign w:val="superscript"/>
        </w:rPr>
        <w:t>web package a</w:t>
      </w:r>
    </w:p>
    <w:p w:rsidR="00562A74" w:rsidRPr="006474C4" w:rsidRDefault="008C41F4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color w:val="FF0000"/>
          <w:sz w:val="32"/>
          <w:szCs w:val="32"/>
          <w:vertAlign w:val="superscript"/>
        </w:rPr>
        <w:t>Java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>==&gt;</w:t>
      </w:r>
      <w:r w:rsidR="004B32B9" w:rsidRPr="006474C4">
        <w:rPr>
          <w:rFonts w:ascii="Nirmala UI" w:hAnsi="Nirmala UI" w:cs="Nirmala UI"/>
          <w:sz w:val="32"/>
          <w:szCs w:val="32"/>
          <w:vertAlign w:val="superscript"/>
        </w:rPr>
        <w:t xml:space="preserve"> Compiler</w:t>
      </w:r>
      <w:r w:rsidR="00275D01" w:rsidRPr="006474C4">
        <w:rPr>
          <w:rFonts w:ascii="Nirmala UI" w:hAnsi="Nirmala UI" w:cs="Nirmala UI"/>
          <w:sz w:val="32"/>
          <w:szCs w:val="32"/>
          <w:vertAlign w:val="superscript"/>
        </w:rPr>
        <w:t xml:space="preserve"> ==&gt;Interpreter</w:t>
      </w:r>
    </w:p>
    <w:p w:rsidR="00066083" w:rsidRPr="006474C4" w:rsidRDefault="00066083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color w:val="FF0000"/>
          <w:sz w:val="32"/>
          <w:szCs w:val="32"/>
          <w:vertAlign w:val="superscript"/>
        </w:rPr>
        <w:t xml:space="preserve">Sublet 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>==&gt;Class</w:t>
      </w:r>
    </w:p>
    <w:p w:rsidR="00066083" w:rsidRPr="006474C4" w:rsidRDefault="00066083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color w:val="FF0000"/>
          <w:sz w:val="32"/>
          <w:szCs w:val="32"/>
          <w:vertAlign w:val="superscript"/>
        </w:rPr>
        <w:t>JSP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>==&gt;implementation Sublet</w:t>
      </w:r>
    </w:p>
    <w:p w:rsidR="00922037" w:rsidRPr="005E34D2" w:rsidRDefault="00C4722D" w:rsidP="00066083">
      <w:pPr>
        <w:spacing w:after="0" w:line="240" w:lineRule="auto"/>
        <w:rPr>
          <w:rFonts w:ascii="Nirmala UI" w:hAnsi="Nirmala UI" w:cs="Nirmala UI"/>
          <w:b/>
          <w:color w:val="FF0000"/>
          <w:sz w:val="32"/>
          <w:szCs w:val="32"/>
          <w:u w:val="single"/>
          <w:vertAlign w:val="superscript"/>
        </w:rPr>
      </w:pPr>
      <w:r w:rsidRPr="005E34D2">
        <w:rPr>
          <w:rFonts w:ascii="Nirmala UI" w:hAnsi="Nirmala UI" w:cs="Nirmala UI"/>
          <w:b/>
          <w:color w:val="FF0000"/>
          <w:sz w:val="32"/>
          <w:szCs w:val="32"/>
          <w:u w:val="single"/>
          <w:vertAlign w:val="superscript"/>
        </w:rPr>
        <w:t>Basic Component of JSP</w:t>
      </w:r>
    </w:p>
    <w:p w:rsidR="003A3917" w:rsidRPr="006474C4" w:rsidRDefault="00F815CE" w:rsidP="000D7DAD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1. Scripting Element.</w:t>
      </w:r>
    </w:p>
    <w:p w:rsidR="00F815CE" w:rsidRDefault="00F815CE" w:rsidP="000D7DAD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2.</w:t>
      </w:r>
      <w:r w:rsidR="0066735D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F145F">
        <w:rPr>
          <w:rFonts w:ascii="Nirmala UI" w:hAnsi="Nirmala UI" w:cs="Nirmala UI"/>
          <w:sz w:val="32"/>
          <w:szCs w:val="32"/>
          <w:vertAlign w:val="superscript"/>
        </w:rPr>
        <w:t>Directive</w:t>
      </w:r>
    </w:p>
    <w:p w:rsidR="004F145F" w:rsidRDefault="004F145F" w:rsidP="000D7DAD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3. </w:t>
      </w:r>
      <w:r w:rsidR="00356353">
        <w:rPr>
          <w:rFonts w:ascii="Nirmala UI" w:hAnsi="Nirmala UI" w:cs="Nirmala UI"/>
          <w:sz w:val="32"/>
          <w:szCs w:val="32"/>
          <w:vertAlign w:val="superscript"/>
        </w:rPr>
        <w:t>Action Element</w:t>
      </w:r>
    </w:p>
    <w:p w:rsidR="00356353" w:rsidRDefault="00356353" w:rsidP="000D7DAD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4. Implicit </w:t>
      </w:r>
      <w:r w:rsidRPr="00356353">
        <w:rPr>
          <w:rFonts w:ascii="Nirmala UI" w:hAnsi="Nirmala UI" w:cs="Nirmala UI"/>
          <w:sz w:val="32"/>
          <w:szCs w:val="32"/>
          <w:vertAlign w:val="superscript"/>
        </w:rPr>
        <w:t>Object</w:t>
      </w:r>
    </w:p>
    <w:p w:rsidR="000D7DAD" w:rsidRPr="00251DC3" w:rsidRDefault="006F4843" w:rsidP="00066083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251DC3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Scripting Element</w:t>
      </w:r>
    </w:p>
    <w:p w:rsidR="00251DC3" w:rsidRPr="006474C4" w:rsidRDefault="00251DC3" w:rsidP="00251DC3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1. </w:t>
      </w:r>
      <w:r w:rsidR="00D4734B">
        <w:rPr>
          <w:rFonts w:ascii="Nirmala UI" w:hAnsi="Nirmala UI" w:cs="Nirmala UI"/>
          <w:sz w:val="32"/>
          <w:szCs w:val="32"/>
          <w:vertAlign w:val="superscript"/>
        </w:rPr>
        <w:t>Expiration</w:t>
      </w:r>
      <w:r w:rsidR="00BC3C72">
        <w:rPr>
          <w:rFonts w:ascii="Nirmala UI" w:hAnsi="Nirmala UI" w:cs="Nirmala UI"/>
          <w:sz w:val="32"/>
          <w:szCs w:val="32"/>
          <w:vertAlign w:val="superscript"/>
        </w:rPr>
        <w:t>: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ab/>
      </w:r>
      <w:r w:rsidR="00BC3C7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&lt;%=</w:t>
      </w:r>
      <w:proofErr w:type="gramStart"/>
      <w:r w:rsidR="005F069D">
        <w:rPr>
          <w:rFonts w:ascii="Nirmala UI" w:hAnsi="Nirmala UI" w:cs="Nirmala UI"/>
          <w:sz w:val="32"/>
          <w:szCs w:val="32"/>
          <w:vertAlign w:val="superscript"/>
        </w:rPr>
        <w:tab/>
      </w:r>
      <w:r w:rsidR="00450167">
        <w:rPr>
          <w:rFonts w:ascii="Nirmala UI" w:hAnsi="Nirmala UI" w:cs="Nirmala UI"/>
          <w:sz w:val="32"/>
          <w:szCs w:val="32"/>
          <w:vertAlign w:val="superscript"/>
        </w:rPr>
        <w:t>(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2</w:t>
      </w:r>
      <w:proofErr w:type="gramEnd"/>
      <w:r w:rsidR="004E4CC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+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2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)</w:t>
      </w:r>
      <w:r w:rsidR="005F069D">
        <w:rPr>
          <w:rFonts w:ascii="Nirmala UI" w:hAnsi="Nirmala UI" w:cs="Nirmala UI"/>
          <w:sz w:val="32"/>
          <w:szCs w:val="32"/>
          <w:vertAlign w:val="superscript"/>
        </w:rPr>
        <w:tab/>
      </w:r>
      <w:r w:rsidR="00450167">
        <w:rPr>
          <w:rFonts w:ascii="Nirmala UI" w:hAnsi="Nirmala UI" w:cs="Nirmala UI"/>
          <w:sz w:val="32"/>
          <w:szCs w:val="32"/>
          <w:vertAlign w:val="superscript"/>
        </w:rPr>
        <w:t>%&gt;</w:t>
      </w:r>
    </w:p>
    <w:p w:rsidR="00251DC3" w:rsidRDefault="00251DC3" w:rsidP="00251DC3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2.</w:t>
      </w:r>
      <w:r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665C79">
        <w:rPr>
          <w:rFonts w:ascii="Nirmala UI" w:hAnsi="Nirmala UI" w:cs="Nirmala UI"/>
          <w:sz w:val="32"/>
          <w:szCs w:val="32"/>
          <w:vertAlign w:val="superscript"/>
        </w:rPr>
        <w:t xml:space="preserve">Declaration 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  <w:t>&lt;%!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proofErr w:type="spellStart"/>
      <w:r w:rsidR="00451409">
        <w:rPr>
          <w:rFonts w:ascii="Nirmala UI" w:hAnsi="Nirmala UI" w:cs="Nirmala UI"/>
          <w:sz w:val="32"/>
          <w:szCs w:val="32"/>
          <w:vertAlign w:val="superscript"/>
        </w:rPr>
        <w:t>int</w:t>
      </w:r>
      <w:proofErr w:type="spellEnd"/>
      <w:r w:rsidR="00451409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proofErr w:type="spellStart"/>
      <w:r w:rsidR="00451409">
        <w:rPr>
          <w:rFonts w:ascii="Nirmala UI" w:hAnsi="Nirmala UI" w:cs="Nirmala UI"/>
          <w:sz w:val="32"/>
          <w:szCs w:val="32"/>
          <w:vertAlign w:val="superscript"/>
        </w:rPr>
        <w:t>i</w:t>
      </w:r>
      <w:proofErr w:type="spellEnd"/>
      <w:r w:rsidR="00451409">
        <w:rPr>
          <w:rFonts w:ascii="Nirmala UI" w:hAnsi="Nirmala UI" w:cs="Nirmala UI"/>
          <w:sz w:val="32"/>
          <w:szCs w:val="32"/>
          <w:vertAlign w:val="superscript"/>
        </w:rPr>
        <w:t>=0;</w:t>
      </w:r>
      <w:r w:rsidR="00836F38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251DC3" w:rsidRDefault="00251DC3" w:rsidP="00251DC3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3. </w:t>
      </w:r>
      <w:r w:rsidR="001736FB">
        <w:rPr>
          <w:rFonts w:ascii="Nirmala UI" w:hAnsi="Nirmala UI" w:cs="Nirmala UI"/>
          <w:sz w:val="32"/>
          <w:szCs w:val="32"/>
          <w:vertAlign w:val="superscript"/>
        </w:rPr>
        <w:t>Script let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  <w:t>&lt;%</w:t>
      </w:r>
      <w:r w:rsidR="001E23A3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251DC3" w:rsidRDefault="00251DC3" w:rsidP="00251DC3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4. </w:t>
      </w:r>
      <w:r w:rsidR="001736FB">
        <w:rPr>
          <w:rFonts w:ascii="Nirmala UI" w:hAnsi="Nirmala UI" w:cs="Nirmala UI"/>
          <w:sz w:val="32"/>
          <w:szCs w:val="32"/>
          <w:vertAlign w:val="superscript"/>
        </w:rPr>
        <w:t>Comment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  <w:t>&lt;%</w:t>
      </w:r>
      <w:r w:rsidR="00447056">
        <w:rPr>
          <w:rFonts w:ascii="Nirmala UI" w:hAnsi="Nirmala UI" w:cs="Nirmala UI"/>
          <w:sz w:val="32"/>
          <w:szCs w:val="32"/>
          <w:vertAlign w:val="superscript"/>
        </w:rPr>
        <w:t>--</w:t>
      </w:r>
      <w:r w:rsidR="005B326A">
        <w:rPr>
          <w:rFonts w:ascii="Nirmala UI" w:hAnsi="Nirmala UI" w:cs="Nirmala UI"/>
          <w:sz w:val="32"/>
          <w:szCs w:val="32"/>
          <w:vertAlign w:val="superscript"/>
        </w:rPr>
        <w:tab/>
      </w:r>
      <w:r w:rsidR="002E75B8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r w:rsidR="00447056">
        <w:rPr>
          <w:rFonts w:ascii="Nirmala UI" w:hAnsi="Nirmala UI" w:cs="Nirmala UI"/>
          <w:sz w:val="32"/>
          <w:szCs w:val="32"/>
          <w:vertAlign w:val="superscript"/>
        </w:rPr>
        <w:tab/>
        <w:t>--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>%&gt;</w:t>
      </w:r>
    </w:p>
    <w:p w:rsidR="00D5018F" w:rsidRDefault="00D5018F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3502C3" w:rsidRDefault="00B3481E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&lt;% </w:t>
      </w:r>
      <w:r w:rsidR="003502C3">
        <w:rPr>
          <w:rFonts w:ascii="Nirmala UI" w:hAnsi="Nirmala UI" w:cs="Nirmala UI"/>
          <w:sz w:val="32"/>
          <w:szCs w:val="32"/>
          <w:vertAlign w:val="superscript"/>
        </w:rPr>
        <w:t>if(x&gt;</w:t>
      </w:r>
      <w:proofErr w:type="gramStart"/>
      <w:r w:rsidR="003502C3">
        <w:rPr>
          <w:rFonts w:ascii="Nirmala UI" w:hAnsi="Nirmala UI" w:cs="Nirmala UI"/>
          <w:sz w:val="32"/>
          <w:szCs w:val="32"/>
          <w:vertAlign w:val="superscript"/>
        </w:rPr>
        <w:t>10){</w:t>
      </w:r>
      <w:proofErr w:type="gramEnd"/>
      <w:r w:rsidR="00FA5AFE">
        <w:rPr>
          <w:rFonts w:ascii="Nirmala UI" w:hAnsi="Nirmala UI" w:cs="Nirmala UI"/>
          <w:sz w:val="32"/>
          <w:szCs w:val="32"/>
          <w:vertAlign w:val="superscript"/>
        </w:rPr>
        <w:t xml:space="preserve"> %&gt;</w:t>
      </w:r>
    </w:p>
    <w:p w:rsidR="00FD4FB6" w:rsidRDefault="00354FAA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&lt;input type=text&gt;</w:t>
      </w:r>
    </w:p>
    <w:p w:rsidR="003502C3" w:rsidRDefault="00AA10BC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&lt;</w:t>
      </w:r>
      <w:proofErr w:type="gramStart"/>
      <w:r>
        <w:rPr>
          <w:rFonts w:ascii="Nirmala UI" w:hAnsi="Nirmala UI" w:cs="Nirmala UI"/>
          <w:sz w:val="32"/>
          <w:szCs w:val="32"/>
          <w:vertAlign w:val="superscript"/>
        </w:rPr>
        <w:t xml:space="preserve">% </w:t>
      </w:r>
      <w:r w:rsidR="003502C3">
        <w:rPr>
          <w:rFonts w:ascii="Nirmala UI" w:hAnsi="Nirmala UI" w:cs="Nirmala UI"/>
          <w:sz w:val="32"/>
          <w:szCs w:val="32"/>
          <w:vertAlign w:val="superscript"/>
        </w:rPr>
        <w:t>}else</w:t>
      </w:r>
      <w:proofErr w:type="gramEnd"/>
      <w:r w:rsidR="003502C3">
        <w:rPr>
          <w:rFonts w:ascii="Nirmala UI" w:hAnsi="Nirmala UI" w:cs="Nirmala UI"/>
          <w:sz w:val="32"/>
          <w:szCs w:val="32"/>
          <w:vertAlign w:val="superscript"/>
        </w:rPr>
        <w:t>{</w:t>
      </w:r>
      <w:r w:rsidR="00431D10">
        <w:rPr>
          <w:rFonts w:ascii="Nirmala UI" w:hAnsi="Nirmala UI" w:cs="Nirmala UI"/>
          <w:sz w:val="32"/>
          <w:szCs w:val="32"/>
          <w:vertAlign w:val="superscript"/>
        </w:rPr>
        <w:t xml:space="preserve"> %&gt;</w:t>
      </w:r>
    </w:p>
    <w:p w:rsidR="008B7EC6" w:rsidRDefault="009C0514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&lt;% </w:t>
      </w:r>
      <w:r w:rsidR="003502C3">
        <w:rPr>
          <w:rFonts w:ascii="Nirmala UI" w:hAnsi="Nirmala UI" w:cs="Nirmala UI"/>
          <w:sz w:val="32"/>
          <w:szCs w:val="32"/>
          <w:vertAlign w:val="superscript"/>
        </w:rPr>
        <w:t>}</w:t>
      </w:r>
      <w:r w:rsidR="009F796B">
        <w:rPr>
          <w:rFonts w:ascii="Nirmala UI" w:hAnsi="Nirmala UI" w:cs="Nirmala UI"/>
          <w:sz w:val="32"/>
          <w:szCs w:val="32"/>
          <w:vertAlign w:val="superscript"/>
        </w:rPr>
        <w:t xml:space="preserve"> %&gt;</w:t>
      </w:r>
    </w:p>
    <w:p w:rsidR="00270D29" w:rsidRPr="004B45D7" w:rsidRDefault="00B473F8" w:rsidP="004B45D7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4B45D7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Directive</w:t>
      </w:r>
    </w:p>
    <w:p w:rsidR="008A7C8B" w:rsidRDefault="008A7C8B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1. </w:t>
      </w:r>
      <w:r w:rsidR="00DF115E">
        <w:rPr>
          <w:rFonts w:ascii="Nirmala UI" w:hAnsi="Nirmala UI" w:cs="Nirmala UI"/>
          <w:sz w:val="32"/>
          <w:szCs w:val="32"/>
          <w:vertAlign w:val="superscript"/>
        </w:rPr>
        <w:t>page</w:t>
      </w:r>
      <w:r>
        <w:rPr>
          <w:rFonts w:ascii="Nirmala UI" w:hAnsi="Nirmala UI" w:cs="Nirmala UI"/>
          <w:sz w:val="32"/>
          <w:szCs w:val="32"/>
          <w:vertAlign w:val="superscript"/>
        </w:rPr>
        <w:t>: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 xml:space="preserve"> &lt;%</w:t>
      </w:r>
      <w:r w:rsidR="00482EE1">
        <w:rPr>
          <w:rFonts w:ascii="Nirmala UI" w:hAnsi="Nirmala UI" w:cs="Nirmala UI"/>
          <w:sz w:val="32"/>
          <w:szCs w:val="32"/>
          <w:vertAlign w:val="superscript"/>
        </w:rPr>
        <w:t xml:space="preserve"> @</w:t>
      </w:r>
      <w:r>
        <w:rPr>
          <w:rFonts w:ascii="Nirmala UI" w:hAnsi="Nirmala UI" w:cs="Nirmala UI"/>
          <w:sz w:val="32"/>
          <w:szCs w:val="32"/>
          <w:vertAlign w:val="superscript"/>
        </w:rPr>
        <w:tab/>
      </w:r>
      <w:r w:rsidR="00DA6A07">
        <w:rPr>
          <w:rFonts w:ascii="Nirmala UI" w:hAnsi="Nirmala UI" w:cs="Nirmala UI"/>
          <w:sz w:val="32"/>
          <w:szCs w:val="32"/>
          <w:vertAlign w:val="superscript"/>
        </w:rPr>
        <w:t>page</w:t>
      </w:r>
      <w:r w:rsidR="00EE48E4">
        <w:rPr>
          <w:rFonts w:ascii="Nirmala UI" w:hAnsi="Nirmala UI" w:cs="Nirmala UI"/>
          <w:sz w:val="32"/>
          <w:szCs w:val="32"/>
          <w:vertAlign w:val="superscript"/>
        </w:rPr>
        <w:t xml:space="preserve"> import=</w:t>
      </w:r>
      <w:proofErr w:type="spellStart"/>
      <w:proofErr w:type="gramStart"/>
      <w:r w:rsidR="00EE48E4">
        <w:rPr>
          <w:rFonts w:ascii="Nirmala UI" w:hAnsi="Nirmala UI" w:cs="Nirmala UI"/>
          <w:sz w:val="32"/>
          <w:szCs w:val="32"/>
          <w:vertAlign w:val="superscript"/>
        </w:rPr>
        <w:t>java.util</w:t>
      </w:r>
      <w:proofErr w:type="gramEnd"/>
      <w:r w:rsidR="00EE48E4">
        <w:rPr>
          <w:rFonts w:ascii="Nirmala UI" w:hAnsi="Nirmala UI" w:cs="Nirmala UI"/>
          <w:sz w:val="32"/>
          <w:szCs w:val="32"/>
          <w:vertAlign w:val="superscript"/>
        </w:rPr>
        <w:t>.date</w:t>
      </w:r>
      <w:proofErr w:type="spellEnd"/>
      <w:r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704F05" w:rsidRPr="006474C4" w:rsidRDefault="00704F05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(</w:t>
      </w:r>
      <w:r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vary first line before the </w:t>
      </w:r>
      <w:proofErr w:type="spellStart"/>
      <w:r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>doctype</w:t>
      </w:r>
      <w:proofErr w:type="spellEnd"/>
      <w:r w:rsidR="00DD7D69"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 line. could be multiple but with unique attribute</w:t>
      </w:r>
      <w:r>
        <w:rPr>
          <w:rFonts w:ascii="Nirmala UI" w:hAnsi="Nirmala UI" w:cs="Nirmala UI"/>
          <w:sz w:val="32"/>
          <w:szCs w:val="32"/>
          <w:vertAlign w:val="superscript"/>
        </w:rPr>
        <w:t>)</w:t>
      </w:r>
    </w:p>
    <w:p w:rsidR="008A7C8B" w:rsidRDefault="008A7C8B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2.</w:t>
      </w:r>
      <w:r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5D1D23">
        <w:rPr>
          <w:rFonts w:ascii="Nirmala UI" w:hAnsi="Nirmala UI" w:cs="Nirmala UI"/>
          <w:sz w:val="32"/>
          <w:szCs w:val="32"/>
          <w:vertAlign w:val="superscript"/>
        </w:rPr>
        <w:t>include</w:t>
      </w:r>
      <w:r w:rsidR="00C60BC8">
        <w:rPr>
          <w:rFonts w:ascii="Nirmala UI" w:hAnsi="Nirmala UI" w:cs="Nirmala UI"/>
          <w:sz w:val="32"/>
          <w:szCs w:val="32"/>
          <w:vertAlign w:val="superscript"/>
        </w:rPr>
        <w:t>:</w:t>
      </w:r>
      <w:r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&lt;%</w:t>
      </w:r>
      <w:r w:rsidR="00560D64">
        <w:rPr>
          <w:rFonts w:ascii="Nirmala UI" w:hAnsi="Nirmala UI" w:cs="Nirmala UI"/>
          <w:sz w:val="32"/>
          <w:szCs w:val="32"/>
          <w:vertAlign w:val="superscript"/>
        </w:rPr>
        <w:t>@</w:t>
      </w:r>
      <w:r>
        <w:rPr>
          <w:rFonts w:ascii="Nirmala UI" w:hAnsi="Nirmala UI" w:cs="Nirmala UI"/>
          <w:sz w:val="32"/>
          <w:szCs w:val="32"/>
          <w:vertAlign w:val="superscript"/>
        </w:rPr>
        <w:tab/>
      </w:r>
      <w:r w:rsidR="00560D64">
        <w:rPr>
          <w:rFonts w:ascii="Nirmala UI" w:hAnsi="Nirmala UI" w:cs="Nirmala UI"/>
          <w:sz w:val="32"/>
          <w:szCs w:val="32"/>
          <w:vertAlign w:val="superscript"/>
        </w:rPr>
        <w:t>include</w:t>
      </w:r>
      <w:r w:rsidR="000579F8">
        <w:rPr>
          <w:rFonts w:ascii="Nirmala UI" w:hAnsi="Nirmala UI" w:cs="Nirmala UI"/>
          <w:sz w:val="32"/>
          <w:szCs w:val="32"/>
          <w:vertAlign w:val="superscript"/>
        </w:rPr>
        <w:t xml:space="preserve"> file</w:t>
      </w:r>
      <w:proofErr w:type="gramStart"/>
      <w:r w:rsidR="000579F8">
        <w:rPr>
          <w:rFonts w:ascii="Nirmala UI" w:hAnsi="Nirmala UI" w:cs="Nirmala UI"/>
          <w:sz w:val="32"/>
          <w:szCs w:val="32"/>
          <w:vertAlign w:val="superscript"/>
        </w:rPr>
        <w:t>=”</w:t>
      </w:r>
      <w:proofErr w:type="spellStart"/>
      <w:r w:rsidR="000579F8">
        <w:rPr>
          <w:rFonts w:ascii="Nirmala UI" w:hAnsi="Nirmala UI" w:cs="Nirmala UI"/>
          <w:sz w:val="32"/>
          <w:szCs w:val="32"/>
          <w:vertAlign w:val="superscript"/>
        </w:rPr>
        <w:t>header.jsp</w:t>
      </w:r>
      <w:proofErr w:type="spellEnd"/>
      <w:proofErr w:type="gramEnd"/>
      <w:r w:rsidR="000579F8">
        <w:rPr>
          <w:rFonts w:ascii="Nirmala UI" w:hAnsi="Nirmala UI" w:cs="Nirmala UI"/>
          <w:sz w:val="32"/>
          <w:szCs w:val="32"/>
          <w:vertAlign w:val="superscript"/>
        </w:rPr>
        <w:t>”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F87A96" w:rsidRDefault="00F87A96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(</w:t>
      </w:r>
      <w:r w:rsidR="008E6B76">
        <w:rPr>
          <w:rFonts w:ascii="Nirmala UI" w:hAnsi="Nirmala UI" w:cs="Nirmala UI"/>
          <w:color w:val="7030A0"/>
          <w:sz w:val="32"/>
          <w:szCs w:val="32"/>
          <w:vertAlign w:val="superscript"/>
        </w:rPr>
        <w:t>anywhere</w:t>
      </w:r>
      <w:r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 line</w:t>
      </w:r>
      <w:r w:rsidR="008E6B76"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 include</w:t>
      </w:r>
      <w:r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>. could be multiple</w:t>
      </w:r>
      <w:r>
        <w:rPr>
          <w:rFonts w:ascii="Nirmala UI" w:hAnsi="Nirmala UI" w:cs="Nirmala UI"/>
          <w:sz w:val="32"/>
          <w:szCs w:val="32"/>
          <w:vertAlign w:val="superscript"/>
        </w:rPr>
        <w:t>)</w:t>
      </w:r>
    </w:p>
    <w:p w:rsidR="008A7C8B" w:rsidRDefault="008A7C8B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3. </w:t>
      </w:r>
      <w:r w:rsidR="00254065">
        <w:rPr>
          <w:rFonts w:ascii="Nirmala UI" w:hAnsi="Nirmala UI" w:cs="Nirmala UI"/>
          <w:sz w:val="32"/>
          <w:szCs w:val="32"/>
          <w:vertAlign w:val="superscript"/>
        </w:rPr>
        <w:t>tag</w:t>
      </w:r>
      <w:r w:rsidR="00807A95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254065">
        <w:rPr>
          <w:rFonts w:ascii="Nirmala UI" w:hAnsi="Nirmala UI" w:cs="Nirmala UI"/>
          <w:sz w:val="32"/>
          <w:szCs w:val="32"/>
          <w:vertAlign w:val="superscript"/>
        </w:rPr>
        <w:t>lib</w:t>
      </w:r>
      <w:r w:rsidR="001557F0">
        <w:rPr>
          <w:rFonts w:ascii="Nirmala UI" w:hAnsi="Nirmala UI" w:cs="Nirmala UI"/>
          <w:sz w:val="32"/>
          <w:szCs w:val="32"/>
          <w:vertAlign w:val="superscript"/>
        </w:rPr>
        <w:t>: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&lt;%</w:t>
      </w:r>
      <w:r w:rsidR="002E43B3">
        <w:rPr>
          <w:rFonts w:ascii="Nirmala UI" w:hAnsi="Nirmala UI" w:cs="Nirmala UI"/>
          <w:sz w:val="32"/>
          <w:szCs w:val="32"/>
          <w:vertAlign w:val="superscript"/>
        </w:rPr>
        <w:t>@</w:t>
      </w:r>
      <w:r w:rsidR="003866C4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>
        <w:rPr>
          <w:rFonts w:ascii="Nirmala UI" w:hAnsi="Nirmala UI" w:cs="Nirmala UI"/>
          <w:sz w:val="32"/>
          <w:szCs w:val="32"/>
          <w:vertAlign w:val="superscript"/>
        </w:rPr>
        <w:tab/>
      </w:r>
      <w:r w:rsidR="003866C4">
        <w:rPr>
          <w:rFonts w:ascii="Nirmala UI" w:hAnsi="Nirmala UI" w:cs="Nirmala UI"/>
          <w:sz w:val="32"/>
          <w:szCs w:val="32"/>
          <w:vertAlign w:val="superscript"/>
        </w:rPr>
        <w:t>tag lib</w:t>
      </w:r>
      <w:r>
        <w:rPr>
          <w:rFonts w:ascii="Nirmala UI" w:hAnsi="Nirmala UI" w:cs="Nirmala UI"/>
          <w:sz w:val="32"/>
          <w:szCs w:val="32"/>
          <w:vertAlign w:val="superscript"/>
        </w:rPr>
        <w:tab/>
      </w:r>
      <w:r w:rsidR="003866C4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proofErr w:type="spellStart"/>
      <w:r w:rsidR="003866C4">
        <w:rPr>
          <w:rFonts w:ascii="Nirmala UI" w:hAnsi="Nirmala UI" w:cs="Nirmala UI"/>
          <w:sz w:val="32"/>
          <w:szCs w:val="32"/>
          <w:vertAlign w:val="superscript"/>
        </w:rPr>
        <w:t>uri</w:t>
      </w:r>
      <w:proofErr w:type="spellEnd"/>
      <w:r w:rsidR="003866C4">
        <w:rPr>
          <w:rFonts w:ascii="Nirmala UI" w:hAnsi="Nirmala UI" w:cs="Nirmala UI"/>
          <w:sz w:val="32"/>
          <w:szCs w:val="32"/>
          <w:vertAlign w:val="superscript"/>
        </w:rPr>
        <w:t>=</w:t>
      </w:r>
      <w:r w:rsidR="00830180">
        <w:rPr>
          <w:rFonts w:ascii="Nirmala UI" w:hAnsi="Nirmala UI" w:cs="Nirmala UI"/>
          <w:sz w:val="32"/>
          <w:szCs w:val="32"/>
          <w:vertAlign w:val="superscript"/>
        </w:rPr>
        <w:t xml:space="preserve">” </w:t>
      </w:r>
      <w:proofErr w:type="gramStart"/>
      <w:r w:rsidR="00830180">
        <w:rPr>
          <w:rFonts w:ascii="Nirmala UI" w:hAnsi="Nirmala UI" w:cs="Nirmala UI"/>
          <w:sz w:val="32"/>
          <w:szCs w:val="32"/>
          <w:vertAlign w:val="superscript"/>
        </w:rPr>
        <w:t>“ prefix</w:t>
      </w:r>
      <w:proofErr w:type="gramEnd"/>
      <w:r w:rsidR="00830180">
        <w:rPr>
          <w:rFonts w:ascii="Nirmala UI" w:hAnsi="Nirmala UI" w:cs="Nirmala UI"/>
          <w:sz w:val="32"/>
          <w:szCs w:val="32"/>
          <w:vertAlign w:val="superscript"/>
        </w:rPr>
        <w:t>=”c”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9806BE" w:rsidRDefault="009806BE" w:rsidP="009806BE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(</w:t>
      </w:r>
      <w:r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the location </w:t>
      </w:r>
      <w:r w:rsidRPr="00326245">
        <w:rPr>
          <w:rFonts w:ascii="Nirmala UI" w:hAnsi="Nirmala UI" w:cs="Nirmala UI"/>
          <w:color w:val="7030A0"/>
          <w:sz w:val="32"/>
          <w:szCs w:val="32"/>
          <w:vertAlign w:val="superscript"/>
        </w:rPr>
        <w:t>of the using library</w:t>
      </w:r>
      <w:r>
        <w:rPr>
          <w:rFonts w:ascii="Nirmala UI" w:hAnsi="Nirmala UI" w:cs="Nirmala UI"/>
          <w:sz w:val="32"/>
          <w:szCs w:val="32"/>
          <w:vertAlign w:val="superscript"/>
        </w:rPr>
        <w:t>)</w:t>
      </w:r>
    </w:p>
    <w:p w:rsidR="009806BE" w:rsidRDefault="009806BE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B473F8" w:rsidRPr="00817BE5" w:rsidRDefault="00817BE5" w:rsidP="00817BE5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817BE5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Action Element</w:t>
      </w:r>
    </w:p>
    <w:p w:rsidR="00B473F8" w:rsidRDefault="003D2E66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&lt;</w:t>
      </w: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jsp</w:t>
      </w:r>
      <w:proofErr w:type="spellEnd"/>
      <w:r>
        <w:rPr>
          <w:rFonts w:ascii="Nirmala UI" w:hAnsi="Nirmala UI" w:cs="Nirmala UI"/>
          <w:sz w:val="32"/>
          <w:szCs w:val="32"/>
          <w:vertAlign w:val="superscript"/>
        </w:rPr>
        <w:t xml:space="preserve">: </w:t>
      </w:r>
      <w:r w:rsidR="003263CF">
        <w:rPr>
          <w:rFonts w:ascii="Nirmala UI" w:hAnsi="Nirmala UI" w:cs="Nirmala UI"/>
          <w:sz w:val="32"/>
          <w:szCs w:val="32"/>
          <w:vertAlign w:val="superscript"/>
        </w:rPr>
        <w:t xml:space="preserve">include page = </w:t>
      </w:r>
      <w:r w:rsidR="00156829">
        <w:rPr>
          <w:rFonts w:ascii="Nirmala UI" w:hAnsi="Nirmala UI" w:cs="Nirmala UI"/>
          <w:sz w:val="32"/>
          <w:szCs w:val="32"/>
          <w:vertAlign w:val="superscript"/>
        </w:rPr>
        <w:t>“-----.</w:t>
      </w:r>
      <w:proofErr w:type="spellStart"/>
      <w:r w:rsidR="00156829">
        <w:rPr>
          <w:rFonts w:ascii="Nirmala UI" w:hAnsi="Nirmala UI" w:cs="Nirmala UI"/>
          <w:sz w:val="32"/>
          <w:szCs w:val="32"/>
          <w:vertAlign w:val="superscript"/>
        </w:rPr>
        <w:t>jsp</w:t>
      </w:r>
      <w:proofErr w:type="spellEnd"/>
      <w:r w:rsidR="00156829">
        <w:rPr>
          <w:rFonts w:ascii="Nirmala UI" w:hAnsi="Nirmala UI" w:cs="Nirmala UI"/>
          <w:sz w:val="32"/>
          <w:szCs w:val="32"/>
          <w:vertAlign w:val="superscript"/>
        </w:rPr>
        <w:t>”</w:t>
      </w:r>
      <w:r w:rsidR="00C5256F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>
        <w:rPr>
          <w:rFonts w:ascii="Nirmala UI" w:hAnsi="Nirmala UI" w:cs="Nirmala UI"/>
          <w:sz w:val="32"/>
          <w:szCs w:val="32"/>
          <w:vertAlign w:val="superscript"/>
        </w:rPr>
        <w:t>&gt;</w:t>
      </w:r>
    </w:p>
    <w:p w:rsidR="00C677D1" w:rsidRDefault="00AA6648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have 18 </w:t>
      </w:r>
      <w:r w:rsidR="00A224A5">
        <w:rPr>
          <w:rFonts w:ascii="Nirmala UI" w:hAnsi="Nirmala UI" w:cs="Nirmala UI"/>
          <w:sz w:val="32"/>
          <w:szCs w:val="32"/>
          <w:vertAlign w:val="superscript"/>
        </w:rPr>
        <w:t xml:space="preserve">element </w:t>
      </w:r>
      <w:proofErr w:type="gramStart"/>
      <w:r w:rsidR="00A224A5">
        <w:rPr>
          <w:rFonts w:ascii="Nirmala UI" w:hAnsi="Nirmala UI" w:cs="Nirmala UI"/>
          <w:sz w:val="32"/>
          <w:szCs w:val="32"/>
          <w:vertAlign w:val="superscript"/>
        </w:rPr>
        <w:t xml:space="preserve">here </w:t>
      </w:r>
      <w:r w:rsidR="00BF0C3B">
        <w:rPr>
          <w:rFonts w:ascii="Nirmala UI" w:hAnsi="Nirmala UI" w:cs="Nirmala UI"/>
          <w:sz w:val="32"/>
          <w:szCs w:val="32"/>
          <w:vertAlign w:val="superscript"/>
        </w:rPr>
        <w:t>:</w:t>
      </w:r>
      <w:proofErr w:type="gramEnd"/>
      <w:r w:rsidR="00BF0C3B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</w:p>
    <w:p w:rsidR="00BF0C3B" w:rsidRPr="000B1941" w:rsidRDefault="008B7255" w:rsidP="00A02138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 w:rsidRPr="000B1941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lastRenderedPageBreak/>
        <w:t xml:space="preserve">Most of the element </w:t>
      </w:r>
      <w:proofErr w:type="gramStart"/>
      <w:r w:rsidRPr="000B1941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are :</w:t>
      </w:r>
      <w:proofErr w:type="gramEnd"/>
      <w:r w:rsidRPr="000B1941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 </w:t>
      </w:r>
    </w:p>
    <w:p w:rsidR="003631E6" w:rsidRDefault="00A157AA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getProperty</w:t>
      </w:r>
      <w:proofErr w:type="spellEnd"/>
    </w:p>
    <w:p w:rsidR="003371DC" w:rsidRDefault="003371DC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setProperty</w:t>
      </w:r>
      <w:proofErr w:type="spellEnd"/>
    </w:p>
    <w:p w:rsidR="000D6D30" w:rsidRDefault="00AB5A65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useBean</w:t>
      </w:r>
      <w:proofErr w:type="spellEnd"/>
    </w:p>
    <w:p w:rsidR="004B2663" w:rsidRDefault="00005E0C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include</w:t>
      </w:r>
    </w:p>
    <w:p w:rsidR="00005E0C" w:rsidRDefault="00987704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param</w:t>
      </w:r>
      <w:proofErr w:type="spellEnd"/>
    </w:p>
    <w:p w:rsidR="00987704" w:rsidRDefault="00707F06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forward</w:t>
      </w:r>
    </w:p>
    <w:p w:rsidR="0043082B" w:rsidRPr="00A34572" w:rsidRDefault="00D54531" w:rsidP="0043082B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Others </w:t>
      </w:r>
      <w:r w:rsidR="0043082B" w:rsidRPr="00A34572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of the element: </w:t>
      </w:r>
    </w:p>
    <w:p w:rsidR="00FD062D" w:rsidRDefault="003337D7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body</w:t>
      </w:r>
    </w:p>
    <w:p w:rsidR="003337D7" w:rsidRDefault="00553110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attribute</w:t>
      </w:r>
    </w:p>
    <w:p w:rsidR="00553110" w:rsidRDefault="005814A1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expression </w:t>
      </w:r>
    </w:p>
    <w:p w:rsidR="00D07FC8" w:rsidRDefault="005602C7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scripting </w:t>
      </w:r>
    </w:p>
    <w:p w:rsidR="006E170C" w:rsidRDefault="006E170C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647EB3" w:rsidRPr="00431CC0" w:rsidRDefault="002D717D" w:rsidP="00431CC0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431CC0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Implicit Object</w:t>
      </w:r>
    </w:p>
    <w:p w:rsidR="00764CD0" w:rsidRDefault="00764CD0" w:rsidP="00764CD0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have 8 element </w:t>
      </w:r>
      <w:proofErr w:type="gramStart"/>
      <w:r>
        <w:rPr>
          <w:rFonts w:ascii="Nirmala UI" w:hAnsi="Nirmala UI" w:cs="Nirmala UI"/>
          <w:sz w:val="32"/>
          <w:szCs w:val="32"/>
          <w:vertAlign w:val="superscript"/>
        </w:rPr>
        <w:t>here :</w:t>
      </w:r>
      <w:proofErr w:type="gramEnd"/>
      <w:r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</w:p>
    <w:p w:rsidR="00922729" w:rsidRDefault="00FB7EFC" w:rsidP="00764CD0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proofErr w:type="gramStart"/>
      <w:r>
        <w:rPr>
          <w:rFonts w:ascii="Nirmala UI" w:hAnsi="Nirmala UI" w:cs="Nirmala UI"/>
          <w:sz w:val="32"/>
          <w:szCs w:val="32"/>
          <w:vertAlign w:val="superscript"/>
        </w:rPr>
        <w:t>javax.surv</w:t>
      </w:r>
      <w:r w:rsidR="00922729">
        <w:rPr>
          <w:rFonts w:ascii="Nirmala UI" w:hAnsi="Nirmala UI" w:cs="Nirmala UI"/>
          <w:sz w:val="32"/>
          <w:szCs w:val="32"/>
          <w:vertAlign w:val="superscript"/>
        </w:rPr>
        <w:t>let</w:t>
      </w:r>
      <w:proofErr w:type="spellEnd"/>
      <w:proofErr w:type="gramEnd"/>
    </w:p>
    <w:p w:rsidR="00795639" w:rsidRDefault="00795639" w:rsidP="00764CD0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proofErr w:type="gramStart"/>
      <w:r>
        <w:rPr>
          <w:rFonts w:ascii="Nirmala UI" w:hAnsi="Nirmala UI" w:cs="Nirmala UI"/>
          <w:sz w:val="32"/>
          <w:szCs w:val="32"/>
          <w:vertAlign w:val="superscript"/>
        </w:rPr>
        <w:t>jsp.write</w:t>
      </w:r>
      <w:proofErr w:type="spellEnd"/>
      <w:proofErr w:type="gramEnd"/>
    </w:p>
    <w:p w:rsidR="00795639" w:rsidRDefault="00795639" w:rsidP="00764CD0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out.</w:t>
      </w:r>
      <w:proofErr w:type="gramStart"/>
      <w:r>
        <w:rPr>
          <w:rFonts w:ascii="Nirmala UI" w:hAnsi="Nirmala UI" w:cs="Nirmala UI"/>
          <w:sz w:val="32"/>
          <w:szCs w:val="32"/>
          <w:vertAlign w:val="superscript"/>
        </w:rPr>
        <w:t>print</w:t>
      </w:r>
      <w:proofErr w:type="spellEnd"/>
      <w:r>
        <w:rPr>
          <w:rFonts w:ascii="Nirmala UI" w:hAnsi="Nirmala UI" w:cs="Nirmala UI"/>
          <w:sz w:val="32"/>
          <w:szCs w:val="32"/>
          <w:vertAlign w:val="superscript"/>
        </w:rPr>
        <w:t>(</w:t>
      </w:r>
      <w:proofErr w:type="gramEnd"/>
      <w:r>
        <w:rPr>
          <w:rFonts w:ascii="Nirmala UI" w:hAnsi="Nirmala UI" w:cs="Nirmala UI"/>
          <w:sz w:val="32"/>
          <w:szCs w:val="32"/>
          <w:vertAlign w:val="superscript"/>
        </w:rPr>
        <w:t>);</w:t>
      </w:r>
    </w:p>
    <w:p w:rsidR="00764CD0" w:rsidRPr="000B1941" w:rsidRDefault="00597B19" w:rsidP="00764CD0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T</w:t>
      </w:r>
      <w:r w:rsidR="00764CD0" w:rsidRPr="000B1941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he element </w:t>
      </w:r>
      <w:proofErr w:type="gramStart"/>
      <w:r w:rsidR="00764CD0" w:rsidRPr="000B1941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are :</w:t>
      </w:r>
      <w:proofErr w:type="gramEnd"/>
      <w:r w:rsidR="00764CD0" w:rsidRPr="000B1941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 </w:t>
      </w:r>
    </w:p>
    <w:p w:rsidR="002D717D" w:rsidRDefault="00E51D14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request</w:t>
      </w:r>
    </w:p>
    <w:p w:rsidR="000C1EBB" w:rsidRDefault="000C1EBB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respons</w:t>
      </w:r>
      <w:proofErr w:type="spellEnd"/>
    </w:p>
    <w:p w:rsidR="000C1EBB" w:rsidRDefault="00107CC5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config</w:t>
      </w:r>
      <w:proofErr w:type="spellEnd"/>
    </w:p>
    <w:p w:rsidR="00107CC5" w:rsidRDefault="00C313F4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application </w:t>
      </w:r>
    </w:p>
    <w:p w:rsidR="000E2C53" w:rsidRDefault="0022325B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session</w:t>
      </w:r>
    </w:p>
    <w:p w:rsidR="000E2C53" w:rsidRDefault="00E232EF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page</w:t>
      </w:r>
    </w:p>
    <w:p w:rsidR="00E232EF" w:rsidRDefault="00E232EF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out</w:t>
      </w:r>
    </w:p>
    <w:p w:rsidR="00E232EF" w:rsidRDefault="001913E6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proofErr w:type="spellStart"/>
      <w:r>
        <w:rPr>
          <w:rFonts w:ascii="Nirmala UI" w:hAnsi="Nirmala UI" w:cs="Nirmala UI"/>
          <w:sz w:val="32"/>
          <w:szCs w:val="32"/>
          <w:vertAlign w:val="superscript"/>
        </w:rPr>
        <w:t>pageContext</w:t>
      </w:r>
      <w:proofErr w:type="spellEnd"/>
    </w:p>
    <w:p w:rsidR="00D84FBC" w:rsidRDefault="00D84FBC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2D717D" w:rsidRPr="00AA626F" w:rsidRDefault="00EF66F7" w:rsidP="00AA626F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AA626F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 xml:space="preserve">Life </w:t>
      </w:r>
      <w:r w:rsidR="009B3D39" w:rsidRPr="00AA626F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Cycle</w:t>
      </w:r>
      <w:r w:rsidRPr="00AA626F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 xml:space="preserve"> of JSP</w:t>
      </w:r>
    </w:p>
    <w:p w:rsidR="00DC73C4" w:rsidRDefault="0098557C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1. </w:t>
      </w:r>
      <w:r w:rsidR="00C87300">
        <w:rPr>
          <w:rFonts w:ascii="Nirmala UI" w:hAnsi="Nirmala UI" w:cs="Nirmala UI"/>
          <w:sz w:val="32"/>
          <w:szCs w:val="32"/>
          <w:vertAlign w:val="superscript"/>
        </w:rPr>
        <w:t>Transition</w:t>
      </w:r>
    </w:p>
    <w:p w:rsidR="00DC73C4" w:rsidRDefault="00DC73C4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2.</w:t>
      </w:r>
      <w:r w:rsidR="00B330FA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DF1195">
        <w:rPr>
          <w:rFonts w:ascii="Nirmala UI" w:hAnsi="Nirmala UI" w:cs="Nirmala UI"/>
          <w:sz w:val="32"/>
          <w:szCs w:val="32"/>
          <w:vertAlign w:val="superscript"/>
        </w:rPr>
        <w:t xml:space="preserve">initialization </w:t>
      </w:r>
    </w:p>
    <w:p w:rsidR="00DC73C4" w:rsidRDefault="00DC73C4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3.</w:t>
      </w:r>
      <w:r w:rsidR="00921850">
        <w:rPr>
          <w:rFonts w:ascii="Nirmala UI" w:hAnsi="Nirmala UI" w:cs="Nirmala UI"/>
          <w:sz w:val="32"/>
          <w:szCs w:val="32"/>
          <w:vertAlign w:val="superscript"/>
        </w:rPr>
        <w:t xml:space="preserve"> execution </w:t>
      </w:r>
    </w:p>
    <w:p w:rsidR="00A157AA" w:rsidRDefault="00DC73C4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4.</w:t>
      </w:r>
      <w:r w:rsidR="00B309F6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933483">
        <w:rPr>
          <w:rFonts w:ascii="Nirmala UI" w:hAnsi="Nirmala UI" w:cs="Nirmala UI"/>
          <w:sz w:val="32"/>
          <w:szCs w:val="32"/>
          <w:vertAlign w:val="superscript"/>
        </w:rPr>
        <w:t>finalization</w:t>
      </w:r>
    </w:p>
    <w:p w:rsidR="00643EA3" w:rsidRPr="00AC676A" w:rsidRDefault="00FB03A4" w:rsidP="00AC676A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AC676A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lastRenderedPageBreak/>
        <w:t xml:space="preserve">Architecture </w:t>
      </w:r>
    </w:p>
    <w:p w:rsidR="00337F6A" w:rsidRPr="003C2964" w:rsidRDefault="00B11BF5" w:rsidP="00A02138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Model </w:t>
      </w:r>
      <w:proofErr w:type="gramStart"/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–(</w:t>
      </w:r>
      <w:proofErr w:type="gramEnd"/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1)</w:t>
      </w:r>
    </w:p>
    <w:p w:rsidR="00030F56" w:rsidRDefault="00A95002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page continue</w:t>
      </w:r>
    </w:p>
    <w:p w:rsidR="00A95002" w:rsidRDefault="00057D3C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V+M</w:t>
      </w:r>
    </w:p>
    <w:p w:rsidR="009108ED" w:rsidRPr="003C2964" w:rsidRDefault="009108ED" w:rsidP="009108ED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Model </w:t>
      </w:r>
      <w:proofErr w:type="gramStart"/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–(</w:t>
      </w:r>
      <w:proofErr w:type="gramEnd"/>
      <w:r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2</w:t>
      </w:r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)</w:t>
      </w:r>
    </w:p>
    <w:p w:rsidR="00831494" w:rsidRDefault="004647FB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MVC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9198"/>
      </w:tblGrid>
      <w:tr w:rsidR="006F5C5C" w:rsidTr="004B12C7">
        <w:tc>
          <w:tcPr>
            <w:tcW w:w="1098" w:type="dxa"/>
          </w:tcPr>
          <w:p w:rsidR="006F5C5C" w:rsidRDefault="006F5C5C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>M</w:t>
            </w:r>
          </w:p>
        </w:tc>
        <w:tc>
          <w:tcPr>
            <w:tcW w:w="9198" w:type="dxa"/>
          </w:tcPr>
          <w:p w:rsidR="006F5C5C" w:rsidRDefault="00087053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Model as like as a java file. </w:t>
            </w:r>
            <w:r w:rsidR="00B6134E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have some </w:t>
            </w:r>
            <w:proofErr w:type="spellStart"/>
            <w:r w:rsidR="00B6134E">
              <w:rPr>
                <w:rFonts w:ascii="Nirmala UI" w:hAnsi="Nirmala UI" w:cs="Nirmala UI"/>
                <w:sz w:val="32"/>
                <w:szCs w:val="32"/>
                <w:vertAlign w:val="superscript"/>
              </w:rPr>
              <w:t>getar</w:t>
            </w:r>
            <w:proofErr w:type="spellEnd"/>
            <w:r w:rsidR="00B6134E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 and </w:t>
            </w:r>
            <w:proofErr w:type="spellStart"/>
            <w:r w:rsidR="00B6134E">
              <w:rPr>
                <w:rFonts w:ascii="Nirmala UI" w:hAnsi="Nirmala UI" w:cs="Nirmala UI"/>
                <w:sz w:val="32"/>
                <w:szCs w:val="32"/>
                <w:vertAlign w:val="superscript"/>
              </w:rPr>
              <w:t>set</w:t>
            </w:r>
            <w:r w:rsidR="00FB7EFC">
              <w:rPr>
                <w:rFonts w:ascii="Nirmala UI" w:hAnsi="Nirmala UI" w:cs="Nirmala UI"/>
                <w:sz w:val="32"/>
                <w:szCs w:val="32"/>
                <w:vertAlign w:val="superscript"/>
              </w:rPr>
              <w:t>a</w:t>
            </w:r>
            <w:bookmarkStart w:id="0" w:name="_GoBack"/>
            <w:bookmarkEnd w:id="0"/>
            <w:r w:rsidR="00B6134E">
              <w:rPr>
                <w:rFonts w:ascii="Nirmala UI" w:hAnsi="Nirmala UI" w:cs="Nirmala UI"/>
                <w:sz w:val="32"/>
                <w:szCs w:val="32"/>
                <w:vertAlign w:val="superscript"/>
              </w:rPr>
              <w:t>r</w:t>
            </w:r>
            <w:proofErr w:type="spellEnd"/>
            <w:r w:rsidR="00B6134E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. </w:t>
            </w:r>
            <w:r w:rsidR="003E69DA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model are store multiple value </w:t>
            </w:r>
            <w:r w:rsidR="00287C2A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in. </w:t>
            </w:r>
          </w:p>
        </w:tc>
      </w:tr>
      <w:tr w:rsidR="006F5C5C" w:rsidTr="004B12C7">
        <w:tc>
          <w:tcPr>
            <w:tcW w:w="1098" w:type="dxa"/>
          </w:tcPr>
          <w:p w:rsidR="006F5C5C" w:rsidRDefault="006F5C5C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>V</w:t>
            </w:r>
          </w:p>
        </w:tc>
        <w:tc>
          <w:tcPr>
            <w:tcW w:w="9198" w:type="dxa"/>
          </w:tcPr>
          <w:p w:rsidR="006F5C5C" w:rsidRDefault="00E73E28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view as a JSP page. have a form and java file. </w:t>
            </w:r>
            <w:r w:rsidR="004C5CFB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 only show the contain. </w:t>
            </w:r>
            <w:r w:rsidR="008B3C7E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it give the </w:t>
            </w:r>
            <w:r w:rsidR="004C1FD3">
              <w:rPr>
                <w:rFonts w:ascii="Nirmala UI" w:hAnsi="Nirmala UI" w:cs="Nirmala UI"/>
                <w:sz w:val="32"/>
                <w:szCs w:val="32"/>
                <w:vertAlign w:val="superscript"/>
              </w:rPr>
              <w:t>object to M or C</w:t>
            </w:r>
          </w:p>
        </w:tc>
      </w:tr>
      <w:tr w:rsidR="006F5C5C" w:rsidTr="004B12C7">
        <w:tc>
          <w:tcPr>
            <w:tcW w:w="1098" w:type="dxa"/>
          </w:tcPr>
          <w:p w:rsidR="006F5C5C" w:rsidRDefault="006F5C5C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>C</w:t>
            </w:r>
          </w:p>
        </w:tc>
        <w:tc>
          <w:tcPr>
            <w:tcW w:w="9198" w:type="dxa"/>
          </w:tcPr>
          <w:p w:rsidR="006F5C5C" w:rsidRDefault="00E334D2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It is Sublet. </w:t>
            </w:r>
            <w:r w:rsidR="004A7DFA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are checking the </w:t>
            </w:r>
            <w:r w:rsidR="00F7609D">
              <w:rPr>
                <w:rFonts w:ascii="Nirmala UI" w:hAnsi="Nirmala UI" w:cs="Nirmala UI"/>
                <w:sz w:val="32"/>
                <w:szCs w:val="32"/>
                <w:vertAlign w:val="superscript"/>
              </w:rPr>
              <w:t>condition of the calling. if true then create a new view</w:t>
            </w:r>
          </w:p>
        </w:tc>
      </w:tr>
    </w:tbl>
    <w:p w:rsidR="003D4766" w:rsidRDefault="003D4766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5E6D5A" w:rsidRDefault="005E6D5A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6F4843" w:rsidRPr="006474C4" w:rsidRDefault="006F4843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</w:p>
    <w:sectPr w:rsidR="006F4843" w:rsidRPr="006474C4" w:rsidSect="003C3C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86"/>
    <w:rsid w:val="00001AE4"/>
    <w:rsid w:val="00005E0C"/>
    <w:rsid w:val="00007B7B"/>
    <w:rsid w:val="00012EF1"/>
    <w:rsid w:val="000170DB"/>
    <w:rsid w:val="000304B9"/>
    <w:rsid w:val="00030F56"/>
    <w:rsid w:val="00035A8F"/>
    <w:rsid w:val="00040168"/>
    <w:rsid w:val="000521CF"/>
    <w:rsid w:val="000579F8"/>
    <w:rsid w:val="00057D3C"/>
    <w:rsid w:val="00066083"/>
    <w:rsid w:val="000720E3"/>
    <w:rsid w:val="000766E3"/>
    <w:rsid w:val="0008190B"/>
    <w:rsid w:val="00087053"/>
    <w:rsid w:val="000A03BF"/>
    <w:rsid w:val="000A6AA2"/>
    <w:rsid w:val="000B1941"/>
    <w:rsid w:val="000C1EBB"/>
    <w:rsid w:val="000C745C"/>
    <w:rsid w:val="000D6D30"/>
    <w:rsid w:val="000D7DAD"/>
    <w:rsid w:val="000E2C53"/>
    <w:rsid w:val="00107CC5"/>
    <w:rsid w:val="00126728"/>
    <w:rsid w:val="00146DF4"/>
    <w:rsid w:val="001557F0"/>
    <w:rsid w:val="00156829"/>
    <w:rsid w:val="00166CAD"/>
    <w:rsid w:val="001736FB"/>
    <w:rsid w:val="001913E6"/>
    <w:rsid w:val="001C344F"/>
    <w:rsid w:val="001C6995"/>
    <w:rsid w:val="001E0A43"/>
    <w:rsid w:val="001E23A3"/>
    <w:rsid w:val="00205BA3"/>
    <w:rsid w:val="00214E96"/>
    <w:rsid w:val="0022325B"/>
    <w:rsid w:val="00236952"/>
    <w:rsid w:val="002445D7"/>
    <w:rsid w:val="00251DC3"/>
    <w:rsid w:val="00252EB6"/>
    <w:rsid w:val="00253127"/>
    <w:rsid w:val="00254065"/>
    <w:rsid w:val="00270D29"/>
    <w:rsid w:val="00271B26"/>
    <w:rsid w:val="00275D01"/>
    <w:rsid w:val="00277B04"/>
    <w:rsid w:val="0028214E"/>
    <w:rsid w:val="00283AF5"/>
    <w:rsid w:val="00287C2A"/>
    <w:rsid w:val="00292547"/>
    <w:rsid w:val="00292F62"/>
    <w:rsid w:val="002937AD"/>
    <w:rsid w:val="002B1492"/>
    <w:rsid w:val="002B2EC5"/>
    <w:rsid w:val="002D6963"/>
    <w:rsid w:val="002D717D"/>
    <w:rsid w:val="002E0F2D"/>
    <w:rsid w:val="002E43B3"/>
    <w:rsid w:val="002E59CB"/>
    <w:rsid w:val="002E75B8"/>
    <w:rsid w:val="002F7C96"/>
    <w:rsid w:val="00303902"/>
    <w:rsid w:val="00311FD4"/>
    <w:rsid w:val="00320976"/>
    <w:rsid w:val="00326245"/>
    <w:rsid w:val="003263CF"/>
    <w:rsid w:val="00331BA8"/>
    <w:rsid w:val="00333401"/>
    <w:rsid w:val="003337D7"/>
    <w:rsid w:val="003371DC"/>
    <w:rsid w:val="00337F6A"/>
    <w:rsid w:val="003502C3"/>
    <w:rsid w:val="00350D4B"/>
    <w:rsid w:val="00354FAA"/>
    <w:rsid w:val="00355693"/>
    <w:rsid w:val="00356353"/>
    <w:rsid w:val="00362682"/>
    <w:rsid w:val="003631E6"/>
    <w:rsid w:val="00375B03"/>
    <w:rsid w:val="00380A9E"/>
    <w:rsid w:val="003866C4"/>
    <w:rsid w:val="00392D07"/>
    <w:rsid w:val="00395AE6"/>
    <w:rsid w:val="003A0DD5"/>
    <w:rsid w:val="003A3917"/>
    <w:rsid w:val="003A578C"/>
    <w:rsid w:val="003B0D4B"/>
    <w:rsid w:val="003C2964"/>
    <w:rsid w:val="003C3C7A"/>
    <w:rsid w:val="003D2E66"/>
    <w:rsid w:val="003D4766"/>
    <w:rsid w:val="003D6B3E"/>
    <w:rsid w:val="003E17DB"/>
    <w:rsid w:val="003E69DA"/>
    <w:rsid w:val="003F1780"/>
    <w:rsid w:val="00400D95"/>
    <w:rsid w:val="00402925"/>
    <w:rsid w:val="004051FB"/>
    <w:rsid w:val="00413B08"/>
    <w:rsid w:val="00416DB6"/>
    <w:rsid w:val="00426034"/>
    <w:rsid w:val="0043082B"/>
    <w:rsid w:val="00431CC0"/>
    <w:rsid w:val="00431D10"/>
    <w:rsid w:val="00447056"/>
    <w:rsid w:val="00450167"/>
    <w:rsid w:val="00451409"/>
    <w:rsid w:val="004533AE"/>
    <w:rsid w:val="00463FF5"/>
    <w:rsid w:val="004647FB"/>
    <w:rsid w:val="00464AF0"/>
    <w:rsid w:val="00467175"/>
    <w:rsid w:val="00482EE1"/>
    <w:rsid w:val="004A7DFA"/>
    <w:rsid w:val="004B12C7"/>
    <w:rsid w:val="004B2663"/>
    <w:rsid w:val="004B32B9"/>
    <w:rsid w:val="004B45D7"/>
    <w:rsid w:val="004B6A30"/>
    <w:rsid w:val="004C1FD3"/>
    <w:rsid w:val="004C4C20"/>
    <w:rsid w:val="004C5CFB"/>
    <w:rsid w:val="004E4CC2"/>
    <w:rsid w:val="004F145F"/>
    <w:rsid w:val="004F1745"/>
    <w:rsid w:val="004F52F5"/>
    <w:rsid w:val="005307E6"/>
    <w:rsid w:val="00544650"/>
    <w:rsid w:val="00553110"/>
    <w:rsid w:val="005602C7"/>
    <w:rsid w:val="00560D64"/>
    <w:rsid w:val="0056288B"/>
    <w:rsid w:val="00562A74"/>
    <w:rsid w:val="00567364"/>
    <w:rsid w:val="00573839"/>
    <w:rsid w:val="005814A1"/>
    <w:rsid w:val="00593AA3"/>
    <w:rsid w:val="00597B19"/>
    <w:rsid w:val="005B326A"/>
    <w:rsid w:val="005C72C0"/>
    <w:rsid w:val="005D1D23"/>
    <w:rsid w:val="005D666B"/>
    <w:rsid w:val="005E34D2"/>
    <w:rsid w:val="005E6D5A"/>
    <w:rsid w:val="005F069D"/>
    <w:rsid w:val="005F13AB"/>
    <w:rsid w:val="00616D86"/>
    <w:rsid w:val="00643EA3"/>
    <w:rsid w:val="006474C4"/>
    <w:rsid w:val="00647EB3"/>
    <w:rsid w:val="00665C79"/>
    <w:rsid w:val="0066735D"/>
    <w:rsid w:val="0068389F"/>
    <w:rsid w:val="00685CE2"/>
    <w:rsid w:val="006B0C3F"/>
    <w:rsid w:val="006C4FB4"/>
    <w:rsid w:val="006D7134"/>
    <w:rsid w:val="006D72D5"/>
    <w:rsid w:val="006E170C"/>
    <w:rsid w:val="006F29BC"/>
    <w:rsid w:val="006F4843"/>
    <w:rsid w:val="006F5C5C"/>
    <w:rsid w:val="00704F05"/>
    <w:rsid w:val="00707F06"/>
    <w:rsid w:val="00724D76"/>
    <w:rsid w:val="007305DE"/>
    <w:rsid w:val="00734B97"/>
    <w:rsid w:val="00750DBF"/>
    <w:rsid w:val="007625AC"/>
    <w:rsid w:val="00764CD0"/>
    <w:rsid w:val="00791126"/>
    <w:rsid w:val="00795639"/>
    <w:rsid w:val="007B3A13"/>
    <w:rsid w:val="007C474B"/>
    <w:rsid w:val="007D29A0"/>
    <w:rsid w:val="007D5C73"/>
    <w:rsid w:val="007E76AC"/>
    <w:rsid w:val="007F16B4"/>
    <w:rsid w:val="007F1F40"/>
    <w:rsid w:val="008000AA"/>
    <w:rsid w:val="0080502D"/>
    <w:rsid w:val="00807A95"/>
    <w:rsid w:val="008111B4"/>
    <w:rsid w:val="00817BE5"/>
    <w:rsid w:val="00825066"/>
    <w:rsid w:val="00830180"/>
    <w:rsid w:val="00831494"/>
    <w:rsid w:val="00831649"/>
    <w:rsid w:val="00832342"/>
    <w:rsid w:val="008348C2"/>
    <w:rsid w:val="00836F38"/>
    <w:rsid w:val="00836F6C"/>
    <w:rsid w:val="00837F7C"/>
    <w:rsid w:val="00873B88"/>
    <w:rsid w:val="0087462F"/>
    <w:rsid w:val="008754B5"/>
    <w:rsid w:val="00894DCF"/>
    <w:rsid w:val="008A39A2"/>
    <w:rsid w:val="008A7C8B"/>
    <w:rsid w:val="008B3C7E"/>
    <w:rsid w:val="008B7255"/>
    <w:rsid w:val="008B7EC6"/>
    <w:rsid w:val="008C41F4"/>
    <w:rsid w:val="008E6B76"/>
    <w:rsid w:val="008F6280"/>
    <w:rsid w:val="008F76B2"/>
    <w:rsid w:val="009108ED"/>
    <w:rsid w:val="0091109C"/>
    <w:rsid w:val="00921850"/>
    <w:rsid w:val="00922037"/>
    <w:rsid w:val="00922729"/>
    <w:rsid w:val="00933483"/>
    <w:rsid w:val="00935F94"/>
    <w:rsid w:val="009537BF"/>
    <w:rsid w:val="00956396"/>
    <w:rsid w:val="00961EEE"/>
    <w:rsid w:val="009806BE"/>
    <w:rsid w:val="00983C53"/>
    <w:rsid w:val="0098557C"/>
    <w:rsid w:val="00986595"/>
    <w:rsid w:val="00987704"/>
    <w:rsid w:val="00990B02"/>
    <w:rsid w:val="009918AB"/>
    <w:rsid w:val="00992338"/>
    <w:rsid w:val="009A352E"/>
    <w:rsid w:val="009A4295"/>
    <w:rsid w:val="009B3D39"/>
    <w:rsid w:val="009B64EE"/>
    <w:rsid w:val="009C0514"/>
    <w:rsid w:val="009F796B"/>
    <w:rsid w:val="00A02138"/>
    <w:rsid w:val="00A042C5"/>
    <w:rsid w:val="00A04C7E"/>
    <w:rsid w:val="00A157AA"/>
    <w:rsid w:val="00A224A5"/>
    <w:rsid w:val="00A22891"/>
    <w:rsid w:val="00A32475"/>
    <w:rsid w:val="00A34572"/>
    <w:rsid w:val="00A3741E"/>
    <w:rsid w:val="00A44BBA"/>
    <w:rsid w:val="00A46DD5"/>
    <w:rsid w:val="00A53D9F"/>
    <w:rsid w:val="00A54BDE"/>
    <w:rsid w:val="00A76B2C"/>
    <w:rsid w:val="00A8251D"/>
    <w:rsid w:val="00A83B8F"/>
    <w:rsid w:val="00A95002"/>
    <w:rsid w:val="00AA08B7"/>
    <w:rsid w:val="00AA10BC"/>
    <w:rsid w:val="00AA626F"/>
    <w:rsid w:val="00AA6648"/>
    <w:rsid w:val="00AB2C71"/>
    <w:rsid w:val="00AB3C78"/>
    <w:rsid w:val="00AB5A65"/>
    <w:rsid w:val="00AC676A"/>
    <w:rsid w:val="00AD33DC"/>
    <w:rsid w:val="00AD4D70"/>
    <w:rsid w:val="00AD56B4"/>
    <w:rsid w:val="00AE06C7"/>
    <w:rsid w:val="00AE6FEE"/>
    <w:rsid w:val="00AF0854"/>
    <w:rsid w:val="00B00224"/>
    <w:rsid w:val="00B11BF5"/>
    <w:rsid w:val="00B15072"/>
    <w:rsid w:val="00B21C02"/>
    <w:rsid w:val="00B2605D"/>
    <w:rsid w:val="00B309F6"/>
    <w:rsid w:val="00B330FA"/>
    <w:rsid w:val="00B3481E"/>
    <w:rsid w:val="00B363BD"/>
    <w:rsid w:val="00B473F8"/>
    <w:rsid w:val="00B57561"/>
    <w:rsid w:val="00B6134E"/>
    <w:rsid w:val="00B63D92"/>
    <w:rsid w:val="00B67F5B"/>
    <w:rsid w:val="00B76F54"/>
    <w:rsid w:val="00B80035"/>
    <w:rsid w:val="00B81D1A"/>
    <w:rsid w:val="00B836D9"/>
    <w:rsid w:val="00B92704"/>
    <w:rsid w:val="00BA2D32"/>
    <w:rsid w:val="00BA5D6D"/>
    <w:rsid w:val="00BB301B"/>
    <w:rsid w:val="00BB3B54"/>
    <w:rsid w:val="00BC2725"/>
    <w:rsid w:val="00BC3C72"/>
    <w:rsid w:val="00BC6245"/>
    <w:rsid w:val="00BE4DB0"/>
    <w:rsid w:val="00BF0C3B"/>
    <w:rsid w:val="00C313F4"/>
    <w:rsid w:val="00C333EC"/>
    <w:rsid w:val="00C375E7"/>
    <w:rsid w:val="00C4722D"/>
    <w:rsid w:val="00C5256F"/>
    <w:rsid w:val="00C60BC8"/>
    <w:rsid w:val="00C677D1"/>
    <w:rsid w:val="00C772E3"/>
    <w:rsid w:val="00C83C8E"/>
    <w:rsid w:val="00C87300"/>
    <w:rsid w:val="00C944D6"/>
    <w:rsid w:val="00CA1CE0"/>
    <w:rsid w:val="00CA4145"/>
    <w:rsid w:val="00CA5A8C"/>
    <w:rsid w:val="00CC110C"/>
    <w:rsid w:val="00CC70D2"/>
    <w:rsid w:val="00CF4453"/>
    <w:rsid w:val="00CF75A2"/>
    <w:rsid w:val="00D07FC8"/>
    <w:rsid w:val="00D24545"/>
    <w:rsid w:val="00D4734B"/>
    <w:rsid w:val="00D5018F"/>
    <w:rsid w:val="00D54531"/>
    <w:rsid w:val="00D65DF3"/>
    <w:rsid w:val="00D7086E"/>
    <w:rsid w:val="00D720D7"/>
    <w:rsid w:val="00D84FBC"/>
    <w:rsid w:val="00D90397"/>
    <w:rsid w:val="00D903C6"/>
    <w:rsid w:val="00D94DED"/>
    <w:rsid w:val="00DA6A07"/>
    <w:rsid w:val="00DB7BC2"/>
    <w:rsid w:val="00DC1275"/>
    <w:rsid w:val="00DC73C4"/>
    <w:rsid w:val="00DD7D69"/>
    <w:rsid w:val="00DE0E70"/>
    <w:rsid w:val="00DE7FA3"/>
    <w:rsid w:val="00DF115E"/>
    <w:rsid w:val="00DF1195"/>
    <w:rsid w:val="00E0022F"/>
    <w:rsid w:val="00E00493"/>
    <w:rsid w:val="00E232EF"/>
    <w:rsid w:val="00E23B9C"/>
    <w:rsid w:val="00E334D2"/>
    <w:rsid w:val="00E34348"/>
    <w:rsid w:val="00E364DD"/>
    <w:rsid w:val="00E51D14"/>
    <w:rsid w:val="00E62F55"/>
    <w:rsid w:val="00E737EF"/>
    <w:rsid w:val="00E73E28"/>
    <w:rsid w:val="00E77050"/>
    <w:rsid w:val="00E86177"/>
    <w:rsid w:val="00EB7FD3"/>
    <w:rsid w:val="00ED1128"/>
    <w:rsid w:val="00EE48E4"/>
    <w:rsid w:val="00EF3E4D"/>
    <w:rsid w:val="00EF66F7"/>
    <w:rsid w:val="00F03F39"/>
    <w:rsid w:val="00F05BB1"/>
    <w:rsid w:val="00F30580"/>
    <w:rsid w:val="00F3299E"/>
    <w:rsid w:val="00F405F3"/>
    <w:rsid w:val="00F5401F"/>
    <w:rsid w:val="00F56FF9"/>
    <w:rsid w:val="00F7609D"/>
    <w:rsid w:val="00F815CE"/>
    <w:rsid w:val="00F83EC2"/>
    <w:rsid w:val="00F85D2D"/>
    <w:rsid w:val="00F87A96"/>
    <w:rsid w:val="00FA5AFE"/>
    <w:rsid w:val="00FB03A4"/>
    <w:rsid w:val="00FB7EFC"/>
    <w:rsid w:val="00FC1CA7"/>
    <w:rsid w:val="00FC3C76"/>
    <w:rsid w:val="00FD062D"/>
    <w:rsid w:val="00FD4FB6"/>
    <w:rsid w:val="00FE56EB"/>
    <w:rsid w:val="00FF1EB0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C98F"/>
  <w15:docId w15:val="{E167C570-96A2-4D60-B6CF-34396AD9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7DB"/>
    <w:pPr>
      <w:ind w:left="720"/>
      <w:contextualSpacing/>
    </w:pPr>
  </w:style>
  <w:style w:type="table" w:styleId="TableGrid">
    <w:name w:val="Table Grid"/>
    <w:basedOn w:val="TableNormal"/>
    <w:uiPriority w:val="59"/>
    <w:rsid w:val="006F5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567</cp:revision>
  <cp:lastPrinted>2018-08-07T19:19:00Z</cp:lastPrinted>
  <dcterms:created xsi:type="dcterms:W3CDTF">2018-08-04T13:03:00Z</dcterms:created>
  <dcterms:modified xsi:type="dcterms:W3CDTF">2019-05-01T13:33:00Z</dcterms:modified>
</cp:coreProperties>
</file>