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191" w:rsidRPr="00477191" w:rsidRDefault="00477191" w:rsidP="00477191">
      <w:pPr>
        <w:spacing w:after="200" w:line="276" w:lineRule="auto"/>
        <w:ind w:left="1440" w:firstLine="720"/>
        <w:rPr>
          <w:rFonts w:ascii="Calibri" w:eastAsia="Calibri" w:hAnsi="Calibri" w:cs="Calibri"/>
          <w:color w:val="0070C0"/>
          <w:sz w:val="40"/>
        </w:rPr>
      </w:pPr>
      <w:r w:rsidRPr="00477191">
        <w:rPr>
          <w:rFonts w:ascii="Calibri" w:eastAsia="Calibri" w:hAnsi="Calibri" w:cs="Calibri"/>
          <w:color w:val="0070C0"/>
          <w:sz w:val="40"/>
        </w:rPr>
        <w:t xml:space="preserve"> </w:t>
      </w:r>
      <w:r w:rsidRPr="00477191">
        <w:rPr>
          <w:rFonts w:ascii="Calibri" w:eastAsia="Calibri" w:hAnsi="Calibri" w:cs="Calibri"/>
          <w:color w:val="0070C0"/>
          <w:sz w:val="40"/>
          <w:highlight w:val="yellow"/>
        </w:rPr>
        <w:t>JSP JSF SERVLET DESCRIPTIVE</w:t>
      </w:r>
    </w:p>
    <w:p w:rsidR="00A46042" w:rsidRPr="00477191" w:rsidRDefault="0047719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  <w:sz w:val="40"/>
        </w:rPr>
        <w:t xml:space="preserve">1.  </w:t>
      </w:r>
      <w:r w:rsidR="001F2B3D">
        <w:rPr>
          <w:rFonts w:ascii="Calibri" w:eastAsia="Calibri" w:hAnsi="Calibri" w:cs="Calibri"/>
          <w:color w:val="FF0000"/>
          <w:sz w:val="40"/>
        </w:rPr>
        <w:t>JSF Features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Latest version of JSF 2.2 provides the following features.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Component Based Framework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Implements </w:t>
      </w:r>
      <w:proofErr w:type="spellStart"/>
      <w:r>
        <w:rPr>
          <w:rFonts w:ascii="Calibri" w:eastAsia="Calibri" w:hAnsi="Calibri" w:cs="Calibri"/>
          <w:sz w:val="32"/>
        </w:rPr>
        <w:t>Facelets</w:t>
      </w:r>
      <w:proofErr w:type="spellEnd"/>
      <w:r>
        <w:rPr>
          <w:rFonts w:ascii="Calibri" w:eastAsia="Calibri" w:hAnsi="Calibri" w:cs="Calibri"/>
          <w:sz w:val="32"/>
        </w:rPr>
        <w:t xml:space="preserve"> Technology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Integration with Expression Language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Support HTML5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Ease and Rapid </w:t>
      </w:r>
      <w:proofErr w:type="gramStart"/>
      <w:r>
        <w:rPr>
          <w:rFonts w:ascii="Calibri" w:eastAsia="Calibri" w:hAnsi="Calibri" w:cs="Calibri"/>
          <w:sz w:val="32"/>
        </w:rPr>
        <w:t>web</w:t>
      </w:r>
      <w:proofErr w:type="gramEnd"/>
      <w:r>
        <w:rPr>
          <w:rFonts w:ascii="Calibri" w:eastAsia="Calibri" w:hAnsi="Calibri" w:cs="Calibri"/>
          <w:sz w:val="32"/>
        </w:rPr>
        <w:t xml:space="preserve"> Development.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Support Internationalization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Bean Annotations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Default Exception Handling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</w:t>
      </w:r>
      <w:proofErr w:type="spellStart"/>
      <w:r>
        <w:rPr>
          <w:rFonts w:ascii="Calibri" w:eastAsia="Calibri" w:hAnsi="Calibri" w:cs="Calibri"/>
          <w:sz w:val="32"/>
        </w:rPr>
        <w:t>Templating</w:t>
      </w:r>
      <w:proofErr w:type="spellEnd"/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Inbuilt AJAX Support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Security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color w:val="FF0000"/>
          <w:sz w:val="32"/>
        </w:rPr>
      </w:pPr>
    </w:p>
    <w:p w:rsidR="00A46042" w:rsidRPr="00477191" w:rsidRDefault="00477191">
      <w:pPr>
        <w:spacing w:after="200" w:line="276" w:lineRule="auto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40"/>
        </w:rPr>
        <w:t xml:space="preserve">2. </w:t>
      </w:r>
      <w:r w:rsidR="001F2B3D">
        <w:rPr>
          <w:rFonts w:ascii="Calibri" w:eastAsia="Calibri" w:hAnsi="Calibri" w:cs="Calibri"/>
          <w:color w:val="FF0000"/>
          <w:sz w:val="40"/>
        </w:rPr>
        <w:t xml:space="preserve">Benefits of </w:t>
      </w:r>
      <w:proofErr w:type="spellStart"/>
      <w:r w:rsidR="001F2B3D">
        <w:rPr>
          <w:rFonts w:ascii="Calibri" w:eastAsia="Calibri" w:hAnsi="Calibri" w:cs="Calibri"/>
          <w:color w:val="FF0000"/>
          <w:sz w:val="40"/>
        </w:rPr>
        <w:t>JavaServer</w:t>
      </w:r>
      <w:proofErr w:type="spellEnd"/>
      <w:r w:rsidR="001F2B3D">
        <w:rPr>
          <w:rFonts w:ascii="Calibri" w:eastAsia="Calibri" w:hAnsi="Calibri" w:cs="Calibri"/>
          <w:color w:val="FF0000"/>
          <w:sz w:val="40"/>
        </w:rPr>
        <w:t xml:space="preserve"> Faces</w:t>
      </w:r>
      <w:bookmarkStart w:id="0" w:name="_GoBack"/>
      <w:bookmarkEnd w:id="0"/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1) It provides clean and clear separation between behavior and presentation of web appl</w:t>
      </w:r>
      <w:r>
        <w:rPr>
          <w:rFonts w:ascii="Calibri" w:eastAsia="Calibri" w:hAnsi="Calibri" w:cs="Calibri"/>
          <w:sz w:val="32"/>
        </w:rPr>
        <w:t>ication. You can write business logic and user interface separately.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2) </w:t>
      </w:r>
      <w:proofErr w:type="spellStart"/>
      <w:r>
        <w:rPr>
          <w:rFonts w:ascii="Calibri" w:eastAsia="Calibri" w:hAnsi="Calibri" w:cs="Calibri"/>
          <w:sz w:val="32"/>
        </w:rPr>
        <w:t>JavaServer</w:t>
      </w:r>
      <w:proofErr w:type="spellEnd"/>
      <w:r>
        <w:rPr>
          <w:rFonts w:ascii="Calibri" w:eastAsia="Calibri" w:hAnsi="Calibri" w:cs="Calibri"/>
          <w:sz w:val="32"/>
        </w:rPr>
        <w:t xml:space="preserve"> Faces </w:t>
      </w:r>
      <w:proofErr w:type="gramStart"/>
      <w:r>
        <w:rPr>
          <w:rFonts w:ascii="Calibri" w:eastAsia="Calibri" w:hAnsi="Calibri" w:cs="Calibri"/>
          <w:sz w:val="32"/>
        </w:rPr>
        <w:t>API?s</w:t>
      </w:r>
      <w:proofErr w:type="gramEnd"/>
      <w:r>
        <w:rPr>
          <w:rFonts w:ascii="Calibri" w:eastAsia="Calibri" w:hAnsi="Calibri" w:cs="Calibri"/>
          <w:sz w:val="32"/>
        </w:rPr>
        <w:t xml:space="preserve"> are layered directly on top of the Servlet API. Which enables several various application use cases, such as using different presentation technologies, creating</w:t>
      </w:r>
      <w:r>
        <w:rPr>
          <w:rFonts w:ascii="Calibri" w:eastAsia="Calibri" w:hAnsi="Calibri" w:cs="Calibri"/>
          <w:sz w:val="32"/>
        </w:rPr>
        <w:t xml:space="preserve"> your own custom components directly from the component classes.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3) Including of </w:t>
      </w:r>
      <w:proofErr w:type="spellStart"/>
      <w:r>
        <w:rPr>
          <w:rFonts w:ascii="Calibri" w:eastAsia="Calibri" w:hAnsi="Calibri" w:cs="Calibri"/>
          <w:sz w:val="32"/>
        </w:rPr>
        <w:t>Facelets</w:t>
      </w:r>
      <w:proofErr w:type="spellEnd"/>
      <w:r>
        <w:rPr>
          <w:rFonts w:ascii="Calibri" w:eastAsia="Calibri" w:hAnsi="Calibri" w:cs="Calibri"/>
          <w:sz w:val="32"/>
        </w:rPr>
        <w:t xml:space="preserve"> technology in </w:t>
      </w:r>
      <w:proofErr w:type="spellStart"/>
      <w:r>
        <w:rPr>
          <w:rFonts w:ascii="Calibri" w:eastAsia="Calibri" w:hAnsi="Calibri" w:cs="Calibri"/>
          <w:sz w:val="32"/>
        </w:rPr>
        <w:t>JavaServer</w:t>
      </w:r>
      <w:proofErr w:type="spellEnd"/>
      <w:r>
        <w:rPr>
          <w:rFonts w:ascii="Calibri" w:eastAsia="Calibri" w:hAnsi="Calibri" w:cs="Calibri"/>
          <w:sz w:val="32"/>
        </w:rPr>
        <w:t xml:space="preserve"> Faces 2.0, provides massive advantages to it. </w:t>
      </w:r>
      <w:proofErr w:type="spellStart"/>
      <w:r>
        <w:rPr>
          <w:rFonts w:ascii="Calibri" w:eastAsia="Calibri" w:hAnsi="Calibri" w:cs="Calibri"/>
          <w:sz w:val="32"/>
        </w:rPr>
        <w:t>Facelets</w:t>
      </w:r>
      <w:proofErr w:type="spellEnd"/>
      <w:r>
        <w:rPr>
          <w:rFonts w:ascii="Calibri" w:eastAsia="Calibri" w:hAnsi="Calibri" w:cs="Calibri"/>
          <w:sz w:val="32"/>
        </w:rPr>
        <w:t xml:space="preserve"> is now the preferred presentation technology for building </w:t>
      </w:r>
      <w:proofErr w:type="spellStart"/>
      <w:r>
        <w:rPr>
          <w:rFonts w:ascii="Calibri" w:eastAsia="Calibri" w:hAnsi="Calibri" w:cs="Calibri"/>
          <w:sz w:val="32"/>
        </w:rPr>
        <w:t>JavaServer</w:t>
      </w:r>
      <w:proofErr w:type="spellEnd"/>
      <w:r>
        <w:rPr>
          <w:rFonts w:ascii="Calibri" w:eastAsia="Calibri" w:hAnsi="Calibri" w:cs="Calibri"/>
          <w:sz w:val="32"/>
        </w:rPr>
        <w:t xml:space="preserve"> Faces based web </w:t>
      </w:r>
      <w:r>
        <w:rPr>
          <w:rFonts w:ascii="Calibri" w:eastAsia="Calibri" w:hAnsi="Calibri" w:cs="Calibri"/>
          <w:sz w:val="32"/>
        </w:rPr>
        <w:t>applications.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47719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FF0000"/>
          <w:sz w:val="40"/>
        </w:rPr>
        <w:t xml:space="preserve">3. </w:t>
      </w:r>
      <w:proofErr w:type="spellStart"/>
      <w:r w:rsidR="001F2B3D">
        <w:rPr>
          <w:rFonts w:ascii="Calibri" w:eastAsia="Calibri" w:hAnsi="Calibri" w:cs="Calibri"/>
          <w:color w:val="FF0000"/>
          <w:sz w:val="40"/>
        </w:rPr>
        <w:t>JavaServer</w:t>
      </w:r>
      <w:proofErr w:type="spellEnd"/>
      <w:r w:rsidR="001F2B3D">
        <w:rPr>
          <w:rFonts w:ascii="Calibri" w:eastAsia="Calibri" w:hAnsi="Calibri" w:cs="Calibri"/>
          <w:color w:val="FF0000"/>
          <w:sz w:val="40"/>
        </w:rPr>
        <w:t xml:space="preserve"> Faces Lifecycle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The JSF lifecycle is divided into two main phases: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Execute Phase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Render Phase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1) Execute Phase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The execute phase is further divided into following </w:t>
      </w:r>
      <w:proofErr w:type="spellStart"/>
      <w:r>
        <w:rPr>
          <w:rFonts w:ascii="Calibri" w:eastAsia="Calibri" w:hAnsi="Calibri" w:cs="Calibri"/>
          <w:sz w:val="32"/>
        </w:rPr>
        <w:t>subphases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Restore View Phase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Apply Request Values Phase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Process Validations Phase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Update Model Values Phase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    Invoke Application Phase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Render Response Phase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2) Render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In this phase, the requested view is rendered as a response to the client browser. View rendering </w:t>
      </w:r>
      <w:r>
        <w:rPr>
          <w:rFonts w:ascii="Calibri" w:eastAsia="Calibri" w:hAnsi="Calibri" w:cs="Calibri"/>
          <w:sz w:val="32"/>
        </w:rPr>
        <w:t>is a process in which output is generated as HTML or XHTML. So, user can see it at the browser.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The following steps are taken during the render process.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Application is compiled, when a client makes an initial request for the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index.xhtml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web page.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Application executes after compilation and a new component tree is constructed for the application and placed in a </w:t>
      </w:r>
      <w:proofErr w:type="spellStart"/>
      <w:r>
        <w:rPr>
          <w:rFonts w:ascii="Calibri" w:eastAsia="Calibri" w:hAnsi="Calibri" w:cs="Calibri"/>
          <w:sz w:val="32"/>
        </w:rPr>
        <w:t>FacesContext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The component tree is populated with the component and the managed bean property associated with it, represented by the</w:t>
      </w:r>
      <w:r>
        <w:rPr>
          <w:rFonts w:ascii="Calibri" w:eastAsia="Calibri" w:hAnsi="Calibri" w:cs="Calibri"/>
          <w:sz w:val="32"/>
        </w:rPr>
        <w:t xml:space="preserve"> EL expression.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Based on the component tree. A new view is built.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The view is rendered to the requesting client as a response.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The component tree is destroyed automatically.</w:t>
      </w:r>
    </w:p>
    <w:p w:rsidR="00A46042" w:rsidRDefault="001F2B3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On subsequent requests, the component tree is rebuilt, and the sav</w:t>
      </w:r>
      <w:r>
        <w:rPr>
          <w:rFonts w:ascii="Calibri" w:eastAsia="Calibri" w:hAnsi="Calibri" w:cs="Calibri"/>
          <w:sz w:val="32"/>
        </w:rPr>
        <w:t>ed state is applied.</w:t>
      </w: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A46042" w:rsidRDefault="00A46042">
      <w:pPr>
        <w:spacing w:after="200" w:line="276" w:lineRule="auto"/>
        <w:rPr>
          <w:rFonts w:ascii="Calibri" w:eastAsia="Calibri" w:hAnsi="Calibri" w:cs="Calibri"/>
          <w:sz w:val="32"/>
        </w:rPr>
      </w:pPr>
    </w:p>
    <w:sectPr w:rsidR="00A4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6042"/>
    <w:rsid w:val="00477191"/>
    <w:rsid w:val="00A46042"/>
    <w:rsid w:val="00C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B823"/>
  <w15:docId w15:val="{00A5D140-5ABD-4BCF-9EC7-45780DED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2019-04-29T04:28:00Z</dcterms:created>
  <dcterms:modified xsi:type="dcterms:W3CDTF">2019-04-29T04:33:00Z</dcterms:modified>
</cp:coreProperties>
</file>