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1C" w:rsidRDefault="005B53E5">
      <w:r>
        <w:t>SECTION A</w:t>
      </w:r>
    </w:p>
    <w:p w:rsidR="005B53E5" w:rsidRDefault="005B53E5">
      <w:r>
        <w:t>Question 1</w:t>
      </w:r>
    </w:p>
    <w:p w:rsidR="00441811" w:rsidRPr="009F3323" w:rsidRDefault="00441811">
      <w:r w:rsidRPr="009F3323">
        <w:t xml:space="preserve">You must answer this question. </w:t>
      </w:r>
    </w:p>
    <w:p w:rsidR="005B53E5" w:rsidRDefault="005B53E5">
      <w:proofErr w:type="spellStart"/>
      <w:r w:rsidRPr="009F3323">
        <w:rPr>
          <w:b/>
        </w:rPr>
        <w:t>Adwell</w:t>
      </w:r>
      <w:proofErr w:type="spellEnd"/>
      <w:r>
        <w:t xml:space="preserve"> is a small </w:t>
      </w:r>
      <w:r w:rsidR="00441811" w:rsidRPr="009F3323">
        <w:rPr>
          <w:b/>
        </w:rPr>
        <w:t>advertising</w:t>
      </w:r>
      <w:r w:rsidRPr="009F3323">
        <w:rPr>
          <w:b/>
        </w:rPr>
        <w:t xml:space="preserve"> agency</w:t>
      </w:r>
      <w:r>
        <w:t xml:space="preserve">. The following passage describes how </w:t>
      </w:r>
      <w:proofErr w:type="spellStart"/>
      <w:r>
        <w:t>Adwell</w:t>
      </w:r>
      <w:proofErr w:type="spellEnd"/>
      <w:r>
        <w:t xml:space="preserve"> runs advertising campaigns.</w:t>
      </w:r>
    </w:p>
    <w:p w:rsidR="005B53E5" w:rsidRDefault="005B53E5">
      <w:proofErr w:type="spellStart"/>
      <w:r>
        <w:t>Adwell</w:t>
      </w:r>
      <w:proofErr w:type="spellEnd"/>
      <w:r>
        <w:t xml:space="preserve"> deploys two types </w:t>
      </w:r>
      <w:r w:rsidRPr="001E0BE8">
        <w:t xml:space="preserve">of </w:t>
      </w:r>
      <w:r w:rsidRPr="00835059">
        <w:rPr>
          <w:b/>
          <w:u w:val="single"/>
        </w:rPr>
        <w:t>staff</w:t>
      </w:r>
      <w:r>
        <w:t xml:space="preserve"> in an </w:t>
      </w:r>
      <w:r w:rsidRPr="00B27510">
        <w:rPr>
          <w:b/>
          <w:u w:val="single"/>
        </w:rPr>
        <w:t>advertising</w:t>
      </w:r>
      <w:r w:rsidRPr="00B27510">
        <w:rPr>
          <w:u w:val="single"/>
        </w:rPr>
        <w:t xml:space="preserve"> </w:t>
      </w:r>
      <w:r w:rsidRPr="00B27510">
        <w:rPr>
          <w:b/>
          <w:u w:val="single"/>
        </w:rPr>
        <w:t>campaign</w:t>
      </w:r>
      <w:r>
        <w:t xml:space="preserve">. The </w:t>
      </w:r>
      <w:r w:rsidRPr="00EA7347">
        <w:rPr>
          <w:b/>
        </w:rPr>
        <w:t xml:space="preserve">technical </w:t>
      </w:r>
      <w:proofErr w:type="gramStart"/>
      <w:r w:rsidRPr="00EA7347">
        <w:rPr>
          <w:b/>
        </w:rPr>
        <w:t>staff</w:t>
      </w:r>
      <w:r>
        <w:t xml:space="preserve"> are</w:t>
      </w:r>
      <w:proofErr w:type="gramEnd"/>
      <w:r>
        <w:t xml:space="preserve"> responsible for the design and implementation of the </w:t>
      </w:r>
      <w:r w:rsidRPr="001E0BE8">
        <w:t>customer’s requirements</w:t>
      </w:r>
      <w:r>
        <w:t xml:space="preserve">. The </w:t>
      </w:r>
      <w:r w:rsidR="00DD0C82" w:rsidRPr="00EA7347">
        <w:rPr>
          <w:b/>
        </w:rPr>
        <w:t>administrative</w:t>
      </w:r>
      <w:r w:rsidRPr="00EA7347">
        <w:rPr>
          <w:b/>
        </w:rPr>
        <w:t xml:space="preserve"> </w:t>
      </w:r>
      <w:proofErr w:type="gramStart"/>
      <w:r w:rsidRPr="00EA7347">
        <w:rPr>
          <w:b/>
        </w:rPr>
        <w:t>staff</w:t>
      </w:r>
      <w:r>
        <w:t xml:space="preserve"> are</w:t>
      </w:r>
      <w:proofErr w:type="gramEnd"/>
      <w:r>
        <w:t xml:space="preserve"> </w:t>
      </w:r>
      <w:r w:rsidR="00DD0C82">
        <w:t>responsible</w:t>
      </w:r>
      <w:r>
        <w:t xml:space="preserve"> for the management </w:t>
      </w:r>
      <w:r w:rsidR="00441811">
        <w:t>control</w:t>
      </w:r>
      <w:r>
        <w:t xml:space="preserve"> of the campaign. They manage all exchanges between the technical staff and the customer through the administrative system. </w:t>
      </w:r>
      <w:proofErr w:type="gramStart"/>
      <w:r>
        <w:t>Staff are</w:t>
      </w:r>
      <w:proofErr w:type="gramEnd"/>
      <w:r>
        <w:t xml:space="preserve"> called </w:t>
      </w:r>
      <w:r w:rsidRPr="009F3323">
        <w:rPr>
          <w:b/>
          <w:u w:val="single"/>
        </w:rPr>
        <w:t>employees</w:t>
      </w:r>
      <w:r>
        <w:t xml:space="preserve">. </w:t>
      </w:r>
      <w:proofErr w:type="spellStart"/>
      <w:r>
        <w:t>Adwell</w:t>
      </w:r>
      <w:proofErr w:type="spellEnd"/>
      <w:r>
        <w:t xml:space="preserve"> keeps a record of all of its employee’s names and start date. Each employee has an employee number. For technical staff a note is made of their area of </w:t>
      </w:r>
      <w:r w:rsidRPr="009F3323">
        <w:rPr>
          <w:b/>
        </w:rPr>
        <w:t>skill</w:t>
      </w:r>
      <w:r>
        <w:t xml:space="preserve"> and their </w:t>
      </w:r>
      <w:r w:rsidRPr="00B27510">
        <w:rPr>
          <w:b/>
        </w:rPr>
        <w:t>availability</w:t>
      </w:r>
      <w:r>
        <w:t xml:space="preserve">. For administrative staff a note is made of their </w:t>
      </w:r>
      <w:r w:rsidRPr="00B27510">
        <w:rPr>
          <w:b/>
        </w:rPr>
        <w:t>qualifications</w:t>
      </w:r>
      <w:r>
        <w:t>.</w:t>
      </w:r>
    </w:p>
    <w:p w:rsidR="005B53E5" w:rsidRDefault="003F48C1">
      <w:r>
        <w:t xml:space="preserve">When a customer commission an </w:t>
      </w:r>
      <w:r w:rsidR="00441811" w:rsidRPr="001E0BE8">
        <w:t>advertising</w:t>
      </w:r>
      <w:r w:rsidRPr="001E0BE8">
        <w:t xml:space="preserve"> campaign</w:t>
      </w:r>
      <w:r>
        <w:t xml:space="preserve"> </w:t>
      </w:r>
      <w:proofErr w:type="spellStart"/>
      <w:r>
        <w:t>Adweel’s</w:t>
      </w:r>
      <w:proofErr w:type="spellEnd"/>
      <w:r>
        <w:t xml:space="preserve"> administrative staff record the campaign detail. The </w:t>
      </w:r>
      <w:r w:rsidRPr="00835059">
        <w:rPr>
          <w:b/>
          <w:u w:val="single"/>
        </w:rPr>
        <w:t>customer</w:t>
      </w:r>
      <w:r>
        <w:t xml:space="preserve"> provides company name, address fax number, and a contact person. The </w:t>
      </w:r>
      <w:r w:rsidRPr="00835059">
        <w:rPr>
          <w:b/>
          <w:u w:val="single"/>
        </w:rPr>
        <w:t>campaign</w:t>
      </w:r>
      <w:r>
        <w:t xml:space="preserve"> has a title, a set of requirements, a start date, an end date, and a budget cost. The campaign is composed of several </w:t>
      </w:r>
      <w:r w:rsidRPr="00B27510">
        <w:t>advertisements</w:t>
      </w:r>
      <w:r>
        <w:t xml:space="preserve">. Each </w:t>
      </w:r>
      <w:r w:rsidRPr="00835059">
        <w:rPr>
          <w:b/>
          <w:u w:val="single"/>
        </w:rPr>
        <w:t>advertisement</w:t>
      </w:r>
      <w:r>
        <w:t xml:space="preserve"> has a title, a target date, estimated cost and an actual cost. </w:t>
      </w:r>
      <w:proofErr w:type="spellStart"/>
      <w:r>
        <w:t>Adwell</w:t>
      </w:r>
      <w:proofErr w:type="spellEnd"/>
      <w:r>
        <w:t xml:space="preserve"> deals with two types of advertisement. </w:t>
      </w:r>
      <w:proofErr w:type="gramStart"/>
      <w:r>
        <w:t>For</w:t>
      </w:r>
      <w:r w:rsidR="009F3323">
        <w:t xml:space="preserve"> </w:t>
      </w:r>
      <w:r>
        <w:t xml:space="preserve"> a</w:t>
      </w:r>
      <w:proofErr w:type="gramEnd"/>
      <w:r>
        <w:t xml:space="preserve"> newspaper advertisement the newspaper. The placement date and the repeat dates are recorded; the Newspaper Company, which owns the newspaper, supplies this placement availability information. For a website advertisement, the website provider, the start date, and the end date are recorded.</w:t>
      </w:r>
    </w:p>
    <w:p w:rsidR="009E7140" w:rsidRDefault="003F48C1">
      <w:r>
        <w:t xml:space="preserve">A campaign begins life when a </w:t>
      </w:r>
      <w:r w:rsidRPr="00EA7347">
        <w:rPr>
          <w:b/>
        </w:rPr>
        <w:t>customer</w:t>
      </w:r>
      <w:r>
        <w:t xml:space="preserve"> proposes it. </w:t>
      </w:r>
      <w:proofErr w:type="spellStart"/>
      <w:r>
        <w:t>Adwell’s</w:t>
      </w:r>
      <w:proofErr w:type="spellEnd"/>
      <w:r>
        <w:t xml:space="preserve"> technical </w:t>
      </w:r>
      <w:proofErr w:type="gramStart"/>
      <w:r>
        <w:t>staff assess</w:t>
      </w:r>
      <w:proofErr w:type="gramEnd"/>
      <w:r>
        <w:t xml:space="preserve"> the </w:t>
      </w:r>
      <w:r w:rsidRPr="00EA7347">
        <w:rPr>
          <w:b/>
        </w:rPr>
        <w:t>proposed</w:t>
      </w:r>
      <w:r>
        <w:t xml:space="preserve"> </w:t>
      </w:r>
      <w:r w:rsidRPr="00EA7347">
        <w:rPr>
          <w:b/>
        </w:rPr>
        <w:t>campaign</w:t>
      </w:r>
      <w:r>
        <w:t xml:space="preserve"> but if it looks unsatisfactory they advise against it and it becomes a discarded campaign. Usually the technical </w:t>
      </w:r>
      <w:proofErr w:type="gramStart"/>
      <w:r>
        <w:t>staff consider</w:t>
      </w:r>
      <w:proofErr w:type="gramEnd"/>
      <w:r>
        <w:t xml:space="preserve"> a campaign to be satisfactory and it becomes a recommended campaign. A recom</w:t>
      </w:r>
      <w:r w:rsidR="00441811">
        <w:t>mended campaign may be subject t</w:t>
      </w:r>
      <w:r>
        <w:t xml:space="preserve">o revision if the customer wants one or more changes and </w:t>
      </w:r>
      <w:proofErr w:type="spellStart"/>
      <w:r>
        <w:t>Adwell’s</w:t>
      </w:r>
      <w:proofErr w:type="spellEnd"/>
      <w:r>
        <w:t xml:space="preserve"> technical staff approves these. The campaign becomes a commissioned campaign when the customer commissions it. When the first advertisements are produced by the technical staff the campaign becomes an underway campaign. While it is underway the campaign can be stopped if the </w:t>
      </w:r>
      <w:r w:rsidR="00441811">
        <w:t xml:space="preserve">customer is unhappy about the response to it and it is marked as a stopped campaign. Otherwise a campaign becomes a completed campaign when the customer makes the </w:t>
      </w:r>
      <w:r w:rsidR="00441811" w:rsidRPr="001E0BE8">
        <w:t xml:space="preserve">final </w:t>
      </w:r>
      <w:r w:rsidR="00441811" w:rsidRPr="00835059">
        <w:rPr>
          <w:b/>
          <w:u w:val="single"/>
        </w:rPr>
        <w:t>payment</w:t>
      </w:r>
      <w:r w:rsidR="00441811">
        <w:t>.</w:t>
      </w:r>
    </w:p>
    <w:p w:rsidR="009E7140" w:rsidRDefault="009E7140">
      <w:r>
        <w:br w:type="page"/>
      </w:r>
    </w:p>
    <w:p w:rsidR="009E7140" w:rsidRPr="000F446B" w:rsidRDefault="009E7140" w:rsidP="00883D43">
      <w:pPr>
        <w:rPr>
          <w:b/>
          <w:u w:val="single"/>
        </w:rPr>
      </w:pPr>
      <w:r w:rsidRPr="000F446B">
        <w:rPr>
          <w:u w:val="single"/>
        </w:rPr>
        <w:lastRenderedPageBreak/>
        <w:t>O</w:t>
      </w:r>
      <w:r w:rsidR="00883D43" w:rsidRPr="000F446B">
        <w:rPr>
          <w:u w:val="single"/>
        </w:rPr>
        <w:t>bject:</w:t>
      </w:r>
    </w:p>
    <w:p w:rsidR="009E7140" w:rsidRPr="000F446B" w:rsidRDefault="009E7140" w:rsidP="009E7140">
      <w:pPr>
        <w:pStyle w:val="ListParagraph"/>
        <w:numPr>
          <w:ilvl w:val="0"/>
          <w:numId w:val="4"/>
        </w:numPr>
      </w:pPr>
      <w:r w:rsidRPr="000F446B">
        <w:t>S</w:t>
      </w:r>
      <w:r w:rsidRPr="000F446B">
        <w:t>taff</w:t>
      </w:r>
    </w:p>
    <w:p w:rsidR="00883D43" w:rsidRPr="000F446B" w:rsidRDefault="00883D43" w:rsidP="009E7140">
      <w:pPr>
        <w:pStyle w:val="ListParagraph"/>
        <w:numPr>
          <w:ilvl w:val="0"/>
          <w:numId w:val="4"/>
        </w:numPr>
      </w:pPr>
      <w:r w:rsidRPr="000F446B">
        <w:t>employees</w:t>
      </w:r>
    </w:p>
    <w:p w:rsidR="009E7140" w:rsidRPr="000F446B" w:rsidRDefault="00883D43" w:rsidP="009E7140">
      <w:pPr>
        <w:pStyle w:val="ListParagraph"/>
        <w:numPr>
          <w:ilvl w:val="0"/>
          <w:numId w:val="4"/>
        </w:numPr>
      </w:pPr>
      <w:r w:rsidRPr="000F446B">
        <w:t>customer</w:t>
      </w:r>
    </w:p>
    <w:p w:rsidR="00883D43" w:rsidRPr="000F446B" w:rsidRDefault="00883D43" w:rsidP="009E7140">
      <w:pPr>
        <w:pStyle w:val="ListParagraph"/>
        <w:numPr>
          <w:ilvl w:val="0"/>
          <w:numId w:val="4"/>
        </w:numPr>
      </w:pPr>
      <w:r w:rsidRPr="000F446B">
        <w:t>campaign</w:t>
      </w:r>
    </w:p>
    <w:p w:rsidR="00883D43" w:rsidRPr="000F446B" w:rsidRDefault="00883D43" w:rsidP="009E7140">
      <w:pPr>
        <w:pStyle w:val="ListParagraph"/>
        <w:numPr>
          <w:ilvl w:val="0"/>
          <w:numId w:val="4"/>
        </w:numPr>
      </w:pPr>
      <w:r w:rsidRPr="000F446B">
        <w:t>payment</w:t>
      </w:r>
    </w:p>
    <w:p w:rsidR="00883D43" w:rsidRPr="000F446B" w:rsidRDefault="00883D43" w:rsidP="009E7140">
      <w:pPr>
        <w:pStyle w:val="ListParagraph"/>
        <w:numPr>
          <w:ilvl w:val="0"/>
          <w:numId w:val="4"/>
        </w:numPr>
      </w:pPr>
      <w:r w:rsidRPr="000F446B">
        <w:t>advertisement</w:t>
      </w:r>
    </w:p>
    <w:p w:rsidR="0014622D" w:rsidRPr="000F446B" w:rsidRDefault="0014622D" w:rsidP="009E7140">
      <w:pPr>
        <w:pStyle w:val="ListParagraph"/>
        <w:numPr>
          <w:ilvl w:val="0"/>
          <w:numId w:val="4"/>
        </w:numPr>
      </w:pPr>
      <w:r w:rsidRPr="000F446B">
        <w:t>management</w:t>
      </w:r>
    </w:p>
    <w:p w:rsidR="0014622D" w:rsidRPr="000F446B" w:rsidRDefault="0014622D" w:rsidP="009E7140">
      <w:pPr>
        <w:pStyle w:val="ListParagraph"/>
        <w:numPr>
          <w:ilvl w:val="0"/>
          <w:numId w:val="4"/>
        </w:numPr>
      </w:pPr>
      <w:r w:rsidRPr="000F446B">
        <w:t>respons</w:t>
      </w:r>
      <w:r w:rsidRPr="000F446B">
        <w:t>ibility</w:t>
      </w:r>
    </w:p>
    <w:p w:rsidR="000F446B" w:rsidRPr="000F446B" w:rsidRDefault="000F446B" w:rsidP="009E7140">
      <w:pPr>
        <w:pStyle w:val="ListParagraph"/>
        <w:numPr>
          <w:ilvl w:val="0"/>
          <w:numId w:val="4"/>
        </w:numPr>
      </w:pPr>
      <w:r w:rsidRPr="000F446B">
        <w:t>qualifications</w:t>
      </w:r>
    </w:p>
    <w:p w:rsidR="000F446B" w:rsidRPr="000F446B" w:rsidRDefault="000F446B" w:rsidP="009E7140">
      <w:pPr>
        <w:pStyle w:val="ListParagraph"/>
        <w:numPr>
          <w:ilvl w:val="0"/>
          <w:numId w:val="4"/>
        </w:numPr>
      </w:pPr>
      <w:r w:rsidRPr="000F446B">
        <w:t>subject</w:t>
      </w:r>
      <w:bookmarkStart w:id="0" w:name="_GoBack"/>
      <w:bookmarkEnd w:id="0"/>
    </w:p>
    <w:p w:rsidR="00883D43" w:rsidRPr="00883D43" w:rsidRDefault="00883D43" w:rsidP="00883D43">
      <w:pPr>
        <w:pStyle w:val="ListParagraph"/>
      </w:pPr>
    </w:p>
    <w:p w:rsidR="00883D43" w:rsidRDefault="00883D43" w:rsidP="00883D43">
      <w:pPr>
        <w:pStyle w:val="ListParagraph"/>
      </w:pPr>
    </w:p>
    <w:p w:rsidR="009E7140" w:rsidRDefault="009E7140"/>
    <w:p w:rsidR="005B53E5" w:rsidRDefault="005B53E5"/>
    <w:p w:rsidR="005B53E5" w:rsidRDefault="005B53E5"/>
    <w:sectPr w:rsidR="005B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34403"/>
    <w:multiLevelType w:val="hybridMultilevel"/>
    <w:tmpl w:val="AFC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F710FF"/>
    <w:multiLevelType w:val="hybridMultilevel"/>
    <w:tmpl w:val="66B24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235C9"/>
    <w:multiLevelType w:val="hybridMultilevel"/>
    <w:tmpl w:val="5284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537DE"/>
    <w:multiLevelType w:val="hybridMultilevel"/>
    <w:tmpl w:val="FCF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2"/>
  </w:compat>
  <w:rsids>
    <w:rsidRoot w:val="005B53E5"/>
    <w:rsid w:val="000F446B"/>
    <w:rsid w:val="00105B43"/>
    <w:rsid w:val="0014622D"/>
    <w:rsid w:val="001E0BE8"/>
    <w:rsid w:val="00222A11"/>
    <w:rsid w:val="003F48C1"/>
    <w:rsid w:val="00441811"/>
    <w:rsid w:val="005B53E5"/>
    <w:rsid w:val="00835059"/>
    <w:rsid w:val="00883D43"/>
    <w:rsid w:val="009E7140"/>
    <w:rsid w:val="009F3323"/>
    <w:rsid w:val="00B27510"/>
    <w:rsid w:val="00BE5D99"/>
    <w:rsid w:val="00DD0C82"/>
    <w:rsid w:val="00EA7347"/>
    <w:rsid w:val="00E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B7D81-C46C-4F64-BABB-28F103C8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J2EE-27</cp:lastModifiedBy>
  <cp:revision>8</cp:revision>
  <dcterms:created xsi:type="dcterms:W3CDTF">2015-02-14T10:13:00Z</dcterms:created>
  <dcterms:modified xsi:type="dcterms:W3CDTF">2016-02-14T13:02:00Z</dcterms:modified>
</cp:coreProperties>
</file>