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50D5" w14:textId="77777777" w:rsidR="009B2FDF" w:rsidRDefault="009B2FDF">
      <w:pPr>
        <w:pStyle w:val="NormalWeb"/>
        <w:jc w:val="center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DOCUMENTO MAESTRO · SOFTWARE</w:t>
      </w:r>
    </w:p>
    <w:p w14:paraId="01EDB467" w14:textId="77777777" w:rsidR="009B2FDF" w:rsidRDefault="009B2FDF">
      <w:pPr>
        <w:pStyle w:val="Ttulo1"/>
        <w:jc w:val="center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MotRest</w:t>
      </w:r>
    </w:p>
    <w:p w14:paraId="172E8FAA" w14:textId="77777777" w:rsidR="009B2FDF" w:rsidRDefault="009B2FDF">
      <w:pPr>
        <w:pStyle w:val="NormalWeb"/>
        <w:jc w:val="center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El sistema operativo del restaurante</w:t>
      </w:r>
    </w:p>
    <w:p w14:paraId="704A21BB" w14:textId="77777777" w:rsidR="009B2FDF" w:rsidRDefault="009B2FDF">
      <w:pPr>
        <w:pStyle w:val="NormalWeb"/>
        <w:jc w:val="center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nfasis"/>
          <w:rFonts w:ascii="Segoe UI" w:hAnsi="Segoe UI" w:cs="Segoe UI"/>
          <w:color w:val="2D3A42"/>
          <w:sz w:val="22"/>
          <w:szCs w:val="22"/>
          <w:lang w:val="es-ES"/>
        </w:rPr>
        <w:t>ERP restaurantero AI-first de MOTRAE · Cliente ancla: Rodizio</w:t>
      </w:r>
    </w:p>
    <w:p w14:paraId="66FD03E2" w14:textId="77777777" w:rsidR="009B2FDF" w:rsidRDefault="009B2FDF">
      <w:pPr>
        <w:pStyle w:val="NormalWeb"/>
        <w:jc w:val="center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Innovation already in motion</w:t>
      </w:r>
    </w:p>
    <w:p w14:paraId="138AE62C" w14:textId="77777777" w:rsidR="009B2FDF" w:rsidRDefault="009B2FDF">
      <w:pPr>
        <w:spacing w:before="240" w:after="2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pict w14:anchorId="276D0A3A">
          <v:rect id="_x0000_i1025" style="width:0;height:1.5pt" o:hralign="center" o:hrstd="t" o:hr="t" fillcolor="#a0a0a0" stroked="f"/>
        </w:pict>
      </w:r>
    </w:p>
    <w:p w14:paraId="52ACDD21" w14:textId="77777777" w:rsidR="009B2FDF" w:rsidRDefault="009B2FDF">
      <w:pPr>
        <w:pStyle w:val="NormalWeb"/>
        <w:shd w:val="clear" w:color="auto" w:fill="E8F3E1"/>
        <w:divId w:val="786849905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Xalapa, Veracruz · México · 2026 | Confidencial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MOTRAE · Tecnología y Sistemas · Desarrollo de Software ·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MotRest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Este archivo es el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contexto canónico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de la carpeta </w:t>
      </w:r>
      <w:r>
        <w:rPr>
          <w:rStyle w:val="CdigoHTML"/>
          <w:lang w:val="es-ES"/>
        </w:rPr>
        <w:t>Software_para_Restaurantes_ERP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.</w:t>
      </w:r>
    </w:p>
    <w:p w14:paraId="4CAC2F34" w14:textId="77777777" w:rsidR="009B2FDF" w:rsidRDefault="009B2FDF">
      <w:pPr>
        <w:spacing w:before="240" w:after="2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pict w14:anchorId="1D2E21AC">
          <v:rect id="_x0000_i1026" style="width:0;height:1.5pt" o:hralign="center" o:hrstd="t" o:hr="t" fillcolor="#a0a0a0" stroked="f"/>
        </w:pict>
      </w:r>
    </w:p>
    <w:p w14:paraId="049BAD2B" w14:textId="77777777" w:rsidR="009B2FDF" w:rsidRDefault="009B2FDF">
      <w:pPr>
        <w:shd w:val="clear" w:color="auto" w:fill="E8F3E1"/>
        <w:spacing w:before="80" w:after="100" w:afterAutospacing="1"/>
        <w:outlineLvl w:val="3"/>
        <w:divId w:val="1613324931"/>
        <w:rPr>
          <w:rFonts w:ascii="Segoe UI" w:eastAsia="Times New Roman" w:hAnsi="Segoe UI" w:cs="Segoe UI"/>
          <w:b/>
          <w:bCs/>
          <w:color w:val="57AD30"/>
          <w:sz w:val="26"/>
          <w:szCs w:val="26"/>
          <w:lang w:val="es-ES"/>
        </w:rPr>
      </w:pPr>
      <w:r>
        <w:rPr>
          <w:rFonts w:ascii="Segoe UI Emoji" w:eastAsia="Times New Roman" w:hAnsi="Segoe UI Emoji" w:cs="Segoe UI Emoji"/>
          <w:b/>
          <w:bCs/>
          <w:color w:val="57AD30"/>
          <w:sz w:val="26"/>
          <w:szCs w:val="26"/>
          <w:lang w:val="es-ES"/>
        </w:rPr>
        <w:t>📌</w:t>
      </w:r>
      <w:r>
        <w:rPr>
          <w:rFonts w:ascii="Segoe UI" w:eastAsia="Times New Roman" w:hAnsi="Segoe UI" w:cs="Segoe UI"/>
          <w:b/>
          <w:bCs/>
          <w:color w:val="57AD30"/>
          <w:sz w:val="26"/>
          <w:szCs w:val="26"/>
          <w:lang w:val="es-ES"/>
        </w:rPr>
        <w:t xml:space="preserve"> Para el asistente de IA (Claude) y cualquier colaborador nuevo</w:t>
      </w:r>
    </w:p>
    <w:p w14:paraId="634F04D7" w14:textId="77777777" w:rsidR="009B2FDF" w:rsidRDefault="009B2FDF">
      <w:pPr>
        <w:pStyle w:val="NormalWeb"/>
        <w:shd w:val="clear" w:color="auto" w:fill="E8F3E1"/>
        <w:divId w:val="1613324931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Este README es la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fuente de verdad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de la vertical de software restaurantero de MOTRAE. Fusiona en un solo lugar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la empresa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(quién es MOTRAE y cómo trabaja),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el producto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(MotRest y su aplicación a Rodizio) y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la estrategia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(10 ideas para llevar el ERP a la excelencia). Si vas a desarrollar, documentar o presentar cualquier pieza de este software, empieza aquí.</w:t>
      </w:r>
    </w:p>
    <w:p w14:paraId="69798B1D" w14:textId="77777777" w:rsidR="009B2FDF" w:rsidRDefault="009B2FDF">
      <w:pPr>
        <w:numPr>
          <w:ilvl w:val="0"/>
          <w:numId w:val="1"/>
        </w:numPr>
        <w:shd w:val="clear" w:color="auto" w:fill="E8F3E1"/>
        <w:spacing w:before="40" w:after="40"/>
        <w:divId w:val="1613324931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Trata esta información como fuente de verdad sobre MOTRAE y sobre MotRest.</w:t>
      </w:r>
    </w:p>
    <w:p w14:paraId="76DABDA9" w14:textId="77777777" w:rsidR="009B2FDF" w:rsidRDefault="009B2FDF">
      <w:pPr>
        <w:numPr>
          <w:ilvl w:val="0"/>
          <w:numId w:val="1"/>
        </w:numPr>
        <w:shd w:val="clear" w:color="auto" w:fill="E8F3E1"/>
        <w:spacing w:before="40" w:after="40"/>
        <w:divId w:val="1613324931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Mantén el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tono de marca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: moderno, profesional, con energía y movimiento; AI-first; orientado a resultados medibles.</w:t>
      </w:r>
    </w:p>
    <w:p w14:paraId="40AAEC56" w14:textId="77777777" w:rsidR="009B2FDF" w:rsidRDefault="009B2FDF">
      <w:pPr>
        <w:numPr>
          <w:ilvl w:val="0"/>
          <w:numId w:val="1"/>
        </w:numPr>
        <w:shd w:val="clear" w:color="auto" w:fill="E8F3E1"/>
        <w:spacing w:before="40" w:after="40"/>
        <w:divId w:val="1613324931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MOTRAE es el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proveedor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, no el cliente. El cliente ancla es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Rodizio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.</w:t>
      </w:r>
    </w:p>
    <w:p w14:paraId="78398777" w14:textId="77777777" w:rsidR="009B2FDF" w:rsidRDefault="009B2FDF">
      <w:pPr>
        <w:numPr>
          <w:ilvl w:val="0"/>
          <w:numId w:val="1"/>
        </w:numPr>
        <w:shd w:val="clear" w:color="auto" w:fill="E8F3E1"/>
        <w:spacing w:before="40" w:after="40"/>
        <w:divId w:val="1613324931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Al construir cualquier artefacto visual, aplica la </w:t>
      </w:r>
      <w:hyperlink w:anchor="12-identidad-de-marca" w:history="1">
        <w:r>
          <w:rPr>
            <w:rStyle w:val="Hipervnculo"/>
            <w:rFonts w:ascii="Segoe UI" w:eastAsia="Times New Roman" w:hAnsi="Segoe UI" w:cs="Segoe UI"/>
            <w:sz w:val="22"/>
            <w:szCs w:val="22"/>
            <w:lang w:val="es-ES"/>
          </w:rPr>
          <w:t>identidad de marca</w:t>
        </w:r>
      </w:hyperlink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.</w:t>
      </w:r>
    </w:p>
    <w:p w14:paraId="520ED378" w14:textId="0C6C508E" w:rsidR="009B2FDF" w:rsidRDefault="009B2FDF">
      <w:pPr>
        <w:numPr>
          <w:ilvl w:val="0"/>
          <w:numId w:val="1"/>
        </w:numPr>
        <w:shd w:val="clear" w:color="auto" w:fill="E8F3E1"/>
        <w:spacing w:before="40" w:after="40"/>
        <w:divId w:val="1613324931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Para desarrollo asistido por IA, la guía operativa corta está en </w:t>
      </w:r>
      <w:hyperlink r:id="rId5" w:history="1">
        <w:r>
          <w:rPr>
            <w:rStyle w:val="CdigoHTML"/>
            <w:lang w:val="es-ES"/>
          </w:rPr>
          <w:t>CLAUDE.md</w:t>
        </w:r>
      </w:hyperlink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.</w:t>
      </w:r>
    </w:p>
    <w:p w14:paraId="1DD38A86" w14:textId="77777777" w:rsidR="009B2FDF" w:rsidRDefault="009B2FDF">
      <w:pPr>
        <w:numPr>
          <w:ilvl w:val="0"/>
          <w:numId w:val="1"/>
        </w:numPr>
        <w:shd w:val="clear" w:color="auto" w:fill="E8F3E1"/>
        <w:spacing w:before="40" w:after="40"/>
        <w:divId w:val="1613324931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Si algo de un proyecto contradice este archivo,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pregunta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antes de asumir.</w:t>
      </w:r>
    </w:p>
    <w:p w14:paraId="5775E7AF" w14:textId="77777777" w:rsidR="009B2FDF" w:rsidRDefault="009B2FDF">
      <w:pPr>
        <w:spacing w:before="240" w:after="2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pict w14:anchorId="0DCE8BB8">
          <v:rect id="_x0000_i1027" style="width:0;height:1.5pt" o:hralign="center" o:hrstd="t" o:hr="t" fillcolor="#a0a0a0" stroked="f"/>
        </w:pict>
      </w:r>
    </w:p>
    <w:p w14:paraId="6145F678" w14:textId="77777777" w:rsidR="009B2FDF" w:rsidRDefault="009B2FDF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Ficha rápida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8147"/>
      </w:tblGrid>
      <w:tr w:rsidR="00000000" w14:paraId="3712CE2E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0D47E3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8BB7B1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Dato</w:t>
            </w:r>
          </w:p>
        </w:tc>
      </w:tr>
      <w:tr w:rsidR="00000000" w14:paraId="38D9703A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7C7C1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B2A10E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MotRest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— sistema operativo restaurantero (ERP) de MOTRAE</w:t>
            </w:r>
          </w:p>
        </w:tc>
      </w:tr>
      <w:tr w:rsidR="00000000" w14:paraId="3B65D40A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B3284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1C0E84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Un </w:t>
            </w: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ERP para restaurantes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: no solo vende alimentos y bebidas, </w:t>
            </w: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administra todo el negocio</w:t>
            </w:r>
          </w:p>
        </w:tc>
      </w:tr>
      <w:tr w:rsidR="00000000" w14:paraId="52738702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8467A9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89AB0B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Vertical gastronómica de la Plataforma SaaS AI-first de MOTRAE</w:t>
            </w:r>
          </w:p>
        </w:tc>
      </w:tr>
      <w:tr w:rsidR="00000000" w14:paraId="201CE54D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0F328A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Cliente ancla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12B7AB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Rodizio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 — pizzas y pasta</w:t>
            </w:r>
          </w:p>
        </w:tc>
      </w:tr>
      <w:tr w:rsidR="00000000" w14:paraId="5392BA07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958E1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Diferencial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780CD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POS + cocina + inventario + </w:t>
            </w: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finanzas, RR. HH., compras e inteligencia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, con </w:t>
            </w: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panel por roles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 y capa </w:t>
            </w: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AI-first</w:t>
            </w:r>
          </w:p>
        </w:tc>
      </w:tr>
      <w:tr w:rsidR="00000000" w14:paraId="13D25DE2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F7717D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Respaldo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C9A52C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Plataforma SaaS de MOTRAE · metodología </w:t>
            </w: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DELTA OPS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 · ODS 9 y 12</w:t>
            </w:r>
          </w:p>
        </w:tc>
      </w:tr>
      <w:tr w:rsidR="00000000" w14:paraId="14BA5457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6852DD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Modelo comercial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3F9EC3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Suscripción por local + </w:t>
            </w: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cobro por resultado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 (ahorro verificado), no por licencia</w:t>
            </w:r>
          </w:p>
        </w:tc>
      </w:tr>
      <w:tr w:rsidR="00000000" w14:paraId="4BEF94A8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425B9B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Sede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C12685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Xalapa, Veracruz · México</w:t>
            </w:r>
          </w:p>
        </w:tc>
      </w:tr>
      <w:tr w:rsidR="00000000" w14:paraId="602C2653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26D0CA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Contacto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24B478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motrae.gmg@gmail.com · 228 353 6911 · www.motrae.com</w:t>
            </w:r>
          </w:p>
        </w:tc>
      </w:tr>
    </w:tbl>
    <w:p w14:paraId="18C729FA" w14:textId="77777777" w:rsidR="009B2FDF" w:rsidRDefault="009B2FDF">
      <w:pPr>
        <w:spacing w:before="240" w:after="2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pict w14:anchorId="47D2C937">
          <v:rect id="_x0000_i1028" style="width:0;height:1.5pt" o:hralign="center" o:hrstd="t" o:hr="t" fillcolor="#a0a0a0" stroked="f"/>
        </w:pict>
      </w:r>
    </w:p>
    <w:p w14:paraId="2BA21DE9" w14:textId="77777777" w:rsidR="009B2FDF" w:rsidRDefault="009B2FDF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Índice</w:t>
      </w:r>
    </w:p>
    <w:p w14:paraId="05622F11" w14:textId="77777777" w:rsidR="009B2FDF" w:rsidRDefault="009B2FDF">
      <w:pPr>
        <w:numPr>
          <w:ilvl w:val="0"/>
          <w:numId w:val="2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hyperlink w:anchor="1-resumen-ejecutivo" w:history="1">
        <w:r>
          <w:rPr>
            <w:rStyle w:val="Hipervnculo"/>
            <w:rFonts w:ascii="Segoe UI" w:eastAsia="Times New Roman" w:hAnsi="Segoe UI" w:cs="Segoe UI"/>
            <w:sz w:val="22"/>
            <w:szCs w:val="22"/>
            <w:lang w:val="es-ES"/>
          </w:rPr>
          <w:t>Resumen ejecutivo</w:t>
        </w:r>
      </w:hyperlink>
    </w:p>
    <w:p w14:paraId="22B4543A" w14:textId="77777777" w:rsidR="009B2FDF" w:rsidRDefault="009B2FDF">
      <w:pPr>
        <w:numPr>
          <w:ilvl w:val="0"/>
          <w:numId w:val="2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hyperlink w:anchor="2-qué-es-motrae-contexto-de-empresa" w:history="1">
        <w:r>
          <w:rPr>
            <w:rStyle w:val="Hipervnculo"/>
            <w:rFonts w:ascii="Segoe UI" w:eastAsia="Times New Roman" w:hAnsi="Segoe UI" w:cs="Segoe UI"/>
            <w:sz w:val="22"/>
            <w:szCs w:val="22"/>
            <w:lang w:val="es-ES"/>
          </w:rPr>
          <w:t>Qué es MOTRAE (contexto de empresa)</w:t>
        </w:r>
      </w:hyperlink>
    </w:p>
    <w:p w14:paraId="7B0FFF9F" w14:textId="77777777" w:rsidR="009B2FDF" w:rsidRDefault="009B2FDF">
      <w:pPr>
        <w:numPr>
          <w:ilvl w:val="0"/>
          <w:numId w:val="2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hyperlink w:anchor="3-el-reto-operativo-de-un-restaurante" w:history="1">
        <w:r>
          <w:rPr>
            <w:rStyle w:val="Hipervnculo"/>
            <w:rFonts w:ascii="Segoe UI" w:eastAsia="Times New Roman" w:hAnsi="Segoe UI" w:cs="Segoe UI"/>
            <w:sz w:val="22"/>
            <w:szCs w:val="22"/>
            <w:lang w:val="es-ES"/>
          </w:rPr>
          <w:t>El reto operativo de un restaurante</w:t>
        </w:r>
      </w:hyperlink>
    </w:p>
    <w:p w14:paraId="2FCE6CB3" w14:textId="77777777" w:rsidR="009B2FDF" w:rsidRDefault="009B2FDF">
      <w:pPr>
        <w:numPr>
          <w:ilvl w:val="0"/>
          <w:numId w:val="2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hyperlink w:anchor="4-motrest-qué-es-y-qué-incluye" w:history="1">
        <w:r>
          <w:rPr>
            <w:rStyle w:val="Hipervnculo"/>
            <w:rFonts w:ascii="Segoe UI" w:eastAsia="Times New Roman" w:hAnsi="Segoe UI" w:cs="Segoe UI"/>
            <w:sz w:val="22"/>
            <w:szCs w:val="22"/>
            <w:lang w:val="es-ES"/>
          </w:rPr>
          <w:t>MotRest: qué es y qué incluye</w:t>
        </w:r>
      </w:hyperlink>
    </w:p>
    <w:p w14:paraId="1D2CE546" w14:textId="77777777" w:rsidR="009B2FDF" w:rsidRDefault="009B2FDF">
      <w:pPr>
        <w:numPr>
          <w:ilvl w:val="0"/>
          <w:numId w:val="2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hyperlink w:anchor="5-más-que-un-punto-de-venta-la-diferenc" w:history="1">
        <w:r>
          <w:rPr>
            <w:rStyle w:val="Hipervnculo"/>
            <w:rFonts w:ascii="Segoe UI" w:eastAsia="Times New Roman" w:hAnsi="Segoe UI" w:cs="Segoe UI"/>
            <w:sz w:val="22"/>
            <w:szCs w:val="22"/>
            <w:lang w:val="es-ES"/>
          </w:rPr>
          <w:t>Más que un punto de venta: la diferencia MotRest</w:t>
        </w:r>
      </w:hyperlink>
    </w:p>
    <w:p w14:paraId="5E646487" w14:textId="77777777" w:rsidR="009B2FDF" w:rsidRDefault="009B2FDF">
      <w:pPr>
        <w:numPr>
          <w:ilvl w:val="0"/>
          <w:numId w:val="2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hyperlink w:anchor="6-panel-por-roles-y-jerarquía-de-visión" w:history="1">
        <w:r>
          <w:rPr>
            <w:rStyle w:val="Hipervnculo"/>
            <w:rFonts w:ascii="Segoe UI" w:eastAsia="Times New Roman" w:hAnsi="Segoe UI" w:cs="Segoe UI"/>
            <w:sz w:val="22"/>
            <w:szCs w:val="22"/>
            <w:lang w:val="es-ES"/>
          </w:rPr>
          <w:t>Panel por roles y jerarquía de visión y administración</w:t>
        </w:r>
      </w:hyperlink>
    </w:p>
    <w:p w14:paraId="4C716E6D" w14:textId="77777777" w:rsidR="009B2FDF" w:rsidRDefault="009B2FDF">
      <w:pPr>
        <w:numPr>
          <w:ilvl w:val="0"/>
          <w:numId w:val="2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hyperlink w:anchor="7-cinco-capacidades-propias-de-motrest" w:history="1">
        <w:r>
          <w:rPr>
            <w:rStyle w:val="Hipervnculo"/>
            <w:rFonts w:ascii="Segoe UI" w:eastAsia="Times New Roman" w:hAnsi="Segoe UI" w:cs="Segoe UI"/>
            <w:sz w:val="22"/>
            <w:szCs w:val="22"/>
            <w:lang w:val="es-ES"/>
          </w:rPr>
          <w:t>Cinco capacidades propias de MotRest</w:t>
        </w:r>
      </w:hyperlink>
    </w:p>
    <w:p w14:paraId="36A62E34" w14:textId="77777777" w:rsidR="009B2FDF" w:rsidRDefault="009B2FDF">
      <w:pPr>
        <w:numPr>
          <w:ilvl w:val="0"/>
          <w:numId w:val="2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hyperlink w:anchor="8-motrest-dentro-de-motrae" w:history="1">
        <w:r>
          <w:rPr>
            <w:rStyle w:val="Hipervnculo"/>
            <w:rFonts w:ascii="Segoe UI" w:eastAsia="Times New Roman" w:hAnsi="Segoe UI" w:cs="Segoe UI"/>
            <w:sz w:val="22"/>
            <w:szCs w:val="22"/>
            <w:lang w:val="es-ES"/>
          </w:rPr>
          <w:t>MotRest dentro de MOTRAE</w:t>
        </w:r>
      </w:hyperlink>
    </w:p>
    <w:p w14:paraId="20475C3B" w14:textId="77777777" w:rsidR="009B2FDF" w:rsidRDefault="009B2FDF">
      <w:pPr>
        <w:numPr>
          <w:ilvl w:val="0"/>
          <w:numId w:val="2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hyperlink w:anchor="9-aplicación-a-rodizio-plan-por-fases" w:history="1">
        <w:r>
          <w:rPr>
            <w:rStyle w:val="Hipervnculo"/>
            <w:rFonts w:ascii="Segoe UI" w:eastAsia="Times New Roman" w:hAnsi="Segoe UI" w:cs="Segoe UI"/>
            <w:sz w:val="22"/>
            <w:szCs w:val="22"/>
            <w:lang w:val="es-ES"/>
          </w:rPr>
          <w:t>Aplicación a Rodizio: plan por fases</w:t>
        </w:r>
      </w:hyperlink>
    </w:p>
    <w:p w14:paraId="6CAA0704" w14:textId="77777777" w:rsidR="009B2FDF" w:rsidRDefault="009B2FDF">
      <w:pPr>
        <w:numPr>
          <w:ilvl w:val="0"/>
          <w:numId w:val="2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hyperlink w:anchor="10--10-ideas-para-un-erp-restaurantero-" w:history="1">
        <w:r>
          <w:rPr>
            <w:rStyle w:val="Hipervnculo"/>
            <w:rFonts w:ascii="Segoe UI Symbol" w:eastAsia="Times New Roman" w:hAnsi="Segoe UI Symbol" w:cs="Segoe UI Symbol"/>
            <w:sz w:val="22"/>
            <w:szCs w:val="22"/>
            <w:lang w:val="es-ES"/>
          </w:rPr>
          <w:t>★</w:t>
        </w:r>
        <w:r>
          <w:rPr>
            <w:rStyle w:val="Hipervnculo"/>
            <w:rFonts w:ascii="Segoe UI" w:eastAsia="Times New Roman" w:hAnsi="Segoe UI" w:cs="Segoe UI"/>
            <w:sz w:val="22"/>
            <w:szCs w:val="22"/>
            <w:lang w:val="es-ES"/>
          </w:rPr>
          <w:t xml:space="preserve"> 10 ideas para un ERP restaurantero excelente</w:t>
        </w:r>
      </w:hyperlink>
    </w:p>
    <w:p w14:paraId="51DC1E83" w14:textId="77777777" w:rsidR="009B2FDF" w:rsidRDefault="009B2FDF">
      <w:pPr>
        <w:numPr>
          <w:ilvl w:val="0"/>
          <w:numId w:val="2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hyperlink w:anchor="11-glosario" w:history="1">
        <w:r>
          <w:rPr>
            <w:rStyle w:val="Hipervnculo"/>
            <w:rFonts w:ascii="Segoe UI" w:eastAsia="Times New Roman" w:hAnsi="Segoe UI" w:cs="Segoe UI"/>
            <w:sz w:val="22"/>
            <w:szCs w:val="22"/>
            <w:lang w:val="es-ES"/>
          </w:rPr>
          <w:t>Glosario</w:t>
        </w:r>
      </w:hyperlink>
    </w:p>
    <w:p w14:paraId="048B5D63" w14:textId="77777777" w:rsidR="009B2FDF" w:rsidRDefault="009B2FDF">
      <w:pPr>
        <w:numPr>
          <w:ilvl w:val="0"/>
          <w:numId w:val="2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hyperlink w:anchor="12-identidad-de-marca" w:history="1">
        <w:r>
          <w:rPr>
            <w:rStyle w:val="Hipervnculo"/>
            <w:rFonts w:ascii="Segoe UI" w:eastAsia="Times New Roman" w:hAnsi="Segoe UI" w:cs="Segoe UI"/>
            <w:sz w:val="22"/>
            <w:szCs w:val="22"/>
            <w:lang w:val="es-ES"/>
          </w:rPr>
          <w:t>Identidad de marca</w:t>
        </w:r>
      </w:hyperlink>
    </w:p>
    <w:p w14:paraId="718A519D" w14:textId="77777777" w:rsidR="009B2FDF" w:rsidRDefault="009B2FDF">
      <w:pPr>
        <w:numPr>
          <w:ilvl w:val="0"/>
          <w:numId w:val="2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hyperlink w:anchor="13-datos-de-contacto" w:history="1">
        <w:r>
          <w:rPr>
            <w:rStyle w:val="Hipervnculo"/>
            <w:rFonts w:ascii="Segoe UI" w:eastAsia="Times New Roman" w:hAnsi="Segoe UI" w:cs="Segoe UI"/>
            <w:sz w:val="22"/>
            <w:szCs w:val="22"/>
            <w:lang w:val="es-ES"/>
          </w:rPr>
          <w:t>Datos de contacto</w:t>
        </w:r>
      </w:hyperlink>
    </w:p>
    <w:p w14:paraId="6269EC25" w14:textId="77777777" w:rsidR="009B2FDF" w:rsidRDefault="009B2FDF">
      <w:pPr>
        <w:spacing w:before="240" w:after="2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pict w14:anchorId="7C7E25BC">
          <v:rect id="_x0000_i1029" style="width:0;height:1.5pt" o:hralign="center" o:hrstd="t" o:hr="t" fillcolor="#a0a0a0" stroked="f"/>
        </w:pict>
      </w:r>
    </w:p>
    <w:p w14:paraId="149527E1" w14:textId="77777777" w:rsidR="009B2FDF" w:rsidRDefault="009B2FDF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1. Resumen ejecutivo</w:t>
      </w:r>
    </w:p>
    <w:p w14:paraId="39278D73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MotRest es el sistema operativo restaurantero de MOTRAE: un ERP que no se limita a vender alimentos y bebidas, sino que administra el negocio completo.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Reúne en una sola plataforma lo que un buen punto de venta hace —servicio en mesa, cocina, caja y facturación— y le suma las capas que solo un ERP entrega: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finanzas, recursos humanos, compras e inteligencia de negocio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, todo gobernado por un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panel por roles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que da a cada persona la visión y el control que su puesto requiere.</w:t>
      </w:r>
    </w:p>
    <w:p w14:paraId="3D6A3CC9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MotRest es la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vertical gastronómica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de la Plataforma SaaS AI-first de MOTRAE. No se construye desde cero: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aplica a la cocina una plataforma que MOTRAE ya domina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—cuatro capas (infraestructura, datos, inteligencia y orquestación agéntica) y la metodología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DELTA OPS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—, ajustándola a la realidad de un restaurante.</w:t>
      </w:r>
    </w:p>
    <w:p w14:paraId="2FAAB3DA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Su cliente ancla es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Rodizio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, especialista en pizzas y pasta, cuya operación —recetas combinables, mermas sensibles y picos de demanda marcados— es el banco de pruebas ideal. Sobre esa base, MotRest activa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cinco capacidades AI-first propias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que ningún software restaurantero del mercado ofrece hoy (sección 7).</w:t>
      </w:r>
    </w:p>
    <w:p w14:paraId="42C27AF3" w14:textId="77777777" w:rsidR="009B2FDF" w:rsidRDefault="009B2FDF">
      <w:pPr>
        <w:pStyle w:val="NormalWeb"/>
        <w:shd w:val="clear" w:color="auto" w:fill="E8F3E1"/>
        <w:divId w:val="335301576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En una frase: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MotRest convierte el punto de venta de un restaurante en el sistema operativo de todo su negocio.</w:t>
      </w:r>
    </w:p>
    <w:p w14:paraId="39F3A46E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Este documento fusiona el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contexto de empresa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(sección 2), la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definición del producto y su aplicación a Rodizio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(secciones 3–9) y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10 ideas estratégicas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para llevar el ERP a la excelencia, fundamentadas en investigación de mercado 2026 (sección 10).</w:t>
      </w:r>
    </w:p>
    <w:p w14:paraId="52F7D5DE" w14:textId="77777777" w:rsidR="009B2FDF" w:rsidRDefault="009B2FDF">
      <w:pPr>
        <w:spacing w:before="240" w:after="2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pict w14:anchorId="0E7A8693">
          <v:rect id="_x0000_i1030" style="width:0;height:1.5pt" o:hralign="center" o:hrstd="t" o:hr="t" fillcolor="#a0a0a0" stroked="f"/>
        </w:pict>
      </w:r>
    </w:p>
    <w:p w14:paraId="08D4918D" w14:textId="77777777" w:rsidR="009B2FDF" w:rsidRDefault="009B2FDF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2. Qué es MOTRAE (contexto de empresa)</w:t>
      </w:r>
    </w:p>
    <w:p w14:paraId="5DE070EA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MOTRAE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es una compañía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AI-first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(fundada en 2026, Xalapa, Veracruz, México) que transforma las operaciones y los sistemas productivos de las empresas mediante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ingeniería estratégica, optimización inteligente e innovación funcional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.</w:t>
      </w:r>
    </w:p>
    <w:p w14:paraId="06589EAC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Opera sobre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dos motores que se retroalimentan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:</w:t>
      </w:r>
    </w:p>
    <w:p w14:paraId="10CBE1E9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                 ┌──────────────────────────────┐</w:t>
      </w:r>
    </w:p>
    <w:p w14:paraId="78A66EAC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                 │            MOTRAE            │</w:t>
      </w:r>
    </w:p>
    <w:p w14:paraId="23F0C42E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                 │       Compañía AI-first      │</w:t>
      </w:r>
    </w:p>
    <w:p w14:paraId="66A2F0C0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                 └───────────────┬──────────────┘</w:t>
      </w:r>
    </w:p>
    <w:p w14:paraId="13FAE000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         </w:t>
      </w:r>
      <w:r>
        <w:rPr>
          <w:rFonts w:ascii="Consolas" w:hAnsi="Consolas"/>
          <w:sz w:val="17"/>
          <w:szCs w:val="17"/>
          <w:lang w:val="es-ES"/>
        </w:rPr>
        <w:t>┌───────────────────────┴───────────────────────┐</w:t>
      </w:r>
    </w:p>
    <w:p w14:paraId="1A702935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         │                                                │</w:t>
      </w:r>
    </w:p>
    <w:p w14:paraId="5BE99B7C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┌────────▼─────────┐                          ┌───────────▼──────────┐</w:t>
      </w:r>
    </w:p>
    <w:p w14:paraId="2BFEDDF5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│    DELTA OPS      │   datos reales e         │   PLATAFORMA SaaS     │</w:t>
      </w:r>
    </w:p>
    <w:p w14:paraId="6B95C7C8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│  Consultoría y    │   inteligencia aplicada  │  Sistema operativo    │</w:t>
      </w:r>
    </w:p>
    <w:p w14:paraId="6C1E444E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│  optimización     │ </w:t>
      </w:r>
      <w:r>
        <w:rPr>
          <w:rFonts w:ascii="Cambria Math" w:hAnsi="Cambria Math" w:cs="Cambria Math"/>
          <w:sz w:val="17"/>
          <w:szCs w:val="17"/>
          <w:lang w:val="es-ES"/>
        </w:rPr>
        <w:t>◀</w:t>
      </w:r>
      <w:r>
        <w:rPr>
          <w:rFonts w:ascii="Consolas" w:hAnsi="Consolas" w:cs="Consolas"/>
          <w:sz w:val="17"/>
          <w:szCs w:val="17"/>
          <w:lang w:val="es-ES"/>
        </w:rPr>
        <w:t>──────────</w:t>
      </w:r>
      <w:r>
        <w:rPr>
          <w:rFonts w:ascii="Consolas" w:hAnsi="Consolas"/>
          <w:sz w:val="17"/>
          <w:szCs w:val="17"/>
          <w:lang w:val="es-ES"/>
        </w:rPr>
        <w:t xml:space="preserve">  </w:t>
      </w:r>
      <w:r>
        <w:rPr>
          <w:rFonts w:ascii="Cambria Math" w:hAnsi="Cambria Math" w:cs="Cambria Math"/>
          <w:sz w:val="17"/>
          <w:szCs w:val="17"/>
          <w:lang w:val="es-ES"/>
        </w:rPr>
        <w:t>⇄</w:t>
      </w:r>
      <w:r>
        <w:rPr>
          <w:rFonts w:ascii="Consolas" w:hAnsi="Consolas"/>
          <w:sz w:val="17"/>
          <w:szCs w:val="17"/>
          <w:lang w:val="es-ES"/>
        </w:rPr>
        <w:t xml:space="preserve">  ───────</w:t>
      </w:r>
      <w:r>
        <w:rPr>
          <w:rFonts w:ascii="Cambria Math" w:hAnsi="Cambria Math" w:cs="Cambria Math"/>
          <w:sz w:val="17"/>
          <w:szCs w:val="17"/>
          <w:lang w:val="es-ES"/>
        </w:rPr>
        <w:t>▶</w:t>
      </w:r>
      <w:r>
        <w:rPr>
          <w:rFonts w:ascii="Consolas" w:hAnsi="Consolas"/>
          <w:sz w:val="17"/>
          <w:szCs w:val="17"/>
          <w:lang w:val="es-ES"/>
        </w:rPr>
        <w:t xml:space="preserve"> </w:t>
      </w:r>
      <w:r>
        <w:rPr>
          <w:rFonts w:ascii="Consolas" w:hAnsi="Consolas" w:cs="Consolas"/>
          <w:sz w:val="17"/>
          <w:szCs w:val="17"/>
          <w:lang w:val="es-ES"/>
        </w:rPr>
        <w:t>│</w:t>
      </w:r>
      <w:r>
        <w:rPr>
          <w:rFonts w:ascii="Consolas" w:hAnsi="Consolas"/>
          <w:sz w:val="17"/>
          <w:szCs w:val="17"/>
          <w:lang w:val="es-ES"/>
        </w:rPr>
        <w:t xml:space="preserve">  AI-first             │</w:t>
      </w:r>
    </w:p>
    <w:p w14:paraId="602F5FE4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│  (7 pilares)      │                          │  (4 capas + consola)  │</w:t>
      </w:r>
    </w:p>
    <w:p w14:paraId="147E9BE7" w14:textId="77777777" w:rsidR="009B2FDF" w:rsidRDefault="009B2FDF">
      <w:pPr>
        <w:pStyle w:val="HTMLconformatoprevio"/>
        <w:rPr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</w:t>
      </w:r>
      <w:r>
        <w:rPr>
          <w:rFonts w:ascii="Consolas" w:hAnsi="Consolas"/>
          <w:sz w:val="17"/>
          <w:szCs w:val="17"/>
          <w:lang w:val="es-ES"/>
        </w:rPr>
        <w:t>└──────────────────┘                          └──────────────────────┘</w:t>
      </w:r>
    </w:p>
    <w:p w14:paraId="582F99E0" w14:textId="77777777" w:rsidR="009B2FDF" w:rsidRDefault="009B2FDF">
      <w:pPr>
        <w:numPr>
          <w:ilvl w:val="0"/>
          <w:numId w:val="3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DELTA OPS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— consultoría y optimización empresarial con una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metodología propietaria de 7 pilares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. Entrega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reducciones de costos operativos del 10–30 %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bajo un único contrato con responsabilidad sobre el resultado. Es la puerta de entrada comercial y la fuente continua de datos reales de campo.</w:t>
      </w:r>
    </w:p>
    <w:p w14:paraId="352EFF9E" w14:textId="77777777" w:rsidR="009B2FDF" w:rsidRDefault="009B2FDF">
      <w:pPr>
        <w:numPr>
          <w:ilvl w:val="0"/>
          <w:numId w:val="3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Plataforma SaaS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— sistema operativo empresarial de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arquitectura agéntica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(4 capas + consola) que esos datos alimentan, validan y refinan.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MotRest es una instancia vertical de esta plataforma.</w:t>
      </w:r>
    </w:p>
    <w:p w14:paraId="671110AF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Misión.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Transformar las operaciones y los sistemas productivos de las empresas integrando infraestructura, datos, inteligencia y orquestación en una sola plataforma AI-first, para que tomen decisiones precisas y alcancen resultados medibles bajo una única responsabilidad operativa.</w:t>
      </w:r>
    </w:p>
    <w:p w14:paraId="14BA03EF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Visión.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Convertirnos en el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sistema operativo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de las empresas que dejan de gestionar herramientas dispersas para operar sobre una arquitectura unificada; ser el referente en Latinoamérica de optimización inteligente, alineados con los ODS 9 y 12 de la ONU.</w:t>
      </w:r>
    </w:p>
    <w:p w14:paraId="3F35B30D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Principio comercial rector: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Style w:val="nfasis"/>
          <w:rFonts w:ascii="Segoe UI" w:hAnsi="Segoe UI" w:cs="Segoe UI"/>
          <w:color w:val="2D3A42"/>
          <w:sz w:val="22"/>
          <w:szCs w:val="22"/>
          <w:lang w:val="es-ES"/>
        </w:rPr>
        <w:t>se cobra por resultado y por desempeño, no por horas ni por licencia de software.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Esta idea gobierna el modelo de cobro de MotRest (sección 10).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6193"/>
      </w:tblGrid>
      <w:tr w:rsidR="00000000" w14:paraId="2583BC62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22E1A7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Valor de MOTRAE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3774AB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000000" w14:paraId="48371D9E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DEC39B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Innovación funcional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03008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La innovación se mide por el valor real que entrega, no por su novedad.</w:t>
            </w:r>
          </w:p>
        </w:tc>
      </w:tr>
      <w:tr w:rsidR="00000000" w14:paraId="5D94CF2E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781E8E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Profesionalismo y excelencia operativa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38E42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Rigor, método y estándares altos en cada intervención.</w:t>
            </w:r>
          </w:p>
        </w:tc>
      </w:tr>
      <w:tr w:rsidR="00000000" w14:paraId="055A64C9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DD0808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Sostenibilidad y ciclo verde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89D919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Soluciones que perduran y generan valor sostenible.</w:t>
            </w:r>
          </w:p>
        </w:tc>
      </w:tr>
      <w:tr w:rsidR="00000000" w14:paraId="2DF7888C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D9182E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Cercanía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81A08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Relación directa y de confianza con cada cliente.</w:t>
            </w:r>
          </w:p>
        </w:tc>
      </w:tr>
      <w:tr w:rsidR="00000000" w14:paraId="31FC41A7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3E3D3A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Evolución y movimiento continuo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BF8FCB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Mejora permanente; nada se detiene.</w:t>
            </w:r>
          </w:p>
        </w:tc>
      </w:tr>
      <w:tr w:rsidR="00000000" w14:paraId="17036F11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6F7484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Responsabilidad por resultados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D5C56C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Asumimos el resultado, no solo el esfuerzo.</w:t>
            </w:r>
          </w:p>
        </w:tc>
      </w:tr>
    </w:tbl>
    <w:p w14:paraId="79C8A6CE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Equipo fundador: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Producto, Arquitectura y Operación Técnica —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Gonzalo Jácome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; Operaciones, Ejecución de Campo y Desarrollo Comercial —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Gerson Rivera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.</w:t>
      </w:r>
    </w:p>
    <w:p w14:paraId="21B41F8E" w14:textId="77777777" w:rsidR="009B2FDF" w:rsidRDefault="009B2FDF">
      <w:pPr>
        <w:spacing w:before="240" w:after="2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pict w14:anchorId="0D8970D3">
          <v:rect id="_x0000_i1031" style="width:0;height:1.5pt" o:hralign="center" o:hrstd="t" o:hr="t" fillcolor="#a0a0a0" stroked="f"/>
        </w:pict>
      </w:r>
    </w:p>
    <w:p w14:paraId="162B41A9" w14:textId="77777777" w:rsidR="009B2FDF" w:rsidRDefault="009B2FDF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3. El reto operativo de un restaurante</w:t>
      </w:r>
    </w:p>
    <w:p w14:paraId="1482B748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Un restaurante que crece termina operando sobre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herramientas dispersas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: un punto de venta que solo cobra, una contabilidad en otro programa, una nómina en hojas de cálculo, compras por WhatsApp y decisiones tomadas con información incompleta y a destiempo.</w:t>
      </w:r>
    </w:p>
    <w:p w14:paraId="75BDF22F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>Esa dispersión tiene un costo concreto que MotRest elimina de raíz:</w:t>
      </w:r>
    </w:p>
    <w:p w14:paraId="1300FBA6" w14:textId="77777777" w:rsidR="009B2FDF" w:rsidRDefault="009B2FDF">
      <w:pPr>
        <w:numPr>
          <w:ilvl w:val="0"/>
          <w:numId w:val="4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El costo real de cada platillo es una incógnita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cuando el costeo por receta no está ligado a compras y mermas.</w:t>
      </w:r>
    </w:p>
    <w:p w14:paraId="27C2CB79" w14:textId="77777777" w:rsidR="009B2FDF" w:rsidRDefault="009B2FDF">
      <w:pPr>
        <w:numPr>
          <w:ilvl w:val="0"/>
          <w:numId w:val="4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La merma se descubre tarde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, al cerrar el mes, cuando ya no hay remedio.</w:t>
      </w:r>
    </w:p>
    <w:p w14:paraId="7704B553" w14:textId="77777777" w:rsidR="009B2FDF" w:rsidRDefault="009B2FDF">
      <w:pPr>
        <w:numPr>
          <w:ilvl w:val="0"/>
          <w:numId w:val="4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Nómina y turnos se gestionan a mano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, desconectados de las ventas que los justifican.</w:t>
      </w:r>
    </w:p>
    <w:p w14:paraId="0AAD1F3A" w14:textId="77777777" w:rsidR="009B2FDF" w:rsidRDefault="009B2FDF">
      <w:pPr>
        <w:numPr>
          <w:ilvl w:val="0"/>
          <w:numId w:val="4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Las compras son reactivas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: se compra cuando algo se acaba, no cuando los datos anticipan que se va a acabar.</w:t>
      </w:r>
    </w:p>
    <w:p w14:paraId="2E93A11B" w14:textId="77777777" w:rsidR="009B2FDF" w:rsidRDefault="009B2FDF">
      <w:pPr>
        <w:numPr>
          <w:ilvl w:val="0"/>
          <w:numId w:val="4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La dirección decide a ciegas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, con reportes tardíos que no cruzan ventas, costos, personal y proveedores.</w:t>
      </w:r>
    </w:p>
    <w:p w14:paraId="709842A7" w14:textId="77777777" w:rsidR="009B2FDF" w:rsidRDefault="009B2FDF">
      <w:pPr>
        <w:numPr>
          <w:ilvl w:val="0"/>
          <w:numId w:val="4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El control depende de la confianza, no del sistema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: cancelaciones, cortesías y descuentos rara vez se auditan en tiempo real.</w:t>
      </w:r>
    </w:p>
    <w:p w14:paraId="1C41E334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MotRest existe para que un restaurante deje de operar con piezas sueltas y pase a operar sobre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un solo sistema.</w:t>
      </w:r>
    </w:p>
    <w:p w14:paraId="26B5EFF9" w14:textId="77777777" w:rsidR="009B2FDF" w:rsidRDefault="009B2FDF">
      <w:pPr>
        <w:spacing w:before="240" w:after="2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pict w14:anchorId="6CBA03B3">
          <v:rect id="_x0000_i1032" style="width:0;height:1.5pt" o:hralign="center" o:hrstd="t" o:hr="t" fillcolor="#a0a0a0" stroked="f"/>
        </w:pict>
      </w:r>
    </w:p>
    <w:p w14:paraId="2CC3F222" w14:textId="77777777" w:rsidR="009B2FDF" w:rsidRDefault="009B2FDF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4. MotRest: qué es y qué incluye</w:t>
      </w:r>
    </w:p>
    <w:p w14:paraId="742CD18C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MotRest es un sistema único con módulos integrados sobre una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misma base de datos central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. Cada módulo aporta una pieza del negocio; el valor está en que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todos se hablan entre sí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2425"/>
        <w:gridCol w:w="6944"/>
      </w:tblGrid>
      <w:tr w:rsidR="00000000" w14:paraId="0EF7332E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6FE7D5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1DDFD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2253D8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Qué resuelve</w:t>
            </w:r>
          </w:p>
        </w:tc>
      </w:tr>
      <w:tr w:rsidR="00000000" w14:paraId="18F262DC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73178B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M1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5B134D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Punto de Venta y Servicio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0048B8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Mesas, comandas, cuentas (juntar/dividir), delivery, drive-thru, mapa de salón, </w:t>
            </w: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pizzas mitad-y-mitad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 y productos configurables</w:t>
            </w:r>
          </w:p>
        </w:tc>
      </w:tr>
      <w:tr w:rsidR="00000000" w14:paraId="35C2A630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C74540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B86BFC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Cocina (KDS) y Recetas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13842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Pantalla de cocina por estación, recetas vivas, costeo por ingrediente, control de tiempos de preparación</w:t>
            </w:r>
          </w:p>
        </w:tc>
      </w:tr>
      <w:tr w:rsidR="00000000" w14:paraId="6493FEED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6E523D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55969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Inventario y Almacén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802EE6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Stock en tiempo real, descuento por receta, caducidades, </w:t>
            </w: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merma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 y conteos cíclicos</w:t>
            </w:r>
          </w:p>
        </w:tc>
      </w:tr>
      <w:tr w:rsidR="00000000" w14:paraId="7648EA75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A7ADFB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M4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CA2E87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Compras y Proveedores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67E1A9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Órdenes de compra, recepción, precios por proveedor, evaluación de desempeño</w:t>
            </w:r>
          </w:p>
        </w:tc>
      </w:tr>
      <w:tr w:rsidR="00000000" w14:paraId="0FC29DAF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577114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M5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99FFBB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Finanzas y Contabilidad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F47F41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Estado de resultados, flujo de caja, cuentas por pagar/cobrar, </w:t>
            </w: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facturación CFDI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 nativa</w:t>
            </w:r>
          </w:p>
        </w:tc>
      </w:tr>
      <w:tr w:rsidR="00000000" w14:paraId="4E9025B5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27F779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M6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4DBFE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Recursos Humanos y Nómina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C93200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Turnos, asistencia, propinas, rotación, costo laboral por hora y por estación</w:t>
            </w:r>
          </w:p>
        </w:tc>
      </w:tr>
      <w:tr w:rsidR="00000000" w14:paraId="7B1B8536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036667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M7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7C2223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CRM y Fidelización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364C57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Ficha de cliente, historial, programa de puntos, campañas y reservas</w:t>
            </w:r>
          </w:p>
        </w:tc>
      </w:tr>
      <w:tr w:rsidR="00000000" w14:paraId="75F56A12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D26020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M8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BEA10A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Inteligencia de Negocio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34C850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Tableros por rol, pronóstico, simulación y alertas (motor de las 5 capacidades de la sección 7)</w:t>
            </w:r>
          </w:p>
        </w:tc>
      </w:tr>
      <w:tr w:rsidR="00000000" w14:paraId="7985F9B4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F3198A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M9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27BDA5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Administración y Roles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A315BE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Configuración, seguridad, auditoría y el </w:t>
            </w: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panel por jerarquía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(sección 6)</w:t>
            </w:r>
          </w:p>
        </w:tc>
      </w:tr>
    </w:tbl>
    <w:p w14:paraId="23C96CDF" w14:textId="77777777" w:rsidR="009B2FDF" w:rsidRDefault="009B2FDF">
      <w:pPr>
        <w:spacing w:before="240" w:after="2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pict w14:anchorId="372CDAF2">
          <v:rect id="_x0000_i1033" style="width:0;height:1.5pt" o:hralign="center" o:hrstd="t" o:hr="t" fillcolor="#a0a0a0" stroked="f"/>
        </w:pict>
      </w:r>
    </w:p>
    <w:p w14:paraId="016271DF" w14:textId="77777777" w:rsidR="009B2FDF" w:rsidRDefault="009B2FDF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5. Más que un punto de venta: la diferencia MotRest</w:t>
      </w:r>
    </w:p>
    <w:p w14:paraId="38B716BC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El mercado restaurantero mexicano está bien servido de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puntos de venta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. Los referentes —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Soft Restaurant®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y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Wansoft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— resuelven con solidez la venta: mesas, cuentas, delivery, control de inventario por receta, facturación CFDI e integración con apps. Son excelentes en su terreno.</w:t>
      </w:r>
    </w:p>
    <w:p w14:paraId="62EFEFE8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Pero su diseño se detiene en la frontera del POS: la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contabilidad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se resuelve por enlace a un sistema externo, los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recursos humanos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quedan fuera y la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analítica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es descriptiva —muestra lo que pasó, no anticipa lo que viene. MotRest absorbe todo lo que un buen POS hace y lo convierte en la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capa de captura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de un ERP completo.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065"/>
        <w:gridCol w:w="4699"/>
      </w:tblGrid>
      <w:tr w:rsidR="00000000" w14:paraId="50CA8DAA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D372C5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Dimensión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E6C117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 xml:space="preserve">Software restaurantero común </w:t>
            </w:r>
            <w:r>
              <w:rPr>
                <w:rStyle w:val="nfasis"/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(POS)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8A5AC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MotRest (ERP AI-first)</w:t>
            </w:r>
          </w:p>
        </w:tc>
      </w:tr>
      <w:tr w:rsidR="00000000" w14:paraId="0209E243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A9A421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Enfoque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0A32A5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Vender alimentos y bebidas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45C7AC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Vender y administrar todo el negocio</w:t>
            </w:r>
          </w:p>
        </w:tc>
      </w:tr>
      <w:tr w:rsidR="00000000" w14:paraId="05687F1D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39D079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Inventario y costeo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FF8B46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Por receta, básico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8EDAB0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Costeo en tiempo real a nivel ingrediente + merma predictiva</w:t>
            </w:r>
          </w:p>
        </w:tc>
      </w:tr>
      <w:tr w:rsidR="00000000" w14:paraId="406A6A5D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E1219A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Finanzas / Contabilidad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D2CEEA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No nativa; enlace a sistema externo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58A2CE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Nativa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: estado de resultados, flujo de caja y CFDI integrados</w:t>
            </w:r>
          </w:p>
        </w:tc>
      </w:tr>
      <w:tr w:rsidR="00000000" w14:paraId="768A55AF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7F4E19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RR. HH. / Nómina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E3F1F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Limitada o ausente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C7801A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Módulo nativo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: turnos, asistencia, propinas, costo laboral</w:t>
            </w:r>
          </w:p>
        </w:tc>
      </w:tr>
      <w:tr w:rsidR="00000000" w14:paraId="1F02EDEC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061EAD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Compras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D38F50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Órdenes y alertas de mínimos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2DE04D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Compras autónomas por pronóstico de demanda</w:t>
            </w:r>
          </w:p>
        </w:tc>
      </w:tr>
      <w:tr w:rsidR="00000000" w14:paraId="00C3F92B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6E4BA1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Multisucursal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58319B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Consolida ventas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740A81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Consolida </w:t>
            </w: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operación, finanzas y personal</w:t>
            </w:r>
          </w:p>
        </w:tc>
      </w:tr>
      <w:tr w:rsidR="00000000" w14:paraId="56ADF4DD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3A9539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Analítica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7BAB29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Descriptiva (qué pasó)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622839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Predictiva y prescriptiva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 (qué pasará y qué hacer)</w:t>
            </w:r>
          </w:p>
        </w:tc>
      </w:tr>
      <w:tr w:rsidR="00000000" w14:paraId="35BC22F4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979A2C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Inteligencia artificial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028CA9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Marginal o inexistente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DB00D7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AI-first nativo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: agentes especializados</w:t>
            </w:r>
          </w:p>
        </w:tc>
      </w:tr>
      <w:tr w:rsidR="00000000" w14:paraId="71F64C07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95C53B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Roles y permisos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BC3310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Básicos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FFC35A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Jerarquía de visión y administración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 (sección 6)</w:t>
            </w:r>
          </w:p>
        </w:tc>
      </w:tr>
      <w:tr w:rsidR="00000000" w14:paraId="7C3E6B9D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CF9DC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Prevención de pérdidas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E5CC05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Reportes a fin de mes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D089AD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Centinela con detección de anomalías en tiempo real</w:t>
            </w:r>
          </w:p>
        </w:tc>
      </w:tr>
    </w:tbl>
    <w:p w14:paraId="01B367F7" w14:textId="77777777" w:rsidR="009B2FDF" w:rsidRDefault="009B2FDF">
      <w:pPr>
        <w:pStyle w:val="NormalWeb"/>
        <w:shd w:val="clear" w:color="auto" w:fill="E8F3E1"/>
        <w:divId w:val="2041587679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El software restaurantero común responde </w:t>
      </w:r>
      <w:r>
        <w:rPr>
          <w:rStyle w:val="nfasis"/>
          <w:rFonts w:ascii="Segoe UI" w:hAnsi="Segoe UI" w:cs="Segoe UI"/>
          <w:color w:val="2D3A42"/>
          <w:sz w:val="22"/>
          <w:szCs w:val="22"/>
          <w:lang w:val="es-ES"/>
        </w:rPr>
        <w:t>“¿cuánto vendí?”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. MotRest responde además </w:t>
      </w:r>
      <w:r>
        <w:rPr>
          <w:rStyle w:val="nfasis"/>
          <w:rFonts w:ascii="Segoe UI" w:hAnsi="Segoe UI" w:cs="Segoe UI"/>
          <w:color w:val="2D3A42"/>
          <w:sz w:val="22"/>
          <w:szCs w:val="22"/>
          <w:lang w:val="es-ES"/>
        </w:rPr>
        <w:t>“¿cuánto gané, por qué, qué va a pasar mañana y qué debo hacer hoy?”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.</w:t>
      </w:r>
    </w:p>
    <w:p w14:paraId="5AA82102" w14:textId="77777777" w:rsidR="009B2FDF" w:rsidRDefault="009B2FDF">
      <w:pPr>
        <w:spacing w:before="240" w:after="2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pict w14:anchorId="4ED84590">
          <v:rect id="_x0000_i1034" style="width:0;height:1.5pt" o:hralign="center" o:hrstd="t" o:hr="t" fillcolor="#a0a0a0" stroked="f"/>
        </w:pict>
      </w:r>
    </w:p>
    <w:p w14:paraId="7F071EFE" w14:textId="77777777" w:rsidR="009B2FDF" w:rsidRDefault="009B2FDF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6. Panel por roles y jerarquía de visión y administración</w:t>
      </w:r>
    </w:p>
    <w:p w14:paraId="4F3D023D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En MotRest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cada persona ve y administra exactamente lo que su puesto requiere.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No son solo “permisos de usuario”: es una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jerarquía de visión y administración del negocio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que refleja el organigrama real del restaurante. Cada rol separa dos dimensiones:</w:t>
      </w:r>
    </w:p>
    <w:p w14:paraId="728BC3AF" w14:textId="77777777" w:rsidR="009B2FDF" w:rsidRDefault="009B2FDF">
      <w:pPr>
        <w:numPr>
          <w:ilvl w:val="0"/>
          <w:numId w:val="5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Visión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— </w:t>
      </w:r>
      <w:r>
        <w:rPr>
          <w:rStyle w:val="nfasis"/>
          <w:rFonts w:ascii="Segoe UI" w:eastAsia="Times New Roman" w:hAnsi="Segoe UI" w:cs="Segoe UI"/>
          <w:color w:val="2D3A42"/>
          <w:sz w:val="22"/>
          <w:szCs w:val="22"/>
          <w:lang w:val="es-ES"/>
        </w:rPr>
        <w:t>qué información puede ver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(su mesa, su estación, su sucursal o toda la empresa).</w:t>
      </w:r>
    </w:p>
    <w:p w14:paraId="76DF157E" w14:textId="77777777" w:rsidR="009B2FDF" w:rsidRDefault="009B2FDF">
      <w:pPr>
        <w:numPr>
          <w:ilvl w:val="0"/>
          <w:numId w:val="5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Administración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— </w:t>
      </w:r>
      <w:r>
        <w:rPr>
          <w:rStyle w:val="nfasis"/>
          <w:rFonts w:ascii="Segoe UI" w:eastAsia="Times New Roman" w:hAnsi="Segoe UI" w:cs="Segoe UI"/>
          <w:color w:val="2D3A42"/>
          <w:sz w:val="22"/>
          <w:szCs w:val="22"/>
          <w:lang w:val="es-ES"/>
        </w:rPr>
        <w:t>qué puede modificar o autorizar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(tomar un pedido, aplicar un descuento, cambiar un precio, cerrar el mes).</w:t>
      </w:r>
    </w:p>
    <w:p w14:paraId="67488BF7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                      ┌─────────────────────────────┐</w:t>
      </w:r>
    </w:p>
    <w:p w14:paraId="652E730C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                      │   DIRECCIÓN / PROPIETARIO    │  Visión total · Admin total</w:t>
      </w:r>
    </w:p>
    <w:p w14:paraId="420077EA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                    </w:t>
      </w:r>
      <w:r>
        <w:rPr>
          <w:rFonts w:ascii="Consolas" w:hAnsi="Consolas"/>
          <w:sz w:val="17"/>
          <w:szCs w:val="17"/>
          <w:lang w:val="es-ES"/>
        </w:rPr>
        <w:t xml:space="preserve">  │   (toda la empresa)          │</w:t>
      </w:r>
    </w:p>
    <w:p w14:paraId="27051CB5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                      └──────────────┬───────────────┘</w:t>
      </w:r>
    </w:p>
    <w:p w14:paraId="0A2B1749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             ┌───────────────────────┼───────────────────────┐</w:t>
      </w:r>
    </w:p>
    <w:p w14:paraId="32290298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     ┌───────▼────────┐     ┌────────▼────────┐      ┌────────▼────────┐</w:t>
      </w:r>
    </w:p>
    <w:p w14:paraId="6A554819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     │ GERENTE DE      │     │ ADMINISTRACIÓN /│      │ COMPRAS /       │</w:t>
      </w:r>
    </w:p>
    <w:p w14:paraId="64BBE0D7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     │ SUCURSAL        │     │ CONTABILIDAD    │      │ ALMACÉN         │</w:t>
      </w:r>
    </w:p>
    <w:p w14:paraId="16AD7851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     │ (su sucursal)   │     │ (finanzas)      │      │ (inventario)    │</w:t>
      </w:r>
    </w:p>
    <w:p w14:paraId="17ED7799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     └───────┬─────────┘     </w:t>
      </w:r>
      <w:r>
        <w:rPr>
          <w:rFonts w:ascii="Consolas" w:hAnsi="Consolas"/>
          <w:sz w:val="17"/>
          <w:szCs w:val="17"/>
          <w:lang w:val="es-ES"/>
        </w:rPr>
        <w:t>└─────────────────┘      └─────────────────┘</w:t>
      </w:r>
    </w:p>
    <w:p w14:paraId="0C11D697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     ┌───────┴───────────────┐</w:t>
      </w:r>
    </w:p>
    <w:p w14:paraId="23622690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┌────▼─────┐  ┌──────▼─────┐  ┌─────▼──────┐</w:t>
      </w:r>
    </w:p>
    <w:p w14:paraId="076E35A3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│ CHEF /   │  │ CAJERO     │  │ MESERO /   │</w:t>
      </w:r>
    </w:p>
    <w:p w14:paraId="2A0C6118" w14:textId="77777777" w:rsidR="009B2FDF" w:rsidRDefault="009B2FDF">
      <w:pPr>
        <w:pStyle w:val="HTMLconformatoprevio"/>
        <w:rPr>
          <w:rFonts w:ascii="Consolas" w:hAnsi="Consolas"/>
          <w:sz w:val="17"/>
          <w:szCs w:val="17"/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│ COCINA   │  │ (caja)     │  │ SERVICIO   │</w:t>
      </w:r>
    </w:p>
    <w:p w14:paraId="37F59602" w14:textId="77777777" w:rsidR="009B2FDF" w:rsidRDefault="009B2FDF">
      <w:pPr>
        <w:pStyle w:val="HTMLconformatoprevio"/>
        <w:rPr>
          <w:lang w:val="es-ES"/>
        </w:rPr>
      </w:pPr>
      <w:r>
        <w:rPr>
          <w:rFonts w:ascii="Consolas" w:hAnsi="Consolas"/>
          <w:sz w:val="17"/>
          <w:szCs w:val="17"/>
          <w:lang w:val="es-ES"/>
        </w:rPr>
        <w:t xml:space="preserve">   └──────────┘  └────────────┘  └────────────┘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3569"/>
        <w:gridCol w:w="4015"/>
      </w:tblGrid>
      <w:tr w:rsidR="00000000" w14:paraId="76AC4A9D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889EB8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3DEA70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Visión (qué ve)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578C40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Administración (qué controla)</w:t>
            </w:r>
          </w:p>
        </w:tc>
      </w:tr>
      <w:tr w:rsidR="00000000" w14:paraId="3FEE2630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B7614B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Dirección / Propietario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1C689D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Todo el negocio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: consolidado, P&amp;L, flujo de caja, todos los KPIs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E63E3A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Configura todo, autoriza cambios estratégicos, define precios y políticas</w:t>
            </w:r>
          </w:p>
        </w:tc>
      </w:tr>
      <w:tr w:rsidR="00000000" w14:paraId="61D918EB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3BE7AA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Gerente de sucursal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3331A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Su sucursal: ventas, costos, inventario, personal, turnos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03FBA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Opera el día a día, autoriza descuentos y cortesías dentro de su límite</w:t>
            </w:r>
          </w:p>
        </w:tc>
      </w:tr>
      <w:tr w:rsidR="00000000" w14:paraId="6B279A77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9DC98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Administración / Contabilidad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486DC6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Finanzas: CFDI, cuentas por pagar/cobrar, nómina, reportes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A80DD6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Cierra periodos, timbra, concilia, gestiona nómina</w:t>
            </w:r>
          </w:p>
        </w:tc>
      </w:tr>
      <w:tr w:rsidR="00000000" w14:paraId="537E766B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5DAB4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Compras / Almacén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7FEFB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Inventario, proveedores, órdenes de compra, mermas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1B6F0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Genera y recibe compras, ajusta stock, evalúa proveedores</w:t>
            </w:r>
          </w:p>
        </w:tc>
      </w:tr>
      <w:tr w:rsidR="00000000" w14:paraId="29BB8F95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91C6C8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Chef / Jefe de cocina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83AD51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Cocina: recetas, costos de platillo, mermas, KDS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9CBAEB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Edita recetas, controla producción y merma de su área</w:t>
            </w:r>
          </w:p>
        </w:tc>
      </w:tr>
      <w:tr w:rsidR="00000000" w14:paraId="7A52DD1B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80022D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Cajero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E030EC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Su caja: cuentas abiertas, cobros, corte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C18687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Cobra, abre/cierra caja; cancelaciones solo con autorización</w:t>
            </w:r>
          </w:p>
        </w:tc>
      </w:tr>
      <w:tr w:rsidR="00000000" w14:paraId="49078473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F93C95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Mesero / Servicio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961000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Sus mesas y sus ventas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F08AB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Toma comandas, envía a cocina, mueve mesas</w:t>
            </w:r>
          </w:p>
        </w:tc>
      </w:tr>
    </w:tbl>
    <w:p w14:paraId="4070F90F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Acceso por lenguaje natural (Copiloto del Dueño).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Sobre esta jerarquía corre un copiloto conversacional: cada rol puede preguntar en lenguaje natural —por chat o voz, incluso por WhatsApp— </w:t>
      </w:r>
      <w:r>
        <w:rPr>
          <w:rStyle w:val="nfasis"/>
          <w:rFonts w:ascii="Segoe UI" w:hAnsi="Segoe UI" w:cs="Segoe UI"/>
          <w:color w:val="2D3A42"/>
          <w:sz w:val="22"/>
          <w:szCs w:val="22"/>
          <w:lang w:val="es-ES"/>
        </w:rPr>
        <w:t>“¿cómo va el día?”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o </w:t>
      </w:r>
      <w:r>
        <w:rPr>
          <w:rStyle w:val="nfasis"/>
          <w:rFonts w:ascii="Segoe UI" w:hAnsi="Segoe UI" w:cs="Segoe UI"/>
          <w:color w:val="2D3A42"/>
          <w:sz w:val="22"/>
          <w:szCs w:val="22"/>
          <w:lang w:val="es-ES"/>
        </w:rPr>
        <w:t>“¿qué platillo dejó más margen esta semana?”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, y el sistema responde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solo con la información que ese rol tiene permitido ver.</w:t>
      </w:r>
    </w:p>
    <w:p w14:paraId="490F80A7" w14:textId="77777777" w:rsidR="009B2FDF" w:rsidRDefault="009B2FDF">
      <w:pPr>
        <w:spacing w:before="240" w:after="2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pict w14:anchorId="59F1825F">
          <v:rect id="_x0000_i1035" style="width:0;height:1.5pt" o:hralign="center" o:hrstd="t" o:hr="t" fillcolor="#a0a0a0" stroked="f"/>
        </w:pict>
      </w:r>
    </w:p>
    <w:p w14:paraId="72C75617" w14:textId="77777777" w:rsidR="009B2FDF" w:rsidRDefault="009B2FDF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7. Cinco capacidades propias de MotRest</w:t>
      </w:r>
    </w:p>
    <w:p w14:paraId="643E9EDF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Más allá de superar al POS tradicional, MotRest incorpora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cinco capacidades propias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que hoy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ningún software restaurantero del mercado ofrece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. Son la materialización del carácter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AI-first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de MOTRAE, llevado a la cocina.</w:t>
      </w:r>
    </w:p>
    <w:p w14:paraId="5161CE37" w14:textId="77777777" w:rsidR="009B2FDF" w:rsidRDefault="009B2FDF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7.1 Gemelo Digital Operativo + simulador “¿Qué pasaría si…?”</w:t>
      </w:r>
    </w:p>
    <w:p w14:paraId="303101D4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Un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gemelo digital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vivo del restaurante —cocina, estaciones, salón, mesas y personal— que permite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simular antes de decidir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: </w:t>
      </w:r>
      <w:r>
        <w:rPr>
          <w:rStyle w:val="nfasis"/>
          <w:rFonts w:ascii="Segoe UI" w:hAnsi="Segoe UI" w:cs="Segoe UI"/>
          <w:color w:val="2D3A42"/>
          <w:sz w:val="22"/>
          <w:szCs w:val="22"/>
          <w:lang w:val="es-ES"/>
        </w:rPr>
        <w:t>¿qué pasa con los tiempos de espera si agrego un cocinero el viernes?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, </w:t>
      </w:r>
      <w:r>
        <w:rPr>
          <w:rStyle w:val="nfasis"/>
          <w:rFonts w:ascii="Segoe UI" w:hAnsi="Segoe UI" w:cs="Segoe UI"/>
          <w:color w:val="2D3A42"/>
          <w:sz w:val="22"/>
          <w:szCs w:val="22"/>
          <w:lang w:val="es-ES"/>
        </w:rPr>
        <w:t>¿y si reorganizo la línea del horno?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. Es la metodología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Lean de DELTA OPS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convertida en software.</w:t>
      </w:r>
    </w:p>
    <w:p w14:paraId="631FE06E" w14:textId="77777777" w:rsidR="009B2FDF" w:rsidRDefault="009B2FDF">
      <w:pPr>
        <w:pStyle w:val="NormalWeb"/>
        <w:shd w:val="clear" w:color="auto" w:fill="E8F3E1"/>
        <w:divId w:val="1705404077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Valor: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decisiones de operación probadas en digital antes de aplicarlas en piso.</w:t>
      </w:r>
    </w:p>
    <w:p w14:paraId="58F1C190" w14:textId="77777777" w:rsidR="009B2FDF" w:rsidRDefault="009B2FDF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7.2 Menu Engineering con IA y precios inteligentes</w:t>
      </w:r>
    </w:p>
    <w:p w14:paraId="4D9B96D7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Un agente clasifica cada platillo en la matriz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margen × popularidad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(estrella, vaca, enigma, perro) y recomienda qué impulsar, qué rediseñar y qué retirar, además de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precios inteligentes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para horas valle.</w:t>
      </w:r>
    </w:p>
    <w:p w14:paraId="64F694AA" w14:textId="77777777" w:rsidR="009B2FDF" w:rsidRDefault="009B2FDF">
      <w:pPr>
        <w:pStyle w:val="NormalWeb"/>
        <w:shd w:val="clear" w:color="auto" w:fill="E8F3E1"/>
        <w:divId w:val="862548811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Valor: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la carta deja de ser una lista de precios y se vuelve una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herramienta de rentabilidad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.</w:t>
      </w:r>
    </w:p>
    <w:p w14:paraId="62B22070" w14:textId="77777777" w:rsidR="009B2FDF" w:rsidRDefault="009B2FDF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7.3 Compras y turnos autónomos por pronóstico de demanda</w:t>
      </w:r>
    </w:p>
    <w:p w14:paraId="66934AFE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MotRest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pronostica la demanda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cruzando histórico, día de la semana, clima, eventos locales y temporada, y con ese pronóstico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genera las órdenes de compra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y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sugiere los turnos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necesarios.</w:t>
      </w:r>
    </w:p>
    <w:p w14:paraId="3BB0D81A" w14:textId="77777777" w:rsidR="009B2FDF" w:rsidRDefault="009B2FDF">
      <w:pPr>
        <w:pStyle w:val="NormalWeb"/>
        <w:shd w:val="clear" w:color="auto" w:fill="E8F3E1"/>
        <w:divId w:val="698168341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Valor: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menos quiebres de stock, menos merma por sobrecompra y una nómina dimensionada a la demanda real.</w:t>
      </w:r>
    </w:p>
    <w:p w14:paraId="0A5F3185" w14:textId="77777777" w:rsidR="009B2FDF" w:rsidRDefault="009B2FDF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7.4 Voz del Cliente omnicanal</w:t>
      </w:r>
    </w:p>
    <w:p w14:paraId="00FB6727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Un agente ingiere reseñas de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Google, Uber Eats, Rappi y redes sociales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, analiza el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sentimiento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y conecta cada queja o elogio con el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platillo, turno o estación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responsable.</w:t>
      </w:r>
    </w:p>
    <w:p w14:paraId="47B1009C" w14:textId="77777777" w:rsidR="009B2FDF" w:rsidRDefault="009B2FDF">
      <w:pPr>
        <w:pStyle w:val="NormalWeb"/>
        <w:shd w:val="clear" w:color="auto" w:fill="E8F3E1"/>
        <w:divId w:val="284043553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Valor: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la reputación se vuelve un sistema de mejora continua.</w:t>
      </w:r>
    </w:p>
    <w:p w14:paraId="6C713869" w14:textId="77777777" w:rsidR="009B2FDF" w:rsidRDefault="009B2FDF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7.5 Centinela de mermas y anomalías</w:t>
      </w:r>
    </w:p>
    <w:p w14:paraId="4E8E1459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Un modelo de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detección de anomalías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vigila en tiempo real cancelaciones, cortesías, descuentos, cortes de caja y consumos de inventario, los correlaciona con turno y empleado, y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alerta de inmediato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los patrones inusuales.</w:t>
      </w:r>
    </w:p>
    <w:p w14:paraId="3BAF6C14" w14:textId="77777777" w:rsidR="009B2FDF" w:rsidRDefault="009B2FDF">
      <w:pPr>
        <w:pStyle w:val="NormalWeb"/>
        <w:shd w:val="clear" w:color="auto" w:fill="E8F3E1"/>
        <w:divId w:val="1744334383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Valor: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prevención de pérdidas basada en datos, no en confianza.</w:t>
      </w:r>
    </w:p>
    <w:p w14:paraId="53D21B9F" w14:textId="77777777" w:rsidR="009B2FDF" w:rsidRDefault="009B2FDF">
      <w:pPr>
        <w:spacing w:before="240" w:after="2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pict w14:anchorId="21236748">
          <v:rect id="_x0000_i1036" style="width:0;height:1.5pt" o:hralign="center" o:hrstd="t" o:hr="t" fillcolor="#a0a0a0" stroked="f"/>
        </w:pict>
      </w:r>
    </w:p>
    <w:p w14:paraId="3E7A933B" w14:textId="77777777" w:rsidR="009B2FDF" w:rsidRDefault="009B2FDF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8. MotRest dentro de MOTRAE</w:t>
      </w:r>
    </w:p>
    <w:p w14:paraId="7F6F0A8F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MotRest es la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vertical gastronómica de la Plataforma SaaS de MOTRAE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, construida sobre sus cuatro capas —infraestructura, datos, inteligencia y orquestación agéntica— y respaldada por la metodología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DELTA OPS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6683"/>
      </w:tblGrid>
      <w:tr w:rsidR="00000000" w14:paraId="0C76EFBC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F4FEC4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Activo MOTRAE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DE97EC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Cómo opera en MotRest</w:t>
            </w:r>
          </w:p>
        </w:tc>
      </w:tr>
      <w:tr w:rsidR="00000000" w14:paraId="508EC22F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D7BF36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Plataforma SaaS (4 capas + consola)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CF5221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MotRest es una instancia vertical: misma arquitectura agéntica, aplicada a la cocina</w:t>
            </w:r>
          </w:p>
        </w:tc>
      </w:tr>
      <w:tr w:rsidR="00000000" w14:paraId="4A7FAAAB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BC6B34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DELTA OPS (7 pilares)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697378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Diagnóstico de la operación, optimización Lean de la cocina y mejora continua</w:t>
            </w:r>
          </w:p>
        </w:tc>
      </w:tr>
      <w:tr w:rsidR="00000000" w14:paraId="1302884C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C3476D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Arquitectura agéntica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97EA41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Cada una de las 5 capacidades es un sub-agente especializado orquestado por el sistema</w:t>
            </w:r>
          </w:p>
        </w:tc>
      </w:tr>
      <w:tr w:rsidR="00000000" w14:paraId="34751C6F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33866D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Responsabilidad por resultado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B8F3FD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El modelo comercial cobra por desempeño, no por licencia de software</w:t>
            </w:r>
          </w:p>
        </w:tc>
      </w:tr>
    </w:tbl>
    <w:p w14:paraId="0BD09AE8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Las cuatro capas de la plataforma, aplicadas al restaurante: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2188"/>
        <w:gridCol w:w="7257"/>
      </w:tblGrid>
      <w:tr w:rsidR="00000000" w14:paraId="2E6196AD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D35BD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766134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7BE087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En MotRest</w:t>
            </w:r>
          </w:p>
        </w:tc>
      </w:tr>
      <w:tr w:rsidR="00000000" w14:paraId="1E8714A0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DE397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01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4EB903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Infraestructura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1C5F77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Mapeo in situ de la cocina y el salón · stack cloud/híbrido · gobernanza de accesos por rol</w:t>
            </w:r>
          </w:p>
        </w:tc>
      </w:tr>
      <w:tr w:rsidR="00000000" w14:paraId="402ECD61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2F0109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02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4797FB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Datos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9E2644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Captura de ventas, recetas, inventario y personal · conectores a apps de delivery y bancos</w:t>
            </w:r>
          </w:p>
        </w:tc>
      </w:tr>
      <w:tr w:rsidR="00000000" w14:paraId="62F5AB32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89D170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03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348F4D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Inteligencia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6A601A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Router multi-modelo (Claude, GPT, Gemini) para pronóstico, menu engineering y detección de anomalías</w:t>
            </w:r>
          </w:p>
        </w:tc>
      </w:tr>
      <w:tr w:rsidR="00000000" w14:paraId="41777BF7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B590A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04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7A46C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Orquestación agéntica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FB3043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Orquestador + los 5 sub-agentes especializados + Copiloto del Dueño, con traza completa</w:t>
            </w:r>
          </w:p>
        </w:tc>
      </w:tr>
    </w:tbl>
    <w:p w14:paraId="1FDB95DD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Alineación con los ODS de la ONU: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ODS 9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(industria, innovación e infraestructura) al modernizar la tecnología del restaurante, y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ODS 12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(producción y consumo responsables) porque la merma predictiva y las compras por pronóstico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reducen el desperdicio de alimentos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.</w:t>
      </w:r>
    </w:p>
    <w:p w14:paraId="4610FEAD" w14:textId="77777777" w:rsidR="009B2FDF" w:rsidRDefault="009B2FDF">
      <w:pPr>
        <w:spacing w:before="240" w:after="2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pict w14:anchorId="663DF6CB">
          <v:rect id="_x0000_i1037" style="width:0;height:1.5pt" o:hralign="center" o:hrstd="t" o:hr="t" fillcolor="#a0a0a0" stroked="f"/>
        </w:pict>
      </w:r>
    </w:p>
    <w:p w14:paraId="1506FFF4" w14:textId="77777777" w:rsidR="009B2FDF" w:rsidRDefault="009B2FDF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9. Aplicación a Rodizio: plan por fases</w:t>
      </w:r>
    </w:p>
    <w:p w14:paraId="4895E398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Rodizio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(pizzas y pasta) es el cliente ancla. Su cocina es exigente y por eso es el mejor banco de pruebas:</w:t>
      </w:r>
    </w:p>
    <w:p w14:paraId="394921A6" w14:textId="77777777" w:rsidR="009B2FDF" w:rsidRDefault="009B2FDF">
      <w:pPr>
        <w:numPr>
          <w:ilvl w:val="0"/>
          <w:numId w:val="6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Recetas vivas y combinables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— pizzas mitad-y-mitad y pastas a elección obligan a costear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a nivel de ingrediente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.</w:t>
      </w:r>
    </w:p>
    <w:p w14:paraId="459CB891" w14:textId="77777777" w:rsidR="009B2FDF" w:rsidRDefault="009B2FDF">
      <w:pPr>
        <w:numPr>
          <w:ilvl w:val="0"/>
          <w:numId w:val="6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Mermas sensibles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— masa, harina, quesos y salsas con caducidad y desperdicio reales.</w:t>
      </w:r>
    </w:p>
    <w:p w14:paraId="286175A8" w14:textId="77777777" w:rsidR="009B2FDF" w:rsidRDefault="009B2FDF">
      <w:pPr>
        <w:numPr>
          <w:ilvl w:val="0"/>
          <w:numId w:val="6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Picos de demanda marcados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— viernes y fines de semana tensionan cocina, servicio y compras.</w:t>
      </w:r>
    </w:p>
    <w:p w14:paraId="3DEB85D9" w14:textId="77777777" w:rsidR="009B2FDF" w:rsidRDefault="009B2FDF">
      <w:pPr>
        <w:numPr>
          <w:ilvl w:val="0"/>
          <w:numId w:val="6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Cocina por estaciones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— horno, línea de pasta, ensamble y despacho encadenados: caso ideal para optimización Lean.</w:t>
      </w:r>
    </w:p>
    <w:p w14:paraId="0F7AAB2E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>Implementación escalonada, validada en cada paso: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3781"/>
        <w:gridCol w:w="3884"/>
      </w:tblGrid>
      <w:tr w:rsidR="00000000" w14:paraId="7DFC53D9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05B2EA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ADA57C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Foco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B23DD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Entregable principal</w:t>
            </w:r>
          </w:p>
        </w:tc>
      </w:tr>
      <w:tr w:rsidR="00000000" w14:paraId="161F3087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29A2BE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Fase 0 — Diagnóstico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55370D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Levantamiento DELTA OPS de la operación de Rodizio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2DDA5E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Retrato 360° de cocina, flujos y datos</w:t>
            </w:r>
          </w:p>
        </w:tc>
      </w:tr>
      <w:tr w:rsidR="00000000" w14:paraId="326F0ED6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955F7E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Fase 1 — Núcleo operativo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7D444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Venta, mesas, KDS, recetas e inventario en MotRest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B254E0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Operación diaria corriendo en el sistema</w:t>
            </w:r>
          </w:p>
        </w:tc>
      </w:tr>
      <w:tr w:rsidR="00000000" w14:paraId="09F41186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98EC26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Fase 2 — ERP completo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A867CA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Finanzas, RR. HH., compras y panel por roles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A27F23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Negocio administrado de extremo a extremo</w:t>
            </w:r>
          </w:p>
        </w:tc>
      </w:tr>
      <w:tr w:rsidR="00000000" w14:paraId="06F719A1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50F0C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Fase 3 — Capa AI-first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3318B5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Las 5 capacidades + Copiloto del Dueño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47939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Pronóstico, simulación, voz del cliente y centinela activos</w:t>
            </w:r>
          </w:p>
        </w:tc>
      </w:tr>
      <w:tr w:rsidR="00000000" w14:paraId="3A32A28C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9ED7F4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Fase 4 — Crecimiento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CF9AC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Consolidación y preparación multisucursal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70ECA0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MotRest listo para escalar con Rodizio</w:t>
            </w:r>
          </w:p>
        </w:tc>
      </w:tr>
    </w:tbl>
    <w:p w14:paraId="4392A854" w14:textId="77777777" w:rsidR="009B2FDF" w:rsidRDefault="009B2FDF">
      <w:pPr>
        <w:pStyle w:val="NormalWeb"/>
        <w:shd w:val="clear" w:color="auto" w:fill="E8F3E1"/>
        <w:divId w:val="450635338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>Los plazos por fase se definen en la propuesta comercial, tras el diagnóstico de la Fase 0.</w:t>
      </w:r>
    </w:p>
    <w:p w14:paraId="6C5085B1" w14:textId="77777777" w:rsidR="009B2FDF" w:rsidRDefault="009B2FDF">
      <w:pPr>
        <w:spacing w:before="240" w:after="2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pict w14:anchorId="7231A814">
          <v:rect id="_x0000_i1038" style="width:0;height:1.5pt" o:hralign="center" o:hrstd="t" o:hr="t" fillcolor="#a0a0a0" stroked="f"/>
        </w:pict>
      </w:r>
    </w:p>
    <w:p w14:paraId="6825B5B5" w14:textId="77777777" w:rsidR="009B2FDF" w:rsidRDefault="009B2FDF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10. </w:t>
      </w:r>
      <w:r>
        <w:rPr>
          <w:rFonts w:ascii="Segoe UI Symbol" w:eastAsia="Times New Roman" w:hAnsi="Segoe UI Symbol" w:cs="Segoe UI Symbol"/>
          <w:lang w:val="es-ES"/>
        </w:rPr>
        <w:t>★</w:t>
      </w:r>
      <w:r>
        <w:rPr>
          <w:rFonts w:eastAsia="Times New Roman"/>
          <w:lang w:val="es-ES"/>
        </w:rPr>
        <w:t xml:space="preserve"> 10 ideas para un ERP restaurantero excelente</w:t>
      </w:r>
    </w:p>
    <w:p w14:paraId="09B8DBDD" w14:textId="77777777" w:rsidR="009B2FDF" w:rsidRDefault="009B2FDF">
      <w:pPr>
        <w:pStyle w:val="NormalWeb"/>
        <w:shd w:val="clear" w:color="auto" w:fill="E8F3E1"/>
        <w:divId w:val="3634255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Bloque estratégico y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backlog vivo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. Reúne ideas de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cómo cobrar, qué entregar, qué construir y cómo captar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, fundamentadas en investigación de mercado 2026.</w:t>
      </w:r>
    </w:p>
    <w:p w14:paraId="13D77179" w14:textId="77777777" w:rsidR="009B2FDF" w:rsidRDefault="009B2FDF">
      <w:pPr>
        <w:pStyle w:val="NormalWeb"/>
        <w:shd w:val="clear" w:color="auto" w:fill="E8F3E1"/>
        <w:divId w:val="3634255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Benchmarks de referencia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Style w:val="nfasis"/>
          <w:rFonts w:ascii="Segoe UI" w:hAnsi="Segoe UI" w:cs="Segoe UI"/>
          <w:color w:val="2D3A42"/>
          <w:sz w:val="22"/>
          <w:szCs w:val="22"/>
          <w:lang w:val="es-ES"/>
        </w:rPr>
        <w:t>(jul 2026)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: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Soft Restaurant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renta desde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$500–$900 MXN/mes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por restaurante;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Toast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$69–$110 USD/mes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por local (≈ $1,250–$2,000 MXN) más procesamiento de pagos (2.49–3.5 %) y hardware de $799–$1,500 USD, con contratos de 2–3 años;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Square for Restaurants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desde gratis hasta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~$60 USD/mes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por local. Tendencias 2026: IA en pronóstico de demanda, KDS como </w:t>
      </w:r>
      <w:r>
        <w:rPr>
          <w:rStyle w:val="nfasis"/>
          <w:rFonts w:ascii="Segoe UI" w:hAnsi="Segoe UI" w:cs="Segoe UI"/>
          <w:color w:val="2D3A42"/>
          <w:sz w:val="22"/>
          <w:szCs w:val="22"/>
          <w:lang w:val="es-ES"/>
        </w:rPr>
        <w:t>hub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de orquestación, inventario con IA (Square + MarketMan), precios dinámicos y consolidación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multisucursal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como el caso de mayor ROI.</w:t>
      </w:r>
    </w:p>
    <w:p w14:paraId="4B28EDAC" w14:textId="77777777" w:rsidR="009B2FDF" w:rsidRDefault="009B2FDF">
      <w:pPr>
        <w:pStyle w:val="NormalWeb"/>
        <w:shd w:val="clear" w:color="auto" w:fill="E8F3E1"/>
        <w:divId w:val="3634255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Las cifras en MXN de abajo son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puntos de partida negociables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para posicionar MotRest por encima de un POS y por debajo del costo total de Toast, justificados por el ROI del ERP.</w:t>
      </w:r>
    </w:p>
    <w:p w14:paraId="7C32BA98" w14:textId="77777777" w:rsidR="009B2FDF" w:rsidRDefault="009B2FDF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Idea 1 — Cobro híbrido “piso + upside” (suscripción + resultado)</w:t>
      </w:r>
    </w:p>
    <w:p w14:paraId="412D54A0" w14:textId="77777777" w:rsidR="009B2FDF" w:rsidRDefault="009B2FDF">
      <w:pPr>
        <w:numPr>
          <w:ilvl w:val="0"/>
          <w:numId w:val="7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Qué es.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Una mensualidad base por local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más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una comisión sobre el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ahorro verificado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(merma y food cost) o la mejora de margen durante los primeros 6–12 meses.</w:t>
      </w:r>
    </w:p>
    <w:p w14:paraId="03145E43" w14:textId="77777777" w:rsidR="009B2FDF" w:rsidRDefault="009B2FDF">
      <w:pPr>
        <w:numPr>
          <w:ilvl w:val="0"/>
          <w:numId w:val="7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Por qué.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Materializa el principio MOTRAE de </w:t>
      </w:r>
      <w:r>
        <w:rPr>
          <w:rStyle w:val="nfasis"/>
          <w:rFonts w:ascii="Segoe UI" w:eastAsia="Times New Roman" w:hAnsi="Segoe UI" w:cs="Segoe UI"/>
          <w:color w:val="2D3A42"/>
          <w:sz w:val="22"/>
          <w:szCs w:val="22"/>
          <w:lang w:val="es-ES"/>
        </w:rPr>
        <w:t>cobrar por resultado, no por licencia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, y alinea el precio con el valor que el cliente sí puede medir.</w:t>
      </w:r>
    </w:p>
    <w:p w14:paraId="3F70E58A" w14:textId="77777777" w:rsidR="009B2FDF" w:rsidRDefault="009B2FDF">
      <w:pPr>
        <w:numPr>
          <w:ilvl w:val="0"/>
          <w:numId w:val="7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Cómo.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Base mensual (ver Idea 2) +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15–20 % del ahorro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medido contra la línea base de la Fase 0.</w:t>
      </w:r>
    </w:p>
    <w:p w14:paraId="6922B7A0" w14:textId="77777777" w:rsidR="009B2FDF" w:rsidRDefault="009B2FDF">
      <w:pPr>
        <w:numPr>
          <w:ilvl w:val="0"/>
          <w:numId w:val="7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Encaje MOTRAE.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Es el modelo diferencial frente a Soft Restaurant/Toast, que cobran licencia fija.</w:t>
      </w:r>
    </w:p>
    <w:p w14:paraId="73EB5375" w14:textId="77777777" w:rsidR="009B2FDF" w:rsidRDefault="009B2FDF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Idea 2 — Planes escalonados con precios en MXN (Base / Pro / Multisucursal)</w:t>
      </w:r>
    </w:p>
    <w:p w14:paraId="25EDA3A5" w14:textId="77777777" w:rsidR="009B2FDF" w:rsidRDefault="009B2FDF">
      <w:pPr>
        <w:numPr>
          <w:ilvl w:val="0"/>
          <w:numId w:val="8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Qué es.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Tres planes que mapean a Foundation / Scale / Enterprise del SaaS de MOTRAE.</w:t>
      </w:r>
    </w:p>
    <w:p w14:paraId="28ABB966" w14:textId="77777777" w:rsidR="009B2FDF" w:rsidRDefault="009B2FDF">
      <w:pPr>
        <w:numPr>
          <w:ilvl w:val="0"/>
          <w:numId w:val="8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Propuesta de partida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Style w:val="nfasis"/>
          <w:rFonts w:ascii="Segoe UI" w:eastAsia="Times New Roman" w:hAnsi="Segoe UI" w:cs="Segoe UI"/>
          <w:color w:val="2D3A42"/>
          <w:sz w:val="22"/>
          <w:szCs w:val="22"/>
          <w:lang w:val="es-ES"/>
        </w:rPr>
        <w:t>(por local, negociable)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518"/>
        <w:gridCol w:w="5896"/>
      </w:tblGrid>
      <w:tr w:rsidR="00000000" w14:paraId="6E68265F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F44A55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D47545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Precio de partida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A3C277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Incluye</w:t>
            </w:r>
          </w:p>
        </w:tc>
      </w:tr>
      <w:tr w:rsidR="00000000" w14:paraId="75129EE3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94EDDE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Base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763217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$1,490 MXN/mes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6C9165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POS + KDS + recetas + inventario + reportes básicos</w:t>
            </w:r>
          </w:p>
        </w:tc>
      </w:tr>
      <w:tr w:rsidR="00000000" w14:paraId="3E8EF856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666A71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Pro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0E542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$2,990 MXN/mes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C04E76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Todo Base + finanzas/CFDI + RR. HH./nómina + compras + 2 capacidades AI (menu engineering, centinela)</w:t>
            </w:r>
          </w:p>
        </w:tc>
      </w:tr>
      <w:tr w:rsidR="00000000" w14:paraId="2716D9FD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D9C234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Multisucursal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FBF8E3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desde $4,990 MXN/mes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 o cotización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881EEA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Todo Pro + las 5 capacidades + Copiloto del Dueño + consolidación multisucursal + Customer Success</w:t>
            </w:r>
          </w:p>
        </w:tc>
      </w:tr>
    </w:tbl>
    <w:p w14:paraId="32B596BA" w14:textId="77777777" w:rsidR="009B2FDF" w:rsidRDefault="009B2FDF">
      <w:pPr>
        <w:numPr>
          <w:ilvl w:val="0"/>
          <w:numId w:val="9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Por qué.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Posiciona por encima del POS puro (Soft Restaurant) y captura el valor del ERP + IA.</w:t>
      </w:r>
    </w:p>
    <w:p w14:paraId="7B6432E9" w14:textId="77777777" w:rsidR="009B2FDF" w:rsidRDefault="009B2FDF">
      <w:pPr>
        <w:numPr>
          <w:ilvl w:val="0"/>
          <w:numId w:val="9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Encaje MOTRAE.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Espeja los planes escalables de la plataforma.</w:t>
      </w:r>
    </w:p>
    <w:p w14:paraId="4E021093" w14:textId="77777777" w:rsidR="009B2FDF" w:rsidRDefault="009B2FDF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Idea 3 — Fase 0 (Diagnóstico DELTA OPS) como primer entregable facturado</w:t>
      </w:r>
    </w:p>
    <w:p w14:paraId="4042C207" w14:textId="77777777" w:rsidR="009B2FDF" w:rsidRDefault="009B2FDF">
      <w:pPr>
        <w:numPr>
          <w:ilvl w:val="0"/>
          <w:numId w:val="10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Qué es.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Vender el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diagnóstico 360°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como primer entregable de pago (desde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$15,000–$25,000 MXN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según tamaño), antes de instalar el software.</w:t>
      </w:r>
    </w:p>
    <w:p w14:paraId="5C1A4C3A" w14:textId="77777777" w:rsidR="009B2FDF" w:rsidRDefault="009B2FDF">
      <w:pPr>
        <w:numPr>
          <w:ilvl w:val="0"/>
          <w:numId w:val="10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Por qué.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Ancla el valor con datos reales (línea base para el cobro por resultado), reduce la fricción de la venta y financia el onboarding.</w:t>
      </w:r>
    </w:p>
    <w:p w14:paraId="77EB240F" w14:textId="77777777" w:rsidR="009B2FDF" w:rsidRDefault="009B2FDF">
      <w:pPr>
        <w:numPr>
          <w:ilvl w:val="0"/>
          <w:numId w:val="10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Encaje MOTRAE.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Es literalmente el Pilar 1 de DELTA OPS aplicado al restaurante.</w:t>
      </w:r>
    </w:p>
    <w:p w14:paraId="12D34F3C" w14:textId="77777777" w:rsidR="009B2FDF" w:rsidRDefault="009B2FDF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Idea 4 — Ingreso por procesamiento de pagos / fintech</w:t>
      </w:r>
    </w:p>
    <w:p w14:paraId="4F9366F8" w14:textId="77777777" w:rsidR="009B2FDF" w:rsidRDefault="009B2FDF">
      <w:pPr>
        <w:numPr>
          <w:ilvl w:val="0"/>
          <w:numId w:val="11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Qué es.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Capturar un </w:t>
      </w:r>
      <w:r>
        <w:rPr>
          <w:rStyle w:val="nfasis"/>
          <w:rFonts w:ascii="Segoe UI" w:eastAsia="Times New Roman" w:hAnsi="Segoe UI" w:cs="Segoe UI"/>
          <w:color w:val="2D3A42"/>
          <w:sz w:val="22"/>
          <w:szCs w:val="22"/>
          <w:lang w:val="es-ES"/>
        </w:rPr>
        <w:t>spread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sobre pagos con tarjeta, TPV y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CoDi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, integrando cobro al POS.</w:t>
      </w:r>
    </w:p>
    <w:p w14:paraId="64E21E72" w14:textId="77777777" w:rsidR="009B2FDF" w:rsidRDefault="009B2FDF">
      <w:pPr>
        <w:numPr>
          <w:ilvl w:val="0"/>
          <w:numId w:val="11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Por qué.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Es la mayor fuente de ingreso recurrente de Toast, Square y Clip-Wansoft; escala con las ventas del cliente sin fricción adicional.</w:t>
      </w:r>
    </w:p>
    <w:p w14:paraId="51B6D9E6" w14:textId="77777777" w:rsidR="009B2FDF" w:rsidRDefault="009B2FDF">
      <w:pPr>
        <w:numPr>
          <w:ilvl w:val="0"/>
          <w:numId w:val="11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Cómo.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Alianza con un adquirente/PSP; MotRest gana un margen por transacción además del SaaS.</w:t>
      </w:r>
    </w:p>
    <w:p w14:paraId="6ED22844" w14:textId="77777777" w:rsidR="009B2FDF" w:rsidRDefault="009B2FDF">
      <w:pPr>
        <w:numPr>
          <w:ilvl w:val="0"/>
          <w:numId w:val="11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Encaje MOTRAE.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Convierte cada venta del restaurante en ingreso recurrente para MOTRAE.</w:t>
      </w:r>
    </w:p>
    <w:p w14:paraId="0F5F9F22" w14:textId="77777777" w:rsidR="009B2FDF" w:rsidRDefault="009B2FDF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Idea 5 — Marketplace de módulos AI activables (add-ons)</w:t>
      </w:r>
    </w:p>
    <w:p w14:paraId="62689A84" w14:textId="77777777" w:rsidR="009B2FDF" w:rsidRDefault="009B2FDF">
      <w:pPr>
        <w:numPr>
          <w:ilvl w:val="0"/>
          <w:numId w:val="12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Qué es.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Vender las 5 capacidades como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módulos activables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de pago independiente (p. ej. Centinela de mermas o Voz del Cliente a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$490–$990 MXN/mes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cada uno).</w:t>
      </w:r>
    </w:p>
    <w:p w14:paraId="61FC9883" w14:textId="77777777" w:rsidR="009B2FDF" w:rsidRDefault="009B2FDF">
      <w:pPr>
        <w:numPr>
          <w:ilvl w:val="0"/>
          <w:numId w:val="12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Por qué.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Upsell natural, aumenta el ARPU y deja que el cliente crezca a su ritmo.</w:t>
      </w:r>
    </w:p>
    <w:p w14:paraId="3273BC46" w14:textId="77777777" w:rsidR="009B2FDF" w:rsidRDefault="009B2FDF">
      <w:pPr>
        <w:numPr>
          <w:ilvl w:val="0"/>
          <w:numId w:val="12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Encaje MOTRAE.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Réplica del </w:t>
      </w:r>
      <w:r>
        <w:rPr>
          <w:rStyle w:val="nfasis"/>
          <w:rFonts w:ascii="Segoe UI" w:eastAsia="Times New Roman" w:hAnsi="Segoe UI" w:cs="Segoe UI"/>
          <w:color w:val="2D3A42"/>
          <w:sz w:val="22"/>
          <w:szCs w:val="22"/>
          <w:lang w:val="es-ES"/>
        </w:rPr>
        <w:t>marketplace de skills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del SaaS: cada capacidad es un sub-agente versionado.</w:t>
      </w:r>
    </w:p>
    <w:p w14:paraId="1D0A8560" w14:textId="77777777" w:rsidR="009B2FDF" w:rsidRDefault="009B2FDF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Idea 6 — Entregable “Reporte de Rentabilidad Mensual con IA”</w:t>
      </w:r>
    </w:p>
    <w:p w14:paraId="37AB7357" w14:textId="77777777" w:rsidR="009B2FDF" w:rsidRDefault="009B2FDF">
      <w:pPr>
        <w:numPr>
          <w:ilvl w:val="0"/>
          <w:numId w:val="13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Qué es.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Un dashboard/PDF automático enviado por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WhatsApp/correo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cada mes: P&amp;L, food cost, mermas evitadas, menu engineering y recomendaciones.</w:t>
      </w:r>
    </w:p>
    <w:p w14:paraId="4774A4AD" w14:textId="77777777" w:rsidR="009B2FDF" w:rsidRDefault="009B2FDF">
      <w:pPr>
        <w:numPr>
          <w:ilvl w:val="0"/>
          <w:numId w:val="13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Por qué.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Tangibiliza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el valor del software (el dueño ve lo que ganó y lo que le ahorró 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MotRest), que es la palanca #1 de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retención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en SaaS.</w:t>
      </w:r>
    </w:p>
    <w:p w14:paraId="60DE530B" w14:textId="77777777" w:rsidR="009B2FDF" w:rsidRDefault="009B2FDF">
      <w:pPr>
        <w:numPr>
          <w:ilvl w:val="0"/>
          <w:numId w:val="13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Encaje MOTRAE.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Cierra el ciclo del cobro por resultado: el mismo reporte sustenta la factura variable.</w:t>
      </w:r>
    </w:p>
    <w:p w14:paraId="4C24B0CD" w14:textId="77777777" w:rsidR="009B2FDF" w:rsidRDefault="009B2FDF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Idea 7 — Copiloto del Dueño por WhatsApp como gancho de adopción</w:t>
      </w:r>
    </w:p>
    <w:p w14:paraId="369F8037" w14:textId="77777777" w:rsidR="009B2FDF" w:rsidRDefault="009B2FDF">
      <w:pPr>
        <w:numPr>
          <w:ilvl w:val="0"/>
          <w:numId w:val="14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Qué es.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Interfaz conversacional donde el dueño pregunta </w:t>
      </w:r>
      <w:r>
        <w:rPr>
          <w:rStyle w:val="nfasis"/>
          <w:rFonts w:ascii="Segoe UI" w:eastAsia="Times New Roman" w:hAnsi="Segoe UI" w:cs="Segoe UI"/>
          <w:color w:val="2D3A42"/>
          <w:sz w:val="22"/>
          <w:szCs w:val="22"/>
          <w:lang w:val="es-ES"/>
        </w:rPr>
        <w:t>“¿cómo va el día?”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y recibe respuesta en segundos, respetando su nivel de permisos.</w:t>
      </w:r>
    </w:p>
    <w:p w14:paraId="20068C5C" w14:textId="77777777" w:rsidR="009B2FDF" w:rsidRDefault="009B2FDF">
      <w:pPr>
        <w:numPr>
          <w:ilvl w:val="0"/>
          <w:numId w:val="14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Por qué.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Es el diferenciador más demostrable y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viral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(se enseña en una comida); baja la barrera de adopción de un ERP.</w:t>
      </w:r>
    </w:p>
    <w:p w14:paraId="364358C0" w14:textId="77777777" w:rsidR="009B2FDF" w:rsidRDefault="009B2FDF">
      <w:pPr>
        <w:numPr>
          <w:ilvl w:val="0"/>
          <w:numId w:val="14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Encaje MOTRAE.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Es la capa de orquestación agéntica hecha producto de cara al usuario.</w:t>
      </w:r>
    </w:p>
    <w:p w14:paraId="50B0817C" w14:textId="77777777" w:rsidR="009B2FDF" w:rsidRDefault="009B2FDF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Idea 8 — Motor de contenido y captación (marketing)</w:t>
      </w:r>
    </w:p>
    <w:p w14:paraId="1E6453AE" w14:textId="77777777" w:rsidR="009B2FDF" w:rsidRDefault="009B2FDF">
      <w:pPr>
        <w:numPr>
          <w:ilvl w:val="0"/>
          <w:numId w:val="15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Qué es.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Rodizio como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caso de éxito ancla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+ contenido educativo (food cost, merma, menu engineering) en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video animado estilo MOTRAE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para redes.</w:t>
      </w:r>
    </w:p>
    <w:p w14:paraId="09EB07B1" w14:textId="77777777" w:rsidR="009B2FDF" w:rsidRDefault="009B2FDF">
      <w:pPr>
        <w:numPr>
          <w:ilvl w:val="0"/>
          <w:numId w:val="15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Por qué.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El contenido educativo genera demanda entrante barata en un sector con dueños ávidos de márgenes.</w:t>
      </w:r>
    </w:p>
    <w:p w14:paraId="1892BDBC" w14:textId="77777777" w:rsidR="009B2FDF" w:rsidRDefault="009B2FDF">
      <w:pPr>
        <w:numPr>
          <w:ilvl w:val="0"/>
          <w:numId w:val="15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Encaje MOTRAE.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Aprovecha la capacidad de video animado que MOTRAE ya produce internamente.</w:t>
      </w:r>
    </w:p>
    <w:p w14:paraId="5085A41F" w14:textId="77777777" w:rsidR="009B2FDF" w:rsidRDefault="009B2FDF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Idea 9 — Programa “design partner” con Rodizio (y siguientes)</w:t>
      </w:r>
    </w:p>
    <w:p w14:paraId="31F61666" w14:textId="77777777" w:rsidR="009B2FDF" w:rsidRDefault="009B2FDF">
      <w:pPr>
        <w:numPr>
          <w:ilvl w:val="0"/>
          <w:numId w:val="16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Qué es.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Precio preferente y trato cercano a cambio de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datos de operación y testimonios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durante la etapa temprana.</w:t>
      </w:r>
    </w:p>
    <w:p w14:paraId="48C6186D" w14:textId="77777777" w:rsidR="009B2FDF" w:rsidRDefault="009B2FDF">
      <w:pPr>
        <w:numPr>
          <w:ilvl w:val="0"/>
          <w:numId w:val="16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Por qué.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Construye la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asimetría informacional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del sector gastronómico: cada restaurante onboardeado mejora los modelos para el siguiente.</w:t>
      </w:r>
    </w:p>
    <w:p w14:paraId="72A3F179" w14:textId="77777777" w:rsidR="009B2FDF" w:rsidRDefault="009B2FDF">
      <w:pPr>
        <w:numPr>
          <w:ilvl w:val="0"/>
          <w:numId w:val="16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Encaje MOTRAE.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Es una de las cuatro barreras de entrada de MOTRAE aplicada a una vertical.</w:t>
      </w:r>
    </w:p>
    <w:p w14:paraId="1673B408" w14:textId="77777777" w:rsidR="009B2FDF" w:rsidRDefault="009B2FDF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Idea 10 — Garantía de resultado / SLA de ahorro</w:t>
      </w:r>
    </w:p>
    <w:p w14:paraId="6FCE6128" w14:textId="77777777" w:rsidR="009B2FDF" w:rsidRDefault="009B2FDF">
      <w:pPr>
        <w:numPr>
          <w:ilvl w:val="0"/>
          <w:numId w:val="17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Qué es.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Compromiso comercial tipo </w:t>
      </w:r>
      <w:r>
        <w:rPr>
          <w:rStyle w:val="nfasis"/>
          <w:rFonts w:ascii="Segoe UI" w:eastAsia="Times New Roman" w:hAnsi="Segoe UI" w:cs="Segoe UI"/>
          <w:color w:val="2D3A42"/>
          <w:sz w:val="22"/>
          <w:szCs w:val="22"/>
          <w:lang w:val="es-ES"/>
        </w:rPr>
        <w:t>“reducimos tu merma X % en 90 días o no cobramos el variable”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.</w:t>
      </w:r>
    </w:p>
    <w:p w14:paraId="5B723BF5" w14:textId="77777777" w:rsidR="009B2FDF" w:rsidRDefault="009B2FDF">
      <w:pPr>
        <w:numPr>
          <w:ilvl w:val="0"/>
          <w:numId w:val="17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Por qué.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Elimina el </w:t>
      </w: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riesgo percibido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, el mayor freno de compra de un ERP; convierte la objeción de precio en una apuesta compartida.</w:t>
      </w:r>
    </w:p>
    <w:p w14:paraId="48730CBB" w14:textId="77777777" w:rsidR="009B2FDF" w:rsidRDefault="009B2FDF">
      <w:pPr>
        <w:numPr>
          <w:ilvl w:val="0"/>
          <w:numId w:val="17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Encaje MOTRAE.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Es la expresión pura del valor </w:t>
      </w:r>
      <w:r>
        <w:rPr>
          <w:rStyle w:val="nfasis"/>
          <w:rFonts w:ascii="Segoe UI" w:eastAsia="Times New Roman" w:hAnsi="Segoe UI" w:cs="Segoe UI"/>
          <w:color w:val="2D3A42"/>
          <w:sz w:val="22"/>
          <w:szCs w:val="22"/>
          <w:lang w:val="es-ES"/>
        </w:rPr>
        <w:t>responsabilidad por resultados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.</w:t>
      </w:r>
    </w:p>
    <w:p w14:paraId="00BC3CE7" w14:textId="77777777" w:rsidR="009B2FDF" w:rsidRDefault="009B2FDF">
      <w:pPr>
        <w:pStyle w:val="NormalWeb"/>
        <w:shd w:val="clear" w:color="auto" w:fill="E8F3E1"/>
        <w:divId w:val="275448230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Cómo se conectan: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las ideas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1–5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definen </w:t>
      </w:r>
      <w:r>
        <w:rPr>
          <w:rStyle w:val="nfasis"/>
          <w:rFonts w:ascii="Segoe UI" w:hAnsi="Segoe UI" w:cs="Segoe UI"/>
          <w:color w:val="2D3A42"/>
          <w:sz w:val="22"/>
          <w:szCs w:val="22"/>
          <w:lang w:val="es-ES"/>
        </w:rPr>
        <w:t>cómo cobrar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; la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3 y la 6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definen </w:t>
      </w:r>
      <w:r>
        <w:rPr>
          <w:rStyle w:val="nfasis"/>
          <w:rFonts w:ascii="Segoe UI" w:hAnsi="Segoe UI" w:cs="Segoe UI"/>
          <w:color w:val="2D3A42"/>
          <w:sz w:val="22"/>
          <w:szCs w:val="22"/>
          <w:lang w:val="es-ES"/>
        </w:rPr>
        <w:t>qué se entrega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; la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7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define </w:t>
      </w:r>
      <w:r>
        <w:rPr>
          <w:rStyle w:val="nfasis"/>
          <w:rFonts w:ascii="Segoe UI" w:hAnsi="Segoe UI" w:cs="Segoe UI"/>
          <w:color w:val="2D3A42"/>
          <w:sz w:val="22"/>
          <w:szCs w:val="22"/>
          <w:lang w:val="es-ES"/>
        </w:rPr>
        <w:t>el producto gancho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; las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8–9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definen </w:t>
      </w:r>
      <w:r>
        <w:rPr>
          <w:rStyle w:val="nfasis"/>
          <w:rFonts w:ascii="Segoe UI" w:hAnsi="Segoe UI" w:cs="Segoe UI"/>
          <w:color w:val="2D3A42"/>
          <w:sz w:val="22"/>
          <w:szCs w:val="22"/>
          <w:lang w:val="es-ES"/>
        </w:rPr>
        <w:t>cómo captar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; y la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10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cierra la venta. Juntas convierten a MotRest de “un software” en “un socio de rentabilidad”.</w:t>
      </w:r>
    </w:p>
    <w:p w14:paraId="50790AA9" w14:textId="77777777" w:rsidR="009B2FDF" w:rsidRDefault="009B2FDF">
      <w:pPr>
        <w:spacing w:before="240" w:after="2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pict w14:anchorId="7609FB67">
          <v:rect id="_x0000_i1039" style="width:0;height:1.5pt" o:hralign="center" o:hrstd="t" o:hr="t" fillcolor="#a0a0a0" stroked="f"/>
        </w:pict>
      </w:r>
    </w:p>
    <w:p w14:paraId="4E9ADDB2" w14:textId="77777777" w:rsidR="009B2FDF" w:rsidRDefault="009B2FDF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11. Glosario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7480"/>
      </w:tblGrid>
      <w:tr w:rsidR="00000000" w14:paraId="542BE82D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37D4FA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F23018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000000" w14:paraId="2B40DF9A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76EFEC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ERP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 (</w:t>
            </w:r>
            <w:r>
              <w:rPr>
                <w:rStyle w:val="nfasis"/>
                <w:rFonts w:ascii="Segoe UI" w:eastAsia="Times New Roman" w:hAnsi="Segoe UI" w:cs="Segoe UI"/>
                <w:color w:val="2D3A42"/>
                <w:sz w:val="20"/>
                <w:szCs w:val="20"/>
              </w:rPr>
              <w:t>Enterprise Resource Planning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DF07F3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Sistema que integra y administra todas las áreas de un negocio (ventas, finanzas, compras, RR. HH., inventario) en una sola plataforma.</w:t>
            </w:r>
          </w:p>
        </w:tc>
      </w:tr>
      <w:tr w:rsidR="00000000" w14:paraId="31D60DD6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CEE731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POS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 (</w:t>
            </w:r>
            <w:r>
              <w:rPr>
                <w:rStyle w:val="nfasis"/>
                <w:rFonts w:ascii="Segoe UI" w:eastAsia="Times New Roman" w:hAnsi="Segoe UI" w:cs="Segoe UI"/>
                <w:color w:val="2D3A42"/>
                <w:sz w:val="20"/>
                <w:szCs w:val="20"/>
              </w:rPr>
              <w:t>Point of Sale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883140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Punto de venta: software/hardware para registrar ventas y cobrar.</w:t>
            </w:r>
          </w:p>
        </w:tc>
      </w:tr>
      <w:tr w:rsidR="00000000" w14:paraId="24D9A78B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DD9D4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KDS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 (</w:t>
            </w:r>
            <w:r>
              <w:rPr>
                <w:rStyle w:val="nfasis"/>
                <w:rFonts w:ascii="Segoe UI" w:eastAsia="Times New Roman" w:hAnsi="Segoe UI" w:cs="Segoe UI"/>
                <w:color w:val="2D3A42"/>
                <w:sz w:val="20"/>
                <w:szCs w:val="20"/>
              </w:rPr>
              <w:t>Kitchen Display System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E8E657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Pantalla de cocina que muestra y ordena las comandas por estación.</w:t>
            </w:r>
          </w:p>
        </w:tc>
      </w:tr>
      <w:tr w:rsidR="00000000" w14:paraId="03841F1E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FD56C9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CFDI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F74E50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Comprobante Fiscal Digital por Internet: la factura electrónica válida ante el SAT en México.</w:t>
            </w:r>
          </w:p>
        </w:tc>
      </w:tr>
      <w:tr w:rsidR="00000000" w14:paraId="2261EEE1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AA836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CoDi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7F3D5C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Cobro Digital: plataforma de pagos por QR de Banxico.</w:t>
            </w:r>
          </w:p>
        </w:tc>
      </w:tr>
      <w:tr w:rsidR="00000000" w14:paraId="4AE2B87A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15FC57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Food cost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7E5DD6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Costo de los insumos de un platillo respecto a su precio de venta; métrica clave de rentabilidad.</w:t>
            </w:r>
          </w:p>
        </w:tc>
      </w:tr>
      <w:tr w:rsidR="00000000" w14:paraId="67FE7521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CC0313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Merma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9ED92E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Pérdida de inventario por desperdicio, caducidad, robo o error de porción.</w:t>
            </w:r>
          </w:p>
        </w:tc>
      </w:tr>
      <w:tr w:rsidR="00000000" w14:paraId="3F9C1308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E04E67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Menu engineering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2C8FF8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Análisis de la carta cruzando margen y popularidad para maximizar rentabilidad.</w:t>
            </w:r>
          </w:p>
        </w:tc>
      </w:tr>
      <w:tr w:rsidR="00000000" w14:paraId="7CEA424D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92EFF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Costeo por receta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0DFE86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Cálculo del costo de un platillo sumando el costo de cada ingrediente de su receta.</w:t>
            </w:r>
          </w:p>
        </w:tc>
      </w:tr>
      <w:tr w:rsidR="00000000" w14:paraId="24468F40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FE8C31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Pronóstico de demanda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551654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Estimación de ventas futuras para planear compras y personal.</w:t>
            </w:r>
          </w:p>
        </w:tc>
      </w:tr>
      <w:tr w:rsidR="00000000" w14:paraId="72A30464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F251F5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Gemelo digital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3EF754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Réplica virtual de la operación que permite simular escenarios sin afectar la realidad.</w:t>
            </w:r>
          </w:p>
        </w:tc>
      </w:tr>
      <w:tr w:rsidR="00000000" w14:paraId="5A4002C1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EC56FA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Detección de anomalías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D1AF53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Técnica de IA que identifica patrones inusuales (posible merma, fraude o error).</w:t>
            </w:r>
          </w:p>
        </w:tc>
      </w:tr>
      <w:tr w:rsidR="00000000" w14:paraId="77F14CA5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B68CD7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AI-first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45EF11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La IA es el núcleo del producto y de la operación, no un agregado posterior.</w:t>
            </w:r>
          </w:p>
        </w:tc>
      </w:tr>
      <w:tr w:rsidR="00000000" w14:paraId="30D48DE1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163E3D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DELTA OPS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5EA45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Vertical de consultoría y optimización de MOTRAE, con metodología propietaria de 7 pilares.</w:t>
            </w:r>
          </w:p>
        </w:tc>
      </w:tr>
      <w:tr w:rsidR="00000000" w14:paraId="2A51D24F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53C18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Arquitectura agéntica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339116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Diseño de software donde agentes de IA ejecutan tareas de forma autónoma y coordinada.</w:t>
            </w:r>
          </w:p>
        </w:tc>
      </w:tr>
      <w:tr w:rsidR="00000000" w14:paraId="40F59057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FDE7F5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ARPU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B871E0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nfasis"/>
                <w:rFonts w:ascii="Segoe UI" w:eastAsia="Times New Roman" w:hAnsi="Segoe UI" w:cs="Segoe UI"/>
                <w:color w:val="2D3A42"/>
                <w:sz w:val="20"/>
                <w:szCs w:val="20"/>
              </w:rPr>
              <w:t>Average Revenue Per User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: ingreso promedio por cliente.</w:t>
            </w:r>
          </w:p>
        </w:tc>
      </w:tr>
      <w:tr w:rsidR="00000000" w14:paraId="30356DF7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AF3E03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ODS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EABBDB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Objetivos de Desarrollo Sostenible de la ONU (MotRest se alinea con el 9 y el 12).</w:t>
            </w:r>
          </w:p>
        </w:tc>
      </w:tr>
    </w:tbl>
    <w:p w14:paraId="0CC8796C" w14:textId="77777777" w:rsidR="009B2FDF" w:rsidRDefault="009B2FDF">
      <w:pPr>
        <w:spacing w:before="240" w:after="2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pict w14:anchorId="77FE8D3C">
          <v:rect id="_x0000_i1040" style="width:0;height:1.5pt" o:hralign="center" o:hrstd="t" o:hr="t" fillcolor="#a0a0a0" stroked="f"/>
        </w:pict>
      </w:r>
    </w:p>
    <w:p w14:paraId="01E6CBCD" w14:textId="77777777" w:rsidR="009B2FDF" w:rsidRDefault="009B2FDF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12. Identidad de marca</w:t>
      </w:r>
    </w:p>
    <w:p w14:paraId="0E25275B" w14:textId="77777777" w:rsidR="009B2FDF" w:rsidRDefault="009B2FDF">
      <w:pPr>
        <w:pStyle w:val="NormalWeb"/>
        <w:shd w:val="clear" w:color="auto" w:fill="E8F3E1"/>
        <w:divId w:val="341976286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Fonts w:ascii="Segoe UI Emoji" w:hAnsi="Segoe UI Emoji" w:cs="Segoe UI Emoji"/>
          <w:color w:val="2D3A42"/>
          <w:sz w:val="22"/>
          <w:szCs w:val="22"/>
          <w:lang w:val="es-ES"/>
        </w:rPr>
        <w:t>⚠</w:t>
      </w:r>
      <w:r>
        <w:rPr>
          <w:rFonts w:ascii="Segoe UI Emoji" w:hAnsi="Segoe UI Emoji" w:cs="Segoe UI Emoji"/>
          <w:color w:val="2D3A42"/>
          <w:sz w:val="22"/>
          <w:szCs w:val="22"/>
          <w:lang w:val="es-ES"/>
        </w:rPr>
        <w:t>️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Aplicar SIEMPRE estos estándares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al construir cualquier artefacto visual de MotRest / MOTRAE (web, app, landing, deck, documento, UI). La marca transmite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modernidad, energía, profesionalismo, futuro, evolución y movimiento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.</w:t>
      </w:r>
    </w:p>
    <w:p w14:paraId="42638429" w14:textId="77777777" w:rsidR="009B2FDF" w:rsidRDefault="009B2FDF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Paleta de color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1481"/>
        <w:gridCol w:w="5947"/>
      </w:tblGrid>
      <w:tr w:rsidR="00000000" w14:paraId="06D3AE96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D1E8EA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E158E9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1CBEE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000000" w14:paraId="6471F7CF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DD52BD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Verde MOTRAE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BBD083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CdigoHTML"/>
              </w:rPr>
              <w:t>#57AD30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3AFFB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 xml:space="preserve">Color de marca, </w:t>
            </w: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acento dominante</w:t>
            </w: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, CTAs</w:t>
            </w:r>
          </w:p>
        </w:tc>
      </w:tr>
      <w:tr w:rsidR="00000000" w14:paraId="09BFE9B9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3CAD99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Naranja energía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DC818D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CdigoHTML"/>
              </w:rPr>
              <w:t>#F2853A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62D631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Inicio del degradado de energía, highlights</w:t>
            </w:r>
          </w:p>
        </w:tc>
      </w:tr>
      <w:tr w:rsidR="00000000" w14:paraId="6A4F796F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762278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Rojo energía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151B47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CdigoHTML"/>
              </w:rPr>
              <w:t>#E0392B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C449C9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Fin del degradado de energía</w:t>
            </w:r>
          </w:p>
        </w:tc>
      </w:tr>
      <w:tr w:rsidR="00000000" w14:paraId="294BF08A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F29A3A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Pizarra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13630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CdigoHTML"/>
              </w:rPr>
              <w:t>#2D3A42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CC14E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Textos, encabezados, fondos sobrios</w:t>
            </w:r>
          </w:p>
        </w:tc>
      </w:tr>
      <w:tr w:rsidR="00000000" w14:paraId="244D95CA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579E3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Negro profundo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5CC99D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CdigoHTML"/>
              </w:rPr>
              <w:t>#14181A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AF89FD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Fondos premium, alto contraste</w:t>
            </w:r>
          </w:p>
        </w:tc>
      </w:tr>
      <w:tr w:rsidR="00000000" w14:paraId="7244E5DA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7828FE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Verde claro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C98478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CdigoHTML"/>
              </w:rPr>
              <w:t>#E8F3E1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EBD487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Fondos suaves, tarjetas, tintes</w:t>
            </w:r>
          </w:p>
        </w:tc>
      </w:tr>
      <w:tr w:rsidR="00000000" w14:paraId="17C5BFFA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32DFD8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Gris medio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C24C64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CdigoHTML"/>
              </w:rPr>
              <w:t>#8A969C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F979E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Texto secundario, subtítulos</w:t>
            </w:r>
          </w:p>
        </w:tc>
      </w:tr>
    </w:tbl>
    <w:p w14:paraId="18628A60" w14:textId="77777777" w:rsidR="009B2FDF" w:rsidRDefault="009B2FDF">
      <w:pPr>
        <w:pStyle w:val="NormalWeb"/>
        <w:shd w:val="clear" w:color="auto" w:fill="E8F3E1"/>
        <w:divId w:val="1695769665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Degradado de energía: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naranja (</w:t>
      </w:r>
      <w:r>
        <w:rPr>
          <w:rStyle w:val="CdigoHTML"/>
          <w:lang w:val="es-ES"/>
        </w:rPr>
        <w:t>#F2853A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>) → rojo (</w:t>
      </w:r>
      <w:r>
        <w:rPr>
          <w:rStyle w:val="CdigoHTML"/>
          <w:lang w:val="es-ES"/>
        </w:rPr>
        <w:t>#E0392B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). Úsese con moderación. </w:t>
      </w:r>
      <w:r>
        <w:rPr>
          <w:rStyle w:val="Fuerte"/>
          <w:rFonts w:ascii="Segoe UI" w:hAnsi="Segoe UI" w:cs="Segoe UI"/>
          <w:sz w:val="22"/>
          <w:szCs w:val="22"/>
          <w:lang w:val="es-ES"/>
        </w:rPr>
        <w:t>El verde es el acento dominante.</w:t>
      </w:r>
    </w:p>
    <w:p w14:paraId="17635354" w14:textId="77777777" w:rsidR="009B2FDF" w:rsidRDefault="009B2FDF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Tipografía</w:t>
      </w:r>
    </w:p>
    <w:p w14:paraId="588077CF" w14:textId="77777777" w:rsidR="009B2FDF" w:rsidRDefault="009B2FDF">
      <w:pPr>
        <w:numPr>
          <w:ilvl w:val="0"/>
          <w:numId w:val="18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Títulos / encabezados: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Space Grotesk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(geométrica, futurista, con movimiento).</w:t>
      </w:r>
    </w:p>
    <w:p w14:paraId="5381262D" w14:textId="77777777" w:rsidR="009B2FDF" w:rsidRDefault="009B2FDF">
      <w:pPr>
        <w:numPr>
          <w:ilvl w:val="0"/>
          <w:numId w:val="18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Texto / cuerpo: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Inter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(alta legibilidad, profesional).</w:t>
      </w:r>
    </w:p>
    <w:p w14:paraId="1CA26E5B" w14:textId="77777777" w:rsidR="009B2FDF" w:rsidRDefault="009B2FDF">
      <w:pPr>
        <w:numPr>
          <w:ilvl w:val="0"/>
          <w:numId w:val="18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eastAsia="Times New Roman" w:hAnsi="Segoe UI" w:cs="Segoe UI"/>
          <w:sz w:val="22"/>
          <w:szCs w:val="22"/>
          <w:lang w:val="es-ES"/>
        </w:rPr>
        <w:t>Respaldos del sistema: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Segoe UI, Arial, sans-serif</w:t>
      </w: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>.</w:t>
      </w:r>
    </w:p>
    <w:p w14:paraId="1E706304" w14:textId="77777777" w:rsidR="009B2FDF" w:rsidRDefault="009B2FDF">
      <w:pPr>
        <w:pStyle w:val="Ttulo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Slogan</w:t>
      </w:r>
    </w:p>
    <w:p w14:paraId="58934EA4" w14:textId="77777777" w:rsidR="009B2FDF" w:rsidRDefault="009B2FDF">
      <w:pPr>
        <w:pStyle w:val="NormalWeb"/>
        <w:shd w:val="clear" w:color="auto" w:fill="E8F3E1"/>
        <w:divId w:val="1649088939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Innovation already in motion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</w:t>
      </w:r>
      <w:r>
        <w:rPr>
          <w:rStyle w:val="nfasis"/>
          <w:rFonts w:ascii="Segoe UI" w:hAnsi="Segoe UI" w:cs="Segoe UI"/>
          <w:color w:val="2D3A42"/>
          <w:sz w:val="22"/>
          <w:szCs w:val="22"/>
          <w:lang w:val="es-ES"/>
        </w:rPr>
        <w:t>La ingeniería que mueve al siguiente nivel industrial.</w:t>
      </w:r>
    </w:p>
    <w:p w14:paraId="263CE0A4" w14:textId="77777777" w:rsidR="009B2FDF" w:rsidRDefault="009B2FDF">
      <w:pPr>
        <w:spacing w:before="240" w:after="2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pict w14:anchorId="7B7D2982">
          <v:rect id="_x0000_i1041" style="width:0;height:1.5pt" o:hralign="center" o:hrstd="t" o:hr="t" fillcolor="#a0a0a0" stroked="f"/>
        </w:pict>
      </w:r>
    </w:p>
    <w:p w14:paraId="0882BF1C" w14:textId="77777777" w:rsidR="009B2FDF" w:rsidRDefault="009B2FDF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13. Datos de contacto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5650"/>
      </w:tblGrid>
      <w:tr w:rsidR="00000000" w14:paraId="0E77FFF7" w14:textId="77777777">
        <w:trPr>
          <w:tblHeader/>
        </w:trPr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EA4C3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6" w:space="0" w:color="2D3A42"/>
              <w:left w:val="single" w:sz="6" w:space="0" w:color="2D3A42"/>
              <w:bottom w:val="single" w:sz="6" w:space="0" w:color="2D3A42"/>
              <w:right w:val="single" w:sz="6" w:space="0" w:color="2D3A42"/>
            </w:tcBorders>
            <w:shd w:val="clear" w:color="auto" w:fill="2D3A4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7BD3C5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Dato</w:t>
            </w:r>
          </w:p>
        </w:tc>
      </w:tr>
      <w:tr w:rsidR="00000000" w14:paraId="6F9BAA31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A36094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Empresa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BCC9F0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MOTRAE México</w:t>
            </w:r>
          </w:p>
        </w:tc>
      </w:tr>
      <w:tr w:rsidR="00000000" w14:paraId="75D27AFC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DD07DF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Ubicación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83C968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Xalapa, Veracruz · México</w:t>
            </w:r>
          </w:p>
        </w:tc>
      </w:tr>
      <w:tr w:rsidR="00000000" w14:paraId="39CC3BD0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C51E71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2DA97E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motrae.gmg@gmail.com</w:t>
            </w:r>
          </w:p>
        </w:tc>
      </w:tr>
      <w:tr w:rsidR="00000000" w14:paraId="37CE1434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1F69E9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Teléfono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2EF73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228 353 6911</w:t>
            </w:r>
          </w:p>
        </w:tc>
      </w:tr>
      <w:tr w:rsidR="00000000" w14:paraId="56A465F0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E9DCF6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CED3E8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www.motrae.com</w:t>
            </w:r>
          </w:p>
        </w:tc>
      </w:tr>
      <w:tr w:rsidR="00000000" w14:paraId="6E810617" w14:textId="77777777"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E78F49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sz w:val="20"/>
                <w:szCs w:val="20"/>
              </w:rPr>
              <w:t>Horario de atención</w:t>
            </w:r>
          </w:p>
        </w:tc>
        <w:tc>
          <w:tcPr>
            <w:tcW w:w="0" w:type="auto"/>
            <w:tcBorders>
              <w:top w:val="single" w:sz="6" w:space="0" w:color="C7D0D4"/>
              <w:left w:val="single" w:sz="6" w:space="0" w:color="C7D0D4"/>
              <w:bottom w:val="single" w:sz="6" w:space="0" w:color="C7D0D4"/>
              <w:right w:val="single" w:sz="6" w:space="0" w:color="C7D0D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70E152" w14:textId="77777777" w:rsidR="009B2FDF" w:rsidRDefault="009B2FDF">
            <w:pPr>
              <w:spacing w:before="160" w:after="160"/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D3A42"/>
                <w:sz w:val="20"/>
                <w:szCs w:val="20"/>
              </w:rPr>
              <w:t>Lunes a viernes · 9:00 a 18:00</w:t>
            </w:r>
          </w:p>
        </w:tc>
      </w:tr>
    </w:tbl>
    <w:p w14:paraId="66D39192" w14:textId="77777777" w:rsidR="009B2FDF" w:rsidRDefault="009B2FDF">
      <w:pPr>
        <w:pStyle w:val="NormalWeb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Documentos relacionados:</w:t>
      </w:r>
    </w:p>
    <w:p w14:paraId="5D84798F" w14:textId="342669CA" w:rsidR="009B2FDF" w:rsidRDefault="009B2FDF">
      <w:pPr>
        <w:numPr>
          <w:ilvl w:val="0"/>
          <w:numId w:val="19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Guía operativa para el asistente de IA: </w:t>
      </w:r>
      <w:hyperlink r:id="rId6" w:history="1">
        <w:r>
          <w:rPr>
            <w:rStyle w:val="CdigoHTML"/>
            <w:lang w:val="es-ES"/>
          </w:rPr>
          <w:t>CLAUDE.md</w:t>
        </w:r>
      </w:hyperlink>
    </w:p>
    <w:p w14:paraId="3E3855E4" w14:textId="77777777" w:rsidR="009B2FDF" w:rsidRDefault="009B2FDF">
      <w:pPr>
        <w:numPr>
          <w:ilvl w:val="0"/>
          <w:numId w:val="19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Documento de proyecto original: </w:t>
      </w:r>
      <w:r>
        <w:rPr>
          <w:rStyle w:val="CdigoHTML"/>
          <w:lang w:val="es-ES"/>
        </w:rPr>
        <w:t>Clientes\04_Cliente_Rodizio\MOTRAE_Proyecto_Software_Restaurantero_ERP.md</w:t>
      </w:r>
    </w:p>
    <w:p w14:paraId="1243D7BC" w14:textId="77777777" w:rsidR="009B2FDF" w:rsidRDefault="009B2FDF">
      <w:pPr>
        <w:numPr>
          <w:ilvl w:val="0"/>
          <w:numId w:val="19"/>
        </w:numPr>
        <w:spacing w:before="40" w:after="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t xml:space="preserve">Contexto de empresa maestro: </w:t>
      </w:r>
      <w:r>
        <w:rPr>
          <w:rStyle w:val="CdigoHTML"/>
          <w:lang w:val="es-ES"/>
        </w:rPr>
        <w:t>Identidad y Presentativos\01_Identidad\Documentos_de_Primer_Orden\MOTRAE_Documento_Empresa.md</w:t>
      </w:r>
    </w:p>
    <w:p w14:paraId="4FB7FAD9" w14:textId="77777777" w:rsidR="009B2FDF" w:rsidRDefault="009B2FDF">
      <w:pPr>
        <w:spacing w:before="240" w:after="240"/>
        <w:rPr>
          <w:rFonts w:ascii="Segoe UI" w:eastAsia="Times New Roman" w:hAnsi="Segoe UI" w:cs="Segoe UI"/>
          <w:color w:val="2D3A42"/>
          <w:sz w:val="22"/>
          <w:szCs w:val="22"/>
          <w:lang w:val="es-ES"/>
        </w:rPr>
      </w:pPr>
      <w:r>
        <w:rPr>
          <w:rFonts w:ascii="Segoe UI" w:eastAsia="Times New Roman" w:hAnsi="Segoe UI" w:cs="Segoe UI"/>
          <w:color w:val="2D3A42"/>
          <w:sz w:val="22"/>
          <w:szCs w:val="22"/>
          <w:lang w:val="es-ES"/>
        </w:rPr>
        <w:pict w14:anchorId="0BAE6407">
          <v:rect id="_x0000_i1042" style="width:0;height:1.5pt" o:hralign="center" o:hrstd="t" o:hr="t" fillcolor="#a0a0a0" stroked="f"/>
        </w:pict>
      </w:r>
    </w:p>
    <w:p w14:paraId="601F2F78" w14:textId="77777777" w:rsidR="009B2FDF" w:rsidRDefault="009B2FDF">
      <w:pPr>
        <w:pStyle w:val="NormalWeb"/>
        <w:jc w:val="center"/>
        <w:rPr>
          <w:rFonts w:ascii="Segoe UI" w:hAnsi="Segoe UI" w:cs="Segoe UI"/>
          <w:color w:val="2D3A42"/>
          <w:sz w:val="22"/>
          <w:szCs w:val="22"/>
          <w:lang w:val="es-ES"/>
        </w:rPr>
      </w:pPr>
      <w:r>
        <w:rPr>
          <w:rStyle w:val="Fuerte"/>
          <w:rFonts w:ascii="Segoe UI" w:hAnsi="Segoe UI" w:cs="Segoe UI"/>
          <w:sz w:val="22"/>
          <w:szCs w:val="22"/>
          <w:lang w:val="es-ES"/>
        </w:rPr>
        <w:t>MOTRAE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· </w:t>
      </w:r>
      <w:r>
        <w:rPr>
          <w:rStyle w:val="nfasis"/>
          <w:rFonts w:ascii="Segoe UI" w:hAnsi="Segoe UI" w:cs="Segoe UI"/>
          <w:color w:val="2D3A42"/>
          <w:sz w:val="22"/>
          <w:szCs w:val="22"/>
          <w:lang w:val="es-ES"/>
        </w:rPr>
        <w:t>Innovation already in motion</w:t>
      </w:r>
      <w:r>
        <w:rPr>
          <w:rFonts w:ascii="Segoe UI" w:hAnsi="Segoe UI" w:cs="Segoe UI"/>
          <w:color w:val="2D3A42"/>
          <w:sz w:val="22"/>
          <w:szCs w:val="22"/>
          <w:lang w:val="es-ES"/>
        </w:rPr>
        <w:t xml:space="preserve"> Documento Maestro · MotRest · Confidencial · 2026 · Xalapa, Veracruz · México</w:t>
      </w:r>
    </w:p>
    <w:sectPr w:rsidR="009B2FDF" w:rsidSect="001D1FB5">
      <w:pgSz w:w="12240" w:h="15840"/>
      <w:pgMar w:top="1248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719E"/>
    <w:multiLevelType w:val="multilevel"/>
    <w:tmpl w:val="3B12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067D2"/>
    <w:multiLevelType w:val="multilevel"/>
    <w:tmpl w:val="7F10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344EF"/>
    <w:multiLevelType w:val="multilevel"/>
    <w:tmpl w:val="9D86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D008D"/>
    <w:multiLevelType w:val="multilevel"/>
    <w:tmpl w:val="B160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43FF0"/>
    <w:multiLevelType w:val="multilevel"/>
    <w:tmpl w:val="3470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E0554"/>
    <w:multiLevelType w:val="multilevel"/>
    <w:tmpl w:val="3232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52129"/>
    <w:multiLevelType w:val="multilevel"/>
    <w:tmpl w:val="A4A8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F7411"/>
    <w:multiLevelType w:val="multilevel"/>
    <w:tmpl w:val="1104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F7B47"/>
    <w:multiLevelType w:val="multilevel"/>
    <w:tmpl w:val="667E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D3429"/>
    <w:multiLevelType w:val="multilevel"/>
    <w:tmpl w:val="8484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069D2"/>
    <w:multiLevelType w:val="multilevel"/>
    <w:tmpl w:val="DC60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95D3D"/>
    <w:multiLevelType w:val="multilevel"/>
    <w:tmpl w:val="6166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C7864"/>
    <w:multiLevelType w:val="multilevel"/>
    <w:tmpl w:val="E0F0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2368B"/>
    <w:multiLevelType w:val="multilevel"/>
    <w:tmpl w:val="6AB0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C0148"/>
    <w:multiLevelType w:val="multilevel"/>
    <w:tmpl w:val="CF24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20DB2"/>
    <w:multiLevelType w:val="multilevel"/>
    <w:tmpl w:val="4CB6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F2673"/>
    <w:multiLevelType w:val="multilevel"/>
    <w:tmpl w:val="7F32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E6372"/>
    <w:multiLevelType w:val="multilevel"/>
    <w:tmpl w:val="C02A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991679"/>
    <w:multiLevelType w:val="multilevel"/>
    <w:tmpl w:val="BCEC1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245927">
    <w:abstractNumId w:val="0"/>
  </w:num>
  <w:num w:numId="2" w16cid:durableId="2092502046">
    <w:abstractNumId w:val="18"/>
  </w:num>
  <w:num w:numId="3" w16cid:durableId="1881672689">
    <w:abstractNumId w:val="11"/>
  </w:num>
  <w:num w:numId="4" w16cid:durableId="105587135">
    <w:abstractNumId w:val="2"/>
  </w:num>
  <w:num w:numId="5" w16cid:durableId="1628975121">
    <w:abstractNumId w:val="4"/>
  </w:num>
  <w:num w:numId="6" w16cid:durableId="1301502097">
    <w:abstractNumId w:val="10"/>
  </w:num>
  <w:num w:numId="7" w16cid:durableId="205214803">
    <w:abstractNumId w:val="6"/>
  </w:num>
  <w:num w:numId="8" w16cid:durableId="979967942">
    <w:abstractNumId w:val="9"/>
  </w:num>
  <w:num w:numId="9" w16cid:durableId="1201894841">
    <w:abstractNumId w:val="16"/>
  </w:num>
  <w:num w:numId="10" w16cid:durableId="945889396">
    <w:abstractNumId w:val="3"/>
  </w:num>
  <w:num w:numId="11" w16cid:durableId="736443036">
    <w:abstractNumId w:val="7"/>
  </w:num>
  <w:num w:numId="12" w16cid:durableId="1880127284">
    <w:abstractNumId w:val="5"/>
  </w:num>
  <w:num w:numId="13" w16cid:durableId="374549975">
    <w:abstractNumId w:val="15"/>
  </w:num>
  <w:num w:numId="14" w16cid:durableId="789785797">
    <w:abstractNumId w:val="14"/>
  </w:num>
  <w:num w:numId="15" w16cid:durableId="1577477763">
    <w:abstractNumId w:val="12"/>
  </w:num>
  <w:num w:numId="16" w16cid:durableId="1725057053">
    <w:abstractNumId w:val="17"/>
  </w:num>
  <w:num w:numId="17" w16cid:durableId="650521179">
    <w:abstractNumId w:val="13"/>
  </w:num>
  <w:num w:numId="18" w16cid:durableId="1079254630">
    <w:abstractNumId w:val="8"/>
  </w:num>
  <w:num w:numId="19" w16cid:durableId="1302152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FB5"/>
    <w:rsid w:val="001D1FB5"/>
    <w:rsid w:val="004439C6"/>
    <w:rsid w:val="009B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B1FC6B"/>
  <w15:chartTrackingRefBased/>
  <w15:docId w15:val="{6E3BD378-1D54-4E3E-A89F-F59CE5440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20" w:after="120"/>
      <w:outlineLvl w:val="0"/>
    </w:pPr>
    <w:rPr>
      <w:rFonts w:ascii="Segoe UI" w:hAnsi="Segoe UI" w:cs="Segoe UI"/>
      <w:b/>
      <w:bCs/>
      <w:color w:val="57AD30"/>
      <w:kern w:val="36"/>
      <w:sz w:val="52"/>
      <w:szCs w:val="52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3" w:color="57AD30"/>
      </w:pBdr>
      <w:spacing w:before="360" w:after="100" w:afterAutospacing="1"/>
      <w:outlineLvl w:val="1"/>
    </w:pPr>
    <w:rPr>
      <w:rFonts w:ascii="Segoe UI" w:hAnsi="Segoe UI" w:cs="Segoe UI"/>
      <w:b/>
      <w:bCs/>
      <w:color w:val="2D3A42"/>
      <w:sz w:val="34"/>
      <w:szCs w:val="34"/>
    </w:rPr>
  </w:style>
  <w:style w:type="paragraph" w:styleId="Ttulo3">
    <w:name w:val="heading 3"/>
    <w:basedOn w:val="Normal"/>
    <w:link w:val="Ttulo3Car"/>
    <w:uiPriority w:val="9"/>
    <w:qFormat/>
    <w:pPr>
      <w:spacing w:before="240" w:after="100" w:afterAutospacing="1"/>
      <w:outlineLvl w:val="2"/>
    </w:pPr>
    <w:rPr>
      <w:rFonts w:ascii="Segoe UI" w:hAnsi="Segoe UI" w:cs="Segoe UI"/>
      <w:b/>
      <w:bCs/>
      <w:color w:val="57AD30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/>
      <w:outlineLvl w:val="3"/>
    </w:pPr>
    <w:rPr>
      <w:rFonts w:ascii="Segoe UI" w:hAnsi="Segoe UI" w:cs="Segoe UI"/>
      <w:b/>
      <w:bCs/>
      <w:color w:val="2D3A42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strike w:val="0"/>
      <w:dstrike w:val="0"/>
      <w:color w:val="57AD30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Pr>
      <w:strike w:val="0"/>
      <w:dstrike w:val="0"/>
      <w:color w:val="57AD30"/>
      <w:u w:val="none"/>
      <w:effect w:val="none"/>
    </w:rPr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color w:val="14181A"/>
      <w:sz w:val="19"/>
      <w:szCs w:val="19"/>
      <w:shd w:val="clear" w:color="auto" w:fill="EEF2F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14181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E8F3E1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character" w:styleId="Fuerte">
    <w:name w:val="Strong"/>
    <w:basedOn w:val="Fuentedeprrafopredeter"/>
    <w:uiPriority w:val="22"/>
    <w:qFormat/>
    <w:rPr>
      <w:b/>
      <w:bCs/>
      <w:color w:val="2D3A4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255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12" w:color="57AD30"/>
        <w:bottom w:val="none" w:sz="0" w:space="0" w:color="auto"/>
        <w:right w:val="none" w:sz="0" w:space="0" w:color="auto"/>
      </w:divBdr>
    </w:div>
    <w:div w:id="275448230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12" w:color="57AD30"/>
        <w:bottom w:val="none" w:sz="0" w:space="0" w:color="auto"/>
        <w:right w:val="none" w:sz="0" w:space="0" w:color="auto"/>
      </w:divBdr>
    </w:div>
    <w:div w:id="284043553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12" w:color="57AD30"/>
        <w:bottom w:val="none" w:sz="0" w:space="0" w:color="auto"/>
        <w:right w:val="none" w:sz="0" w:space="0" w:color="auto"/>
      </w:divBdr>
    </w:div>
    <w:div w:id="335301576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12" w:color="57AD30"/>
        <w:bottom w:val="none" w:sz="0" w:space="0" w:color="auto"/>
        <w:right w:val="none" w:sz="0" w:space="0" w:color="auto"/>
      </w:divBdr>
    </w:div>
    <w:div w:id="341976286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12" w:color="57AD30"/>
        <w:bottom w:val="none" w:sz="0" w:space="0" w:color="auto"/>
        <w:right w:val="none" w:sz="0" w:space="0" w:color="auto"/>
      </w:divBdr>
    </w:div>
    <w:div w:id="450635338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12" w:color="57AD30"/>
        <w:bottom w:val="none" w:sz="0" w:space="0" w:color="auto"/>
        <w:right w:val="none" w:sz="0" w:space="0" w:color="auto"/>
      </w:divBdr>
    </w:div>
    <w:div w:id="698168341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12" w:color="57AD30"/>
        <w:bottom w:val="none" w:sz="0" w:space="0" w:color="auto"/>
        <w:right w:val="none" w:sz="0" w:space="0" w:color="auto"/>
      </w:divBdr>
    </w:div>
    <w:div w:id="786849905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12" w:color="57AD30"/>
        <w:bottom w:val="none" w:sz="0" w:space="0" w:color="auto"/>
        <w:right w:val="none" w:sz="0" w:space="0" w:color="auto"/>
      </w:divBdr>
    </w:div>
    <w:div w:id="862548811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12" w:color="57AD30"/>
        <w:bottom w:val="none" w:sz="0" w:space="0" w:color="auto"/>
        <w:right w:val="none" w:sz="0" w:space="0" w:color="auto"/>
      </w:divBdr>
    </w:div>
    <w:div w:id="1613324931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12" w:color="57AD30"/>
        <w:bottom w:val="none" w:sz="0" w:space="0" w:color="auto"/>
        <w:right w:val="none" w:sz="0" w:space="0" w:color="auto"/>
      </w:divBdr>
    </w:div>
    <w:div w:id="1649088939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12" w:color="57AD30"/>
        <w:bottom w:val="none" w:sz="0" w:space="0" w:color="auto"/>
        <w:right w:val="none" w:sz="0" w:space="0" w:color="auto"/>
      </w:divBdr>
    </w:div>
    <w:div w:id="1695769665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12" w:color="57AD30"/>
        <w:bottom w:val="none" w:sz="0" w:space="0" w:color="auto"/>
        <w:right w:val="none" w:sz="0" w:space="0" w:color="auto"/>
      </w:divBdr>
    </w:div>
    <w:div w:id="1705404077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12" w:color="57AD30"/>
        <w:bottom w:val="none" w:sz="0" w:space="0" w:color="auto"/>
        <w:right w:val="none" w:sz="0" w:space="0" w:color="auto"/>
      </w:divBdr>
    </w:div>
    <w:div w:id="1744334383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12" w:color="57AD30"/>
        <w:bottom w:val="none" w:sz="0" w:space="0" w:color="auto"/>
        <w:right w:val="none" w:sz="0" w:space="0" w:color="auto"/>
      </w:divBdr>
    </w:div>
    <w:div w:id="2041587679">
      <w:blockQuote w:val="1"/>
      <w:marLeft w:val="0"/>
      <w:marRight w:val="0"/>
      <w:marTop w:val="160"/>
      <w:marBottom w:val="160"/>
      <w:divBdr>
        <w:top w:val="none" w:sz="0" w:space="0" w:color="auto"/>
        <w:left w:val="single" w:sz="18" w:space="12" w:color="57AD3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super\AppData\Local\Temp\claude\c--Users-super-Documents-Claude-Projects-Empresa-MOTRAE\94e7a359-9f57-4ec8-a383-ddd94fa0cbb7\scratchpad\CLAUDE.md" TargetMode="External"/><Relationship Id="rId5" Type="http://schemas.openxmlformats.org/officeDocument/2006/relationships/hyperlink" Target="file:///C:\Users\super\AppData\Local\Temp\claude\c--Users-super-Documents-Claude-Projects-Empresa-MOTRAE\94e7a359-9f57-4ec8-a383-ddd94fa0cbb7\scratchpad\CLAUD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4372</Words>
  <Characters>24049</Characters>
  <Application>Microsoft Office Word</Application>
  <DocSecurity>4</DocSecurity>
  <Lines>200</Lines>
  <Paragraphs>56</Paragraphs>
  <ScaleCrop>false</ScaleCrop>
  <Company/>
  <LinksUpToDate>false</LinksUpToDate>
  <CharactersWithSpaces>28365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MotRest — Documento Maestro</dc:title>
  <dc:subject/>
  <dc:creator>Gonzalo David Jácome Alarcón</dc:creator>
  <cp:keywords/>
  <dc:description/>
  <cp:lastModifiedBy>Gonzalo David Jácome Alarcón</cp:lastModifiedBy>
  <cp:revision>2</cp:revision>
  <dcterms:created xsi:type="dcterms:W3CDTF">2026-07-03T07:04:00Z</dcterms:created>
  <dcterms:modified xsi:type="dcterms:W3CDTF">2026-07-03T07:04:00Z</dcterms:modified>
</cp:coreProperties>
</file>