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https://lucid.app/lucidchart/e5b9a094-04ea-4a29-9647-9de20d5f2832/edit?invitationId=inv_fc200f6f-c3e6-459d-a555-b14ef525451c&amp;fbclid=IwAR04_7v8_vrEjq0_HSI6_iPkmlBu80wET5RjCpmXkOCH9pYhWtS91KScMj8&amp;page=HWEp-vi-RSFO#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e5b9a094-04ea-4a29-9647-9de20d5f2832/edit?invitationId=inv_fc200f6f-c3e6-459d-a555-b14ef525451c&amp;fbclid=IwAR04_7v8_vrEjq0_HSI6_iPkmlBu80wET5RjCpmXkOCH9pYhWtS91KScMj8&amp;page=HWEp-vi-RSFO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