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553D3" w14:textId="2D0D6E6A" w:rsidR="001A1444" w:rsidRDefault="00A93E79" w:rsidP="00A93E79">
      <w:pPr>
        <w:rPr>
          <w:sz w:val="20"/>
        </w:rPr>
      </w:pPr>
      <w:r>
        <w:rPr>
          <w:sz w:val="20"/>
        </w:rPr>
        <w:t xml:space="preserve">    </w:t>
      </w:r>
      <w:r w:rsidR="00000000">
        <w:rPr>
          <w:noProof/>
          <w:sz w:val="20"/>
        </w:rPr>
        <w:drawing>
          <wp:inline distT="0" distB="0" distL="0" distR="0" wp14:anchorId="73DE15E0" wp14:editId="4CA3ECA0">
            <wp:extent cx="5760720" cy="986691"/>
            <wp:effectExtent l="0" t="0" r="0" b="444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67561" cy="987863"/>
                    </a:xfrm>
                    <a:prstGeom prst="rect">
                      <a:avLst/>
                    </a:prstGeom>
                  </pic:spPr>
                </pic:pic>
              </a:graphicData>
            </a:graphic>
          </wp:inline>
        </w:drawing>
      </w:r>
    </w:p>
    <w:p w14:paraId="0C3DA6EA" w14:textId="77777777" w:rsidR="001A1444" w:rsidRDefault="001A1444">
      <w:pPr>
        <w:pStyle w:val="Corpsdetexte"/>
        <w:rPr>
          <w:sz w:val="40"/>
        </w:rPr>
      </w:pPr>
    </w:p>
    <w:p w14:paraId="343909A5" w14:textId="77777777" w:rsidR="001A1444" w:rsidRDefault="001A1444">
      <w:pPr>
        <w:pStyle w:val="Corpsdetexte"/>
        <w:spacing w:before="297"/>
        <w:rPr>
          <w:sz w:val="40"/>
        </w:rPr>
      </w:pPr>
    </w:p>
    <w:p w14:paraId="5287FD25" w14:textId="77777777" w:rsidR="0072156E" w:rsidRDefault="0072156E">
      <w:pPr>
        <w:pStyle w:val="Corpsdetexte"/>
        <w:spacing w:before="297"/>
        <w:rPr>
          <w:sz w:val="40"/>
        </w:rPr>
      </w:pPr>
    </w:p>
    <w:p w14:paraId="0B33BFFC" w14:textId="3CB54AF9" w:rsidR="001A1444" w:rsidRDefault="00000000" w:rsidP="00054439">
      <w:pPr>
        <w:ind w:right="416"/>
        <w:jc w:val="center"/>
        <w:rPr>
          <w:b/>
          <w:sz w:val="40"/>
        </w:rPr>
      </w:pPr>
      <w:r>
        <w:rPr>
          <w:b/>
          <w:spacing w:val="-5"/>
          <w:sz w:val="40"/>
        </w:rPr>
        <w:t xml:space="preserve"> </w:t>
      </w:r>
      <w:r w:rsidR="00054439" w:rsidRPr="00C9438A">
        <w:rPr>
          <w:b/>
          <w:sz w:val="32"/>
          <w:szCs w:val="18"/>
        </w:rPr>
        <w:t>Conception et développement d'une application de gestion électronique de l'échange de dossiers dématérialisés</w:t>
      </w:r>
    </w:p>
    <w:p w14:paraId="5B58CD22" w14:textId="77777777" w:rsidR="001A1444" w:rsidRDefault="001A1444">
      <w:pPr>
        <w:pStyle w:val="Corpsdetexte"/>
        <w:spacing w:before="219"/>
        <w:rPr>
          <w:b/>
          <w:sz w:val="40"/>
        </w:rPr>
      </w:pPr>
    </w:p>
    <w:p w14:paraId="129266EF" w14:textId="77777777" w:rsidR="00C9438A" w:rsidRDefault="00C9438A">
      <w:pPr>
        <w:pStyle w:val="Corpsdetexte"/>
        <w:spacing w:before="219"/>
        <w:rPr>
          <w:b/>
          <w:sz w:val="40"/>
        </w:rPr>
      </w:pPr>
    </w:p>
    <w:p w14:paraId="78C28018" w14:textId="553A3CB7" w:rsidR="001A1444" w:rsidRDefault="00000000">
      <w:pPr>
        <w:pStyle w:val="Corpsdetexte"/>
        <w:spacing w:before="1" w:line="256" w:lineRule="auto"/>
        <w:ind w:left="3147" w:right="3393"/>
        <w:jc w:val="center"/>
      </w:pPr>
      <w:r>
        <w:t>Diplôme</w:t>
      </w:r>
      <w:r>
        <w:rPr>
          <w:spacing w:val="-18"/>
        </w:rPr>
        <w:t xml:space="preserve"> </w:t>
      </w:r>
      <w:proofErr w:type="gramStart"/>
      <w:r>
        <w:t>Universitaire</w:t>
      </w:r>
      <w:r>
        <w:rPr>
          <w:spacing w:val="-17"/>
        </w:rPr>
        <w:t xml:space="preserve"> </w:t>
      </w:r>
      <w:r w:rsidR="0072156E">
        <w:rPr>
          <w:spacing w:val="-17"/>
        </w:rPr>
        <w:t xml:space="preserve"> </w:t>
      </w:r>
      <w:proofErr w:type="spellStart"/>
      <w:r w:rsidR="0072156E">
        <w:rPr>
          <w:spacing w:val="-17"/>
        </w:rPr>
        <w:t>de</w:t>
      </w:r>
      <w:r>
        <w:t>Technologie</w:t>
      </w:r>
      <w:proofErr w:type="spellEnd"/>
      <w:proofErr w:type="gramEnd"/>
      <w:r>
        <w:t xml:space="preserve"> Filière Ingénierie Logiciell</w:t>
      </w:r>
    </w:p>
    <w:p w14:paraId="58B90464" w14:textId="77777777" w:rsidR="001A1444" w:rsidRDefault="001A1444">
      <w:pPr>
        <w:pStyle w:val="Corpsdetexte"/>
      </w:pPr>
    </w:p>
    <w:p w14:paraId="4CEA4AEA" w14:textId="77777777" w:rsidR="001A1444" w:rsidRDefault="001A1444">
      <w:pPr>
        <w:pStyle w:val="Corpsdetexte"/>
      </w:pPr>
    </w:p>
    <w:p w14:paraId="5348E400" w14:textId="77777777" w:rsidR="001A1444" w:rsidRDefault="001A1444">
      <w:pPr>
        <w:pStyle w:val="Corpsdetexte"/>
      </w:pPr>
    </w:p>
    <w:p w14:paraId="48F2CFE1" w14:textId="77777777" w:rsidR="001A1444" w:rsidRDefault="001A1444">
      <w:pPr>
        <w:pStyle w:val="Corpsdetexte"/>
        <w:rPr>
          <w:b/>
          <w:sz w:val="35"/>
        </w:rPr>
      </w:pPr>
    </w:p>
    <w:p w14:paraId="261DB7FE" w14:textId="77777777" w:rsidR="001A1444" w:rsidRDefault="001A1444">
      <w:pPr>
        <w:pStyle w:val="Corpsdetexte"/>
        <w:spacing w:before="342"/>
        <w:rPr>
          <w:b/>
          <w:sz w:val="35"/>
        </w:rPr>
      </w:pPr>
    </w:p>
    <w:p w14:paraId="5D28492A" w14:textId="2D641EC4" w:rsidR="001A1444" w:rsidRDefault="0072156E" w:rsidP="0072156E">
      <w:pPr>
        <w:ind w:right="430"/>
        <w:rPr>
          <w:sz w:val="24"/>
        </w:rPr>
      </w:pPr>
      <w:r>
        <w:rPr>
          <w:sz w:val="24"/>
        </w:rPr>
        <w:t xml:space="preserve">                                                                            </w:t>
      </w:r>
      <w:r w:rsidR="00000000">
        <w:rPr>
          <w:sz w:val="24"/>
        </w:rPr>
        <w:t>Par</w:t>
      </w:r>
      <w:r w:rsidR="00000000">
        <w:rPr>
          <w:spacing w:val="-4"/>
          <w:sz w:val="24"/>
        </w:rPr>
        <w:t xml:space="preserve"> </w:t>
      </w:r>
      <w:r w:rsidR="00000000">
        <w:rPr>
          <w:spacing w:val="-10"/>
          <w:sz w:val="24"/>
        </w:rPr>
        <w:t>:</w:t>
      </w:r>
    </w:p>
    <w:p w14:paraId="6D8BAB71" w14:textId="32B8D5C5" w:rsidR="001A1444" w:rsidRDefault="0072156E" w:rsidP="0072156E">
      <w:pPr>
        <w:spacing w:before="132"/>
        <w:rPr>
          <w:b/>
          <w:sz w:val="24"/>
        </w:rPr>
      </w:pPr>
      <w:r>
        <w:rPr>
          <w:b/>
          <w:sz w:val="24"/>
        </w:rPr>
        <w:t xml:space="preserve">                                                              </w:t>
      </w:r>
      <w:r w:rsidR="00C9438A">
        <w:rPr>
          <w:b/>
          <w:sz w:val="24"/>
        </w:rPr>
        <w:t xml:space="preserve">  </w:t>
      </w:r>
      <w:r w:rsidR="00000000">
        <w:rPr>
          <w:b/>
          <w:sz w:val="24"/>
        </w:rPr>
        <w:t>AKRADI</w:t>
      </w:r>
      <w:r w:rsidR="00000000">
        <w:rPr>
          <w:b/>
          <w:spacing w:val="-13"/>
          <w:sz w:val="24"/>
        </w:rPr>
        <w:t xml:space="preserve"> </w:t>
      </w:r>
      <w:r w:rsidR="00000000">
        <w:rPr>
          <w:b/>
          <w:spacing w:val="-2"/>
          <w:sz w:val="24"/>
        </w:rPr>
        <w:t>Kawtar</w:t>
      </w:r>
    </w:p>
    <w:p w14:paraId="223D106E" w14:textId="4DFF190D" w:rsidR="001A1444" w:rsidRDefault="001A1444">
      <w:pPr>
        <w:spacing w:before="211"/>
        <w:ind w:left="4251"/>
        <w:rPr>
          <w:b/>
          <w:sz w:val="24"/>
        </w:rPr>
      </w:pPr>
    </w:p>
    <w:p w14:paraId="1BAC018A" w14:textId="77777777" w:rsidR="001A1444" w:rsidRDefault="001A1444">
      <w:pPr>
        <w:pStyle w:val="Corpsdetexte"/>
        <w:rPr>
          <w:b/>
          <w:sz w:val="24"/>
        </w:rPr>
      </w:pPr>
    </w:p>
    <w:p w14:paraId="30C3B9BD" w14:textId="77777777" w:rsidR="001A1444" w:rsidRDefault="001A1444">
      <w:pPr>
        <w:pStyle w:val="Corpsdetexte"/>
        <w:rPr>
          <w:b/>
          <w:sz w:val="24"/>
        </w:rPr>
      </w:pPr>
    </w:p>
    <w:p w14:paraId="5FB960C0" w14:textId="77777777" w:rsidR="001A1444" w:rsidRDefault="001A1444">
      <w:pPr>
        <w:pStyle w:val="Corpsdetexte"/>
        <w:rPr>
          <w:b/>
          <w:sz w:val="24"/>
        </w:rPr>
      </w:pPr>
    </w:p>
    <w:p w14:paraId="65C17E77" w14:textId="77777777" w:rsidR="001A1444" w:rsidRDefault="001A1444">
      <w:pPr>
        <w:pStyle w:val="Corpsdetexte"/>
        <w:spacing w:before="149"/>
        <w:rPr>
          <w:b/>
          <w:sz w:val="24"/>
        </w:rPr>
      </w:pPr>
    </w:p>
    <w:p w14:paraId="4B1D7778" w14:textId="12F65E4E" w:rsidR="001A1444" w:rsidRPr="0072156E" w:rsidRDefault="00BF404E" w:rsidP="00BF404E">
      <w:pPr>
        <w:spacing w:before="1"/>
        <w:ind w:left="2808"/>
        <w:rPr>
          <w:sz w:val="24"/>
        </w:rPr>
      </w:pPr>
      <w:r w:rsidRPr="0072156E">
        <w:rPr>
          <w:sz w:val="24"/>
        </w:rPr>
        <w:t xml:space="preserve">                              J</w:t>
      </w:r>
      <w:r w:rsidR="00000000" w:rsidRPr="0072156E">
        <w:rPr>
          <w:sz w:val="24"/>
        </w:rPr>
        <w:t>ury</w:t>
      </w:r>
      <w:r w:rsidRPr="0072156E">
        <w:rPr>
          <w:sz w:val="24"/>
        </w:rPr>
        <w:t xml:space="preserve"> </w:t>
      </w:r>
      <w:r w:rsidR="00000000" w:rsidRPr="0072156E">
        <w:rPr>
          <w:spacing w:val="-10"/>
          <w:sz w:val="24"/>
        </w:rPr>
        <w:t>:</w:t>
      </w:r>
    </w:p>
    <w:p w14:paraId="447D0113" w14:textId="77777777" w:rsidR="001A1444" w:rsidRPr="0072156E" w:rsidRDefault="001A1444">
      <w:pPr>
        <w:pStyle w:val="Corpsdetexte"/>
        <w:spacing w:before="45"/>
        <w:rPr>
          <w:sz w:val="24"/>
        </w:rPr>
      </w:pPr>
    </w:p>
    <w:p w14:paraId="1E02A511" w14:textId="712F6830" w:rsidR="00BF404E" w:rsidRPr="00BF404E" w:rsidRDefault="0072156E" w:rsidP="0072156E">
      <w:pPr>
        <w:tabs>
          <w:tab w:val="left" w:pos="7589"/>
        </w:tabs>
        <w:rPr>
          <w:b/>
          <w:bCs/>
          <w:spacing w:val="-4"/>
          <w:sz w:val="24"/>
        </w:rPr>
      </w:pPr>
      <w:r>
        <w:rPr>
          <w:b/>
          <w:sz w:val="24"/>
        </w:rPr>
        <w:t xml:space="preserve">                                                              </w:t>
      </w:r>
      <w:r w:rsidR="00000000" w:rsidRPr="00BF404E">
        <w:rPr>
          <w:b/>
          <w:sz w:val="24"/>
        </w:rPr>
        <w:t>Pr.</w:t>
      </w:r>
      <w:r w:rsidR="00000000" w:rsidRPr="00BF404E">
        <w:rPr>
          <w:b/>
          <w:spacing w:val="-7"/>
          <w:sz w:val="24"/>
        </w:rPr>
        <w:t xml:space="preserve"> </w:t>
      </w:r>
      <w:r w:rsidR="00BF404E" w:rsidRPr="00BF404E">
        <w:rPr>
          <w:b/>
          <w:bCs/>
          <w:spacing w:val="-4"/>
          <w:sz w:val="24"/>
        </w:rPr>
        <w:t>HACHMOUD</w:t>
      </w:r>
      <w:r w:rsidR="00BF404E" w:rsidRPr="00BF404E">
        <w:rPr>
          <w:b/>
          <w:bCs/>
          <w:spacing w:val="-4"/>
          <w:sz w:val="24"/>
        </w:rPr>
        <w:t xml:space="preserve"> </w:t>
      </w:r>
      <w:r w:rsidR="00BF404E" w:rsidRPr="00BF404E">
        <w:rPr>
          <w:b/>
          <w:bCs/>
          <w:spacing w:val="-4"/>
          <w:sz w:val="24"/>
        </w:rPr>
        <w:t xml:space="preserve">Adil </w:t>
      </w:r>
    </w:p>
    <w:p w14:paraId="0A9EFE83" w14:textId="668350CB" w:rsidR="001A1444" w:rsidRPr="00BF404E" w:rsidRDefault="00000000" w:rsidP="00C9438A">
      <w:pPr>
        <w:tabs>
          <w:tab w:val="left" w:pos="7589"/>
        </w:tabs>
        <w:ind w:left="4320"/>
        <w:rPr>
          <w:b/>
          <w:sz w:val="24"/>
        </w:rPr>
      </w:pPr>
      <w:r w:rsidRPr="00BF404E">
        <w:rPr>
          <w:b/>
          <w:sz w:val="24"/>
        </w:rPr>
        <w:tab/>
      </w:r>
    </w:p>
    <w:p w14:paraId="36808B11" w14:textId="194A2F1A" w:rsidR="00C9438A" w:rsidRPr="00C9438A" w:rsidRDefault="0072156E" w:rsidP="0072156E">
      <w:pPr>
        <w:tabs>
          <w:tab w:val="left" w:pos="7592"/>
        </w:tabs>
        <w:spacing w:before="22"/>
        <w:rPr>
          <w:b/>
          <w:bCs/>
          <w:spacing w:val="-9"/>
          <w:sz w:val="24"/>
        </w:rPr>
      </w:pPr>
      <w:r>
        <w:rPr>
          <w:b/>
          <w:sz w:val="24"/>
        </w:rPr>
        <w:t xml:space="preserve">                                                              </w:t>
      </w:r>
      <w:r w:rsidR="00000000">
        <w:rPr>
          <w:b/>
          <w:sz w:val="24"/>
        </w:rPr>
        <w:t>Pr.</w:t>
      </w:r>
      <w:r w:rsidR="00000000">
        <w:rPr>
          <w:b/>
          <w:spacing w:val="-9"/>
          <w:sz w:val="24"/>
        </w:rPr>
        <w:t xml:space="preserve"> </w:t>
      </w:r>
      <w:r w:rsidR="00BF404E">
        <w:rPr>
          <w:b/>
          <w:spacing w:val="-9"/>
          <w:sz w:val="24"/>
        </w:rPr>
        <w:t>KHARTOCH</w:t>
      </w:r>
      <w:r w:rsidR="00C9438A">
        <w:rPr>
          <w:b/>
          <w:spacing w:val="-9"/>
          <w:sz w:val="24"/>
        </w:rPr>
        <w:t xml:space="preserve"> </w:t>
      </w:r>
      <w:r w:rsidR="00C9438A" w:rsidRPr="00C9438A">
        <w:rPr>
          <w:b/>
          <w:bCs/>
          <w:spacing w:val="-9"/>
          <w:sz w:val="24"/>
        </w:rPr>
        <w:t>Abdelkrim</w:t>
      </w:r>
    </w:p>
    <w:p w14:paraId="10969B72" w14:textId="7C63CA43" w:rsidR="001A1444" w:rsidRDefault="00000000">
      <w:pPr>
        <w:tabs>
          <w:tab w:val="left" w:pos="7592"/>
        </w:tabs>
        <w:spacing w:before="22"/>
        <w:ind w:left="2808"/>
        <w:rPr>
          <w:b/>
          <w:sz w:val="24"/>
        </w:rPr>
      </w:pPr>
      <w:r>
        <w:rPr>
          <w:b/>
          <w:sz w:val="24"/>
        </w:rPr>
        <w:tab/>
      </w:r>
    </w:p>
    <w:p w14:paraId="7CD60C33" w14:textId="77777777" w:rsidR="001A1444" w:rsidRDefault="001A1444">
      <w:pPr>
        <w:pStyle w:val="Corpsdetexte"/>
        <w:rPr>
          <w:b/>
          <w:sz w:val="24"/>
        </w:rPr>
      </w:pPr>
    </w:p>
    <w:p w14:paraId="3A9EEBAD" w14:textId="77777777" w:rsidR="001A1444" w:rsidRDefault="001A1444">
      <w:pPr>
        <w:pStyle w:val="Corpsdetexte"/>
        <w:rPr>
          <w:b/>
          <w:sz w:val="24"/>
        </w:rPr>
      </w:pPr>
    </w:p>
    <w:p w14:paraId="7DC41C18" w14:textId="77777777" w:rsidR="001A1444" w:rsidRDefault="001A1444">
      <w:pPr>
        <w:pStyle w:val="Corpsdetexte"/>
        <w:rPr>
          <w:b/>
          <w:sz w:val="24"/>
        </w:rPr>
      </w:pPr>
    </w:p>
    <w:p w14:paraId="6776B329" w14:textId="77777777" w:rsidR="001A1444" w:rsidRDefault="001A1444">
      <w:pPr>
        <w:pStyle w:val="Corpsdetexte"/>
        <w:rPr>
          <w:b/>
          <w:sz w:val="24"/>
        </w:rPr>
      </w:pPr>
    </w:p>
    <w:p w14:paraId="7D9B17EE" w14:textId="77777777" w:rsidR="004033BE" w:rsidRDefault="0072156E" w:rsidP="0072156E">
      <w:pPr>
        <w:pStyle w:val="Corpsdetexte"/>
        <w:spacing w:before="1"/>
        <w:ind w:right="426"/>
        <w:rPr>
          <w:spacing w:val="-2"/>
        </w:rPr>
      </w:pPr>
      <w:r>
        <w:rPr>
          <w:b/>
          <w:sz w:val="24"/>
        </w:rPr>
        <w:t xml:space="preserve">                                                           </w:t>
      </w:r>
      <w:r w:rsidR="00000000">
        <w:rPr>
          <w:spacing w:val="-2"/>
        </w:rPr>
        <w:t>Année universitaire</w:t>
      </w:r>
      <w:r w:rsidR="00000000">
        <w:rPr>
          <w:spacing w:val="1"/>
        </w:rPr>
        <w:t xml:space="preserve"> </w:t>
      </w:r>
      <w:r w:rsidR="00000000">
        <w:rPr>
          <w:spacing w:val="-2"/>
        </w:rPr>
        <w:t>2025</w:t>
      </w:r>
    </w:p>
    <w:sdt>
      <w:sdtPr>
        <w:id w:val="-126154963"/>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0A1278A0" w14:textId="77777777" w:rsidR="0072156E" w:rsidRDefault="0072156E" w:rsidP="0072156E">
          <w:pPr>
            <w:pStyle w:val="En-ttedetabledesmatires"/>
            <w:jc w:val="center"/>
          </w:pPr>
        </w:p>
        <w:p w14:paraId="00C6818E" w14:textId="25FD6140" w:rsidR="0072156E" w:rsidRPr="0072156E" w:rsidRDefault="0072156E" w:rsidP="0072156E">
          <w:pPr>
            <w:pStyle w:val="En-ttedetabledesmatires"/>
            <w:jc w:val="center"/>
            <w:rPr>
              <w:b/>
              <w:bCs/>
            </w:rPr>
          </w:pPr>
          <w:r w:rsidRPr="0072156E">
            <w:rPr>
              <w:b/>
              <w:bCs/>
            </w:rPr>
            <w:t>Table des matières</w:t>
          </w:r>
        </w:p>
        <w:p w14:paraId="5525465E" w14:textId="614AE075" w:rsidR="0072156E" w:rsidRPr="0072156E" w:rsidRDefault="0072156E">
          <w:pPr>
            <w:pStyle w:val="TM2"/>
            <w:tabs>
              <w:tab w:val="right" w:leader="dot" w:pos="9642"/>
            </w:tabs>
            <w:rPr>
              <w:rFonts w:asciiTheme="minorHAnsi" w:eastAsiaTheme="minorEastAsia" w:hAnsiTheme="minorHAnsi" w:cstheme="minorBidi"/>
              <w:noProof/>
              <w:color w:val="000000" w:themeColor="text1"/>
              <w:kern w:val="2"/>
              <w:sz w:val="24"/>
              <w:szCs w:val="24"/>
              <w:lang w:eastAsia="fr-FR"/>
              <w14:ligatures w14:val="standardContextual"/>
            </w:rPr>
          </w:pPr>
          <w:r>
            <w:fldChar w:fldCharType="begin"/>
          </w:r>
          <w:r>
            <w:instrText xml:space="preserve"> TOC \o "1-3" \h \z \u </w:instrText>
          </w:r>
          <w:r>
            <w:fldChar w:fldCharType="separate"/>
          </w:r>
          <w:hyperlink w:anchor="_Toc228055563" w:history="1">
            <w:r w:rsidRPr="0072156E">
              <w:rPr>
                <w:rStyle w:val="Lienhypertexte"/>
                <w:noProof/>
                <w:color w:val="000000" w:themeColor="text1"/>
              </w:rPr>
              <w:t>Introduction</w:t>
            </w:r>
            <w:r w:rsidRPr="0072156E">
              <w:rPr>
                <w:noProof/>
                <w:webHidden/>
                <w:color w:val="000000" w:themeColor="text1"/>
              </w:rPr>
              <w:tab/>
            </w:r>
            <w:r w:rsidRPr="0072156E">
              <w:rPr>
                <w:noProof/>
                <w:webHidden/>
                <w:color w:val="000000" w:themeColor="text1"/>
              </w:rPr>
              <w:fldChar w:fldCharType="begin"/>
            </w:r>
            <w:r w:rsidRPr="0072156E">
              <w:rPr>
                <w:noProof/>
                <w:webHidden/>
                <w:color w:val="000000" w:themeColor="text1"/>
              </w:rPr>
              <w:instrText xml:space="preserve"> PAGEREF _Toc228055563 \h </w:instrText>
            </w:r>
            <w:r w:rsidRPr="0072156E">
              <w:rPr>
                <w:noProof/>
                <w:webHidden/>
                <w:color w:val="000000" w:themeColor="text1"/>
              </w:rPr>
            </w:r>
            <w:r w:rsidRPr="0072156E">
              <w:rPr>
                <w:noProof/>
                <w:webHidden/>
                <w:color w:val="000000" w:themeColor="text1"/>
              </w:rPr>
              <w:fldChar w:fldCharType="separate"/>
            </w:r>
            <w:r w:rsidRPr="0072156E">
              <w:rPr>
                <w:noProof/>
                <w:webHidden/>
                <w:color w:val="000000" w:themeColor="text1"/>
              </w:rPr>
              <w:t>2</w:t>
            </w:r>
            <w:r w:rsidRPr="0072156E">
              <w:rPr>
                <w:noProof/>
                <w:webHidden/>
                <w:color w:val="000000" w:themeColor="text1"/>
              </w:rPr>
              <w:fldChar w:fldCharType="end"/>
            </w:r>
          </w:hyperlink>
        </w:p>
        <w:p w14:paraId="12096B1A" w14:textId="47BEC341" w:rsidR="0072156E" w:rsidRPr="0072156E" w:rsidRDefault="0072156E">
          <w:pPr>
            <w:pStyle w:val="TM2"/>
            <w:tabs>
              <w:tab w:val="right" w:leader="dot" w:pos="9642"/>
            </w:tabs>
            <w:rPr>
              <w:rFonts w:asciiTheme="minorHAnsi" w:eastAsiaTheme="minorEastAsia" w:hAnsiTheme="minorHAnsi" w:cstheme="minorBidi"/>
              <w:noProof/>
              <w:color w:val="000000" w:themeColor="text1"/>
              <w:kern w:val="2"/>
              <w:sz w:val="24"/>
              <w:szCs w:val="24"/>
              <w:lang w:eastAsia="fr-FR"/>
              <w14:ligatures w14:val="standardContextual"/>
            </w:rPr>
          </w:pPr>
          <w:hyperlink w:anchor="_Toc228055564" w:history="1">
            <w:r w:rsidRPr="0072156E">
              <w:rPr>
                <w:rStyle w:val="Lienhypertexte"/>
                <w:rFonts w:asciiTheme="majorBidi" w:hAnsiTheme="majorBidi"/>
                <w:noProof/>
                <w:color w:val="000000" w:themeColor="text1"/>
              </w:rPr>
              <w:t>1. Module de registre du bureau d’ordre</w:t>
            </w:r>
            <w:r w:rsidRPr="0072156E">
              <w:rPr>
                <w:noProof/>
                <w:webHidden/>
                <w:color w:val="000000" w:themeColor="text1"/>
              </w:rPr>
              <w:tab/>
            </w:r>
            <w:r w:rsidRPr="0072156E">
              <w:rPr>
                <w:noProof/>
                <w:webHidden/>
                <w:color w:val="000000" w:themeColor="text1"/>
              </w:rPr>
              <w:fldChar w:fldCharType="begin"/>
            </w:r>
            <w:r w:rsidRPr="0072156E">
              <w:rPr>
                <w:noProof/>
                <w:webHidden/>
                <w:color w:val="000000" w:themeColor="text1"/>
              </w:rPr>
              <w:instrText xml:space="preserve"> PAGEREF _Toc228055564 \h </w:instrText>
            </w:r>
            <w:r w:rsidRPr="0072156E">
              <w:rPr>
                <w:noProof/>
                <w:webHidden/>
                <w:color w:val="000000" w:themeColor="text1"/>
              </w:rPr>
            </w:r>
            <w:r w:rsidRPr="0072156E">
              <w:rPr>
                <w:noProof/>
                <w:webHidden/>
                <w:color w:val="000000" w:themeColor="text1"/>
              </w:rPr>
              <w:fldChar w:fldCharType="separate"/>
            </w:r>
            <w:r w:rsidRPr="0072156E">
              <w:rPr>
                <w:noProof/>
                <w:webHidden/>
                <w:color w:val="000000" w:themeColor="text1"/>
              </w:rPr>
              <w:t>2</w:t>
            </w:r>
            <w:r w:rsidRPr="0072156E">
              <w:rPr>
                <w:noProof/>
                <w:webHidden/>
                <w:color w:val="000000" w:themeColor="text1"/>
              </w:rPr>
              <w:fldChar w:fldCharType="end"/>
            </w:r>
          </w:hyperlink>
        </w:p>
        <w:p w14:paraId="0E5E8DF4" w14:textId="755B5FB9" w:rsidR="0072156E" w:rsidRPr="0072156E" w:rsidRDefault="0072156E">
          <w:pPr>
            <w:pStyle w:val="TM2"/>
            <w:tabs>
              <w:tab w:val="right" w:leader="dot" w:pos="9642"/>
            </w:tabs>
            <w:rPr>
              <w:rFonts w:asciiTheme="minorHAnsi" w:eastAsiaTheme="minorEastAsia" w:hAnsiTheme="minorHAnsi" w:cstheme="minorBidi"/>
              <w:noProof/>
              <w:color w:val="000000" w:themeColor="text1"/>
              <w:kern w:val="2"/>
              <w:sz w:val="24"/>
              <w:szCs w:val="24"/>
              <w:lang w:eastAsia="fr-FR"/>
              <w14:ligatures w14:val="standardContextual"/>
            </w:rPr>
          </w:pPr>
          <w:hyperlink w:anchor="_Toc228055565" w:history="1">
            <w:r w:rsidRPr="0072156E">
              <w:rPr>
                <w:rStyle w:val="Lienhypertexte"/>
                <w:noProof/>
                <w:color w:val="000000" w:themeColor="text1"/>
              </w:rPr>
              <w:t>2. Module d’échange</w:t>
            </w:r>
            <w:r w:rsidRPr="0072156E">
              <w:rPr>
                <w:noProof/>
                <w:webHidden/>
                <w:color w:val="000000" w:themeColor="text1"/>
              </w:rPr>
              <w:tab/>
            </w:r>
            <w:r w:rsidRPr="0072156E">
              <w:rPr>
                <w:noProof/>
                <w:webHidden/>
                <w:color w:val="000000" w:themeColor="text1"/>
              </w:rPr>
              <w:fldChar w:fldCharType="begin"/>
            </w:r>
            <w:r w:rsidRPr="0072156E">
              <w:rPr>
                <w:noProof/>
                <w:webHidden/>
                <w:color w:val="000000" w:themeColor="text1"/>
              </w:rPr>
              <w:instrText xml:space="preserve"> PAGEREF _Toc228055565 \h </w:instrText>
            </w:r>
            <w:r w:rsidRPr="0072156E">
              <w:rPr>
                <w:noProof/>
                <w:webHidden/>
                <w:color w:val="000000" w:themeColor="text1"/>
              </w:rPr>
            </w:r>
            <w:r w:rsidRPr="0072156E">
              <w:rPr>
                <w:noProof/>
                <w:webHidden/>
                <w:color w:val="000000" w:themeColor="text1"/>
              </w:rPr>
              <w:fldChar w:fldCharType="separate"/>
            </w:r>
            <w:r w:rsidRPr="0072156E">
              <w:rPr>
                <w:noProof/>
                <w:webHidden/>
                <w:color w:val="000000" w:themeColor="text1"/>
              </w:rPr>
              <w:t>3</w:t>
            </w:r>
            <w:r w:rsidRPr="0072156E">
              <w:rPr>
                <w:noProof/>
                <w:webHidden/>
                <w:color w:val="000000" w:themeColor="text1"/>
              </w:rPr>
              <w:fldChar w:fldCharType="end"/>
            </w:r>
          </w:hyperlink>
        </w:p>
        <w:p w14:paraId="5C788462" w14:textId="7CFF73C1" w:rsidR="0072156E" w:rsidRPr="0072156E" w:rsidRDefault="0072156E">
          <w:pPr>
            <w:pStyle w:val="TM2"/>
            <w:tabs>
              <w:tab w:val="right" w:leader="dot" w:pos="9642"/>
            </w:tabs>
            <w:rPr>
              <w:rFonts w:asciiTheme="minorHAnsi" w:eastAsiaTheme="minorEastAsia" w:hAnsiTheme="minorHAnsi" w:cstheme="minorBidi"/>
              <w:noProof/>
              <w:color w:val="000000" w:themeColor="text1"/>
              <w:kern w:val="2"/>
              <w:sz w:val="24"/>
              <w:szCs w:val="24"/>
              <w:lang w:eastAsia="fr-FR"/>
              <w14:ligatures w14:val="standardContextual"/>
            </w:rPr>
          </w:pPr>
          <w:hyperlink w:anchor="_Toc228055566" w:history="1">
            <w:r w:rsidRPr="0072156E">
              <w:rPr>
                <w:rStyle w:val="Lienhypertexte"/>
                <w:noProof/>
                <w:color w:val="000000" w:themeColor="text1"/>
              </w:rPr>
              <w:t>3. Module de gestion d’équipement</w:t>
            </w:r>
            <w:r w:rsidRPr="0072156E">
              <w:rPr>
                <w:noProof/>
                <w:webHidden/>
                <w:color w:val="000000" w:themeColor="text1"/>
              </w:rPr>
              <w:tab/>
            </w:r>
            <w:r w:rsidRPr="0072156E">
              <w:rPr>
                <w:noProof/>
                <w:webHidden/>
                <w:color w:val="000000" w:themeColor="text1"/>
              </w:rPr>
              <w:fldChar w:fldCharType="begin"/>
            </w:r>
            <w:r w:rsidRPr="0072156E">
              <w:rPr>
                <w:noProof/>
                <w:webHidden/>
                <w:color w:val="000000" w:themeColor="text1"/>
              </w:rPr>
              <w:instrText xml:space="preserve"> PAGEREF _Toc228055566 \h </w:instrText>
            </w:r>
            <w:r w:rsidRPr="0072156E">
              <w:rPr>
                <w:noProof/>
                <w:webHidden/>
                <w:color w:val="000000" w:themeColor="text1"/>
              </w:rPr>
            </w:r>
            <w:r w:rsidRPr="0072156E">
              <w:rPr>
                <w:noProof/>
                <w:webHidden/>
                <w:color w:val="000000" w:themeColor="text1"/>
              </w:rPr>
              <w:fldChar w:fldCharType="separate"/>
            </w:r>
            <w:r w:rsidRPr="0072156E">
              <w:rPr>
                <w:noProof/>
                <w:webHidden/>
                <w:color w:val="000000" w:themeColor="text1"/>
              </w:rPr>
              <w:t>3</w:t>
            </w:r>
            <w:r w:rsidRPr="0072156E">
              <w:rPr>
                <w:noProof/>
                <w:webHidden/>
                <w:color w:val="000000" w:themeColor="text1"/>
              </w:rPr>
              <w:fldChar w:fldCharType="end"/>
            </w:r>
          </w:hyperlink>
        </w:p>
        <w:p w14:paraId="167B8D07" w14:textId="39D73324" w:rsidR="0072156E" w:rsidRPr="0072156E" w:rsidRDefault="0072156E">
          <w:pPr>
            <w:pStyle w:val="TM2"/>
            <w:tabs>
              <w:tab w:val="right" w:leader="dot" w:pos="9642"/>
            </w:tabs>
            <w:rPr>
              <w:rFonts w:asciiTheme="minorHAnsi" w:eastAsiaTheme="minorEastAsia" w:hAnsiTheme="minorHAnsi" w:cstheme="minorBidi"/>
              <w:noProof/>
              <w:color w:val="000000" w:themeColor="text1"/>
              <w:kern w:val="2"/>
              <w:sz w:val="24"/>
              <w:szCs w:val="24"/>
              <w:lang w:eastAsia="fr-FR"/>
              <w14:ligatures w14:val="standardContextual"/>
            </w:rPr>
          </w:pPr>
          <w:hyperlink w:anchor="_Toc228055567" w:history="1">
            <w:r w:rsidRPr="0072156E">
              <w:rPr>
                <w:rStyle w:val="Lienhypertexte"/>
                <w:noProof/>
                <w:color w:val="000000" w:themeColor="text1"/>
              </w:rPr>
              <w:t>Les types d’utilisateurs / services</w:t>
            </w:r>
            <w:r w:rsidRPr="0072156E">
              <w:rPr>
                <w:noProof/>
                <w:webHidden/>
                <w:color w:val="000000" w:themeColor="text1"/>
              </w:rPr>
              <w:tab/>
            </w:r>
            <w:r w:rsidRPr="0072156E">
              <w:rPr>
                <w:noProof/>
                <w:webHidden/>
                <w:color w:val="000000" w:themeColor="text1"/>
              </w:rPr>
              <w:fldChar w:fldCharType="begin"/>
            </w:r>
            <w:r w:rsidRPr="0072156E">
              <w:rPr>
                <w:noProof/>
                <w:webHidden/>
                <w:color w:val="000000" w:themeColor="text1"/>
              </w:rPr>
              <w:instrText xml:space="preserve"> PAGEREF _Toc228055567 \h </w:instrText>
            </w:r>
            <w:r w:rsidRPr="0072156E">
              <w:rPr>
                <w:noProof/>
                <w:webHidden/>
                <w:color w:val="000000" w:themeColor="text1"/>
              </w:rPr>
            </w:r>
            <w:r w:rsidRPr="0072156E">
              <w:rPr>
                <w:noProof/>
                <w:webHidden/>
                <w:color w:val="000000" w:themeColor="text1"/>
              </w:rPr>
              <w:fldChar w:fldCharType="separate"/>
            </w:r>
            <w:r w:rsidRPr="0072156E">
              <w:rPr>
                <w:noProof/>
                <w:webHidden/>
                <w:color w:val="000000" w:themeColor="text1"/>
              </w:rPr>
              <w:t>4</w:t>
            </w:r>
            <w:r w:rsidRPr="0072156E">
              <w:rPr>
                <w:noProof/>
                <w:webHidden/>
                <w:color w:val="000000" w:themeColor="text1"/>
              </w:rPr>
              <w:fldChar w:fldCharType="end"/>
            </w:r>
          </w:hyperlink>
        </w:p>
        <w:p w14:paraId="1CDE0ED3" w14:textId="79FF43F1" w:rsidR="0072156E" w:rsidRPr="0072156E" w:rsidRDefault="0072156E">
          <w:pPr>
            <w:pStyle w:val="TM2"/>
            <w:tabs>
              <w:tab w:val="right" w:leader="dot" w:pos="9642"/>
            </w:tabs>
            <w:rPr>
              <w:rFonts w:asciiTheme="minorHAnsi" w:eastAsiaTheme="minorEastAsia" w:hAnsiTheme="minorHAnsi" w:cstheme="minorBidi"/>
              <w:noProof/>
              <w:color w:val="000000" w:themeColor="text1"/>
              <w:kern w:val="2"/>
              <w:sz w:val="24"/>
              <w:szCs w:val="24"/>
              <w:lang w:eastAsia="fr-FR"/>
              <w14:ligatures w14:val="standardContextual"/>
            </w:rPr>
          </w:pPr>
          <w:hyperlink w:anchor="_Toc228055568" w:history="1">
            <w:r w:rsidRPr="0072156E">
              <w:rPr>
                <w:rStyle w:val="Lienhypertexte"/>
                <w:noProof/>
                <w:color w:val="000000" w:themeColor="text1"/>
              </w:rPr>
              <w:t>Planning de travail détaillé sur 6 semaines</w:t>
            </w:r>
            <w:r w:rsidRPr="0072156E">
              <w:rPr>
                <w:noProof/>
                <w:webHidden/>
                <w:color w:val="000000" w:themeColor="text1"/>
              </w:rPr>
              <w:tab/>
            </w:r>
            <w:r w:rsidRPr="0072156E">
              <w:rPr>
                <w:noProof/>
                <w:webHidden/>
                <w:color w:val="000000" w:themeColor="text1"/>
              </w:rPr>
              <w:fldChar w:fldCharType="begin"/>
            </w:r>
            <w:r w:rsidRPr="0072156E">
              <w:rPr>
                <w:noProof/>
                <w:webHidden/>
                <w:color w:val="000000" w:themeColor="text1"/>
              </w:rPr>
              <w:instrText xml:space="preserve"> PAGEREF _Toc228055568 \h </w:instrText>
            </w:r>
            <w:r w:rsidRPr="0072156E">
              <w:rPr>
                <w:noProof/>
                <w:webHidden/>
                <w:color w:val="000000" w:themeColor="text1"/>
              </w:rPr>
            </w:r>
            <w:r w:rsidRPr="0072156E">
              <w:rPr>
                <w:noProof/>
                <w:webHidden/>
                <w:color w:val="000000" w:themeColor="text1"/>
              </w:rPr>
              <w:fldChar w:fldCharType="separate"/>
            </w:r>
            <w:r w:rsidRPr="0072156E">
              <w:rPr>
                <w:noProof/>
                <w:webHidden/>
                <w:color w:val="000000" w:themeColor="text1"/>
              </w:rPr>
              <w:t>6</w:t>
            </w:r>
            <w:r w:rsidRPr="0072156E">
              <w:rPr>
                <w:noProof/>
                <w:webHidden/>
                <w:color w:val="000000" w:themeColor="text1"/>
              </w:rPr>
              <w:fldChar w:fldCharType="end"/>
            </w:r>
          </w:hyperlink>
        </w:p>
        <w:p w14:paraId="0DEB80DC" w14:textId="00012F93" w:rsidR="0072156E" w:rsidRPr="0072156E" w:rsidRDefault="0072156E">
          <w:pPr>
            <w:pStyle w:val="TM2"/>
            <w:tabs>
              <w:tab w:val="right" w:leader="dot" w:pos="9642"/>
            </w:tabs>
            <w:rPr>
              <w:rFonts w:asciiTheme="minorHAnsi" w:eastAsiaTheme="minorEastAsia" w:hAnsiTheme="minorHAnsi" w:cstheme="minorBidi"/>
              <w:noProof/>
              <w:color w:val="000000" w:themeColor="text1"/>
              <w:kern w:val="2"/>
              <w:sz w:val="24"/>
              <w:szCs w:val="24"/>
              <w:lang w:eastAsia="fr-FR"/>
              <w14:ligatures w14:val="standardContextual"/>
            </w:rPr>
          </w:pPr>
          <w:hyperlink w:anchor="_Toc228055569" w:history="1">
            <w:r w:rsidRPr="0072156E">
              <w:rPr>
                <w:rStyle w:val="Lienhypertexte"/>
                <w:noProof/>
                <w:color w:val="000000" w:themeColor="text1"/>
              </w:rPr>
              <w:t>Tâches effectuées en parallèle de l’application web</w:t>
            </w:r>
            <w:r w:rsidRPr="0072156E">
              <w:rPr>
                <w:noProof/>
                <w:webHidden/>
                <w:color w:val="000000" w:themeColor="text1"/>
              </w:rPr>
              <w:tab/>
            </w:r>
            <w:r w:rsidRPr="0072156E">
              <w:rPr>
                <w:noProof/>
                <w:webHidden/>
                <w:color w:val="000000" w:themeColor="text1"/>
              </w:rPr>
              <w:fldChar w:fldCharType="begin"/>
            </w:r>
            <w:r w:rsidRPr="0072156E">
              <w:rPr>
                <w:noProof/>
                <w:webHidden/>
                <w:color w:val="000000" w:themeColor="text1"/>
              </w:rPr>
              <w:instrText xml:space="preserve"> PAGEREF _Toc228055569 \h </w:instrText>
            </w:r>
            <w:r w:rsidRPr="0072156E">
              <w:rPr>
                <w:noProof/>
                <w:webHidden/>
                <w:color w:val="000000" w:themeColor="text1"/>
              </w:rPr>
            </w:r>
            <w:r w:rsidRPr="0072156E">
              <w:rPr>
                <w:noProof/>
                <w:webHidden/>
                <w:color w:val="000000" w:themeColor="text1"/>
              </w:rPr>
              <w:fldChar w:fldCharType="separate"/>
            </w:r>
            <w:r w:rsidRPr="0072156E">
              <w:rPr>
                <w:noProof/>
                <w:webHidden/>
                <w:color w:val="000000" w:themeColor="text1"/>
              </w:rPr>
              <w:t>8</w:t>
            </w:r>
            <w:r w:rsidRPr="0072156E">
              <w:rPr>
                <w:noProof/>
                <w:webHidden/>
                <w:color w:val="000000" w:themeColor="text1"/>
              </w:rPr>
              <w:fldChar w:fldCharType="end"/>
            </w:r>
          </w:hyperlink>
        </w:p>
        <w:p w14:paraId="5A64CBEC" w14:textId="488ABCDF" w:rsidR="0072156E" w:rsidRDefault="0072156E">
          <w:r>
            <w:rPr>
              <w:b/>
              <w:bCs/>
            </w:rPr>
            <w:fldChar w:fldCharType="end"/>
          </w:r>
        </w:p>
      </w:sdtContent>
    </w:sdt>
    <w:p w14:paraId="52C207EF" w14:textId="29D5C389" w:rsidR="0072156E" w:rsidRDefault="0072156E" w:rsidP="0072156E">
      <w:pPr>
        <w:pStyle w:val="Corpsdetexte"/>
        <w:spacing w:before="1"/>
        <w:ind w:right="426"/>
        <w:sectPr w:rsidR="0072156E" w:rsidSect="00A93E79">
          <w:type w:val="nextColumn"/>
          <w:pgSz w:w="11920" w:h="16850"/>
          <w:pgMar w:top="1134" w:right="1134" w:bottom="1134" w:left="1134"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DB6B89" w14:textId="23B93BAA" w:rsidR="0072156E" w:rsidRPr="0072156E" w:rsidRDefault="0072156E" w:rsidP="0072156E">
      <w:pPr>
        <w:pStyle w:val="Titre2"/>
        <w:jc w:val="left"/>
        <w:rPr>
          <w:sz w:val="32"/>
          <w:szCs w:val="32"/>
        </w:rPr>
      </w:pPr>
      <w:bookmarkStart w:id="0" w:name="_Toc228055563"/>
      <w:r w:rsidRPr="0072156E">
        <w:rPr>
          <w:sz w:val="32"/>
          <w:szCs w:val="32"/>
        </w:rPr>
        <w:lastRenderedPageBreak/>
        <w:t>Introduction</w:t>
      </w:r>
      <w:bookmarkEnd w:id="0"/>
    </w:p>
    <w:p w14:paraId="226FF273" w14:textId="6F2D415B" w:rsidR="0072156E" w:rsidRDefault="0072156E" w:rsidP="0072156E">
      <w:pPr>
        <w:jc w:val="both"/>
        <w:rPr>
          <w:rFonts w:asciiTheme="majorBidi" w:hAnsiTheme="majorBidi" w:cstheme="majorBidi"/>
          <w:sz w:val="24"/>
          <w:szCs w:val="24"/>
        </w:rPr>
      </w:pPr>
      <w:r w:rsidRPr="0072156E">
        <w:rPr>
          <w:rFonts w:asciiTheme="majorBidi" w:hAnsiTheme="majorBidi" w:cstheme="majorBidi"/>
          <w:sz w:val="24"/>
          <w:szCs w:val="24"/>
        </w:rPr>
        <w:t>Ce projet s’inscrit dans une démarche de modernisation et d’amélioration de la gestion des dossiers au sein des services concernés. Le fonctionnement actuel, basé principalement sur des registres manuels, présente plusieurs limites, notamment en matière de recherche, de suivi, de circulation et de traçabilité des dossiers et des fichiers. Dans ce contexte, la mise en place d’une application web apparaît comme une solution pertinente pour centraliser les informations, optimiser le traitement des dossiers administratifs et juridiques, et intégrer également la gestion des équipements et des ressources associées.</w:t>
      </w:r>
    </w:p>
    <w:p w14:paraId="393A8055" w14:textId="77777777" w:rsidR="0072156E" w:rsidRDefault="0072156E" w:rsidP="0072156E">
      <w:pPr>
        <w:jc w:val="both"/>
        <w:rPr>
          <w:rFonts w:asciiTheme="majorBidi" w:hAnsiTheme="majorBidi" w:cstheme="majorBidi"/>
          <w:sz w:val="24"/>
          <w:szCs w:val="24"/>
        </w:rPr>
      </w:pPr>
    </w:p>
    <w:p w14:paraId="5D4937FB" w14:textId="77777777" w:rsidR="0072156E" w:rsidRDefault="0072156E" w:rsidP="0072156E">
      <w:pPr>
        <w:jc w:val="both"/>
        <w:rPr>
          <w:rFonts w:asciiTheme="majorBidi" w:hAnsiTheme="majorBidi" w:cstheme="majorBidi"/>
          <w:sz w:val="24"/>
          <w:szCs w:val="24"/>
        </w:rPr>
      </w:pPr>
    </w:p>
    <w:p w14:paraId="426DD99D" w14:textId="0FD3DD3B" w:rsidR="004033BE" w:rsidRPr="004033BE" w:rsidRDefault="004033BE" w:rsidP="004033BE">
      <w:pPr>
        <w:rPr>
          <w:rFonts w:asciiTheme="majorBidi" w:hAnsiTheme="majorBidi" w:cstheme="majorBidi"/>
          <w:sz w:val="24"/>
          <w:szCs w:val="24"/>
        </w:rPr>
      </w:pPr>
      <w:r w:rsidRPr="004033BE">
        <w:rPr>
          <w:rFonts w:asciiTheme="majorBidi" w:hAnsiTheme="majorBidi" w:cstheme="majorBidi"/>
          <w:sz w:val="24"/>
          <w:szCs w:val="24"/>
        </w:rPr>
        <w:t>Le projet est organisé en trois modules principaux, chacun répondant à un besoin spécifique.</w:t>
      </w:r>
    </w:p>
    <w:p w14:paraId="172C81F3" w14:textId="77777777" w:rsidR="004033BE" w:rsidRPr="00BF27B7" w:rsidRDefault="004033BE" w:rsidP="004033BE">
      <w:pPr>
        <w:pStyle w:val="Titre2"/>
        <w:jc w:val="left"/>
        <w:rPr>
          <w:rFonts w:asciiTheme="majorBidi" w:hAnsiTheme="majorBidi"/>
          <w:b w:val="0"/>
          <w:bCs w:val="0"/>
          <w:sz w:val="32"/>
          <w:szCs w:val="32"/>
        </w:rPr>
      </w:pPr>
      <w:bookmarkStart w:id="1" w:name="_Toc228054797"/>
      <w:bookmarkStart w:id="2" w:name="_Toc228055564"/>
      <w:r w:rsidRPr="00BF27B7">
        <w:rPr>
          <w:rFonts w:asciiTheme="majorBidi" w:hAnsiTheme="majorBidi"/>
          <w:sz w:val="32"/>
          <w:szCs w:val="32"/>
        </w:rPr>
        <w:t>1. Module de registre du bureau d’ordre</w:t>
      </w:r>
      <w:bookmarkEnd w:id="1"/>
      <w:bookmarkEnd w:id="2"/>
    </w:p>
    <w:p w14:paraId="478D6A1C" w14:textId="77777777" w:rsidR="004033BE" w:rsidRDefault="004033BE" w:rsidP="004033BE">
      <w:pPr>
        <w:rPr>
          <w:rFonts w:asciiTheme="majorBidi" w:hAnsiTheme="majorBidi" w:cstheme="majorBidi"/>
        </w:rPr>
      </w:pPr>
    </w:p>
    <w:p w14:paraId="72755DC5" w14:textId="331186D1" w:rsidR="00C9438A" w:rsidRDefault="00C9438A" w:rsidP="004033BE">
      <w:pPr>
        <w:rPr>
          <w:rFonts w:asciiTheme="majorBidi" w:hAnsiTheme="majorBidi" w:cstheme="majorBidi"/>
          <w:sz w:val="24"/>
          <w:szCs w:val="24"/>
        </w:rPr>
      </w:pPr>
      <w:r w:rsidRPr="004033BE">
        <w:rPr>
          <w:rFonts w:asciiTheme="majorBidi" w:hAnsiTheme="majorBidi" w:cstheme="majorBidi"/>
          <w:sz w:val="24"/>
          <w:szCs w:val="24"/>
        </w:rPr>
        <w:t>Ce module permet de gérer le registre de l’application.</w:t>
      </w:r>
      <w:r w:rsidRPr="004033BE">
        <w:rPr>
          <w:rFonts w:asciiTheme="majorBidi" w:hAnsiTheme="majorBidi" w:cstheme="majorBidi"/>
          <w:sz w:val="24"/>
          <w:szCs w:val="24"/>
        </w:rPr>
        <w:br/>
        <w:t>Il regroupe deux types de dossiers :</w:t>
      </w:r>
    </w:p>
    <w:p w14:paraId="36A52231" w14:textId="77777777" w:rsidR="004033BE" w:rsidRPr="004033BE" w:rsidRDefault="004033BE" w:rsidP="004033BE">
      <w:pPr>
        <w:rPr>
          <w:rFonts w:asciiTheme="majorBidi" w:hAnsiTheme="majorBidi" w:cstheme="majorBidi"/>
          <w:sz w:val="24"/>
          <w:szCs w:val="24"/>
        </w:rPr>
      </w:pPr>
    </w:p>
    <w:p w14:paraId="1B9B4BC6" w14:textId="77777777" w:rsidR="00C9438A" w:rsidRPr="004033BE" w:rsidRDefault="00C9438A" w:rsidP="004033BE">
      <w:pPr>
        <w:pStyle w:val="Paragraphedeliste"/>
        <w:widowControl/>
        <w:numPr>
          <w:ilvl w:val="0"/>
          <w:numId w:val="60"/>
        </w:numPr>
        <w:autoSpaceDE/>
        <w:autoSpaceDN/>
        <w:spacing w:after="160" w:line="259" w:lineRule="auto"/>
        <w:rPr>
          <w:rFonts w:asciiTheme="majorBidi" w:hAnsiTheme="majorBidi" w:cstheme="majorBidi"/>
          <w:sz w:val="24"/>
          <w:szCs w:val="24"/>
        </w:rPr>
      </w:pPr>
      <w:r w:rsidRPr="004033BE">
        <w:rPr>
          <w:rFonts w:asciiTheme="majorBidi" w:hAnsiTheme="majorBidi" w:cstheme="majorBidi"/>
          <w:sz w:val="24"/>
          <w:szCs w:val="24"/>
        </w:rPr>
        <w:t xml:space="preserve">Les dossiers juridiques </w:t>
      </w:r>
    </w:p>
    <w:p w14:paraId="2FB6B27D" w14:textId="77777777" w:rsidR="00C9438A" w:rsidRPr="004033BE" w:rsidRDefault="00C9438A" w:rsidP="004033BE">
      <w:pPr>
        <w:pStyle w:val="Paragraphedeliste"/>
        <w:widowControl/>
        <w:numPr>
          <w:ilvl w:val="0"/>
          <w:numId w:val="60"/>
        </w:numPr>
        <w:autoSpaceDE/>
        <w:autoSpaceDN/>
        <w:spacing w:after="160" w:line="259" w:lineRule="auto"/>
        <w:rPr>
          <w:rFonts w:asciiTheme="majorBidi" w:hAnsiTheme="majorBidi" w:cstheme="majorBidi"/>
          <w:sz w:val="24"/>
          <w:szCs w:val="24"/>
        </w:rPr>
      </w:pPr>
      <w:r w:rsidRPr="004033BE">
        <w:rPr>
          <w:rFonts w:asciiTheme="majorBidi" w:hAnsiTheme="majorBidi" w:cstheme="majorBidi"/>
          <w:sz w:val="24"/>
          <w:szCs w:val="24"/>
        </w:rPr>
        <w:t xml:space="preserve">Les dossiers ou fichiers administratifs </w:t>
      </w:r>
    </w:p>
    <w:p w14:paraId="0EEA2ACC" w14:textId="77777777" w:rsidR="00C9438A" w:rsidRPr="004033BE" w:rsidRDefault="00C9438A" w:rsidP="00C9438A">
      <w:pPr>
        <w:rPr>
          <w:rFonts w:asciiTheme="majorBidi" w:hAnsiTheme="majorBidi" w:cstheme="majorBidi"/>
          <w:b/>
          <w:bCs/>
          <w:color w:val="C00000"/>
          <w:sz w:val="24"/>
          <w:szCs w:val="24"/>
        </w:rPr>
      </w:pPr>
      <w:r w:rsidRPr="004033BE">
        <w:rPr>
          <w:rFonts w:asciiTheme="majorBidi" w:hAnsiTheme="majorBidi" w:cstheme="majorBidi"/>
          <w:b/>
          <w:bCs/>
          <w:color w:val="C00000"/>
          <w:sz w:val="24"/>
          <w:szCs w:val="24"/>
        </w:rPr>
        <w:t>Pour les dossiers administratifs</w:t>
      </w:r>
    </w:p>
    <w:p w14:paraId="48788F3A" w14:textId="2DA6BEDD" w:rsidR="00C9438A" w:rsidRDefault="00C9438A" w:rsidP="00C9438A">
      <w:pPr>
        <w:rPr>
          <w:rFonts w:asciiTheme="majorBidi" w:hAnsiTheme="majorBidi" w:cstheme="majorBidi"/>
          <w:sz w:val="24"/>
          <w:szCs w:val="24"/>
        </w:rPr>
      </w:pPr>
      <w:r w:rsidRPr="004033BE">
        <w:rPr>
          <w:rFonts w:asciiTheme="majorBidi" w:hAnsiTheme="majorBidi" w:cstheme="majorBidi"/>
          <w:sz w:val="24"/>
          <w:szCs w:val="24"/>
        </w:rPr>
        <w:t xml:space="preserve">Les dossiers administratifs, représentés par la classe </w:t>
      </w:r>
      <w:proofErr w:type="spellStart"/>
      <w:r w:rsidRPr="004033BE">
        <w:rPr>
          <w:rFonts w:asciiTheme="majorBidi" w:hAnsiTheme="majorBidi" w:cstheme="majorBidi"/>
          <w:sz w:val="24"/>
          <w:szCs w:val="24"/>
        </w:rPr>
        <w:t>Entite</w:t>
      </w:r>
      <w:proofErr w:type="spellEnd"/>
      <w:r w:rsidRPr="004033BE">
        <w:rPr>
          <w:rFonts w:asciiTheme="majorBidi" w:hAnsiTheme="majorBidi" w:cstheme="majorBidi"/>
          <w:sz w:val="24"/>
          <w:szCs w:val="24"/>
        </w:rPr>
        <w:t xml:space="preserve">, peuvent être gérés de deux </w:t>
      </w:r>
      <w:proofErr w:type="gramStart"/>
      <w:r w:rsidRPr="004033BE">
        <w:rPr>
          <w:rFonts w:asciiTheme="majorBidi" w:hAnsiTheme="majorBidi" w:cstheme="majorBidi"/>
          <w:sz w:val="24"/>
          <w:szCs w:val="24"/>
        </w:rPr>
        <w:t>façons:</w:t>
      </w:r>
      <w:proofErr w:type="gramEnd"/>
    </w:p>
    <w:p w14:paraId="7FF7181D" w14:textId="77777777" w:rsidR="004033BE" w:rsidRPr="004033BE" w:rsidRDefault="004033BE" w:rsidP="00C9438A">
      <w:pPr>
        <w:rPr>
          <w:rFonts w:asciiTheme="majorBidi" w:hAnsiTheme="majorBidi" w:cstheme="majorBidi"/>
          <w:sz w:val="24"/>
          <w:szCs w:val="24"/>
        </w:rPr>
      </w:pPr>
    </w:p>
    <w:p w14:paraId="541B89F9" w14:textId="77777777" w:rsidR="00C9438A" w:rsidRPr="004033BE" w:rsidRDefault="00C9438A" w:rsidP="00C9438A">
      <w:pPr>
        <w:pStyle w:val="Paragraphedeliste"/>
        <w:widowControl/>
        <w:numPr>
          <w:ilvl w:val="0"/>
          <w:numId w:val="24"/>
        </w:numPr>
        <w:autoSpaceDE/>
        <w:autoSpaceDN/>
        <w:spacing w:after="160" w:line="259" w:lineRule="auto"/>
        <w:contextualSpacing/>
        <w:rPr>
          <w:rFonts w:asciiTheme="majorBidi" w:hAnsiTheme="majorBidi" w:cstheme="majorBidi"/>
          <w:sz w:val="24"/>
          <w:szCs w:val="24"/>
        </w:rPr>
      </w:pPr>
      <w:r w:rsidRPr="004033BE">
        <w:rPr>
          <w:rFonts w:asciiTheme="majorBidi" w:hAnsiTheme="majorBidi" w:cstheme="majorBidi"/>
          <w:sz w:val="24"/>
          <w:szCs w:val="24"/>
        </w:rPr>
        <w:t xml:space="preserve">Soit les dossiers administratifs proviennent d’une autre application appelée </w:t>
      </w:r>
      <w:proofErr w:type="spellStart"/>
      <w:r w:rsidRPr="004033BE">
        <w:rPr>
          <w:rFonts w:asciiTheme="majorBidi" w:hAnsiTheme="majorBidi" w:cstheme="majorBidi"/>
          <w:sz w:val="24"/>
          <w:szCs w:val="24"/>
        </w:rPr>
        <w:t>Eparapheur</w:t>
      </w:r>
      <w:proofErr w:type="spellEnd"/>
      <w:r w:rsidRPr="004033BE">
        <w:rPr>
          <w:rFonts w:asciiTheme="majorBidi" w:hAnsiTheme="majorBidi" w:cstheme="majorBidi"/>
          <w:sz w:val="24"/>
          <w:szCs w:val="24"/>
        </w:rPr>
        <w:t>.</w:t>
      </w:r>
      <w:r w:rsidRPr="004033BE">
        <w:rPr>
          <w:rFonts w:asciiTheme="majorBidi" w:hAnsiTheme="majorBidi" w:cstheme="majorBidi"/>
          <w:sz w:val="24"/>
          <w:szCs w:val="24"/>
        </w:rPr>
        <w:br/>
        <w:t>Ils sont exportés depuis cette application puis importés dans notre système afin d’être enregistrés et gérés.</w:t>
      </w:r>
    </w:p>
    <w:p w14:paraId="3F88F07F" w14:textId="77777777" w:rsidR="00C9438A" w:rsidRPr="004033BE" w:rsidRDefault="00C9438A" w:rsidP="00C9438A">
      <w:pPr>
        <w:pStyle w:val="Paragraphedeliste"/>
        <w:widowControl/>
        <w:numPr>
          <w:ilvl w:val="0"/>
          <w:numId w:val="24"/>
        </w:numPr>
        <w:autoSpaceDE/>
        <w:autoSpaceDN/>
        <w:spacing w:after="160" w:line="259" w:lineRule="auto"/>
        <w:contextualSpacing/>
        <w:rPr>
          <w:rFonts w:asciiTheme="majorBidi" w:hAnsiTheme="majorBidi" w:cstheme="majorBidi"/>
          <w:sz w:val="24"/>
          <w:szCs w:val="24"/>
        </w:rPr>
      </w:pPr>
      <w:proofErr w:type="gramStart"/>
      <w:r w:rsidRPr="004033BE">
        <w:rPr>
          <w:rFonts w:asciiTheme="majorBidi" w:hAnsiTheme="majorBidi" w:cstheme="majorBidi"/>
          <w:sz w:val="24"/>
          <w:szCs w:val="24"/>
        </w:rPr>
        <w:t>soit</w:t>
      </w:r>
      <w:proofErr w:type="gramEnd"/>
      <w:r w:rsidRPr="004033BE">
        <w:rPr>
          <w:rFonts w:asciiTheme="majorBidi" w:hAnsiTheme="majorBidi" w:cstheme="majorBidi"/>
          <w:sz w:val="24"/>
          <w:szCs w:val="24"/>
        </w:rPr>
        <w:t xml:space="preserve"> par gestion directe dans l’application </w:t>
      </w:r>
    </w:p>
    <w:p w14:paraId="037F0637" w14:textId="35BAFF87" w:rsidR="00C9438A" w:rsidRPr="00532E94" w:rsidRDefault="00C9438A" w:rsidP="00532E94">
      <w:pPr>
        <w:pStyle w:val="Paragraphedeliste"/>
        <w:widowControl/>
        <w:numPr>
          <w:ilvl w:val="0"/>
          <w:numId w:val="61"/>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sont</w:t>
      </w:r>
      <w:proofErr w:type="gramEnd"/>
      <w:r w:rsidRPr="00532E94">
        <w:rPr>
          <w:rFonts w:asciiTheme="majorBidi" w:hAnsiTheme="majorBidi" w:cstheme="majorBidi"/>
          <w:sz w:val="24"/>
          <w:szCs w:val="24"/>
        </w:rPr>
        <w:t xml:space="preserve"> enregistrés dans le bureau d’ordre </w:t>
      </w:r>
    </w:p>
    <w:p w14:paraId="3B1E29CC" w14:textId="7CAEDCD5" w:rsidR="00C9438A" w:rsidRPr="00532E94" w:rsidRDefault="00C9438A" w:rsidP="00532E94">
      <w:pPr>
        <w:pStyle w:val="Paragraphedeliste"/>
        <w:widowControl/>
        <w:numPr>
          <w:ilvl w:val="0"/>
          <w:numId w:val="61"/>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sont</w:t>
      </w:r>
      <w:proofErr w:type="gramEnd"/>
      <w:r w:rsidRPr="00532E94">
        <w:rPr>
          <w:rFonts w:asciiTheme="majorBidi" w:hAnsiTheme="majorBidi" w:cstheme="majorBidi"/>
          <w:sz w:val="24"/>
          <w:szCs w:val="24"/>
        </w:rPr>
        <w:t xml:space="preserve"> consultés et ouverts dans ce bureau </w:t>
      </w:r>
    </w:p>
    <w:p w14:paraId="0F364B55" w14:textId="253DC327" w:rsidR="00C9438A" w:rsidRPr="00532E94" w:rsidRDefault="00C9438A" w:rsidP="00532E94">
      <w:pPr>
        <w:pStyle w:val="Paragraphedeliste"/>
        <w:widowControl/>
        <w:numPr>
          <w:ilvl w:val="0"/>
          <w:numId w:val="61"/>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ne</w:t>
      </w:r>
      <w:proofErr w:type="gramEnd"/>
      <w:r w:rsidRPr="00532E94">
        <w:rPr>
          <w:rFonts w:asciiTheme="majorBidi" w:hAnsiTheme="majorBidi" w:cstheme="majorBidi"/>
          <w:sz w:val="24"/>
          <w:szCs w:val="24"/>
        </w:rPr>
        <w:t xml:space="preserve"> circulent pas entre les différents services</w:t>
      </w:r>
    </w:p>
    <w:p w14:paraId="30F4B5A6" w14:textId="77777777" w:rsidR="00C9438A" w:rsidRPr="004033BE" w:rsidRDefault="00C9438A" w:rsidP="00C9438A">
      <w:pPr>
        <w:rPr>
          <w:rFonts w:asciiTheme="majorBidi" w:hAnsiTheme="majorBidi" w:cstheme="majorBidi"/>
          <w:sz w:val="24"/>
          <w:szCs w:val="24"/>
        </w:rPr>
      </w:pPr>
      <w:r w:rsidRPr="004033BE">
        <w:rPr>
          <w:rFonts w:asciiTheme="majorBidi" w:hAnsiTheme="majorBidi" w:cstheme="majorBidi"/>
          <w:sz w:val="24"/>
          <w:szCs w:val="24"/>
        </w:rPr>
        <w:t>Cela signifie que l’utilisateur peut, depuis l’application :</w:t>
      </w:r>
    </w:p>
    <w:p w14:paraId="36E97CDE" w14:textId="77777777" w:rsidR="00C9438A" w:rsidRPr="004033BE" w:rsidRDefault="00C9438A" w:rsidP="00532E94">
      <w:pPr>
        <w:widowControl/>
        <w:numPr>
          <w:ilvl w:val="0"/>
          <w:numId w:val="62"/>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ajouter</w:t>
      </w:r>
      <w:proofErr w:type="gramEnd"/>
      <w:r w:rsidRPr="00532E94">
        <w:rPr>
          <w:rFonts w:asciiTheme="majorBidi" w:hAnsiTheme="majorBidi" w:cstheme="majorBidi"/>
          <w:sz w:val="24"/>
          <w:szCs w:val="24"/>
        </w:rPr>
        <w:t xml:space="preserve"> </w:t>
      </w:r>
      <w:r w:rsidRPr="004033BE">
        <w:rPr>
          <w:rFonts w:asciiTheme="majorBidi" w:hAnsiTheme="majorBidi" w:cstheme="majorBidi"/>
          <w:sz w:val="24"/>
          <w:szCs w:val="24"/>
        </w:rPr>
        <w:t xml:space="preserve">un dossier administratif </w:t>
      </w:r>
    </w:p>
    <w:p w14:paraId="36682924" w14:textId="77777777" w:rsidR="00C9438A" w:rsidRPr="004033BE" w:rsidRDefault="00C9438A" w:rsidP="00532E94">
      <w:pPr>
        <w:widowControl/>
        <w:numPr>
          <w:ilvl w:val="0"/>
          <w:numId w:val="62"/>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modifier</w:t>
      </w:r>
      <w:proofErr w:type="gramEnd"/>
      <w:r w:rsidRPr="004033BE">
        <w:rPr>
          <w:rFonts w:asciiTheme="majorBidi" w:hAnsiTheme="majorBidi" w:cstheme="majorBidi"/>
          <w:sz w:val="24"/>
          <w:szCs w:val="24"/>
        </w:rPr>
        <w:t xml:space="preserve"> un dossier administratif </w:t>
      </w:r>
    </w:p>
    <w:p w14:paraId="54FF1169" w14:textId="77777777" w:rsidR="00C9438A" w:rsidRPr="00532E94" w:rsidRDefault="00C9438A" w:rsidP="00532E94">
      <w:pPr>
        <w:pStyle w:val="Paragraphedeliste"/>
        <w:widowControl/>
        <w:numPr>
          <w:ilvl w:val="0"/>
          <w:numId w:val="62"/>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supprimer</w:t>
      </w:r>
      <w:proofErr w:type="gramEnd"/>
      <w:r w:rsidRPr="00532E94">
        <w:rPr>
          <w:rFonts w:asciiTheme="majorBidi" w:hAnsiTheme="majorBidi" w:cstheme="majorBidi"/>
          <w:sz w:val="24"/>
          <w:szCs w:val="24"/>
        </w:rPr>
        <w:t xml:space="preserve"> un dossier administratif </w:t>
      </w:r>
    </w:p>
    <w:p w14:paraId="584BBFFC" w14:textId="77777777" w:rsidR="00C9438A" w:rsidRPr="004033BE" w:rsidRDefault="00C9438A" w:rsidP="00532E94">
      <w:pPr>
        <w:widowControl/>
        <w:numPr>
          <w:ilvl w:val="0"/>
          <w:numId w:val="62"/>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enregistrer</w:t>
      </w:r>
      <w:proofErr w:type="gramEnd"/>
      <w:r w:rsidRPr="004033BE">
        <w:rPr>
          <w:rFonts w:asciiTheme="majorBidi" w:hAnsiTheme="majorBidi" w:cstheme="majorBidi"/>
          <w:sz w:val="24"/>
          <w:szCs w:val="24"/>
        </w:rPr>
        <w:t xml:space="preserve"> un dossier administratif </w:t>
      </w:r>
    </w:p>
    <w:p w14:paraId="6D111464" w14:textId="5C27F5B9" w:rsidR="00C9438A" w:rsidRPr="00532E94" w:rsidRDefault="00C9438A" w:rsidP="00532E94">
      <w:pPr>
        <w:widowControl/>
        <w:numPr>
          <w:ilvl w:val="0"/>
          <w:numId w:val="62"/>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Exporter </w:t>
      </w:r>
      <w:r w:rsidR="00532E94">
        <w:rPr>
          <w:rFonts w:asciiTheme="majorBidi" w:hAnsiTheme="majorBidi" w:cstheme="majorBidi"/>
          <w:sz w:val="24"/>
          <w:szCs w:val="24"/>
        </w:rPr>
        <w:t>au</w:t>
      </w:r>
      <w:r w:rsidRPr="00532E94">
        <w:rPr>
          <w:rFonts w:asciiTheme="majorBidi" w:hAnsiTheme="majorBidi" w:cstheme="majorBidi"/>
          <w:sz w:val="24"/>
          <w:szCs w:val="24"/>
        </w:rPr>
        <w:t xml:space="preserve"> format </w:t>
      </w:r>
      <w:r w:rsidR="00532E94" w:rsidRPr="00532E94">
        <w:rPr>
          <w:rFonts w:asciiTheme="majorBidi" w:hAnsiTheme="majorBidi" w:cstheme="majorBidi"/>
          <w:sz w:val="24"/>
          <w:szCs w:val="24"/>
        </w:rPr>
        <w:t>Ex</w:t>
      </w:r>
      <w:r w:rsidR="00532E94">
        <w:rPr>
          <w:rFonts w:asciiTheme="majorBidi" w:hAnsiTheme="majorBidi" w:cstheme="majorBidi"/>
          <w:sz w:val="24"/>
          <w:szCs w:val="24"/>
        </w:rPr>
        <w:t>c</w:t>
      </w:r>
      <w:r w:rsidR="00532E94" w:rsidRPr="00532E94">
        <w:rPr>
          <w:rFonts w:asciiTheme="majorBidi" w:hAnsiTheme="majorBidi" w:cstheme="majorBidi"/>
          <w:sz w:val="24"/>
          <w:szCs w:val="24"/>
        </w:rPr>
        <w:t>el</w:t>
      </w:r>
    </w:p>
    <w:p w14:paraId="4348251B" w14:textId="77777777" w:rsidR="00C9438A" w:rsidRPr="00532E94" w:rsidRDefault="00C9438A" w:rsidP="00C9438A">
      <w:pPr>
        <w:rPr>
          <w:rFonts w:asciiTheme="majorBidi" w:hAnsiTheme="majorBidi" w:cstheme="majorBidi"/>
          <w:sz w:val="24"/>
          <w:szCs w:val="24"/>
        </w:rPr>
      </w:pPr>
      <w:r w:rsidRPr="004033BE">
        <w:rPr>
          <w:rFonts w:asciiTheme="majorBidi" w:hAnsiTheme="majorBidi" w:cstheme="majorBidi"/>
          <w:sz w:val="24"/>
          <w:szCs w:val="24"/>
        </w:rPr>
        <w:t xml:space="preserve">Ces dossiers sont traités au niveau du </w:t>
      </w:r>
      <w:r w:rsidRPr="00532E94">
        <w:rPr>
          <w:rFonts w:asciiTheme="majorBidi" w:hAnsiTheme="majorBidi" w:cstheme="majorBidi"/>
          <w:sz w:val="24"/>
          <w:szCs w:val="24"/>
        </w:rPr>
        <w:t>bureau d’ordre et ne circulent pas entre les services.</w:t>
      </w:r>
    </w:p>
    <w:p w14:paraId="41C4627D" w14:textId="77777777" w:rsidR="00C9438A" w:rsidRPr="004033BE" w:rsidRDefault="00C9438A" w:rsidP="00C9438A">
      <w:pPr>
        <w:rPr>
          <w:rFonts w:asciiTheme="majorBidi" w:hAnsiTheme="majorBidi" w:cstheme="majorBidi"/>
          <w:sz w:val="24"/>
          <w:szCs w:val="24"/>
        </w:rPr>
      </w:pPr>
    </w:p>
    <w:p w14:paraId="26031B8C" w14:textId="77777777" w:rsidR="00C9438A" w:rsidRPr="004033BE" w:rsidRDefault="00C9438A" w:rsidP="00C9438A">
      <w:pPr>
        <w:rPr>
          <w:rFonts w:asciiTheme="majorBidi" w:hAnsiTheme="majorBidi" w:cstheme="majorBidi"/>
          <w:b/>
          <w:bCs/>
          <w:color w:val="C00000"/>
          <w:sz w:val="24"/>
          <w:szCs w:val="24"/>
        </w:rPr>
      </w:pPr>
      <w:r w:rsidRPr="004033BE">
        <w:rPr>
          <w:rFonts w:asciiTheme="majorBidi" w:hAnsiTheme="majorBidi" w:cstheme="majorBidi"/>
          <w:b/>
          <w:bCs/>
          <w:color w:val="C00000"/>
          <w:sz w:val="24"/>
          <w:szCs w:val="24"/>
        </w:rPr>
        <w:t>Pour les dossiers juridiques</w:t>
      </w:r>
    </w:p>
    <w:p w14:paraId="60447DEF" w14:textId="77777777" w:rsidR="00C9438A" w:rsidRPr="004033BE" w:rsidRDefault="00C9438A" w:rsidP="00C9438A">
      <w:pPr>
        <w:rPr>
          <w:rFonts w:asciiTheme="majorBidi" w:hAnsiTheme="majorBidi" w:cstheme="majorBidi"/>
          <w:sz w:val="24"/>
          <w:szCs w:val="24"/>
        </w:rPr>
      </w:pPr>
      <w:proofErr w:type="gramStart"/>
      <w:r w:rsidRPr="004033BE">
        <w:rPr>
          <w:rFonts w:asciiTheme="majorBidi" w:hAnsiTheme="majorBidi" w:cstheme="majorBidi"/>
          <w:sz w:val="24"/>
          <w:szCs w:val="24"/>
        </w:rPr>
        <w:t>les</w:t>
      </w:r>
      <w:proofErr w:type="gramEnd"/>
      <w:r w:rsidRPr="004033BE">
        <w:rPr>
          <w:rFonts w:asciiTheme="majorBidi" w:hAnsiTheme="majorBidi" w:cstheme="majorBidi"/>
          <w:sz w:val="24"/>
          <w:szCs w:val="24"/>
        </w:rPr>
        <w:t xml:space="preserve"> dossiers juridiques sont représentés par la classe </w:t>
      </w:r>
      <w:proofErr w:type="spellStart"/>
      <w:r w:rsidRPr="004033BE">
        <w:rPr>
          <w:rFonts w:asciiTheme="majorBidi" w:hAnsiTheme="majorBidi" w:cstheme="majorBidi"/>
          <w:b/>
          <w:bCs/>
          <w:sz w:val="24"/>
          <w:szCs w:val="24"/>
        </w:rPr>
        <w:t>EntiteDJ</w:t>
      </w:r>
      <w:proofErr w:type="spellEnd"/>
      <w:r w:rsidRPr="004033BE">
        <w:rPr>
          <w:rFonts w:asciiTheme="majorBidi" w:hAnsiTheme="majorBidi" w:cstheme="majorBidi"/>
          <w:sz w:val="24"/>
          <w:szCs w:val="24"/>
        </w:rPr>
        <w:t>.</w:t>
      </w:r>
    </w:p>
    <w:p w14:paraId="3EA01CE1" w14:textId="77777777" w:rsidR="00C9438A" w:rsidRDefault="00C9438A" w:rsidP="00C9438A">
      <w:pPr>
        <w:rPr>
          <w:rFonts w:asciiTheme="majorBidi" w:hAnsiTheme="majorBidi" w:cstheme="majorBidi"/>
          <w:sz w:val="24"/>
          <w:szCs w:val="24"/>
        </w:rPr>
      </w:pPr>
      <w:r w:rsidRPr="004033BE">
        <w:rPr>
          <w:rFonts w:asciiTheme="majorBidi" w:hAnsiTheme="majorBidi" w:cstheme="majorBidi"/>
          <w:sz w:val="24"/>
          <w:szCs w:val="24"/>
        </w:rPr>
        <w:t>Le traitement d’un dossier juridique se fait en plusieurs étapes :</w:t>
      </w:r>
    </w:p>
    <w:p w14:paraId="25CCF74D" w14:textId="77777777" w:rsidR="00532E94" w:rsidRPr="004033BE" w:rsidRDefault="00532E94" w:rsidP="00C9438A">
      <w:pPr>
        <w:rPr>
          <w:rFonts w:asciiTheme="majorBidi" w:hAnsiTheme="majorBidi" w:cstheme="majorBidi"/>
          <w:sz w:val="24"/>
          <w:szCs w:val="24"/>
        </w:rPr>
      </w:pPr>
    </w:p>
    <w:p w14:paraId="1F80C286" w14:textId="77777777" w:rsidR="00C9438A" w:rsidRPr="004033BE" w:rsidRDefault="00C9438A" w:rsidP="00C9438A">
      <w:pPr>
        <w:rPr>
          <w:rFonts w:asciiTheme="majorBidi" w:hAnsiTheme="majorBidi" w:cstheme="majorBidi"/>
          <w:b/>
          <w:bCs/>
          <w:sz w:val="24"/>
          <w:szCs w:val="24"/>
        </w:rPr>
      </w:pPr>
      <w:r w:rsidRPr="004033BE">
        <w:rPr>
          <w:rFonts w:asciiTheme="majorBidi" w:hAnsiTheme="majorBidi" w:cstheme="majorBidi"/>
          <w:b/>
          <w:bCs/>
          <w:sz w:val="24"/>
          <w:szCs w:val="24"/>
        </w:rPr>
        <w:lastRenderedPageBreak/>
        <w:t>Étape 1 : enregistrement au bureau d’ordre</w:t>
      </w:r>
    </w:p>
    <w:p w14:paraId="29B35FE7"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Le dossier juridique est d’abord enregistré dans le bureau d’ordre.</w:t>
      </w:r>
    </w:p>
    <w:p w14:paraId="6172F6DC"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À ce niveau, les différentes informations du dossier sont saisies dans le registre de circulation.</w:t>
      </w:r>
    </w:p>
    <w:p w14:paraId="12753CE0"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Un identifiant lui est attribué, correspondant au numéro du bureau d’ordre.</w:t>
      </w:r>
    </w:p>
    <w:p w14:paraId="020AFB7A" w14:textId="77777777" w:rsidR="00C9438A" w:rsidRPr="004033BE" w:rsidRDefault="00C9438A" w:rsidP="00C9438A">
      <w:pPr>
        <w:rPr>
          <w:rFonts w:asciiTheme="majorBidi" w:hAnsiTheme="majorBidi" w:cstheme="majorBidi"/>
          <w:sz w:val="24"/>
          <w:szCs w:val="24"/>
        </w:rPr>
      </w:pPr>
    </w:p>
    <w:p w14:paraId="7A5E1D29" w14:textId="77777777" w:rsidR="00C9438A" w:rsidRPr="004033BE" w:rsidRDefault="00C9438A" w:rsidP="00C9438A">
      <w:pPr>
        <w:rPr>
          <w:rFonts w:asciiTheme="majorBidi" w:hAnsiTheme="majorBidi" w:cstheme="majorBidi"/>
          <w:b/>
          <w:bCs/>
          <w:sz w:val="24"/>
          <w:szCs w:val="24"/>
        </w:rPr>
      </w:pPr>
      <w:r w:rsidRPr="004033BE">
        <w:rPr>
          <w:rFonts w:asciiTheme="majorBidi" w:hAnsiTheme="majorBidi" w:cstheme="majorBidi"/>
          <w:b/>
          <w:bCs/>
          <w:sz w:val="24"/>
          <w:szCs w:val="24"/>
        </w:rPr>
        <w:t>Étape 2 : transmission au bureau d’ouverture des dossiers</w:t>
      </w:r>
    </w:p>
    <w:p w14:paraId="07919452" w14:textId="77777777" w:rsidR="00C9438A" w:rsidRPr="004033BE" w:rsidRDefault="00C9438A" w:rsidP="00C9438A">
      <w:pPr>
        <w:rPr>
          <w:rFonts w:asciiTheme="majorBidi" w:hAnsiTheme="majorBidi" w:cstheme="majorBidi"/>
          <w:sz w:val="24"/>
          <w:szCs w:val="24"/>
        </w:rPr>
      </w:pPr>
      <w:r w:rsidRPr="004033BE">
        <w:rPr>
          <w:rFonts w:asciiTheme="majorBidi" w:hAnsiTheme="majorBidi" w:cstheme="majorBidi"/>
          <w:sz w:val="24"/>
          <w:szCs w:val="24"/>
        </w:rPr>
        <w:t xml:space="preserve">Ensuite, le dossier est transmis au </w:t>
      </w:r>
      <w:r w:rsidRPr="00532E94">
        <w:rPr>
          <w:rFonts w:asciiTheme="majorBidi" w:hAnsiTheme="majorBidi" w:cstheme="majorBidi"/>
          <w:sz w:val="24"/>
          <w:szCs w:val="24"/>
        </w:rPr>
        <w:t>bureau d’ouverture des dossiers</w:t>
      </w:r>
      <w:r w:rsidRPr="004033BE">
        <w:rPr>
          <w:rFonts w:asciiTheme="majorBidi" w:hAnsiTheme="majorBidi" w:cstheme="majorBidi"/>
          <w:sz w:val="24"/>
          <w:szCs w:val="24"/>
        </w:rPr>
        <w:t xml:space="preserve"> afin de lui attribuer un </w:t>
      </w:r>
      <w:r w:rsidRPr="00532E94">
        <w:rPr>
          <w:rFonts w:asciiTheme="majorBidi" w:hAnsiTheme="majorBidi" w:cstheme="majorBidi"/>
          <w:color w:val="002060"/>
          <w:sz w:val="24"/>
          <w:szCs w:val="24"/>
        </w:rPr>
        <w:t>numéro de cour d’appel administrative.</w:t>
      </w:r>
    </w:p>
    <w:p w14:paraId="76F3C54F" w14:textId="77777777" w:rsidR="00C9438A" w:rsidRPr="004033BE" w:rsidRDefault="00C9438A" w:rsidP="00C9438A">
      <w:pPr>
        <w:rPr>
          <w:rFonts w:asciiTheme="majorBidi" w:hAnsiTheme="majorBidi" w:cstheme="majorBidi"/>
          <w:sz w:val="24"/>
          <w:szCs w:val="24"/>
        </w:rPr>
      </w:pPr>
      <w:r w:rsidRPr="004033BE">
        <w:rPr>
          <w:rFonts w:asciiTheme="majorBidi" w:hAnsiTheme="majorBidi" w:cstheme="majorBidi"/>
          <w:sz w:val="24"/>
          <w:szCs w:val="24"/>
        </w:rPr>
        <w:t>Ainsi, ces deux bureaux :</w:t>
      </w:r>
    </w:p>
    <w:p w14:paraId="00E55865" w14:textId="77777777" w:rsidR="00C9438A" w:rsidRPr="004033BE" w:rsidRDefault="00C9438A" w:rsidP="00C9438A">
      <w:pPr>
        <w:widowControl/>
        <w:numPr>
          <w:ilvl w:val="0"/>
          <w:numId w:val="25"/>
        </w:numPr>
        <w:autoSpaceDE/>
        <w:autoSpaceDN/>
        <w:spacing w:after="160" w:line="259" w:lineRule="auto"/>
        <w:rPr>
          <w:rFonts w:asciiTheme="majorBidi" w:hAnsiTheme="majorBidi" w:cstheme="majorBidi"/>
          <w:sz w:val="24"/>
          <w:szCs w:val="24"/>
        </w:rPr>
      </w:pPr>
      <w:proofErr w:type="gramStart"/>
      <w:r w:rsidRPr="004033BE">
        <w:rPr>
          <w:rFonts w:asciiTheme="majorBidi" w:hAnsiTheme="majorBidi" w:cstheme="majorBidi"/>
          <w:b/>
          <w:bCs/>
          <w:sz w:val="24"/>
          <w:szCs w:val="24"/>
        </w:rPr>
        <w:t>le</w:t>
      </w:r>
      <w:proofErr w:type="gramEnd"/>
      <w:r w:rsidRPr="004033BE">
        <w:rPr>
          <w:rFonts w:asciiTheme="majorBidi" w:hAnsiTheme="majorBidi" w:cstheme="majorBidi"/>
          <w:b/>
          <w:bCs/>
          <w:sz w:val="24"/>
          <w:szCs w:val="24"/>
        </w:rPr>
        <w:t xml:space="preserve"> bureau d’ordre</w:t>
      </w:r>
      <w:r w:rsidRPr="004033BE">
        <w:rPr>
          <w:rFonts w:asciiTheme="majorBidi" w:hAnsiTheme="majorBidi" w:cstheme="majorBidi"/>
          <w:sz w:val="24"/>
          <w:szCs w:val="24"/>
        </w:rPr>
        <w:t xml:space="preserve"> </w:t>
      </w:r>
    </w:p>
    <w:p w14:paraId="797CD55B" w14:textId="77777777" w:rsidR="00C9438A" w:rsidRPr="004033BE" w:rsidRDefault="00C9438A" w:rsidP="00C9438A">
      <w:pPr>
        <w:widowControl/>
        <w:numPr>
          <w:ilvl w:val="0"/>
          <w:numId w:val="25"/>
        </w:numPr>
        <w:autoSpaceDE/>
        <w:autoSpaceDN/>
        <w:spacing w:after="160" w:line="259" w:lineRule="auto"/>
        <w:rPr>
          <w:rFonts w:asciiTheme="majorBidi" w:hAnsiTheme="majorBidi" w:cstheme="majorBidi"/>
          <w:sz w:val="24"/>
          <w:szCs w:val="24"/>
        </w:rPr>
      </w:pPr>
      <w:proofErr w:type="gramStart"/>
      <w:r w:rsidRPr="004033BE">
        <w:rPr>
          <w:rFonts w:asciiTheme="majorBidi" w:hAnsiTheme="majorBidi" w:cstheme="majorBidi"/>
          <w:b/>
          <w:bCs/>
          <w:sz w:val="24"/>
          <w:szCs w:val="24"/>
        </w:rPr>
        <w:t>le</w:t>
      </w:r>
      <w:proofErr w:type="gramEnd"/>
      <w:r w:rsidRPr="004033BE">
        <w:rPr>
          <w:rFonts w:asciiTheme="majorBidi" w:hAnsiTheme="majorBidi" w:cstheme="majorBidi"/>
          <w:b/>
          <w:bCs/>
          <w:sz w:val="24"/>
          <w:szCs w:val="24"/>
        </w:rPr>
        <w:t xml:space="preserve"> bureau d’ouverture des dossiers</w:t>
      </w:r>
      <w:r w:rsidRPr="004033BE">
        <w:rPr>
          <w:rFonts w:asciiTheme="majorBidi" w:hAnsiTheme="majorBidi" w:cstheme="majorBidi"/>
          <w:sz w:val="24"/>
          <w:szCs w:val="24"/>
        </w:rPr>
        <w:t xml:space="preserve"> </w:t>
      </w:r>
    </w:p>
    <w:p w14:paraId="45120CE1" w14:textId="77777777" w:rsidR="00C9438A" w:rsidRDefault="00C9438A" w:rsidP="00C9438A">
      <w:pPr>
        <w:rPr>
          <w:rFonts w:asciiTheme="majorBidi" w:hAnsiTheme="majorBidi" w:cstheme="majorBidi"/>
          <w:sz w:val="24"/>
          <w:szCs w:val="24"/>
        </w:rPr>
      </w:pPr>
      <w:proofErr w:type="gramStart"/>
      <w:r w:rsidRPr="004033BE">
        <w:rPr>
          <w:rFonts w:asciiTheme="majorBidi" w:hAnsiTheme="majorBidi" w:cstheme="majorBidi"/>
          <w:sz w:val="24"/>
          <w:szCs w:val="24"/>
        </w:rPr>
        <w:t>sont</w:t>
      </w:r>
      <w:proofErr w:type="gramEnd"/>
      <w:r w:rsidRPr="004033BE">
        <w:rPr>
          <w:rFonts w:asciiTheme="majorBidi" w:hAnsiTheme="majorBidi" w:cstheme="majorBidi"/>
          <w:sz w:val="24"/>
          <w:szCs w:val="24"/>
        </w:rPr>
        <w:t xml:space="preserve"> les deux services qui </w:t>
      </w:r>
      <w:r w:rsidRPr="00532E94">
        <w:rPr>
          <w:rFonts w:asciiTheme="majorBidi" w:hAnsiTheme="majorBidi" w:cstheme="majorBidi"/>
          <w:sz w:val="24"/>
          <w:szCs w:val="24"/>
        </w:rPr>
        <w:t>initialisent le processus.</w:t>
      </w:r>
    </w:p>
    <w:p w14:paraId="1BBA1C9E" w14:textId="77777777" w:rsidR="00532E94" w:rsidRPr="004033BE" w:rsidRDefault="00532E94" w:rsidP="00C9438A">
      <w:pPr>
        <w:rPr>
          <w:rFonts w:asciiTheme="majorBidi" w:hAnsiTheme="majorBidi" w:cstheme="majorBidi"/>
          <w:sz w:val="24"/>
          <w:szCs w:val="24"/>
        </w:rPr>
      </w:pPr>
    </w:p>
    <w:p w14:paraId="6084ECAD" w14:textId="77777777" w:rsidR="00C9438A" w:rsidRPr="004033BE" w:rsidRDefault="00C9438A" w:rsidP="00C9438A">
      <w:pPr>
        <w:rPr>
          <w:rFonts w:asciiTheme="majorBidi" w:hAnsiTheme="majorBidi" w:cstheme="majorBidi"/>
          <w:b/>
          <w:bCs/>
          <w:sz w:val="24"/>
          <w:szCs w:val="24"/>
        </w:rPr>
      </w:pPr>
      <w:r w:rsidRPr="004033BE">
        <w:rPr>
          <w:rFonts w:asciiTheme="majorBidi" w:hAnsiTheme="majorBidi" w:cstheme="majorBidi"/>
          <w:b/>
          <w:bCs/>
          <w:sz w:val="24"/>
          <w:szCs w:val="24"/>
        </w:rPr>
        <w:t>Étape 3 : circulation entre les services</w:t>
      </w:r>
    </w:p>
    <w:p w14:paraId="667899FD" w14:textId="77777777" w:rsidR="00C9438A" w:rsidRPr="004033BE" w:rsidRDefault="00C9438A" w:rsidP="00C9438A">
      <w:pPr>
        <w:rPr>
          <w:rFonts w:asciiTheme="majorBidi" w:hAnsiTheme="majorBidi" w:cstheme="majorBidi"/>
          <w:sz w:val="24"/>
          <w:szCs w:val="24"/>
        </w:rPr>
      </w:pPr>
      <w:r w:rsidRPr="004033BE">
        <w:rPr>
          <w:rFonts w:asciiTheme="majorBidi" w:hAnsiTheme="majorBidi" w:cstheme="majorBidi"/>
          <w:sz w:val="24"/>
          <w:szCs w:val="24"/>
        </w:rPr>
        <w:t xml:space="preserve">Après cette étape d’initialisation, le dossier juridique commence sa </w:t>
      </w:r>
      <w:r w:rsidRPr="004033BE">
        <w:rPr>
          <w:rFonts w:asciiTheme="majorBidi" w:hAnsiTheme="majorBidi" w:cstheme="majorBidi"/>
          <w:b/>
          <w:bCs/>
          <w:sz w:val="24"/>
          <w:szCs w:val="24"/>
        </w:rPr>
        <w:t xml:space="preserve">circulation entre les </w:t>
      </w:r>
      <w:r w:rsidRPr="00532E94">
        <w:rPr>
          <w:rFonts w:asciiTheme="majorBidi" w:hAnsiTheme="majorBidi" w:cstheme="majorBidi"/>
          <w:sz w:val="24"/>
          <w:szCs w:val="24"/>
        </w:rPr>
        <w:t>différents services.</w:t>
      </w:r>
    </w:p>
    <w:p w14:paraId="3BB86364" w14:textId="77777777" w:rsidR="00C9438A" w:rsidRPr="004033BE" w:rsidRDefault="00C9438A" w:rsidP="00C9438A">
      <w:pPr>
        <w:rPr>
          <w:rFonts w:asciiTheme="majorBidi" w:hAnsiTheme="majorBidi" w:cstheme="majorBidi"/>
          <w:sz w:val="24"/>
          <w:szCs w:val="24"/>
        </w:rPr>
      </w:pPr>
      <w:r w:rsidRPr="004033BE">
        <w:rPr>
          <w:rFonts w:asciiTheme="majorBidi" w:hAnsiTheme="majorBidi" w:cstheme="majorBidi"/>
          <w:sz w:val="24"/>
          <w:szCs w:val="24"/>
        </w:rPr>
        <w:t>Pendant cette circulation :</w:t>
      </w:r>
    </w:p>
    <w:p w14:paraId="2BC9BD0F" w14:textId="77777777" w:rsidR="00C9438A" w:rsidRPr="00532E94" w:rsidRDefault="00C9438A" w:rsidP="00532E94">
      <w:pPr>
        <w:pStyle w:val="Paragraphedeliste"/>
        <w:widowControl/>
        <w:numPr>
          <w:ilvl w:val="0"/>
          <w:numId w:val="63"/>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on</w:t>
      </w:r>
      <w:proofErr w:type="gramEnd"/>
      <w:r w:rsidRPr="00532E94">
        <w:rPr>
          <w:rFonts w:asciiTheme="majorBidi" w:hAnsiTheme="majorBidi" w:cstheme="majorBidi"/>
          <w:sz w:val="24"/>
          <w:szCs w:val="24"/>
        </w:rPr>
        <w:t xml:space="preserve"> ne modifie pas le contenu du dossier </w:t>
      </w:r>
    </w:p>
    <w:p w14:paraId="7566B818" w14:textId="77777777" w:rsidR="00C9438A" w:rsidRPr="00532E94" w:rsidRDefault="00C9438A" w:rsidP="00532E94">
      <w:pPr>
        <w:pStyle w:val="Paragraphedeliste"/>
        <w:widowControl/>
        <w:numPr>
          <w:ilvl w:val="0"/>
          <w:numId w:val="63"/>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on</w:t>
      </w:r>
      <w:proofErr w:type="gramEnd"/>
      <w:r w:rsidRPr="00532E94">
        <w:rPr>
          <w:rFonts w:asciiTheme="majorBidi" w:hAnsiTheme="majorBidi" w:cstheme="majorBidi"/>
          <w:sz w:val="24"/>
          <w:szCs w:val="24"/>
        </w:rPr>
        <w:t xml:space="preserve"> suit uniquement son passage d’un service à un autre </w:t>
      </w:r>
    </w:p>
    <w:p w14:paraId="00B17426" w14:textId="77777777" w:rsidR="00C9438A" w:rsidRPr="00532E94" w:rsidRDefault="00C9438A" w:rsidP="00532E94">
      <w:pPr>
        <w:pStyle w:val="Paragraphedeliste"/>
        <w:widowControl/>
        <w:numPr>
          <w:ilvl w:val="0"/>
          <w:numId w:val="63"/>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on</w:t>
      </w:r>
      <w:proofErr w:type="gramEnd"/>
      <w:r w:rsidRPr="00532E94">
        <w:rPr>
          <w:rFonts w:asciiTheme="majorBidi" w:hAnsiTheme="majorBidi" w:cstheme="majorBidi"/>
          <w:sz w:val="24"/>
          <w:szCs w:val="24"/>
        </w:rPr>
        <w:t xml:space="preserve"> assure la traçabilité de son parcours</w:t>
      </w:r>
    </w:p>
    <w:p w14:paraId="32C179FF" w14:textId="77777777" w:rsidR="00C9438A" w:rsidRPr="004033BE" w:rsidRDefault="00C9438A" w:rsidP="00C9438A">
      <w:pPr>
        <w:rPr>
          <w:rFonts w:asciiTheme="majorBidi" w:hAnsiTheme="majorBidi" w:cstheme="majorBidi"/>
          <w:sz w:val="24"/>
          <w:szCs w:val="24"/>
        </w:rPr>
      </w:pPr>
      <w:r w:rsidRPr="004033BE">
        <w:rPr>
          <w:rFonts w:asciiTheme="majorBidi" w:hAnsiTheme="majorBidi" w:cstheme="majorBidi"/>
          <w:b/>
          <w:bCs/>
          <w:color w:val="C00000"/>
          <w:sz w:val="24"/>
          <w:szCs w:val="24"/>
        </w:rPr>
        <w:t xml:space="preserve"> </w:t>
      </w:r>
      <w:proofErr w:type="gramStart"/>
      <w:r w:rsidRPr="004033BE">
        <w:rPr>
          <w:rFonts w:asciiTheme="majorBidi" w:hAnsiTheme="majorBidi" w:cstheme="majorBidi"/>
          <w:b/>
          <w:bCs/>
          <w:color w:val="C00000"/>
          <w:sz w:val="24"/>
          <w:szCs w:val="24"/>
        </w:rPr>
        <w:t>cas</w:t>
      </w:r>
      <w:proofErr w:type="gramEnd"/>
      <w:r w:rsidRPr="004033BE">
        <w:rPr>
          <w:rFonts w:asciiTheme="majorBidi" w:hAnsiTheme="majorBidi" w:cstheme="majorBidi"/>
          <w:b/>
          <w:bCs/>
          <w:color w:val="C00000"/>
          <w:sz w:val="24"/>
          <w:szCs w:val="24"/>
        </w:rPr>
        <w:t xml:space="preserve"> exceptionnel</w:t>
      </w:r>
    </w:p>
    <w:p w14:paraId="4371FB36" w14:textId="77777777" w:rsidR="00C9438A" w:rsidRPr="004033BE" w:rsidRDefault="00C9438A" w:rsidP="00C9438A">
      <w:pPr>
        <w:rPr>
          <w:rFonts w:asciiTheme="majorBidi" w:hAnsiTheme="majorBidi" w:cstheme="majorBidi"/>
          <w:sz w:val="24"/>
          <w:szCs w:val="24"/>
        </w:rPr>
      </w:pPr>
      <w:r w:rsidRPr="004033BE">
        <w:rPr>
          <w:rFonts w:asciiTheme="majorBidi" w:hAnsiTheme="majorBidi" w:cstheme="majorBidi"/>
          <w:sz w:val="24"/>
          <w:szCs w:val="24"/>
        </w:rPr>
        <w:t xml:space="preserve">Certains dossiers juridiques peuvent </w:t>
      </w:r>
      <w:r w:rsidRPr="004033BE">
        <w:rPr>
          <w:rFonts w:asciiTheme="majorBidi" w:hAnsiTheme="majorBidi" w:cstheme="majorBidi"/>
          <w:b/>
          <w:bCs/>
          <w:sz w:val="24"/>
          <w:szCs w:val="24"/>
        </w:rPr>
        <w:t>commencer directement</w:t>
      </w:r>
      <w:r w:rsidRPr="004033BE">
        <w:rPr>
          <w:rFonts w:asciiTheme="majorBidi" w:hAnsiTheme="majorBidi" w:cstheme="majorBidi"/>
          <w:sz w:val="24"/>
          <w:szCs w:val="24"/>
        </w:rPr>
        <w:t xml:space="preserve"> :</w:t>
      </w:r>
    </w:p>
    <w:p w14:paraId="06BF2837" w14:textId="77777777" w:rsidR="00C9438A" w:rsidRPr="00532E94" w:rsidRDefault="00C9438A" w:rsidP="00532E94">
      <w:pPr>
        <w:pStyle w:val="Paragraphedeliste"/>
        <w:widowControl/>
        <w:numPr>
          <w:ilvl w:val="0"/>
          <w:numId w:val="64"/>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soit</w:t>
      </w:r>
      <w:proofErr w:type="gramEnd"/>
      <w:r w:rsidRPr="00532E94">
        <w:rPr>
          <w:rFonts w:asciiTheme="majorBidi" w:hAnsiTheme="majorBidi" w:cstheme="majorBidi"/>
          <w:sz w:val="24"/>
          <w:szCs w:val="24"/>
        </w:rPr>
        <w:t xml:space="preserve"> au bureau d’ouverture des dossiers / caisse</w:t>
      </w:r>
    </w:p>
    <w:p w14:paraId="6E767CD3" w14:textId="77777777" w:rsidR="00C9438A" w:rsidRPr="004033BE" w:rsidRDefault="00C9438A" w:rsidP="00C9438A">
      <w:pPr>
        <w:rPr>
          <w:rFonts w:asciiTheme="majorBidi" w:hAnsiTheme="majorBidi" w:cstheme="majorBidi"/>
          <w:sz w:val="24"/>
          <w:szCs w:val="24"/>
        </w:rPr>
      </w:pPr>
      <w:r w:rsidRPr="004033BE">
        <w:rPr>
          <w:rFonts w:asciiTheme="majorBidi" w:hAnsiTheme="majorBidi" w:cstheme="majorBidi"/>
          <w:sz w:val="24"/>
          <w:szCs w:val="24"/>
        </w:rPr>
        <w:t>Dans ce cas, le processus ne démarre pas au bureau d’ordre.</w:t>
      </w:r>
    </w:p>
    <w:p w14:paraId="529FA95B" w14:textId="77777777" w:rsidR="00C9438A" w:rsidRPr="00986F16" w:rsidRDefault="00C9438A" w:rsidP="00C9438A">
      <w:pPr>
        <w:pStyle w:val="Titre2"/>
        <w:rPr>
          <w:rFonts w:asciiTheme="majorBidi" w:hAnsiTheme="majorBidi"/>
        </w:rPr>
      </w:pPr>
    </w:p>
    <w:p w14:paraId="5230E7E4" w14:textId="77777777" w:rsidR="00C9438A" w:rsidRPr="00BF27B7" w:rsidRDefault="00C9438A" w:rsidP="00C9438A">
      <w:pPr>
        <w:pStyle w:val="Titre2"/>
        <w:jc w:val="left"/>
        <w:rPr>
          <w:sz w:val="32"/>
          <w:szCs w:val="32"/>
        </w:rPr>
      </w:pPr>
      <w:bookmarkStart w:id="3" w:name="_Toc228054798"/>
      <w:bookmarkStart w:id="4" w:name="_Toc228055565"/>
      <w:r w:rsidRPr="00BF27B7">
        <w:rPr>
          <w:sz w:val="32"/>
          <w:szCs w:val="32"/>
        </w:rPr>
        <w:t>2. Module d’échange</w:t>
      </w:r>
      <w:bookmarkEnd w:id="3"/>
      <w:bookmarkEnd w:id="4"/>
      <w:r w:rsidRPr="00BF27B7">
        <w:rPr>
          <w:sz w:val="32"/>
          <w:szCs w:val="32"/>
        </w:rPr>
        <w:t xml:space="preserve"> </w:t>
      </w:r>
    </w:p>
    <w:p w14:paraId="393CFBE2"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Ce module est dédié au suivi de la circulation des dossiers juridiques entre les différents services.</w:t>
      </w:r>
    </w:p>
    <w:p w14:paraId="7397CFB6"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Après l’étape d’initialisation, le dossier juridique circule entre les services concernés.</w:t>
      </w:r>
      <w:r w:rsidRPr="00532E94">
        <w:rPr>
          <w:rFonts w:asciiTheme="majorBidi" w:hAnsiTheme="majorBidi" w:cstheme="majorBidi"/>
          <w:sz w:val="24"/>
          <w:szCs w:val="24"/>
        </w:rPr>
        <w:br/>
        <w:t>L’objectif de ce module est de :</w:t>
      </w:r>
    </w:p>
    <w:p w14:paraId="22086551" w14:textId="3DA311E4" w:rsidR="00C9438A" w:rsidRPr="00532E94" w:rsidRDefault="00FB6087" w:rsidP="00532E94">
      <w:pPr>
        <w:pStyle w:val="Paragraphedeliste"/>
        <w:widowControl/>
        <w:numPr>
          <w:ilvl w:val="0"/>
          <w:numId w:val="64"/>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Suivre</w:t>
      </w:r>
      <w:r w:rsidR="00C9438A" w:rsidRPr="00532E94">
        <w:rPr>
          <w:rFonts w:asciiTheme="majorBidi" w:hAnsiTheme="majorBidi" w:cstheme="majorBidi"/>
          <w:sz w:val="24"/>
          <w:szCs w:val="24"/>
        </w:rPr>
        <w:t xml:space="preserve"> le passage du dossier d’un service à un autre </w:t>
      </w:r>
    </w:p>
    <w:p w14:paraId="372392FE" w14:textId="6B2C3887" w:rsidR="00C9438A" w:rsidRPr="00532E94" w:rsidRDefault="00FB6087" w:rsidP="00532E94">
      <w:pPr>
        <w:pStyle w:val="Paragraphedeliste"/>
        <w:widowControl/>
        <w:numPr>
          <w:ilvl w:val="0"/>
          <w:numId w:val="64"/>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Enregistrer</w:t>
      </w:r>
      <w:r w:rsidR="00C9438A" w:rsidRPr="00532E94">
        <w:rPr>
          <w:rFonts w:asciiTheme="majorBidi" w:hAnsiTheme="majorBidi" w:cstheme="majorBidi"/>
          <w:sz w:val="24"/>
          <w:szCs w:val="24"/>
        </w:rPr>
        <w:t xml:space="preserve"> les informations liées à la circulation </w:t>
      </w:r>
    </w:p>
    <w:p w14:paraId="6ACAE773" w14:textId="745473BD" w:rsidR="00C9438A" w:rsidRPr="00532E94" w:rsidRDefault="00FB6087" w:rsidP="00532E94">
      <w:pPr>
        <w:pStyle w:val="Paragraphedeliste"/>
        <w:widowControl/>
        <w:numPr>
          <w:ilvl w:val="0"/>
          <w:numId w:val="64"/>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Assurer</w:t>
      </w:r>
      <w:r w:rsidR="00C9438A" w:rsidRPr="00532E94">
        <w:rPr>
          <w:rFonts w:asciiTheme="majorBidi" w:hAnsiTheme="majorBidi" w:cstheme="majorBidi"/>
          <w:sz w:val="24"/>
          <w:szCs w:val="24"/>
        </w:rPr>
        <w:t xml:space="preserve"> la traçabilité du parcours du dossier </w:t>
      </w:r>
    </w:p>
    <w:p w14:paraId="7854BBFF" w14:textId="7228D35A" w:rsidR="00C9438A" w:rsidRPr="00532E94" w:rsidRDefault="00FB6087" w:rsidP="00532E94">
      <w:pPr>
        <w:pStyle w:val="Paragraphedeliste"/>
        <w:widowControl/>
        <w:numPr>
          <w:ilvl w:val="0"/>
          <w:numId w:val="64"/>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Exporter</w:t>
      </w:r>
      <w:r w:rsidR="00C9438A" w:rsidRPr="00532E94">
        <w:rPr>
          <w:rFonts w:asciiTheme="majorBidi" w:hAnsiTheme="majorBidi" w:cstheme="majorBidi"/>
          <w:sz w:val="24"/>
          <w:szCs w:val="24"/>
        </w:rPr>
        <w:t xml:space="preserve"> </w:t>
      </w:r>
    </w:p>
    <w:p w14:paraId="051E0411"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Dans ce module, on ne modifie pas le contenu du dossier lui-même, mais on suit son déplacement et sa réception entre les services.</w:t>
      </w:r>
    </w:p>
    <w:p w14:paraId="6B8EB932" w14:textId="77777777" w:rsidR="00C9438A" w:rsidRPr="00BF27B7" w:rsidRDefault="00C9438A" w:rsidP="00C9438A">
      <w:pPr>
        <w:rPr>
          <w:rFonts w:asciiTheme="majorBidi" w:hAnsiTheme="majorBidi" w:cstheme="majorBidi"/>
          <w:sz w:val="20"/>
          <w:szCs w:val="20"/>
        </w:rPr>
      </w:pPr>
    </w:p>
    <w:p w14:paraId="5D6395C5" w14:textId="77777777" w:rsidR="00C9438A" w:rsidRPr="00BF27B7" w:rsidRDefault="00C9438A" w:rsidP="00C9438A">
      <w:pPr>
        <w:pStyle w:val="Titre2"/>
        <w:jc w:val="left"/>
        <w:rPr>
          <w:sz w:val="32"/>
          <w:szCs w:val="32"/>
        </w:rPr>
      </w:pPr>
      <w:bookmarkStart w:id="5" w:name="_Toc228054799"/>
      <w:bookmarkStart w:id="6" w:name="_Toc228055566"/>
      <w:r w:rsidRPr="00BF27B7">
        <w:rPr>
          <w:sz w:val="32"/>
          <w:szCs w:val="32"/>
        </w:rPr>
        <w:t>3. Module de gestion d’équipement</w:t>
      </w:r>
      <w:bookmarkEnd w:id="5"/>
      <w:bookmarkEnd w:id="6"/>
    </w:p>
    <w:p w14:paraId="507581E7"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Ce module permet de gérer les équipements liés aux services.</w:t>
      </w:r>
    </w:p>
    <w:p w14:paraId="470564DE"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lastRenderedPageBreak/>
        <w:t>Il offre les fonctionnalités suivantes :</w:t>
      </w:r>
    </w:p>
    <w:p w14:paraId="34FB6C58" w14:textId="13E5CD7F" w:rsidR="00C9438A" w:rsidRPr="00532E94" w:rsidRDefault="00FB6087" w:rsidP="00532E94">
      <w:pPr>
        <w:pStyle w:val="Paragraphedeliste"/>
        <w:widowControl/>
        <w:numPr>
          <w:ilvl w:val="0"/>
          <w:numId w:val="65"/>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Ajout</w:t>
      </w:r>
      <w:r w:rsidR="00C9438A" w:rsidRPr="00532E94">
        <w:rPr>
          <w:rFonts w:asciiTheme="majorBidi" w:hAnsiTheme="majorBidi" w:cstheme="majorBidi"/>
          <w:sz w:val="24"/>
          <w:szCs w:val="24"/>
        </w:rPr>
        <w:t xml:space="preserve"> d’un équipement </w:t>
      </w:r>
    </w:p>
    <w:p w14:paraId="2C7841B0" w14:textId="66EF144C" w:rsidR="00C9438A" w:rsidRPr="00532E94" w:rsidRDefault="00FB6087" w:rsidP="00532E94">
      <w:pPr>
        <w:pStyle w:val="Paragraphedeliste"/>
        <w:widowControl/>
        <w:numPr>
          <w:ilvl w:val="0"/>
          <w:numId w:val="65"/>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Modification</w:t>
      </w:r>
      <w:r w:rsidR="00C9438A" w:rsidRPr="00532E94">
        <w:rPr>
          <w:rFonts w:asciiTheme="majorBidi" w:hAnsiTheme="majorBidi" w:cstheme="majorBidi"/>
          <w:sz w:val="24"/>
          <w:szCs w:val="24"/>
        </w:rPr>
        <w:t xml:space="preserve"> d’un équipement </w:t>
      </w:r>
      <w:r w:rsidR="00C9438A" w:rsidRPr="00532E94">
        <w:rPr>
          <w:rFonts w:asciiTheme="majorBidi" w:hAnsiTheme="majorBidi" w:cstheme="majorBidi"/>
          <w:sz w:val="24"/>
          <w:szCs w:val="24"/>
          <w:lang w:bidi="ar-MA"/>
        </w:rPr>
        <w:t>(admin)</w:t>
      </w:r>
    </w:p>
    <w:p w14:paraId="1C7CCEFD" w14:textId="514027B7" w:rsidR="00C9438A" w:rsidRPr="00532E94" w:rsidRDefault="00FB6087" w:rsidP="00532E94">
      <w:pPr>
        <w:pStyle w:val="Paragraphedeliste"/>
        <w:widowControl/>
        <w:numPr>
          <w:ilvl w:val="0"/>
          <w:numId w:val="65"/>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Suppression</w:t>
      </w:r>
      <w:r w:rsidR="00C9438A" w:rsidRPr="00532E94">
        <w:rPr>
          <w:rFonts w:asciiTheme="majorBidi" w:hAnsiTheme="majorBidi" w:cstheme="majorBidi"/>
          <w:sz w:val="24"/>
          <w:szCs w:val="24"/>
        </w:rPr>
        <w:t xml:space="preserve"> d’un équipement </w:t>
      </w:r>
    </w:p>
    <w:p w14:paraId="7B1D6F69" w14:textId="37840337" w:rsidR="00C9438A" w:rsidRPr="00532E94" w:rsidRDefault="00FB6087" w:rsidP="00532E94">
      <w:pPr>
        <w:pStyle w:val="Paragraphedeliste"/>
        <w:widowControl/>
        <w:numPr>
          <w:ilvl w:val="0"/>
          <w:numId w:val="65"/>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Consultation</w:t>
      </w:r>
      <w:r w:rsidR="00C9438A" w:rsidRPr="00532E94">
        <w:rPr>
          <w:rFonts w:asciiTheme="majorBidi" w:hAnsiTheme="majorBidi" w:cstheme="majorBidi"/>
          <w:sz w:val="24"/>
          <w:szCs w:val="24"/>
        </w:rPr>
        <w:t xml:space="preserve"> des équipements </w:t>
      </w:r>
    </w:p>
    <w:p w14:paraId="3348157E" w14:textId="77777777" w:rsidR="00C9438A" w:rsidRPr="00532E94" w:rsidRDefault="00C9438A" w:rsidP="00532E94">
      <w:pPr>
        <w:pStyle w:val="Paragraphedeliste"/>
        <w:widowControl/>
        <w:numPr>
          <w:ilvl w:val="0"/>
          <w:numId w:val="65"/>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Décharge d'un équipement</w:t>
      </w:r>
    </w:p>
    <w:p w14:paraId="6F6D5079" w14:textId="77777777" w:rsidR="00C9438A" w:rsidRPr="00532E94" w:rsidRDefault="00C9438A" w:rsidP="00532E94">
      <w:pPr>
        <w:pStyle w:val="Paragraphedeliste"/>
        <w:widowControl/>
        <w:numPr>
          <w:ilvl w:val="0"/>
          <w:numId w:val="65"/>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Afficher la liste des équipements (export Excel)</w:t>
      </w:r>
    </w:p>
    <w:p w14:paraId="4FB519A8" w14:textId="77777777" w:rsidR="00C9438A" w:rsidRPr="00532E94" w:rsidRDefault="00C9438A" w:rsidP="00532E94">
      <w:pPr>
        <w:pStyle w:val="Paragraphedeliste"/>
        <w:widowControl/>
        <w:numPr>
          <w:ilvl w:val="0"/>
          <w:numId w:val="65"/>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lang w:bidi="ar-MA"/>
        </w:rPr>
        <w:t xml:space="preserve">Chercher liste des équipements par type / état / décharger  </w:t>
      </w:r>
    </w:p>
    <w:p w14:paraId="64EA0FE2" w14:textId="29D541A2" w:rsidR="00FB6087" w:rsidRPr="00532E94" w:rsidRDefault="00FB6087" w:rsidP="00532E94">
      <w:pPr>
        <w:pStyle w:val="Paragraphedeliste"/>
        <w:widowControl/>
        <w:numPr>
          <w:ilvl w:val="0"/>
          <w:numId w:val="65"/>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Téléchargement au format Excel</w:t>
      </w:r>
    </w:p>
    <w:p w14:paraId="71A62ADA"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Ce module permet d’assurer une meilleure organisation et un meilleur suivi des ressources matérielles utilisées dans les différents services.</w:t>
      </w:r>
    </w:p>
    <w:p w14:paraId="0EC6F1D2" w14:textId="77777777" w:rsidR="00C9438A" w:rsidRPr="00BF27B7" w:rsidRDefault="00C9438A" w:rsidP="00FB6087">
      <w:pPr>
        <w:pStyle w:val="Titre2"/>
        <w:jc w:val="left"/>
        <w:rPr>
          <w:sz w:val="32"/>
          <w:szCs w:val="32"/>
        </w:rPr>
      </w:pPr>
      <w:bookmarkStart w:id="7" w:name="_Toc228054800"/>
      <w:bookmarkStart w:id="8" w:name="_Toc228055567"/>
      <w:r w:rsidRPr="00BF27B7">
        <w:rPr>
          <w:sz w:val="32"/>
          <w:szCs w:val="32"/>
        </w:rPr>
        <w:t>Les types d’utilisateurs / services</w:t>
      </w:r>
      <w:bookmarkEnd w:id="7"/>
      <w:bookmarkEnd w:id="8"/>
    </w:p>
    <w:p w14:paraId="0137CC40" w14:textId="77777777" w:rsidR="00C9438A" w:rsidRDefault="00C9438A" w:rsidP="00C9438A">
      <w:pPr>
        <w:rPr>
          <w:rFonts w:asciiTheme="majorBidi" w:hAnsiTheme="majorBidi" w:cstheme="majorBidi"/>
          <w:sz w:val="24"/>
          <w:szCs w:val="24"/>
        </w:rPr>
      </w:pPr>
      <w:r w:rsidRPr="00532E94">
        <w:rPr>
          <w:rFonts w:asciiTheme="majorBidi" w:hAnsiTheme="majorBidi" w:cstheme="majorBidi"/>
          <w:sz w:val="24"/>
          <w:szCs w:val="24"/>
        </w:rPr>
        <w:t>L’application distingue cinq types d’utilisateurs ou services, chacun ayant des fonctionnalités et des droits d’accès différents.</w:t>
      </w:r>
    </w:p>
    <w:p w14:paraId="2054A2F6" w14:textId="77777777" w:rsidR="00532E94" w:rsidRPr="00532E94" w:rsidRDefault="00532E94" w:rsidP="00C9438A">
      <w:pPr>
        <w:rPr>
          <w:rFonts w:asciiTheme="majorBidi" w:hAnsiTheme="majorBidi" w:cstheme="majorBidi"/>
          <w:sz w:val="24"/>
          <w:szCs w:val="24"/>
        </w:rPr>
      </w:pPr>
    </w:p>
    <w:p w14:paraId="54A36740" w14:textId="77777777" w:rsidR="00C9438A" w:rsidRPr="00986F16" w:rsidRDefault="00C9438A" w:rsidP="00197261">
      <w:pPr>
        <w:pStyle w:val="Titre4"/>
        <w:ind w:left="0"/>
        <w:jc w:val="both"/>
      </w:pPr>
      <w:r w:rsidRPr="00986F16">
        <w:t>1. Administrateur</w:t>
      </w:r>
    </w:p>
    <w:p w14:paraId="1BBCDE57"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L’administrateur possède les droits les plus étendus dans le système.</w:t>
      </w:r>
    </w:p>
    <w:p w14:paraId="37AA779D"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Il peut :</w:t>
      </w:r>
    </w:p>
    <w:p w14:paraId="21BB8ADE" w14:textId="77777777" w:rsidR="00C9438A" w:rsidRPr="00532E94" w:rsidRDefault="00C9438A" w:rsidP="00532E94">
      <w:pPr>
        <w:pStyle w:val="Paragraphedeliste"/>
        <w:widowControl/>
        <w:numPr>
          <w:ilvl w:val="0"/>
          <w:numId w:val="66"/>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gérer</w:t>
      </w:r>
      <w:proofErr w:type="gramEnd"/>
      <w:r w:rsidRPr="00532E94">
        <w:rPr>
          <w:rFonts w:asciiTheme="majorBidi" w:hAnsiTheme="majorBidi" w:cstheme="majorBidi"/>
          <w:sz w:val="24"/>
          <w:szCs w:val="24"/>
        </w:rPr>
        <w:t xml:space="preserve"> les utilisateurs </w:t>
      </w:r>
    </w:p>
    <w:p w14:paraId="32CB2F68" w14:textId="77777777" w:rsidR="00C9438A" w:rsidRPr="00532E94" w:rsidRDefault="00C9438A" w:rsidP="00532E94">
      <w:pPr>
        <w:pStyle w:val="Paragraphedeliste"/>
        <w:widowControl/>
        <w:numPr>
          <w:ilvl w:val="0"/>
          <w:numId w:val="66"/>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gérer</w:t>
      </w:r>
      <w:proofErr w:type="gramEnd"/>
      <w:r w:rsidRPr="00532E94">
        <w:rPr>
          <w:rFonts w:asciiTheme="majorBidi" w:hAnsiTheme="majorBidi" w:cstheme="majorBidi"/>
          <w:sz w:val="24"/>
          <w:szCs w:val="24"/>
        </w:rPr>
        <w:t xml:space="preserve"> les services </w:t>
      </w:r>
    </w:p>
    <w:p w14:paraId="37E66A92" w14:textId="77777777" w:rsidR="00C9438A" w:rsidRPr="00532E94" w:rsidRDefault="00C9438A" w:rsidP="00532E94">
      <w:pPr>
        <w:pStyle w:val="Paragraphedeliste"/>
        <w:widowControl/>
        <w:numPr>
          <w:ilvl w:val="0"/>
          <w:numId w:val="66"/>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gérer</w:t>
      </w:r>
      <w:proofErr w:type="gramEnd"/>
      <w:r w:rsidRPr="00532E94">
        <w:rPr>
          <w:rFonts w:asciiTheme="majorBidi" w:hAnsiTheme="majorBidi" w:cstheme="majorBidi"/>
          <w:sz w:val="24"/>
          <w:szCs w:val="24"/>
        </w:rPr>
        <w:t xml:space="preserve"> les équipements </w:t>
      </w:r>
    </w:p>
    <w:p w14:paraId="1D9328F3" w14:textId="77777777" w:rsidR="00C9438A" w:rsidRPr="00532E94" w:rsidRDefault="00C9438A" w:rsidP="00532E94">
      <w:pPr>
        <w:pStyle w:val="Paragraphedeliste"/>
        <w:widowControl/>
        <w:numPr>
          <w:ilvl w:val="0"/>
          <w:numId w:val="66"/>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effectuer</w:t>
      </w:r>
      <w:proofErr w:type="gramEnd"/>
      <w:r w:rsidRPr="00532E94">
        <w:rPr>
          <w:rFonts w:asciiTheme="majorBidi" w:hAnsiTheme="majorBidi" w:cstheme="majorBidi"/>
          <w:sz w:val="24"/>
          <w:szCs w:val="24"/>
        </w:rPr>
        <w:t xml:space="preserve"> toutes les opérations accessibles aux autres services </w:t>
      </w:r>
    </w:p>
    <w:p w14:paraId="3196B7D0" w14:textId="77777777" w:rsidR="00C9438A" w:rsidRPr="00532E94" w:rsidRDefault="00C9438A" w:rsidP="00532E94">
      <w:pPr>
        <w:pStyle w:val="Paragraphedeliste"/>
        <w:widowControl/>
        <w:numPr>
          <w:ilvl w:val="0"/>
          <w:numId w:val="66"/>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consulter</w:t>
      </w:r>
      <w:proofErr w:type="gramEnd"/>
      <w:r w:rsidRPr="00532E94">
        <w:rPr>
          <w:rFonts w:asciiTheme="majorBidi" w:hAnsiTheme="majorBidi" w:cstheme="majorBidi"/>
          <w:sz w:val="24"/>
          <w:szCs w:val="24"/>
        </w:rPr>
        <w:t xml:space="preserve">, rechercher, exporter et transférer les dossiers </w:t>
      </w:r>
    </w:p>
    <w:p w14:paraId="7E166F9D" w14:textId="77777777" w:rsidR="00C9438A" w:rsidRPr="00532E94" w:rsidRDefault="00C9438A" w:rsidP="00532E94">
      <w:pPr>
        <w:pStyle w:val="Paragraphedeliste"/>
        <w:widowControl/>
        <w:numPr>
          <w:ilvl w:val="0"/>
          <w:numId w:val="66"/>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effectuer</w:t>
      </w:r>
      <w:proofErr w:type="gramEnd"/>
      <w:r w:rsidRPr="00532E94">
        <w:rPr>
          <w:rFonts w:asciiTheme="majorBidi" w:hAnsiTheme="majorBidi" w:cstheme="majorBidi"/>
          <w:sz w:val="24"/>
          <w:szCs w:val="24"/>
        </w:rPr>
        <w:t xml:space="preserve"> les opérations de retrait si nécessaire </w:t>
      </w:r>
    </w:p>
    <w:p w14:paraId="3DC4DE0F" w14:textId="77777777" w:rsidR="00C9438A" w:rsidRDefault="00C9438A" w:rsidP="00C9438A">
      <w:pPr>
        <w:rPr>
          <w:rFonts w:asciiTheme="majorBidi" w:hAnsiTheme="majorBidi" w:cstheme="majorBidi"/>
          <w:sz w:val="24"/>
          <w:szCs w:val="24"/>
        </w:rPr>
      </w:pPr>
      <w:r w:rsidRPr="00532E94">
        <w:rPr>
          <w:rFonts w:asciiTheme="majorBidi" w:hAnsiTheme="majorBidi" w:cstheme="majorBidi"/>
          <w:sz w:val="24"/>
          <w:szCs w:val="24"/>
        </w:rPr>
        <w:t>L’administrateur joue donc un rôle global de supervision et d’administration de l’application.</w:t>
      </w:r>
    </w:p>
    <w:p w14:paraId="4CDBF670" w14:textId="77777777" w:rsidR="00532E94" w:rsidRPr="00532E94" w:rsidRDefault="00532E94" w:rsidP="00C9438A">
      <w:pPr>
        <w:rPr>
          <w:rFonts w:asciiTheme="majorBidi" w:hAnsiTheme="majorBidi" w:cstheme="majorBidi"/>
          <w:sz w:val="24"/>
          <w:szCs w:val="24"/>
        </w:rPr>
      </w:pPr>
    </w:p>
    <w:p w14:paraId="4487C163" w14:textId="77777777" w:rsidR="00C9438A" w:rsidRPr="00986F16" w:rsidRDefault="00C9438A" w:rsidP="00197261">
      <w:pPr>
        <w:pStyle w:val="Titre4"/>
        <w:ind w:left="0"/>
      </w:pPr>
      <w:r w:rsidRPr="00986F16">
        <w:t>2. Bureau d’ordre</w:t>
      </w:r>
    </w:p>
    <w:p w14:paraId="2712C7EF"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Le bureau d’ordre constitue le point de départ principal du processus.</w:t>
      </w:r>
    </w:p>
    <w:p w14:paraId="168CF4EB"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Il a pour rôle de :</w:t>
      </w:r>
    </w:p>
    <w:p w14:paraId="389C8DB9" w14:textId="77777777" w:rsidR="00C9438A" w:rsidRPr="00532E94" w:rsidRDefault="00C9438A" w:rsidP="00532E94">
      <w:pPr>
        <w:pStyle w:val="Paragraphedeliste"/>
        <w:widowControl/>
        <w:numPr>
          <w:ilvl w:val="0"/>
          <w:numId w:val="67"/>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initialiser</w:t>
      </w:r>
      <w:proofErr w:type="gramEnd"/>
      <w:r w:rsidRPr="00532E94">
        <w:rPr>
          <w:rFonts w:asciiTheme="majorBidi" w:hAnsiTheme="majorBidi" w:cstheme="majorBidi"/>
          <w:sz w:val="24"/>
          <w:szCs w:val="24"/>
        </w:rPr>
        <w:t xml:space="preserve"> l’enregistrement des dossiers </w:t>
      </w:r>
    </w:p>
    <w:p w14:paraId="68F5CE71" w14:textId="77777777" w:rsidR="00C9438A" w:rsidRPr="00532E94" w:rsidRDefault="00C9438A" w:rsidP="00532E94">
      <w:pPr>
        <w:pStyle w:val="Paragraphedeliste"/>
        <w:widowControl/>
        <w:numPr>
          <w:ilvl w:val="0"/>
          <w:numId w:val="67"/>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enregistrer</w:t>
      </w:r>
      <w:proofErr w:type="gramEnd"/>
      <w:r w:rsidRPr="00532E94">
        <w:rPr>
          <w:rFonts w:asciiTheme="majorBidi" w:hAnsiTheme="majorBidi" w:cstheme="majorBidi"/>
          <w:sz w:val="24"/>
          <w:szCs w:val="24"/>
        </w:rPr>
        <w:t xml:space="preserve"> les dossiers administratifs </w:t>
      </w:r>
    </w:p>
    <w:p w14:paraId="38FDB5E5" w14:textId="77777777" w:rsidR="00C9438A" w:rsidRPr="00532E94" w:rsidRDefault="00C9438A" w:rsidP="00532E94">
      <w:pPr>
        <w:pStyle w:val="Paragraphedeliste"/>
        <w:widowControl/>
        <w:numPr>
          <w:ilvl w:val="0"/>
          <w:numId w:val="67"/>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enregistrer</w:t>
      </w:r>
      <w:proofErr w:type="gramEnd"/>
      <w:r w:rsidRPr="00532E94">
        <w:rPr>
          <w:rFonts w:asciiTheme="majorBidi" w:hAnsiTheme="majorBidi" w:cstheme="majorBidi"/>
          <w:sz w:val="24"/>
          <w:szCs w:val="24"/>
        </w:rPr>
        <w:t xml:space="preserve"> les dossiers juridiques </w:t>
      </w:r>
    </w:p>
    <w:p w14:paraId="7837DACB" w14:textId="77777777" w:rsidR="00C9438A" w:rsidRPr="00532E94" w:rsidRDefault="00C9438A" w:rsidP="00532E94">
      <w:pPr>
        <w:pStyle w:val="Paragraphedeliste"/>
        <w:widowControl/>
        <w:numPr>
          <w:ilvl w:val="0"/>
          <w:numId w:val="67"/>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attribuer</w:t>
      </w:r>
      <w:proofErr w:type="gramEnd"/>
      <w:r w:rsidRPr="00532E94">
        <w:rPr>
          <w:rFonts w:asciiTheme="majorBidi" w:hAnsiTheme="majorBidi" w:cstheme="majorBidi"/>
          <w:sz w:val="24"/>
          <w:szCs w:val="24"/>
        </w:rPr>
        <w:t xml:space="preserve"> le numéro de bureau d’ordre </w:t>
      </w:r>
    </w:p>
    <w:p w14:paraId="11D19E54" w14:textId="77777777" w:rsidR="00C9438A" w:rsidRPr="00532E94" w:rsidRDefault="00C9438A" w:rsidP="00532E94">
      <w:pPr>
        <w:pStyle w:val="Paragraphedeliste"/>
        <w:widowControl/>
        <w:numPr>
          <w:ilvl w:val="0"/>
          <w:numId w:val="67"/>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initier</w:t>
      </w:r>
      <w:proofErr w:type="gramEnd"/>
      <w:r w:rsidRPr="00532E94">
        <w:rPr>
          <w:rFonts w:asciiTheme="majorBidi" w:hAnsiTheme="majorBidi" w:cstheme="majorBidi"/>
          <w:sz w:val="24"/>
          <w:szCs w:val="24"/>
        </w:rPr>
        <w:t xml:space="preserve"> le processus d’</w:t>
      </w:r>
      <w:proofErr w:type="spellStart"/>
      <w:r w:rsidRPr="00532E94">
        <w:rPr>
          <w:rFonts w:asciiTheme="majorBidi" w:hAnsiTheme="majorBidi" w:cstheme="majorBidi"/>
          <w:sz w:val="24"/>
          <w:szCs w:val="24"/>
        </w:rPr>
        <w:t>echange</w:t>
      </w:r>
      <w:proofErr w:type="spellEnd"/>
      <w:r w:rsidRPr="00532E94">
        <w:rPr>
          <w:rFonts w:asciiTheme="majorBidi" w:hAnsiTheme="majorBidi" w:cstheme="majorBidi"/>
          <w:sz w:val="24"/>
          <w:szCs w:val="24"/>
        </w:rPr>
        <w:t xml:space="preserve"> </w:t>
      </w:r>
    </w:p>
    <w:p w14:paraId="31B3A44E" w14:textId="77777777" w:rsidR="00C9438A" w:rsidRDefault="00C9438A" w:rsidP="00532E94">
      <w:pPr>
        <w:rPr>
          <w:rFonts w:asciiTheme="majorBidi" w:hAnsiTheme="majorBidi" w:cstheme="majorBidi"/>
          <w:sz w:val="24"/>
          <w:szCs w:val="24"/>
        </w:rPr>
      </w:pPr>
      <w:r w:rsidRPr="00532E94">
        <w:rPr>
          <w:rFonts w:asciiTheme="majorBidi" w:hAnsiTheme="majorBidi" w:cstheme="majorBidi"/>
          <w:sz w:val="24"/>
          <w:szCs w:val="24"/>
        </w:rPr>
        <w:t xml:space="preserve">Le numéro de bureau d’ordre permet ensuite d’identifier le dossier et de le retrouver dans le </w:t>
      </w:r>
      <w:r w:rsidRPr="00532E94">
        <w:rPr>
          <w:rFonts w:asciiTheme="majorBidi" w:hAnsiTheme="majorBidi" w:cstheme="majorBidi"/>
          <w:sz w:val="24"/>
          <w:szCs w:val="24"/>
        </w:rPr>
        <w:lastRenderedPageBreak/>
        <w:t>système.</w:t>
      </w:r>
    </w:p>
    <w:p w14:paraId="1647D35D" w14:textId="77777777" w:rsidR="00532E94" w:rsidRPr="00532E94" w:rsidRDefault="00532E94" w:rsidP="00532E94">
      <w:pPr>
        <w:rPr>
          <w:rFonts w:asciiTheme="majorBidi" w:hAnsiTheme="majorBidi" w:cstheme="majorBidi"/>
          <w:sz w:val="24"/>
          <w:szCs w:val="24"/>
        </w:rPr>
      </w:pPr>
    </w:p>
    <w:p w14:paraId="53B3091F" w14:textId="77777777" w:rsidR="00C9438A" w:rsidRPr="00986F16" w:rsidRDefault="00C9438A" w:rsidP="00197261">
      <w:pPr>
        <w:pStyle w:val="Titre4"/>
        <w:ind w:left="0"/>
      </w:pPr>
      <w:r w:rsidRPr="00986F16">
        <w:t>3. Bureau d’ouverture des dossiers</w:t>
      </w:r>
    </w:p>
    <w:p w14:paraId="09475E9C" w14:textId="6C8C215F" w:rsidR="00532E94" w:rsidRPr="00532E94" w:rsidRDefault="00C9438A" w:rsidP="00532E94">
      <w:pPr>
        <w:rPr>
          <w:rFonts w:asciiTheme="majorBidi" w:hAnsiTheme="majorBidi" w:cstheme="majorBidi"/>
          <w:sz w:val="24"/>
          <w:szCs w:val="24"/>
        </w:rPr>
      </w:pPr>
      <w:r w:rsidRPr="00532E94">
        <w:rPr>
          <w:rFonts w:asciiTheme="majorBidi" w:hAnsiTheme="majorBidi" w:cstheme="majorBidi"/>
          <w:sz w:val="24"/>
          <w:szCs w:val="24"/>
        </w:rPr>
        <w:t>Le bureau d’ouverture des dossiers intervient après le bureau d’ordre pour les dossiers juridiques.</w:t>
      </w:r>
      <w:r w:rsidR="00532E94" w:rsidRPr="00532E94">
        <w:rPr>
          <w:rFonts w:asciiTheme="majorBidi" w:hAnsiTheme="majorBidi" w:cstheme="majorBidi"/>
          <w:sz w:val="24"/>
          <w:szCs w:val="24"/>
        </w:rPr>
        <w:t xml:space="preserve"> </w:t>
      </w:r>
      <w:r w:rsidR="00532E94" w:rsidRPr="00532E94">
        <w:rPr>
          <w:rFonts w:asciiTheme="majorBidi" w:hAnsiTheme="majorBidi" w:cstheme="majorBidi"/>
          <w:sz w:val="24"/>
          <w:szCs w:val="24"/>
        </w:rPr>
        <w:t>Il a pour rôle de :</w:t>
      </w:r>
    </w:p>
    <w:p w14:paraId="1671BA5D" w14:textId="12053342" w:rsidR="00C9438A" w:rsidRPr="00532E94" w:rsidRDefault="00C9438A" w:rsidP="00C9438A">
      <w:pPr>
        <w:rPr>
          <w:rFonts w:asciiTheme="majorBidi" w:hAnsiTheme="majorBidi" w:cstheme="majorBidi"/>
          <w:sz w:val="24"/>
          <w:szCs w:val="24"/>
        </w:rPr>
      </w:pPr>
    </w:p>
    <w:p w14:paraId="4492F180" w14:textId="77777777" w:rsidR="00C9438A" w:rsidRPr="00532E94" w:rsidRDefault="00C9438A" w:rsidP="00532E94">
      <w:pPr>
        <w:pStyle w:val="Paragraphedeliste"/>
        <w:widowControl/>
        <w:numPr>
          <w:ilvl w:val="0"/>
          <w:numId w:val="68"/>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compléter</w:t>
      </w:r>
      <w:proofErr w:type="gramEnd"/>
      <w:r w:rsidRPr="00532E94">
        <w:rPr>
          <w:rFonts w:asciiTheme="majorBidi" w:hAnsiTheme="majorBidi" w:cstheme="majorBidi"/>
          <w:sz w:val="24"/>
          <w:szCs w:val="24"/>
        </w:rPr>
        <w:t xml:space="preserve"> l’initialisation du dossier juridique </w:t>
      </w:r>
    </w:p>
    <w:p w14:paraId="5447A5BF" w14:textId="77777777" w:rsidR="00C9438A" w:rsidRPr="00532E94" w:rsidRDefault="00C9438A" w:rsidP="00532E94">
      <w:pPr>
        <w:pStyle w:val="Paragraphedeliste"/>
        <w:widowControl/>
        <w:numPr>
          <w:ilvl w:val="0"/>
          <w:numId w:val="68"/>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attribuer</w:t>
      </w:r>
      <w:proofErr w:type="gramEnd"/>
      <w:r w:rsidRPr="00532E94">
        <w:rPr>
          <w:rFonts w:asciiTheme="majorBidi" w:hAnsiTheme="majorBidi" w:cstheme="majorBidi"/>
          <w:sz w:val="24"/>
          <w:szCs w:val="24"/>
        </w:rPr>
        <w:t xml:space="preserve"> le numéro de cour d’appel administrative </w:t>
      </w:r>
    </w:p>
    <w:p w14:paraId="5BAE7FF4"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Grâce à cela, la recherche d’un dossier juridique peut se faire :</w:t>
      </w:r>
    </w:p>
    <w:p w14:paraId="506F9F3D" w14:textId="77777777" w:rsidR="00C9438A" w:rsidRPr="00532E94" w:rsidRDefault="00C9438A" w:rsidP="00532E94">
      <w:pPr>
        <w:pStyle w:val="Paragraphedeliste"/>
        <w:widowControl/>
        <w:numPr>
          <w:ilvl w:val="0"/>
          <w:numId w:val="69"/>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soit</w:t>
      </w:r>
      <w:proofErr w:type="gramEnd"/>
      <w:r w:rsidRPr="00532E94">
        <w:rPr>
          <w:rFonts w:asciiTheme="majorBidi" w:hAnsiTheme="majorBidi" w:cstheme="majorBidi"/>
          <w:sz w:val="24"/>
          <w:szCs w:val="24"/>
        </w:rPr>
        <w:t xml:space="preserve"> par le numéro de bureau d’ordre </w:t>
      </w:r>
    </w:p>
    <w:p w14:paraId="653CBAB4" w14:textId="77777777" w:rsidR="00C9438A" w:rsidRDefault="00C9438A" w:rsidP="00532E94">
      <w:pPr>
        <w:pStyle w:val="Paragraphedeliste"/>
        <w:widowControl/>
        <w:numPr>
          <w:ilvl w:val="0"/>
          <w:numId w:val="69"/>
        </w:numPr>
        <w:autoSpaceDE/>
        <w:autoSpaceDN/>
        <w:spacing w:after="160" w:line="259" w:lineRule="auto"/>
        <w:rPr>
          <w:rFonts w:asciiTheme="majorBidi" w:hAnsiTheme="majorBidi" w:cstheme="majorBidi"/>
        </w:rPr>
      </w:pPr>
      <w:proofErr w:type="gramStart"/>
      <w:r w:rsidRPr="00532E94">
        <w:rPr>
          <w:rFonts w:asciiTheme="majorBidi" w:hAnsiTheme="majorBidi" w:cstheme="majorBidi"/>
        </w:rPr>
        <w:t>soit</w:t>
      </w:r>
      <w:proofErr w:type="gramEnd"/>
      <w:r w:rsidRPr="00532E94">
        <w:rPr>
          <w:rFonts w:asciiTheme="majorBidi" w:hAnsiTheme="majorBidi" w:cstheme="majorBidi"/>
        </w:rPr>
        <w:t xml:space="preserve"> par le numéro de cour d’appel administrative </w:t>
      </w:r>
    </w:p>
    <w:p w14:paraId="60E8B1CD" w14:textId="77777777" w:rsidR="00532E94" w:rsidRPr="00532E94" w:rsidRDefault="00532E94" w:rsidP="00532E94">
      <w:pPr>
        <w:pStyle w:val="Paragraphedeliste"/>
        <w:widowControl/>
        <w:autoSpaceDE/>
        <w:autoSpaceDN/>
        <w:spacing w:after="160" w:line="259" w:lineRule="auto"/>
        <w:ind w:left="502" w:firstLine="0"/>
        <w:rPr>
          <w:rFonts w:asciiTheme="majorBidi" w:hAnsiTheme="majorBidi" w:cstheme="majorBidi"/>
        </w:rPr>
      </w:pPr>
    </w:p>
    <w:p w14:paraId="65D37989" w14:textId="77777777" w:rsidR="00C9438A" w:rsidRPr="00986F16" w:rsidRDefault="00C9438A" w:rsidP="00197261">
      <w:pPr>
        <w:pStyle w:val="Titre4"/>
        <w:ind w:left="0"/>
      </w:pPr>
      <w:r w:rsidRPr="00986F16">
        <w:t>4. Bureau d’archivage</w:t>
      </w:r>
    </w:p>
    <w:p w14:paraId="7CEA570E"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Le bureau d’archivage représente la dernière étape de la circulation du dossier.</w:t>
      </w:r>
    </w:p>
    <w:p w14:paraId="451AAF91"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Lorsqu’un dossier arrive à l’archivage :</w:t>
      </w:r>
    </w:p>
    <w:p w14:paraId="2BCE34B4" w14:textId="77777777" w:rsidR="00C9438A" w:rsidRPr="00532E94" w:rsidRDefault="00C9438A" w:rsidP="00532E94">
      <w:pPr>
        <w:pStyle w:val="Paragraphedeliste"/>
        <w:widowControl/>
        <w:numPr>
          <w:ilvl w:val="0"/>
          <w:numId w:val="70"/>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il</w:t>
      </w:r>
      <w:proofErr w:type="gramEnd"/>
      <w:r w:rsidRPr="00532E94">
        <w:rPr>
          <w:rFonts w:asciiTheme="majorBidi" w:hAnsiTheme="majorBidi" w:cstheme="majorBidi"/>
          <w:sz w:val="24"/>
          <w:szCs w:val="24"/>
        </w:rPr>
        <w:t xml:space="preserve"> ne circule plus entre les services </w:t>
      </w:r>
    </w:p>
    <w:p w14:paraId="20C8ADDE" w14:textId="77777777" w:rsidR="00C9438A" w:rsidRPr="00532E94" w:rsidRDefault="00C9438A" w:rsidP="00532E94">
      <w:pPr>
        <w:pStyle w:val="Paragraphedeliste"/>
        <w:widowControl/>
        <w:numPr>
          <w:ilvl w:val="0"/>
          <w:numId w:val="70"/>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il</w:t>
      </w:r>
      <w:proofErr w:type="gramEnd"/>
      <w:r w:rsidRPr="00532E94">
        <w:rPr>
          <w:rFonts w:asciiTheme="majorBidi" w:hAnsiTheme="majorBidi" w:cstheme="majorBidi"/>
          <w:sz w:val="24"/>
          <w:szCs w:val="24"/>
        </w:rPr>
        <w:t xml:space="preserve"> est considéré comme archivé </w:t>
      </w:r>
    </w:p>
    <w:p w14:paraId="4DC2D445"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Si un service a besoin d’un dossier déjà archivé :</w:t>
      </w:r>
    </w:p>
    <w:p w14:paraId="465644DD" w14:textId="77777777" w:rsidR="00C9438A" w:rsidRPr="00532E94" w:rsidRDefault="00C9438A" w:rsidP="00532E94">
      <w:pPr>
        <w:pStyle w:val="Paragraphedeliste"/>
        <w:widowControl/>
        <w:numPr>
          <w:ilvl w:val="0"/>
          <w:numId w:val="71"/>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on</w:t>
      </w:r>
      <w:proofErr w:type="gramEnd"/>
      <w:r w:rsidRPr="00532E94">
        <w:rPr>
          <w:rFonts w:asciiTheme="majorBidi" w:hAnsiTheme="majorBidi" w:cstheme="majorBidi"/>
          <w:sz w:val="24"/>
          <w:szCs w:val="24"/>
        </w:rPr>
        <w:t xml:space="preserve"> ne lance pas une nouvelle circulation </w:t>
      </w:r>
    </w:p>
    <w:p w14:paraId="769CBE67" w14:textId="77777777" w:rsidR="00C9438A" w:rsidRPr="00532E94" w:rsidRDefault="00C9438A" w:rsidP="00532E94">
      <w:pPr>
        <w:pStyle w:val="Paragraphedeliste"/>
        <w:widowControl/>
        <w:numPr>
          <w:ilvl w:val="0"/>
          <w:numId w:val="71"/>
        </w:numPr>
        <w:autoSpaceDE/>
        <w:autoSpaceDN/>
        <w:spacing w:after="160" w:line="259" w:lineRule="auto"/>
        <w:rPr>
          <w:rFonts w:asciiTheme="majorBidi" w:hAnsiTheme="majorBidi" w:cstheme="majorBidi"/>
          <w:sz w:val="24"/>
          <w:szCs w:val="24"/>
        </w:rPr>
      </w:pPr>
      <w:proofErr w:type="gramStart"/>
      <w:r w:rsidRPr="00532E94">
        <w:rPr>
          <w:rFonts w:asciiTheme="majorBidi" w:hAnsiTheme="majorBidi" w:cstheme="majorBidi"/>
          <w:sz w:val="24"/>
          <w:szCs w:val="24"/>
        </w:rPr>
        <w:t>on</w:t>
      </w:r>
      <w:proofErr w:type="gramEnd"/>
      <w:r w:rsidRPr="00532E94">
        <w:rPr>
          <w:rFonts w:asciiTheme="majorBidi" w:hAnsiTheme="majorBidi" w:cstheme="majorBidi"/>
          <w:sz w:val="24"/>
          <w:szCs w:val="24"/>
        </w:rPr>
        <w:t xml:space="preserve"> effectue un retrait </w:t>
      </w:r>
    </w:p>
    <w:p w14:paraId="764179BD" w14:textId="77777777" w:rsidR="00C9438A" w:rsidRPr="00532E94" w:rsidRDefault="00C9438A" w:rsidP="00C9438A">
      <w:pPr>
        <w:rPr>
          <w:rFonts w:asciiTheme="majorBidi" w:hAnsiTheme="majorBidi" w:cstheme="majorBidi"/>
          <w:sz w:val="24"/>
          <w:szCs w:val="24"/>
        </w:rPr>
      </w:pPr>
      <w:r w:rsidRPr="00532E94">
        <w:rPr>
          <w:rFonts w:asciiTheme="majorBidi" w:hAnsiTheme="majorBidi" w:cstheme="majorBidi"/>
          <w:sz w:val="24"/>
          <w:szCs w:val="24"/>
        </w:rPr>
        <w:t>Le bureau d’archivage est donc lié à la gestion du registre de retrait, qui contient notamment :</w:t>
      </w:r>
    </w:p>
    <w:p w14:paraId="48E83F78" w14:textId="77777777" w:rsidR="00C9438A" w:rsidRPr="00532E94" w:rsidRDefault="00C9438A" w:rsidP="00532E94">
      <w:pPr>
        <w:pStyle w:val="Paragraphedeliste"/>
        <w:widowControl/>
        <w:numPr>
          <w:ilvl w:val="0"/>
          <w:numId w:val="72"/>
        </w:numPr>
        <w:autoSpaceDE/>
        <w:autoSpaceDN/>
        <w:spacing w:after="160" w:line="259" w:lineRule="auto"/>
        <w:rPr>
          <w:rFonts w:asciiTheme="majorBidi" w:hAnsiTheme="majorBidi" w:cstheme="majorBidi"/>
          <w:color w:val="000000" w:themeColor="text1"/>
          <w:sz w:val="24"/>
          <w:szCs w:val="24"/>
        </w:rPr>
      </w:pPr>
      <w:proofErr w:type="gramStart"/>
      <w:r w:rsidRPr="00532E94">
        <w:rPr>
          <w:rFonts w:asciiTheme="majorBidi" w:hAnsiTheme="majorBidi" w:cstheme="majorBidi"/>
          <w:color w:val="000000" w:themeColor="text1"/>
          <w:sz w:val="24"/>
          <w:szCs w:val="24"/>
        </w:rPr>
        <w:t>la</w:t>
      </w:r>
      <w:proofErr w:type="gramEnd"/>
      <w:r w:rsidRPr="00532E94">
        <w:rPr>
          <w:rFonts w:asciiTheme="majorBidi" w:hAnsiTheme="majorBidi" w:cstheme="majorBidi"/>
          <w:color w:val="000000" w:themeColor="text1"/>
          <w:sz w:val="24"/>
          <w:szCs w:val="24"/>
        </w:rPr>
        <w:t xml:space="preserve"> date de retrait </w:t>
      </w:r>
    </w:p>
    <w:p w14:paraId="10D7C985" w14:textId="77777777" w:rsidR="00C9438A" w:rsidRPr="00532E94" w:rsidRDefault="00C9438A" w:rsidP="00532E94">
      <w:pPr>
        <w:pStyle w:val="Paragraphedeliste"/>
        <w:widowControl/>
        <w:numPr>
          <w:ilvl w:val="0"/>
          <w:numId w:val="72"/>
        </w:numPr>
        <w:autoSpaceDE/>
        <w:autoSpaceDN/>
        <w:spacing w:after="160" w:line="259" w:lineRule="auto"/>
        <w:rPr>
          <w:rFonts w:asciiTheme="majorBidi" w:hAnsiTheme="majorBidi" w:cstheme="majorBidi"/>
          <w:color w:val="000000" w:themeColor="text1"/>
        </w:rPr>
      </w:pPr>
      <w:proofErr w:type="gramStart"/>
      <w:r w:rsidRPr="00532E94">
        <w:rPr>
          <w:rFonts w:asciiTheme="majorBidi" w:hAnsiTheme="majorBidi" w:cstheme="majorBidi"/>
          <w:color w:val="000000" w:themeColor="text1"/>
          <w:sz w:val="24"/>
          <w:szCs w:val="24"/>
        </w:rPr>
        <w:t>la</w:t>
      </w:r>
      <w:proofErr w:type="gramEnd"/>
      <w:r w:rsidRPr="00532E94">
        <w:rPr>
          <w:rFonts w:asciiTheme="majorBidi" w:hAnsiTheme="majorBidi" w:cstheme="majorBidi"/>
          <w:color w:val="000000" w:themeColor="text1"/>
          <w:sz w:val="24"/>
          <w:szCs w:val="24"/>
        </w:rPr>
        <w:t xml:space="preserve"> date de retour</w:t>
      </w:r>
      <w:r w:rsidRPr="00532E94">
        <w:rPr>
          <w:rFonts w:asciiTheme="majorBidi" w:hAnsiTheme="majorBidi" w:cstheme="majorBidi"/>
          <w:color w:val="000000" w:themeColor="text1"/>
        </w:rPr>
        <w:t xml:space="preserve"> </w:t>
      </w:r>
    </w:p>
    <w:p w14:paraId="1990AB6A" w14:textId="77777777" w:rsidR="00197261" w:rsidRPr="00986F16" w:rsidRDefault="00197261" w:rsidP="00532E94">
      <w:pPr>
        <w:widowControl/>
        <w:autoSpaceDE/>
        <w:autoSpaceDN/>
        <w:spacing w:after="160" w:line="259" w:lineRule="auto"/>
        <w:rPr>
          <w:rFonts w:asciiTheme="majorBidi" w:hAnsiTheme="majorBidi" w:cstheme="majorBidi"/>
        </w:rPr>
      </w:pPr>
    </w:p>
    <w:p w14:paraId="415AAE83" w14:textId="77777777" w:rsidR="00C9438A" w:rsidRPr="00986F16" w:rsidRDefault="00C9438A" w:rsidP="00197261">
      <w:pPr>
        <w:pStyle w:val="Titre4"/>
        <w:ind w:left="0"/>
      </w:pPr>
      <w:r w:rsidRPr="00986F16">
        <w:t>5. Autres services</w:t>
      </w:r>
    </w:p>
    <w:p w14:paraId="4EE59E19" w14:textId="5A7B9501" w:rsidR="00C9438A" w:rsidRDefault="00C9438A" w:rsidP="00C9438A">
      <w:pPr>
        <w:rPr>
          <w:rFonts w:asciiTheme="majorBidi" w:hAnsiTheme="majorBidi" w:cstheme="majorBidi"/>
          <w:b/>
          <w:bCs/>
        </w:rPr>
      </w:pPr>
    </w:p>
    <w:tbl>
      <w:tblPr>
        <w:tblStyle w:val="TableauGrille6Couleur-Accentuation4"/>
        <w:tblW w:w="0" w:type="auto"/>
        <w:tblLook w:val="04A0" w:firstRow="1" w:lastRow="0" w:firstColumn="1" w:lastColumn="0" w:noHBand="0" w:noVBand="1"/>
      </w:tblPr>
      <w:tblGrid>
        <w:gridCol w:w="9212"/>
      </w:tblGrid>
      <w:tr w:rsidR="00BF27B7" w14:paraId="7FA2B04D" w14:textId="77777777" w:rsidTr="00BF2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tcPr>
          <w:tbl>
            <w:tblPr>
              <w:tblStyle w:val="TableauGrille6Couleur-Accentuation4"/>
              <w:tblW w:w="0" w:type="auto"/>
              <w:tblLook w:val="04A0" w:firstRow="1" w:lastRow="0" w:firstColumn="1" w:lastColumn="0" w:noHBand="0" w:noVBand="1"/>
            </w:tblPr>
            <w:tblGrid>
              <w:gridCol w:w="4478"/>
              <w:gridCol w:w="4508"/>
            </w:tblGrid>
            <w:tr w:rsidR="00BF27B7" w:rsidRPr="00BF27B7" w14:paraId="68076A11" w14:textId="77777777" w:rsidTr="00BF27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3EDEAE2C"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فتح الملفات</w:t>
                  </w:r>
                </w:p>
              </w:tc>
              <w:tc>
                <w:tcPr>
                  <w:tcW w:w="4606" w:type="dxa"/>
                </w:tcPr>
                <w:p w14:paraId="7FCC9F47" w14:textId="77777777" w:rsidR="00BF27B7" w:rsidRPr="00BF27B7" w:rsidRDefault="00BF27B7" w:rsidP="00246A0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BF27B7">
                    <w:rPr>
                      <w:rFonts w:asciiTheme="majorBidi" w:hAnsiTheme="majorBidi" w:cstheme="majorBidi"/>
                    </w:rPr>
                    <w:t>Ouverture des dossiers</w:t>
                  </w:r>
                </w:p>
              </w:tc>
            </w:tr>
            <w:tr w:rsidR="00BF27B7" w:rsidRPr="00BF27B7" w14:paraId="062F4F0C" w14:textId="77777777" w:rsidTr="00BF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7F7CF101"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رئيس المصلحة</w:t>
                  </w:r>
                </w:p>
              </w:tc>
              <w:tc>
                <w:tcPr>
                  <w:tcW w:w="4606" w:type="dxa"/>
                </w:tcPr>
                <w:p w14:paraId="7736A39A" w14:textId="77777777" w:rsidR="00BF27B7" w:rsidRPr="00BF27B7" w:rsidRDefault="00BF27B7" w:rsidP="00246A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Chef de service</w:t>
                  </w:r>
                </w:p>
              </w:tc>
            </w:tr>
            <w:tr w:rsidR="00BF27B7" w:rsidRPr="00BF27B7" w14:paraId="39E817C7" w14:textId="77777777" w:rsidTr="00BF27B7">
              <w:tc>
                <w:tcPr>
                  <w:cnfStyle w:val="001000000000" w:firstRow="0" w:lastRow="0" w:firstColumn="1" w:lastColumn="0" w:oddVBand="0" w:evenVBand="0" w:oddHBand="0" w:evenHBand="0" w:firstRowFirstColumn="0" w:firstRowLastColumn="0" w:lastRowFirstColumn="0" w:lastRowLastColumn="0"/>
                  <w:tcW w:w="4606" w:type="dxa"/>
                </w:tcPr>
                <w:p w14:paraId="5FF83BD3"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مدير النظام</w:t>
                  </w:r>
                </w:p>
              </w:tc>
              <w:tc>
                <w:tcPr>
                  <w:tcW w:w="4606" w:type="dxa"/>
                </w:tcPr>
                <w:p w14:paraId="511BFDE5" w14:textId="77777777" w:rsidR="00BF27B7" w:rsidRPr="00BF27B7" w:rsidRDefault="00BF27B7" w:rsidP="00246A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Administrateur système</w:t>
                  </w:r>
                </w:p>
              </w:tc>
            </w:tr>
            <w:tr w:rsidR="00BF27B7" w:rsidRPr="00BF27B7" w14:paraId="4EDB89E5" w14:textId="77777777" w:rsidTr="00BF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17E5021D"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التبليغ</w:t>
                  </w:r>
                </w:p>
              </w:tc>
              <w:tc>
                <w:tcPr>
                  <w:tcW w:w="4606" w:type="dxa"/>
                </w:tcPr>
                <w:p w14:paraId="478EDDB0" w14:textId="77777777" w:rsidR="00BF27B7" w:rsidRPr="00BF27B7" w:rsidRDefault="00BF27B7" w:rsidP="00246A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Notification</w:t>
                  </w:r>
                </w:p>
              </w:tc>
            </w:tr>
            <w:tr w:rsidR="00BF27B7" w:rsidRPr="00BF27B7" w14:paraId="35F904C0" w14:textId="77777777" w:rsidTr="00BF27B7">
              <w:tc>
                <w:tcPr>
                  <w:cnfStyle w:val="001000000000" w:firstRow="0" w:lastRow="0" w:firstColumn="1" w:lastColumn="0" w:oddVBand="0" w:evenVBand="0" w:oddHBand="0" w:evenHBand="0" w:firstRowFirstColumn="0" w:firstRowLastColumn="0" w:lastRowFirstColumn="0" w:lastRowLastColumn="0"/>
                  <w:tcW w:w="4606" w:type="dxa"/>
                </w:tcPr>
                <w:p w14:paraId="5745F1AE"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الرسوم التكميلية</w:t>
                  </w:r>
                </w:p>
              </w:tc>
              <w:tc>
                <w:tcPr>
                  <w:tcW w:w="4606" w:type="dxa"/>
                </w:tcPr>
                <w:p w14:paraId="315571BC" w14:textId="77777777" w:rsidR="00BF27B7" w:rsidRPr="00BF27B7" w:rsidRDefault="00BF27B7" w:rsidP="00246A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Frais complémentaires</w:t>
                  </w:r>
                </w:p>
              </w:tc>
            </w:tr>
            <w:tr w:rsidR="00BF27B7" w:rsidRPr="00BF27B7" w14:paraId="6B9ACC5A" w14:textId="77777777" w:rsidTr="00BF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2D381038"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خبرة</w:t>
                  </w:r>
                </w:p>
              </w:tc>
              <w:tc>
                <w:tcPr>
                  <w:tcW w:w="4606" w:type="dxa"/>
                </w:tcPr>
                <w:p w14:paraId="5AD2FF58" w14:textId="77777777" w:rsidR="00BF27B7" w:rsidRPr="00BF27B7" w:rsidRDefault="00BF27B7" w:rsidP="00246A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Expertise</w:t>
                  </w:r>
                </w:p>
              </w:tc>
            </w:tr>
            <w:tr w:rsidR="00BF27B7" w:rsidRPr="00BF27B7" w14:paraId="565418E1" w14:textId="77777777" w:rsidTr="00BF27B7">
              <w:tc>
                <w:tcPr>
                  <w:cnfStyle w:val="001000000000" w:firstRow="0" w:lastRow="0" w:firstColumn="1" w:lastColumn="0" w:oddVBand="0" w:evenVBand="0" w:oddHBand="0" w:evenHBand="0" w:firstRowFirstColumn="0" w:firstRowLastColumn="0" w:lastRowFirstColumn="0" w:lastRowLastColumn="0"/>
                  <w:tcW w:w="4606" w:type="dxa"/>
                </w:tcPr>
                <w:p w14:paraId="2C9E7C6D"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النقض</w:t>
                  </w:r>
                </w:p>
              </w:tc>
              <w:tc>
                <w:tcPr>
                  <w:tcW w:w="4606" w:type="dxa"/>
                </w:tcPr>
                <w:p w14:paraId="57183272" w14:textId="77777777" w:rsidR="00BF27B7" w:rsidRPr="00BF27B7" w:rsidRDefault="00BF27B7" w:rsidP="00246A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Cassation</w:t>
                  </w:r>
                </w:p>
              </w:tc>
            </w:tr>
            <w:tr w:rsidR="00BF27B7" w:rsidRPr="00BF27B7" w14:paraId="05A1F0DC" w14:textId="77777777" w:rsidTr="00BF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734B44EE"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تسليم النسخ</w:t>
                  </w:r>
                </w:p>
              </w:tc>
              <w:tc>
                <w:tcPr>
                  <w:tcW w:w="4606" w:type="dxa"/>
                </w:tcPr>
                <w:p w14:paraId="29A04C75" w14:textId="77777777" w:rsidR="00BF27B7" w:rsidRPr="00BF27B7" w:rsidRDefault="00BF27B7" w:rsidP="00246A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Remise des copies</w:t>
                  </w:r>
                </w:p>
              </w:tc>
            </w:tr>
            <w:tr w:rsidR="00BF27B7" w:rsidRPr="00BF27B7" w14:paraId="71EB8ED1" w14:textId="77777777" w:rsidTr="00BF27B7">
              <w:tc>
                <w:tcPr>
                  <w:cnfStyle w:val="001000000000" w:firstRow="0" w:lastRow="0" w:firstColumn="1" w:lastColumn="0" w:oddVBand="0" w:evenVBand="0" w:oddHBand="0" w:evenHBand="0" w:firstRowFirstColumn="0" w:firstRowLastColumn="0" w:lastRowFirstColumn="0" w:lastRowLastColumn="0"/>
                  <w:tcW w:w="4606" w:type="dxa"/>
                </w:tcPr>
                <w:p w14:paraId="30A1DEEC"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مكتب الضبط</w:t>
                  </w:r>
                </w:p>
              </w:tc>
              <w:tc>
                <w:tcPr>
                  <w:tcW w:w="4606" w:type="dxa"/>
                </w:tcPr>
                <w:p w14:paraId="4CF1C3A6" w14:textId="77777777" w:rsidR="00BF27B7" w:rsidRPr="00BF27B7" w:rsidRDefault="00BF27B7" w:rsidP="00246A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Greffe</w:t>
                  </w:r>
                </w:p>
              </w:tc>
            </w:tr>
            <w:tr w:rsidR="00BF27B7" w:rsidRPr="00BF27B7" w14:paraId="107022FC" w14:textId="77777777" w:rsidTr="00BF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74D2EE1F"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الكتابة الخاصة</w:t>
                  </w:r>
                </w:p>
              </w:tc>
              <w:tc>
                <w:tcPr>
                  <w:tcW w:w="4606" w:type="dxa"/>
                </w:tcPr>
                <w:p w14:paraId="5B060163" w14:textId="77777777" w:rsidR="00BF27B7" w:rsidRPr="00BF27B7" w:rsidRDefault="00BF27B7" w:rsidP="00246A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Secrétariat particulier</w:t>
                  </w:r>
                </w:p>
              </w:tc>
            </w:tr>
            <w:tr w:rsidR="00BF27B7" w:rsidRPr="00BF27B7" w14:paraId="386527A5" w14:textId="77777777" w:rsidTr="00BF27B7">
              <w:tc>
                <w:tcPr>
                  <w:cnfStyle w:val="001000000000" w:firstRow="0" w:lastRow="0" w:firstColumn="1" w:lastColumn="0" w:oddVBand="0" w:evenVBand="0" w:oddHBand="0" w:evenHBand="0" w:firstRowFirstColumn="0" w:firstRowLastColumn="0" w:lastRowFirstColumn="0" w:lastRowLastColumn="0"/>
                  <w:tcW w:w="4606" w:type="dxa"/>
                </w:tcPr>
                <w:p w14:paraId="38FAE63A"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الجلسات</w:t>
                  </w:r>
                </w:p>
              </w:tc>
              <w:tc>
                <w:tcPr>
                  <w:tcW w:w="4606" w:type="dxa"/>
                </w:tcPr>
                <w:p w14:paraId="0C5F2041" w14:textId="2A03E946" w:rsidR="00BF27B7" w:rsidRPr="00BF27B7" w:rsidRDefault="00BF27B7" w:rsidP="00246A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Audiences</w:t>
                  </w:r>
                  <w:r w:rsidR="00532E94">
                    <w:rPr>
                      <w:rStyle w:val="Appeldenotedefin"/>
                      <w:rFonts w:asciiTheme="majorBidi" w:hAnsiTheme="majorBidi" w:cstheme="majorBidi"/>
                      <w:b/>
                      <w:bCs/>
                    </w:rPr>
                    <w:endnoteReference w:id="1"/>
                  </w:r>
                </w:p>
              </w:tc>
            </w:tr>
            <w:tr w:rsidR="00BF27B7" w:rsidRPr="00BF27B7" w14:paraId="702FD614" w14:textId="77777777" w:rsidTr="00BF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1BAEAA1A"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التوزيع</w:t>
                  </w:r>
                </w:p>
              </w:tc>
              <w:tc>
                <w:tcPr>
                  <w:tcW w:w="4606" w:type="dxa"/>
                </w:tcPr>
                <w:p w14:paraId="16C07406" w14:textId="77777777" w:rsidR="00BF27B7" w:rsidRPr="00BF27B7" w:rsidRDefault="00BF27B7" w:rsidP="00246A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Distribution</w:t>
                  </w:r>
                </w:p>
              </w:tc>
            </w:tr>
            <w:tr w:rsidR="00BF27B7" w:rsidRPr="00BF27B7" w14:paraId="37ED520F" w14:textId="77777777" w:rsidTr="00BF27B7">
              <w:tc>
                <w:tcPr>
                  <w:cnfStyle w:val="001000000000" w:firstRow="0" w:lastRow="0" w:firstColumn="1" w:lastColumn="0" w:oddVBand="0" w:evenVBand="0" w:oddHBand="0" w:evenHBand="0" w:firstRowFirstColumn="0" w:firstRowLastColumn="0" w:lastRowFirstColumn="0" w:lastRowLastColumn="0"/>
                  <w:tcW w:w="4606" w:type="dxa"/>
                </w:tcPr>
                <w:p w14:paraId="7634BD8A"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الحفظ</w:t>
                  </w:r>
                </w:p>
              </w:tc>
              <w:tc>
                <w:tcPr>
                  <w:tcW w:w="4606" w:type="dxa"/>
                </w:tcPr>
                <w:p w14:paraId="60585622" w14:textId="77777777" w:rsidR="00BF27B7" w:rsidRPr="00BF27B7" w:rsidRDefault="00BF27B7" w:rsidP="00246A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Archivage</w:t>
                  </w:r>
                </w:p>
              </w:tc>
            </w:tr>
            <w:tr w:rsidR="00BF27B7" w:rsidRPr="00BF27B7" w14:paraId="12961036" w14:textId="77777777" w:rsidTr="00BF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2671DF05"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الإجراءات</w:t>
                  </w:r>
                </w:p>
              </w:tc>
              <w:tc>
                <w:tcPr>
                  <w:tcW w:w="4606" w:type="dxa"/>
                </w:tcPr>
                <w:p w14:paraId="798586EC" w14:textId="77777777" w:rsidR="00BF27B7" w:rsidRPr="00BF27B7" w:rsidRDefault="00BF27B7" w:rsidP="00246A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Procédures</w:t>
                  </w:r>
                </w:p>
              </w:tc>
            </w:tr>
            <w:tr w:rsidR="00BF27B7" w:rsidRPr="00BF27B7" w14:paraId="3F3CD2D8" w14:textId="77777777" w:rsidTr="00BF27B7">
              <w:tc>
                <w:tcPr>
                  <w:cnfStyle w:val="001000000000" w:firstRow="0" w:lastRow="0" w:firstColumn="1" w:lastColumn="0" w:oddVBand="0" w:evenVBand="0" w:oddHBand="0" w:evenHBand="0" w:firstRowFirstColumn="0" w:firstRowLastColumn="0" w:lastRowFirstColumn="0" w:lastRowLastColumn="0"/>
                  <w:tcW w:w="4606" w:type="dxa"/>
                </w:tcPr>
                <w:p w14:paraId="21F8A07D"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المستشار المقرر</w:t>
                  </w:r>
                </w:p>
              </w:tc>
              <w:tc>
                <w:tcPr>
                  <w:tcW w:w="4606" w:type="dxa"/>
                </w:tcPr>
                <w:p w14:paraId="5A31B014" w14:textId="77777777" w:rsidR="00BF27B7" w:rsidRPr="00BF27B7" w:rsidRDefault="00BF27B7" w:rsidP="00246A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Conseiller rapporteur</w:t>
                  </w:r>
                </w:p>
              </w:tc>
            </w:tr>
            <w:tr w:rsidR="00BF27B7" w:rsidRPr="00BF27B7" w14:paraId="417BFB7D" w14:textId="77777777" w:rsidTr="00BF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1B7191AC"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الاستعجالي</w:t>
                  </w:r>
                </w:p>
              </w:tc>
              <w:tc>
                <w:tcPr>
                  <w:tcW w:w="4606" w:type="dxa"/>
                </w:tcPr>
                <w:p w14:paraId="6EEE27DB" w14:textId="77777777" w:rsidR="00BF27B7" w:rsidRPr="00BF27B7" w:rsidRDefault="00BF27B7" w:rsidP="00246A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Référé</w:t>
                  </w:r>
                </w:p>
              </w:tc>
            </w:tr>
            <w:tr w:rsidR="00BF27B7" w:rsidRPr="00BF27B7" w14:paraId="184603BF" w14:textId="77777777" w:rsidTr="00BF27B7">
              <w:tc>
                <w:tcPr>
                  <w:cnfStyle w:val="001000000000" w:firstRow="0" w:lastRow="0" w:firstColumn="1" w:lastColumn="0" w:oddVBand="0" w:evenVBand="0" w:oddHBand="0" w:evenHBand="0" w:firstRowFirstColumn="0" w:firstRowLastColumn="0" w:lastRowFirstColumn="0" w:lastRowLastColumn="0"/>
                  <w:tcW w:w="4606" w:type="dxa"/>
                </w:tcPr>
                <w:p w14:paraId="4C6BB8DC"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lastRenderedPageBreak/>
                    <w:t>قضاء الموضوع</w:t>
                  </w:r>
                </w:p>
              </w:tc>
              <w:tc>
                <w:tcPr>
                  <w:tcW w:w="4606" w:type="dxa"/>
                </w:tcPr>
                <w:p w14:paraId="5B9FB094" w14:textId="77777777" w:rsidR="00BF27B7" w:rsidRPr="00BF27B7" w:rsidRDefault="00BF27B7" w:rsidP="00246A0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Jugement au fond</w:t>
                  </w:r>
                </w:p>
              </w:tc>
            </w:tr>
            <w:tr w:rsidR="00BF27B7" w:rsidRPr="00BF27B7" w14:paraId="6807EA79" w14:textId="77777777" w:rsidTr="00BF27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510A7207"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المفوض الملكي</w:t>
                  </w:r>
                </w:p>
              </w:tc>
              <w:tc>
                <w:tcPr>
                  <w:tcW w:w="4606" w:type="dxa"/>
                </w:tcPr>
                <w:p w14:paraId="18C566DD" w14:textId="77777777" w:rsidR="00BF27B7" w:rsidRPr="00BF27B7" w:rsidRDefault="00BF27B7" w:rsidP="00246A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Commissaire royal</w:t>
                  </w:r>
                </w:p>
              </w:tc>
            </w:tr>
            <w:tr w:rsidR="00BF27B7" w:rsidRPr="00BF27B7" w14:paraId="6E7EBF67" w14:textId="77777777" w:rsidTr="00BF27B7">
              <w:tc>
                <w:tcPr>
                  <w:cnfStyle w:val="001000000000" w:firstRow="0" w:lastRow="0" w:firstColumn="1" w:lastColumn="0" w:oddVBand="0" w:evenVBand="0" w:oddHBand="0" w:evenHBand="0" w:firstRowFirstColumn="0" w:firstRowLastColumn="0" w:lastRowFirstColumn="0" w:lastRowLastColumn="0"/>
                  <w:tcW w:w="4606" w:type="dxa"/>
                </w:tcPr>
                <w:p w14:paraId="12BB1B05" w14:textId="77777777" w:rsidR="00BF27B7" w:rsidRPr="00BF27B7" w:rsidRDefault="00BF27B7" w:rsidP="00246A00">
                  <w:pPr>
                    <w:rPr>
                      <w:rFonts w:asciiTheme="majorBidi" w:hAnsiTheme="majorBidi" w:cstheme="majorBidi"/>
                      <w:b w:val="0"/>
                      <w:bCs w:val="0"/>
                    </w:rPr>
                  </w:pPr>
                  <w:r w:rsidRPr="00BF27B7">
                    <w:rPr>
                      <w:rFonts w:asciiTheme="majorBidi" w:hAnsiTheme="majorBidi" w:cstheme="majorBidi"/>
                      <w:rtl/>
                    </w:rPr>
                    <w:t>الرئيس الأول</w:t>
                  </w:r>
                </w:p>
              </w:tc>
              <w:tc>
                <w:tcPr>
                  <w:tcW w:w="4606" w:type="dxa"/>
                </w:tcPr>
                <w:p w14:paraId="2F085A58" w14:textId="77777777" w:rsidR="00BF27B7" w:rsidRPr="00BF27B7" w:rsidRDefault="00BF27B7" w:rsidP="00A93E79">
                  <w:pPr>
                    <w:keepNex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BF27B7">
                    <w:rPr>
                      <w:rFonts w:asciiTheme="majorBidi" w:hAnsiTheme="majorBidi" w:cstheme="majorBidi"/>
                      <w:b/>
                      <w:bCs/>
                    </w:rPr>
                    <w:t>Premier président</w:t>
                  </w:r>
                </w:p>
              </w:tc>
            </w:tr>
          </w:tbl>
          <w:p w14:paraId="0F81BFAB" w14:textId="5262FBBA" w:rsidR="00BF27B7" w:rsidRDefault="00A93E79" w:rsidP="00A93E79">
            <w:pPr>
              <w:pStyle w:val="Lgende"/>
            </w:pPr>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Pr>
                <w:noProof/>
              </w:rPr>
              <w:t>1</w:t>
            </w:r>
            <w:r>
              <w:fldChar w:fldCharType="end"/>
            </w:r>
            <w:r>
              <w:t xml:space="preserve"> Listes des autres </w:t>
            </w:r>
            <w:r w:rsidRPr="006811EE">
              <w:t>services</w:t>
            </w:r>
          </w:p>
        </w:tc>
      </w:tr>
    </w:tbl>
    <w:p w14:paraId="1A4B4373" w14:textId="77777777" w:rsidR="00532E94" w:rsidRDefault="00532E94" w:rsidP="00532E94">
      <w:pPr>
        <w:pStyle w:val="Titre2"/>
        <w:jc w:val="left"/>
      </w:pPr>
    </w:p>
    <w:p w14:paraId="1909A028" w14:textId="77777777" w:rsidR="00532E94" w:rsidRPr="004033BE" w:rsidRDefault="00532E94" w:rsidP="00532E94">
      <w:pPr>
        <w:pStyle w:val="Titre2"/>
        <w:jc w:val="left"/>
        <w:rPr>
          <w:sz w:val="32"/>
          <w:szCs w:val="32"/>
        </w:rPr>
      </w:pPr>
      <w:bookmarkStart w:id="9" w:name="_Toc228054801"/>
      <w:bookmarkStart w:id="10" w:name="_Toc228055568"/>
      <w:r w:rsidRPr="004033BE">
        <w:rPr>
          <w:sz w:val="32"/>
          <w:szCs w:val="32"/>
        </w:rPr>
        <w:t>Planning de travail détaillé sur 6 semaines</w:t>
      </w:r>
      <w:bookmarkEnd w:id="9"/>
      <w:bookmarkEnd w:id="10"/>
    </w:p>
    <w:p w14:paraId="2151EC89" w14:textId="77777777" w:rsidR="00532E94" w:rsidRPr="00532E94" w:rsidRDefault="00532E94" w:rsidP="00532E94">
      <w:pPr>
        <w:widowControl/>
        <w:autoSpaceDE/>
        <w:autoSpaceDN/>
        <w:spacing w:after="160" w:line="259" w:lineRule="auto"/>
        <w:ind w:left="360"/>
        <w:rPr>
          <w:rFonts w:asciiTheme="majorBidi" w:hAnsiTheme="majorBidi" w:cstheme="majorBidi"/>
          <w:sz w:val="24"/>
          <w:szCs w:val="24"/>
        </w:rPr>
      </w:pPr>
      <w:r w:rsidRPr="00532E94">
        <w:rPr>
          <w:rFonts w:asciiTheme="majorBidi" w:hAnsiTheme="majorBidi" w:cstheme="majorBidi"/>
          <w:b/>
          <w:bCs/>
          <w:sz w:val="24"/>
          <w:szCs w:val="24"/>
        </w:rPr>
        <w:t>Semaine 1 : Analyse des besoins et compréhension du fonctionnement</w:t>
      </w:r>
    </w:p>
    <w:p w14:paraId="5EEBFA9E"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Observation du fonctionnement du service et des procédures de traitement des dossiers </w:t>
      </w:r>
    </w:p>
    <w:p w14:paraId="1DFA57BE"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Compréhension du rôle du bureau d’ordre, du bureau d’ouverture des dossiers, de la caisse et des autres services </w:t>
      </w:r>
    </w:p>
    <w:p w14:paraId="2804CD6C"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Identification des besoins du système </w:t>
      </w:r>
    </w:p>
    <w:p w14:paraId="5B4960F4"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Distinction entre les dossiers administratifs et les dossiers juridiques </w:t>
      </w:r>
    </w:p>
    <w:p w14:paraId="29195DBD"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Définition des objectifs généraux de l’application </w:t>
      </w:r>
    </w:p>
    <w:p w14:paraId="4D2DE11E"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Étude de l’existant et des limites des registres manuels </w:t>
      </w:r>
    </w:p>
    <w:p w14:paraId="74222458" w14:textId="77777777" w:rsidR="00532E94" w:rsidRPr="00532E94" w:rsidRDefault="00532E94" w:rsidP="00532E94">
      <w:pPr>
        <w:widowControl/>
        <w:autoSpaceDE/>
        <w:autoSpaceDN/>
        <w:spacing w:after="160" w:line="259" w:lineRule="auto"/>
        <w:ind w:left="360"/>
        <w:rPr>
          <w:rFonts w:asciiTheme="majorBidi" w:hAnsiTheme="majorBidi" w:cstheme="majorBidi"/>
          <w:sz w:val="24"/>
          <w:szCs w:val="24"/>
        </w:rPr>
      </w:pPr>
      <w:r w:rsidRPr="00532E94">
        <w:rPr>
          <w:rFonts w:asciiTheme="majorBidi" w:hAnsiTheme="majorBidi" w:cstheme="majorBidi"/>
          <w:b/>
          <w:bCs/>
          <w:sz w:val="24"/>
          <w:szCs w:val="24"/>
        </w:rPr>
        <w:t>Semaine 2 : Étude fonctionnelle, modélisation et tâches techniques</w:t>
      </w:r>
    </w:p>
    <w:p w14:paraId="5CD94C1D"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Identification des acteurs du système </w:t>
      </w:r>
    </w:p>
    <w:p w14:paraId="1749D007"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Élaboration des cas d’utilisation </w:t>
      </w:r>
    </w:p>
    <w:p w14:paraId="05BE47B5"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Réalisation du diagramme de classes </w:t>
      </w:r>
    </w:p>
    <w:p w14:paraId="6FD18FD7"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Définition des relations entre les différentes classes </w:t>
      </w:r>
    </w:p>
    <w:p w14:paraId="558827EF"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Préparation de la structure de la base de données </w:t>
      </w:r>
    </w:p>
    <w:p w14:paraId="6370ED57"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Configuration de Active Directory (AD) </w:t>
      </w:r>
    </w:p>
    <w:p w14:paraId="7E4E038F"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Installation et configuration de Kaspersky Security Center </w:t>
      </w:r>
    </w:p>
    <w:p w14:paraId="11EB86CE" w14:textId="77777777" w:rsidR="00532E94" w:rsidRPr="00532E94" w:rsidRDefault="00532E94" w:rsidP="00532E94">
      <w:pPr>
        <w:widowControl/>
        <w:autoSpaceDE/>
        <w:autoSpaceDN/>
        <w:spacing w:after="160" w:line="259" w:lineRule="auto"/>
        <w:ind w:left="360"/>
        <w:rPr>
          <w:rFonts w:asciiTheme="majorBidi" w:hAnsiTheme="majorBidi" w:cstheme="majorBidi"/>
          <w:sz w:val="24"/>
          <w:szCs w:val="24"/>
        </w:rPr>
      </w:pPr>
      <w:r w:rsidRPr="00532E94">
        <w:rPr>
          <w:rFonts w:asciiTheme="majorBidi" w:hAnsiTheme="majorBidi" w:cstheme="majorBidi"/>
          <w:b/>
          <w:bCs/>
          <w:sz w:val="24"/>
          <w:szCs w:val="24"/>
        </w:rPr>
        <w:t>Semaine 3 : Mise en place de l’environnement technique</w:t>
      </w:r>
    </w:p>
    <w:p w14:paraId="139F3813"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Création du projet web ASP.NET Core MVC </w:t>
      </w:r>
    </w:p>
    <w:p w14:paraId="5E36DCF5"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Configuration de l’environnement de développement </w:t>
      </w:r>
    </w:p>
    <w:p w14:paraId="79C79BB6"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Création des modèles </w:t>
      </w:r>
    </w:p>
    <w:p w14:paraId="79AD86DB"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Mise en place de </w:t>
      </w:r>
      <w:proofErr w:type="spellStart"/>
      <w:r w:rsidRPr="00532E94">
        <w:rPr>
          <w:rFonts w:asciiTheme="majorBidi" w:hAnsiTheme="majorBidi" w:cstheme="majorBidi"/>
          <w:sz w:val="24"/>
          <w:szCs w:val="24"/>
        </w:rPr>
        <w:t>ApplicationDbContext</w:t>
      </w:r>
      <w:proofErr w:type="spellEnd"/>
      <w:r w:rsidRPr="00532E94">
        <w:rPr>
          <w:rFonts w:asciiTheme="majorBidi" w:hAnsiTheme="majorBidi" w:cstheme="majorBidi"/>
          <w:sz w:val="24"/>
          <w:szCs w:val="24"/>
        </w:rPr>
        <w:t xml:space="preserve"> </w:t>
      </w:r>
    </w:p>
    <w:p w14:paraId="111B7593"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Configuration de la connexion à la base de données SQL Server </w:t>
      </w:r>
    </w:p>
    <w:p w14:paraId="657A3F2C"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Génération et application des migrations </w:t>
      </w:r>
    </w:p>
    <w:p w14:paraId="1DD672B9"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Vérification de la création de la base et des tables </w:t>
      </w:r>
    </w:p>
    <w:p w14:paraId="46FBE0B9" w14:textId="77777777" w:rsidR="00532E94" w:rsidRPr="00532E94" w:rsidRDefault="00532E94" w:rsidP="00532E94">
      <w:pPr>
        <w:widowControl/>
        <w:autoSpaceDE/>
        <w:autoSpaceDN/>
        <w:spacing w:after="160" w:line="259" w:lineRule="auto"/>
        <w:ind w:left="360"/>
        <w:rPr>
          <w:rFonts w:asciiTheme="majorBidi" w:hAnsiTheme="majorBidi" w:cstheme="majorBidi"/>
          <w:sz w:val="24"/>
          <w:szCs w:val="24"/>
        </w:rPr>
      </w:pPr>
      <w:r w:rsidRPr="00532E94">
        <w:rPr>
          <w:rFonts w:asciiTheme="majorBidi" w:hAnsiTheme="majorBidi" w:cstheme="majorBidi"/>
          <w:b/>
          <w:bCs/>
          <w:sz w:val="24"/>
          <w:szCs w:val="24"/>
        </w:rPr>
        <w:lastRenderedPageBreak/>
        <w:t>Semaine 4 : Développement du module de registre et de gestion des dossiers</w:t>
      </w:r>
    </w:p>
    <w:p w14:paraId="47E8F7EB"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Développement des fonctionnalités liées aux dossiers administratifs </w:t>
      </w:r>
    </w:p>
    <w:p w14:paraId="4F7BBCA0"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Ajout, modification, suppression et enregistrement des dossiers administratifs </w:t>
      </w:r>
    </w:p>
    <w:p w14:paraId="59002030"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Intégration de la possibilité d’importer certains dossiers administratifs depuis e-Parafeur </w:t>
      </w:r>
    </w:p>
    <w:p w14:paraId="74DFB803"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Développement des fonctionnalités liées aux dossiers juridiques </w:t>
      </w:r>
    </w:p>
    <w:p w14:paraId="45A33E7B"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Mise en place de l’enregistrement initial des dossiers juridiques au bureau d’ordre </w:t>
      </w:r>
    </w:p>
    <w:p w14:paraId="22A0C409"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Prise en compte du numéro de bureau d’ordre </w:t>
      </w:r>
    </w:p>
    <w:p w14:paraId="0C8D4E76"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Mise en place du traitement des cas exceptionnels où certains dossiers peuvent commencer au bureau d’ouverture des dossiers ou à la caisse </w:t>
      </w:r>
    </w:p>
    <w:p w14:paraId="2407B965"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Développement des formulaires et interfaces associés </w:t>
      </w:r>
    </w:p>
    <w:p w14:paraId="576017D4" w14:textId="77777777" w:rsidR="00532E94" w:rsidRPr="00532E94" w:rsidRDefault="00532E94" w:rsidP="00532E94">
      <w:pPr>
        <w:widowControl/>
        <w:autoSpaceDE/>
        <w:autoSpaceDN/>
        <w:spacing w:after="160" w:line="259" w:lineRule="auto"/>
        <w:ind w:left="360"/>
        <w:rPr>
          <w:rFonts w:asciiTheme="majorBidi" w:hAnsiTheme="majorBidi" w:cstheme="majorBidi"/>
          <w:sz w:val="24"/>
          <w:szCs w:val="24"/>
        </w:rPr>
      </w:pPr>
      <w:r w:rsidRPr="00532E94">
        <w:rPr>
          <w:rFonts w:asciiTheme="majorBidi" w:hAnsiTheme="majorBidi" w:cstheme="majorBidi"/>
          <w:b/>
          <w:bCs/>
          <w:sz w:val="24"/>
          <w:szCs w:val="24"/>
        </w:rPr>
        <w:t>Semaine 5 : Développement du module de circulation, de gestion d’équipement et d’administration</w:t>
      </w:r>
    </w:p>
    <w:p w14:paraId="1C7F0C70"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Mise en place du suivi de circulation des dossiers juridiques entre les différents services </w:t>
      </w:r>
    </w:p>
    <w:p w14:paraId="510CF828"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Enregistrement des informations de transmission et de réception </w:t>
      </w:r>
    </w:p>
    <w:p w14:paraId="7998FDB4"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Suivi du parcours du dossier dans le registre de circulation </w:t>
      </w:r>
    </w:p>
    <w:p w14:paraId="7D49E729"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Développement des interfaces de consultation, de recherche et de suivi </w:t>
      </w:r>
    </w:p>
    <w:p w14:paraId="17360B01"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Développement du module de gestion d’équipement : ajout, modification, suppression et consultation </w:t>
      </w:r>
    </w:p>
    <w:p w14:paraId="0F50E9A0"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Liaison des équipements avec les services concernés </w:t>
      </w:r>
    </w:p>
    <w:p w14:paraId="2E1F64CF"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Mise en place du système d’authentification </w:t>
      </w:r>
    </w:p>
    <w:p w14:paraId="056B3032"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Développement de l’interface administrateur </w:t>
      </w:r>
    </w:p>
    <w:p w14:paraId="7C249D37"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Gestion des utilisateurs, des services et des comptes </w:t>
      </w:r>
    </w:p>
    <w:p w14:paraId="23B049E2" w14:textId="77777777" w:rsidR="00532E94" w:rsidRPr="00532E94" w:rsidRDefault="00532E94" w:rsidP="00532E94">
      <w:pPr>
        <w:widowControl/>
        <w:autoSpaceDE/>
        <w:autoSpaceDN/>
        <w:spacing w:after="160" w:line="259" w:lineRule="auto"/>
        <w:ind w:left="360"/>
        <w:rPr>
          <w:rFonts w:asciiTheme="majorBidi" w:hAnsiTheme="majorBidi" w:cstheme="majorBidi"/>
          <w:sz w:val="24"/>
          <w:szCs w:val="24"/>
        </w:rPr>
      </w:pPr>
      <w:r w:rsidRPr="00532E94">
        <w:rPr>
          <w:rFonts w:asciiTheme="majorBidi" w:hAnsiTheme="majorBidi" w:cstheme="majorBidi"/>
          <w:b/>
          <w:bCs/>
          <w:sz w:val="24"/>
          <w:szCs w:val="24"/>
        </w:rPr>
        <w:t>Semaine 6 : Finalisation, tests, déploiement et préparation du rapport</w:t>
      </w:r>
    </w:p>
    <w:p w14:paraId="3D0F232A"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Vérification globale du bon fonctionnement de l’application </w:t>
      </w:r>
    </w:p>
    <w:p w14:paraId="08C4E7B7"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Correction des erreurs détectées </w:t>
      </w:r>
    </w:p>
    <w:p w14:paraId="04FA08B6"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Amélioration de l’interface utilisateur </w:t>
      </w:r>
    </w:p>
    <w:p w14:paraId="072CEE8F"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Réalisation des tests finaux </w:t>
      </w:r>
    </w:p>
    <w:p w14:paraId="61C89F84"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Déploiement </w:t>
      </w:r>
    </w:p>
    <w:p w14:paraId="689C744D"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Préparation des captures d’écran </w:t>
      </w:r>
    </w:p>
    <w:p w14:paraId="552696A6"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lastRenderedPageBreak/>
        <w:t xml:space="preserve">Rédaction du rapport de stage </w:t>
      </w:r>
    </w:p>
    <w:p w14:paraId="446E2EA1" w14:textId="77777777" w:rsid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Préparation de la présentation finale </w:t>
      </w:r>
    </w:p>
    <w:p w14:paraId="5749B625" w14:textId="77777777" w:rsidR="00A93E79" w:rsidRDefault="00A93E79" w:rsidP="00A93E79">
      <w:pPr>
        <w:pStyle w:val="Titre2"/>
        <w:rPr>
          <w:sz w:val="32"/>
          <w:szCs w:val="32"/>
        </w:rPr>
      </w:pPr>
    </w:p>
    <w:p w14:paraId="51FFA589" w14:textId="5CE1A37C" w:rsidR="00532E94" w:rsidRPr="00A93E79" w:rsidRDefault="00532E94" w:rsidP="00A93E79">
      <w:pPr>
        <w:pStyle w:val="Titre2"/>
        <w:rPr>
          <w:sz w:val="32"/>
          <w:szCs w:val="32"/>
        </w:rPr>
      </w:pPr>
      <w:bookmarkStart w:id="11" w:name="_Toc228054802"/>
      <w:bookmarkStart w:id="12" w:name="_Toc228055569"/>
      <w:r w:rsidRPr="00A93E79">
        <w:rPr>
          <w:sz w:val="32"/>
          <w:szCs w:val="32"/>
        </w:rPr>
        <w:t>Tâches effectuées en parallèle de l’application web</w:t>
      </w:r>
      <w:bookmarkEnd w:id="11"/>
      <w:bookmarkEnd w:id="12"/>
    </w:p>
    <w:p w14:paraId="577E6ACF"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Configuration de Active Directory </w:t>
      </w:r>
    </w:p>
    <w:p w14:paraId="27D47293"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Installation et configuration de Kaspersky Security Center </w:t>
      </w:r>
    </w:p>
    <w:p w14:paraId="1C3C300B"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 xml:space="preserve">Déploiement </w:t>
      </w:r>
    </w:p>
    <w:p w14:paraId="4C0BEA24" w14:textId="77777777" w:rsidR="00532E94" w:rsidRPr="00532E94" w:rsidRDefault="00532E94" w:rsidP="00532E94">
      <w:pPr>
        <w:pStyle w:val="Paragraphedeliste"/>
        <w:widowControl/>
        <w:numPr>
          <w:ilvl w:val="0"/>
          <w:numId w:val="73"/>
        </w:numPr>
        <w:autoSpaceDE/>
        <w:autoSpaceDN/>
        <w:spacing w:after="160" w:line="259" w:lineRule="auto"/>
        <w:rPr>
          <w:rFonts w:asciiTheme="majorBidi" w:hAnsiTheme="majorBidi" w:cstheme="majorBidi"/>
          <w:sz w:val="24"/>
          <w:szCs w:val="24"/>
        </w:rPr>
      </w:pPr>
      <w:r w:rsidRPr="00532E94">
        <w:rPr>
          <w:rFonts w:asciiTheme="majorBidi" w:hAnsiTheme="majorBidi" w:cstheme="majorBidi"/>
          <w:sz w:val="24"/>
          <w:szCs w:val="24"/>
        </w:rPr>
        <w:t>Participation aux tâches techniques liées à l’environnement informatique</w:t>
      </w:r>
    </w:p>
    <w:p w14:paraId="0022403F" w14:textId="77777777" w:rsidR="00532E94" w:rsidRPr="00532E94" w:rsidRDefault="00532E94" w:rsidP="00532E94">
      <w:pPr>
        <w:pStyle w:val="Paragraphedeliste"/>
        <w:widowControl/>
        <w:autoSpaceDE/>
        <w:autoSpaceDN/>
        <w:spacing w:after="160" w:line="259" w:lineRule="auto"/>
        <w:ind w:left="927" w:firstLine="0"/>
        <w:rPr>
          <w:rFonts w:asciiTheme="majorBidi" w:hAnsiTheme="majorBidi" w:cstheme="majorBidi"/>
          <w:sz w:val="24"/>
          <w:szCs w:val="24"/>
        </w:rPr>
      </w:pPr>
    </w:p>
    <w:p w14:paraId="3D076A35" w14:textId="77777777" w:rsidR="00532E94" w:rsidRDefault="00532E94" w:rsidP="00532E94">
      <w:pPr>
        <w:pStyle w:val="Titre2"/>
        <w:jc w:val="left"/>
        <w:rPr>
          <w:sz w:val="24"/>
          <w:szCs w:val="24"/>
        </w:rPr>
      </w:pPr>
    </w:p>
    <w:p w14:paraId="0A951B12" w14:textId="77777777" w:rsidR="00A93E79" w:rsidRDefault="00A93E79" w:rsidP="00532E94">
      <w:pPr>
        <w:pStyle w:val="Titre2"/>
        <w:jc w:val="left"/>
        <w:rPr>
          <w:sz w:val="24"/>
          <w:szCs w:val="24"/>
        </w:rPr>
      </w:pPr>
    </w:p>
    <w:p w14:paraId="41BC4CC6" w14:textId="77777777" w:rsidR="00A93E79" w:rsidRDefault="00A93E79" w:rsidP="00532E94">
      <w:pPr>
        <w:pStyle w:val="Titre2"/>
        <w:jc w:val="left"/>
        <w:rPr>
          <w:sz w:val="24"/>
          <w:szCs w:val="24"/>
        </w:rPr>
      </w:pPr>
    </w:p>
    <w:p w14:paraId="1B93D3AB" w14:textId="77777777" w:rsidR="00A93E79" w:rsidRDefault="00A93E79" w:rsidP="00532E94">
      <w:pPr>
        <w:pStyle w:val="Titre2"/>
        <w:jc w:val="left"/>
        <w:rPr>
          <w:sz w:val="24"/>
          <w:szCs w:val="24"/>
        </w:rPr>
      </w:pPr>
    </w:p>
    <w:p w14:paraId="5FC38B0B" w14:textId="77777777" w:rsidR="00A93E79" w:rsidRDefault="00A93E79" w:rsidP="00532E94">
      <w:pPr>
        <w:pStyle w:val="Titre2"/>
        <w:jc w:val="left"/>
        <w:rPr>
          <w:sz w:val="24"/>
          <w:szCs w:val="24"/>
        </w:rPr>
      </w:pPr>
    </w:p>
    <w:p w14:paraId="5E3AB252" w14:textId="77777777" w:rsidR="00A93E79" w:rsidRDefault="00A93E79" w:rsidP="00532E94">
      <w:pPr>
        <w:pStyle w:val="Titre2"/>
        <w:jc w:val="left"/>
        <w:rPr>
          <w:sz w:val="24"/>
          <w:szCs w:val="24"/>
        </w:rPr>
      </w:pPr>
    </w:p>
    <w:p w14:paraId="4F45DC28" w14:textId="77777777" w:rsidR="00A93E79" w:rsidRDefault="00A93E79" w:rsidP="00532E94">
      <w:pPr>
        <w:pStyle w:val="Titre2"/>
        <w:jc w:val="left"/>
        <w:rPr>
          <w:sz w:val="24"/>
          <w:szCs w:val="24"/>
        </w:rPr>
      </w:pPr>
    </w:p>
    <w:p w14:paraId="35515F44" w14:textId="77777777" w:rsidR="00A93E79" w:rsidRDefault="00A93E79" w:rsidP="00532E94">
      <w:pPr>
        <w:pStyle w:val="Titre2"/>
        <w:jc w:val="left"/>
        <w:rPr>
          <w:sz w:val="24"/>
          <w:szCs w:val="24"/>
        </w:rPr>
      </w:pPr>
    </w:p>
    <w:p w14:paraId="2EEBE034" w14:textId="77777777" w:rsidR="00A93E79" w:rsidRDefault="00A93E79" w:rsidP="00532E94">
      <w:pPr>
        <w:pStyle w:val="Titre2"/>
        <w:jc w:val="left"/>
        <w:rPr>
          <w:sz w:val="24"/>
          <w:szCs w:val="24"/>
        </w:rPr>
      </w:pPr>
    </w:p>
    <w:p w14:paraId="1CB315B2" w14:textId="77777777" w:rsidR="00A93E79" w:rsidRDefault="00A93E79" w:rsidP="00532E94">
      <w:pPr>
        <w:pStyle w:val="Titre2"/>
        <w:jc w:val="left"/>
        <w:rPr>
          <w:sz w:val="24"/>
          <w:szCs w:val="24"/>
        </w:rPr>
      </w:pPr>
    </w:p>
    <w:p w14:paraId="3CD8FB70" w14:textId="77777777" w:rsidR="00A93E79" w:rsidRDefault="00A93E79" w:rsidP="00532E94">
      <w:pPr>
        <w:pStyle w:val="Titre2"/>
        <w:jc w:val="left"/>
        <w:rPr>
          <w:sz w:val="24"/>
          <w:szCs w:val="24"/>
        </w:rPr>
      </w:pPr>
    </w:p>
    <w:p w14:paraId="166C476D" w14:textId="77777777" w:rsidR="00A93E79" w:rsidRDefault="00A93E79" w:rsidP="00532E94">
      <w:pPr>
        <w:pStyle w:val="Titre2"/>
        <w:jc w:val="left"/>
        <w:rPr>
          <w:sz w:val="24"/>
          <w:szCs w:val="24"/>
        </w:rPr>
      </w:pPr>
    </w:p>
    <w:p w14:paraId="4A8895BE" w14:textId="77777777" w:rsidR="00A93E79" w:rsidRDefault="00A93E79" w:rsidP="00532E94">
      <w:pPr>
        <w:pStyle w:val="Titre2"/>
        <w:jc w:val="left"/>
        <w:rPr>
          <w:sz w:val="24"/>
          <w:szCs w:val="24"/>
        </w:rPr>
      </w:pPr>
    </w:p>
    <w:p w14:paraId="23B15EE8" w14:textId="77777777" w:rsidR="00A93E79" w:rsidRDefault="00A93E79" w:rsidP="00532E94">
      <w:pPr>
        <w:pStyle w:val="Titre2"/>
        <w:jc w:val="left"/>
        <w:rPr>
          <w:sz w:val="24"/>
          <w:szCs w:val="24"/>
        </w:rPr>
      </w:pPr>
    </w:p>
    <w:p w14:paraId="21C66CA2" w14:textId="77777777" w:rsidR="00A93E79" w:rsidRDefault="00A93E79" w:rsidP="00532E94">
      <w:pPr>
        <w:pStyle w:val="Titre2"/>
        <w:jc w:val="left"/>
        <w:rPr>
          <w:sz w:val="24"/>
          <w:szCs w:val="24"/>
        </w:rPr>
      </w:pPr>
    </w:p>
    <w:p w14:paraId="0E612134" w14:textId="77777777" w:rsidR="00A93E79" w:rsidRDefault="00A93E79" w:rsidP="00532E94">
      <w:pPr>
        <w:pStyle w:val="Titre2"/>
        <w:jc w:val="left"/>
        <w:rPr>
          <w:sz w:val="24"/>
          <w:szCs w:val="24"/>
        </w:rPr>
      </w:pPr>
    </w:p>
    <w:p w14:paraId="1C67853C" w14:textId="77777777" w:rsidR="00A93E79" w:rsidRDefault="00A93E79" w:rsidP="00532E94">
      <w:pPr>
        <w:pStyle w:val="Titre2"/>
        <w:jc w:val="left"/>
        <w:rPr>
          <w:sz w:val="24"/>
          <w:szCs w:val="24"/>
        </w:rPr>
      </w:pPr>
    </w:p>
    <w:p w14:paraId="21E4B004" w14:textId="77777777" w:rsidR="00A93E79" w:rsidRDefault="00A93E79" w:rsidP="00532E94">
      <w:pPr>
        <w:pStyle w:val="Titre2"/>
        <w:jc w:val="left"/>
        <w:rPr>
          <w:sz w:val="24"/>
          <w:szCs w:val="24"/>
        </w:rPr>
      </w:pPr>
    </w:p>
    <w:p w14:paraId="33263C3C" w14:textId="77777777" w:rsidR="00A93E79" w:rsidRDefault="00A93E79" w:rsidP="00532E94">
      <w:pPr>
        <w:pStyle w:val="Titre2"/>
        <w:jc w:val="left"/>
        <w:rPr>
          <w:sz w:val="24"/>
          <w:szCs w:val="24"/>
        </w:rPr>
      </w:pPr>
    </w:p>
    <w:sectPr w:rsidR="00A93E79" w:rsidSect="00C9438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22701" w14:textId="77777777" w:rsidR="00A16F64" w:rsidRDefault="00A16F64">
      <w:r>
        <w:separator/>
      </w:r>
    </w:p>
  </w:endnote>
  <w:endnote w:type="continuationSeparator" w:id="0">
    <w:p w14:paraId="6F1842CD" w14:textId="77777777" w:rsidR="00A16F64" w:rsidRDefault="00A16F64">
      <w:r>
        <w:continuationSeparator/>
      </w:r>
    </w:p>
  </w:endnote>
  <w:endnote w:id="1">
    <w:p w14:paraId="7318DEAB" w14:textId="44674470" w:rsidR="00532E94" w:rsidRDefault="00532E94">
      <w:pPr>
        <w:pStyle w:val="Notedefi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26AE3" w14:textId="77777777" w:rsidR="00A16F64" w:rsidRDefault="00A16F64">
      <w:r>
        <w:separator/>
      </w:r>
    </w:p>
  </w:footnote>
  <w:footnote w:type="continuationSeparator" w:id="0">
    <w:p w14:paraId="4CEDFA52" w14:textId="77777777" w:rsidR="00A16F64" w:rsidRDefault="00A16F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9.95pt" o:bullet="t">
        <v:imagedata r:id="rId1" o:title="image2"/>
      </v:shape>
    </w:pict>
  </w:numPicBullet>
  <w:numPicBullet w:numPicBulletId="1">
    <w:pict>
      <v:shape id="_x0000_i1026" type="#_x0000_t75" style="width:11.15pt;height:11.15pt" o:bullet="t">
        <v:imagedata r:id="rId2" o:title="mso674"/>
      </v:shape>
    </w:pict>
  </w:numPicBullet>
  <w:abstractNum w:abstractNumId="0" w15:restartNumberingAfterBreak="0">
    <w:nsid w:val="008A6C8B"/>
    <w:multiLevelType w:val="hybridMultilevel"/>
    <w:tmpl w:val="CF42B2BA"/>
    <w:lvl w:ilvl="0" w:tplc="131C671E">
      <w:numFmt w:val="bullet"/>
      <w:lvlText w:val="&amp;"/>
      <w:lvlPicBulletId w:val="0"/>
      <w:lvlJc w:val="left"/>
      <w:pPr>
        <w:ind w:left="1406" w:hanging="339"/>
      </w:pPr>
      <w:rPr>
        <w:rFonts w:ascii="Times New Roman" w:eastAsia="Times New Roman" w:hAnsi="Times New Roman" w:cs="Times New Roman" w:hint="default"/>
        <w:b w:val="0"/>
        <w:bCs w:val="0"/>
        <w:i w:val="0"/>
        <w:iCs w:val="0"/>
        <w:w w:val="100"/>
        <w:position w:val="0"/>
        <w:sz w:val="19"/>
        <w:szCs w:val="19"/>
        <w:lang w:val="fr-FR" w:eastAsia="en-US" w:bidi="ar-SA"/>
      </w:rPr>
    </w:lvl>
    <w:lvl w:ilvl="1" w:tplc="4BD6DE38">
      <w:numFmt w:val="bullet"/>
      <w:lvlText w:val="•"/>
      <w:lvlJc w:val="left"/>
      <w:pPr>
        <w:ind w:left="2408" w:hanging="339"/>
      </w:pPr>
      <w:rPr>
        <w:rFonts w:hint="default"/>
        <w:lang w:val="fr-FR" w:eastAsia="en-US" w:bidi="ar-SA"/>
      </w:rPr>
    </w:lvl>
    <w:lvl w:ilvl="2" w:tplc="8A488F34">
      <w:numFmt w:val="bullet"/>
      <w:lvlText w:val="•"/>
      <w:lvlJc w:val="left"/>
      <w:pPr>
        <w:ind w:left="3417" w:hanging="339"/>
      </w:pPr>
      <w:rPr>
        <w:rFonts w:hint="default"/>
        <w:lang w:val="fr-FR" w:eastAsia="en-US" w:bidi="ar-SA"/>
      </w:rPr>
    </w:lvl>
    <w:lvl w:ilvl="3" w:tplc="5FD84BE2">
      <w:numFmt w:val="bullet"/>
      <w:lvlText w:val="•"/>
      <w:lvlJc w:val="left"/>
      <w:pPr>
        <w:ind w:left="4425" w:hanging="339"/>
      </w:pPr>
      <w:rPr>
        <w:rFonts w:hint="default"/>
        <w:lang w:val="fr-FR" w:eastAsia="en-US" w:bidi="ar-SA"/>
      </w:rPr>
    </w:lvl>
    <w:lvl w:ilvl="4" w:tplc="AEEC3F96">
      <w:numFmt w:val="bullet"/>
      <w:lvlText w:val="•"/>
      <w:lvlJc w:val="left"/>
      <w:pPr>
        <w:ind w:left="5434" w:hanging="339"/>
      </w:pPr>
      <w:rPr>
        <w:rFonts w:hint="default"/>
        <w:lang w:val="fr-FR" w:eastAsia="en-US" w:bidi="ar-SA"/>
      </w:rPr>
    </w:lvl>
    <w:lvl w:ilvl="5" w:tplc="C5C23C00">
      <w:numFmt w:val="bullet"/>
      <w:lvlText w:val="•"/>
      <w:lvlJc w:val="left"/>
      <w:pPr>
        <w:ind w:left="6443" w:hanging="339"/>
      </w:pPr>
      <w:rPr>
        <w:rFonts w:hint="default"/>
        <w:lang w:val="fr-FR" w:eastAsia="en-US" w:bidi="ar-SA"/>
      </w:rPr>
    </w:lvl>
    <w:lvl w:ilvl="6" w:tplc="21645B28">
      <w:numFmt w:val="bullet"/>
      <w:lvlText w:val="•"/>
      <w:lvlJc w:val="left"/>
      <w:pPr>
        <w:ind w:left="7451" w:hanging="339"/>
      </w:pPr>
      <w:rPr>
        <w:rFonts w:hint="default"/>
        <w:lang w:val="fr-FR" w:eastAsia="en-US" w:bidi="ar-SA"/>
      </w:rPr>
    </w:lvl>
    <w:lvl w:ilvl="7" w:tplc="61C66EBC">
      <w:numFmt w:val="bullet"/>
      <w:lvlText w:val="•"/>
      <w:lvlJc w:val="left"/>
      <w:pPr>
        <w:ind w:left="8460" w:hanging="339"/>
      </w:pPr>
      <w:rPr>
        <w:rFonts w:hint="default"/>
        <w:lang w:val="fr-FR" w:eastAsia="en-US" w:bidi="ar-SA"/>
      </w:rPr>
    </w:lvl>
    <w:lvl w:ilvl="8" w:tplc="A9525338">
      <w:numFmt w:val="bullet"/>
      <w:lvlText w:val="•"/>
      <w:lvlJc w:val="left"/>
      <w:pPr>
        <w:ind w:left="9468" w:hanging="339"/>
      </w:pPr>
      <w:rPr>
        <w:rFonts w:hint="default"/>
        <w:lang w:val="fr-FR" w:eastAsia="en-US" w:bidi="ar-SA"/>
      </w:rPr>
    </w:lvl>
  </w:abstractNum>
  <w:abstractNum w:abstractNumId="1" w15:restartNumberingAfterBreak="0">
    <w:nsid w:val="05A65742"/>
    <w:multiLevelType w:val="multilevel"/>
    <w:tmpl w:val="A0B82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6BEA"/>
    <w:multiLevelType w:val="hybridMultilevel"/>
    <w:tmpl w:val="68864B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E64843"/>
    <w:multiLevelType w:val="multilevel"/>
    <w:tmpl w:val="C65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90971"/>
    <w:multiLevelType w:val="multilevel"/>
    <w:tmpl w:val="DF485468"/>
    <w:lvl w:ilvl="0">
      <w:start w:val="1"/>
      <w:numFmt w:val="decimal"/>
      <w:lvlText w:val="%1"/>
      <w:lvlJc w:val="left"/>
      <w:pPr>
        <w:ind w:left="1190" w:hanging="478"/>
      </w:pPr>
      <w:rPr>
        <w:rFonts w:hint="default"/>
        <w:lang w:val="fr-FR" w:eastAsia="en-US" w:bidi="ar-SA"/>
      </w:rPr>
    </w:lvl>
    <w:lvl w:ilvl="1">
      <w:start w:val="1"/>
      <w:numFmt w:val="decimal"/>
      <w:lvlText w:val="%1.%2"/>
      <w:lvlJc w:val="left"/>
      <w:pPr>
        <w:ind w:left="1190" w:hanging="478"/>
      </w:pPr>
      <w:rPr>
        <w:rFonts w:ascii="Times New Roman" w:eastAsia="Times New Roman" w:hAnsi="Times New Roman" w:cs="Times New Roman" w:hint="default"/>
        <w:b/>
        <w:bCs/>
        <w:i w:val="0"/>
        <w:iCs w:val="0"/>
        <w:color w:val="2D5294"/>
        <w:spacing w:val="-2"/>
        <w:w w:val="98"/>
        <w:sz w:val="32"/>
        <w:szCs w:val="32"/>
        <w:lang w:val="fr-FR" w:eastAsia="en-US" w:bidi="ar-SA"/>
      </w:rPr>
    </w:lvl>
    <w:lvl w:ilvl="2">
      <w:numFmt w:val="bullet"/>
      <w:lvlText w:val="•"/>
      <w:lvlJc w:val="left"/>
      <w:pPr>
        <w:ind w:left="3257" w:hanging="478"/>
      </w:pPr>
      <w:rPr>
        <w:rFonts w:hint="default"/>
        <w:lang w:val="fr-FR" w:eastAsia="en-US" w:bidi="ar-SA"/>
      </w:rPr>
    </w:lvl>
    <w:lvl w:ilvl="3">
      <w:numFmt w:val="bullet"/>
      <w:lvlText w:val="•"/>
      <w:lvlJc w:val="left"/>
      <w:pPr>
        <w:ind w:left="4285" w:hanging="478"/>
      </w:pPr>
      <w:rPr>
        <w:rFonts w:hint="default"/>
        <w:lang w:val="fr-FR" w:eastAsia="en-US" w:bidi="ar-SA"/>
      </w:rPr>
    </w:lvl>
    <w:lvl w:ilvl="4">
      <w:numFmt w:val="bullet"/>
      <w:lvlText w:val="•"/>
      <w:lvlJc w:val="left"/>
      <w:pPr>
        <w:ind w:left="5314" w:hanging="478"/>
      </w:pPr>
      <w:rPr>
        <w:rFonts w:hint="default"/>
        <w:lang w:val="fr-FR" w:eastAsia="en-US" w:bidi="ar-SA"/>
      </w:rPr>
    </w:lvl>
    <w:lvl w:ilvl="5">
      <w:numFmt w:val="bullet"/>
      <w:lvlText w:val="•"/>
      <w:lvlJc w:val="left"/>
      <w:pPr>
        <w:ind w:left="6343" w:hanging="478"/>
      </w:pPr>
      <w:rPr>
        <w:rFonts w:hint="default"/>
        <w:lang w:val="fr-FR" w:eastAsia="en-US" w:bidi="ar-SA"/>
      </w:rPr>
    </w:lvl>
    <w:lvl w:ilvl="6">
      <w:numFmt w:val="bullet"/>
      <w:lvlText w:val="•"/>
      <w:lvlJc w:val="left"/>
      <w:pPr>
        <w:ind w:left="7371" w:hanging="478"/>
      </w:pPr>
      <w:rPr>
        <w:rFonts w:hint="default"/>
        <w:lang w:val="fr-FR" w:eastAsia="en-US" w:bidi="ar-SA"/>
      </w:rPr>
    </w:lvl>
    <w:lvl w:ilvl="7">
      <w:numFmt w:val="bullet"/>
      <w:lvlText w:val="•"/>
      <w:lvlJc w:val="left"/>
      <w:pPr>
        <w:ind w:left="8400" w:hanging="478"/>
      </w:pPr>
      <w:rPr>
        <w:rFonts w:hint="default"/>
        <w:lang w:val="fr-FR" w:eastAsia="en-US" w:bidi="ar-SA"/>
      </w:rPr>
    </w:lvl>
    <w:lvl w:ilvl="8">
      <w:numFmt w:val="bullet"/>
      <w:lvlText w:val="•"/>
      <w:lvlJc w:val="left"/>
      <w:pPr>
        <w:ind w:left="9428" w:hanging="478"/>
      </w:pPr>
      <w:rPr>
        <w:rFonts w:hint="default"/>
        <w:lang w:val="fr-FR" w:eastAsia="en-US" w:bidi="ar-SA"/>
      </w:rPr>
    </w:lvl>
  </w:abstractNum>
  <w:abstractNum w:abstractNumId="5" w15:restartNumberingAfterBreak="0">
    <w:nsid w:val="0A896524"/>
    <w:multiLevelType w:val="hybridMultilevel"/>
    <w:tmpl w:val="B2563DCA"/>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6" w15:restartNumberingAfterBreak="0">
    <w:nsid w:val="0C567D9F"/>
    <w:multiLevelType w:val="multilevel"/>
    <w:tmpl w:val="158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061E0"/>
    <w:multiLevelType w:val="hybridMultilevel"/>
    <w:tmpl w:val="1A6CEEFE"/>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8" w15:restartNumberingAfterBreak="0">
    <w:nsid w:val="0ECB32D6"/>
    <w:multiLevelType w:val="multilevel"/>
    <w:tmpl w:val="0CF8DB00"/>
    <w:lvl w:ilvl="0">
      <w:start w:val="4"/>
      <w:numFmt w:val="decimal"/>
      <w:lvlText w:val="%1"/>
      <w:lvlJc w:val="left"/>
      <w:pPr>
        <w:ind w:left="1190" w:hanging="478"/>
      </w:pPr>
      <w:rPr>
        <w:rFonts w:hint="default"/>
        <w:lang w:val="fr-FR" w:eastAsia="en-US" w:bidi="ar-SA"/>
      </w:rPr>
    </w:lvl>
    <w:lvl w:ilvl="1">
      <w:start w:val="1"/>
      <w:numFmt w:val="decimal"/>
      <w:lvlText w:val="%1.%2"/>
      <w:lvlJc w:val="left"/>
      <w:pPr>
        <w:ind w:left="1190" w:hanging="478"/>
      </w:pPr>
      <w:rPr>
        <w:rFonts w:ascii="Times New Roman" w:eastAsia="Times New Roman" w:hAnsi="Times New Roman" w:cs="Times New Roman" w:hint="default"/>
        <w:b/>
        <w:bCs/>
        <w:i w:val="0"/>
        <w:iCs w:val="0"/>
        <w:color w:val="2D5294"/>
        <w:spacing w:val="-2"/>
        <w:w w:val="98"/>
        <w:sz w:val="32"/>
        <w:szCs w:val="32"/>
        <w:lang w:val="fr-FR" w:eastAsia="en-US" w:bidi="ar-SA"/>
      </w:rPr>
    </w:lvl>
    <w:lvl w:ilvl="2">
      <w:start w:val="1"/>
      <w:numFmt w:val="decimal"/>
      <w:lvlText w:val="%1.%2.%3"/>
      <w:lvlJc w:val="left"/>
      <w:pPr>
        <w:ind w:left="1430" w:hanging="718"/>
      </w:pPr>
      <w:rPr>
        <w:rFonts w:ascii="Times New Roman" w:eastAsia="Times New Roman" w:hAnsi="Times New Roman" w:cs="Times New Roman" w:hint="default"/>
        <w:b/>
        <w:bCs/>
        <w:i w:val="0"/>
        <w:iCs w:val="0"/>
        <w:color w:val="00AE50"/>
        <w:spacing w:val="-2"/>
        <w:w w:val="98"/>
        <w:sz w:val="32"/>
        <w:szCs w:val="32"/>
        <w:lang w:val="fr-FR" w:eastAsia="en-US" w:bidi="ar-SA"/>
      </w:rPr>
    </w:lvl>
    <w:lvl w:ilvl="3">
      <w:numFmt w:val="bullet"/>
      <w:lvlText w:val="•"/>
      <w:lvlJc w:val="left"/>
      <w:pPr>
        <w:ind w:left="3672" w:hanging="718"/>
      </w:pPr>
      <w:rPr>
        <w:rFonts w:hint="default"/>
        <w:lang w:val="fr-FR" w:eastAsia="en-US" w:bidi="ar-SA"/>
      </w:rPr>
    </w:lvl>
    <w:lvl w:ilvl="4">
      <w:numFmt w:val="bullet"/>
      <w:lvlText w:val="•"/>
      <w:lvlJc w:val="left"/>
      <w:pPr>
        <w:ind w:left="4788" w:hanging="718"/>
      </w:pPr>
      <w:rPr>
        <w:rFonts w:hint="default"/>
        <w:lang w:val="fr-FR" w:eastAsia="en-US" w:bidi="ar-SA"/>
      </w:rPr>
    </w:lvl>
    <w:lvl w:ilvl="5">
      <w:numFmt w:val="bullet"/>
      <w:lvlText w:val="•"/>
      <w:lvlJc w:val="left"/>
      <w:pPr>
        <w:ind w:left="5904" w:hanging="718"/>
      </w:pPr>
      <w:rPr>
        <w:rFonts w:hint="default"/>
        <w:lang w:val="fr-FR" w:eastAsia="en-US" w:bidi="ar-SA"/>
      </w:rPr>
    </w:lvl>
    <w:lvl w:ilvl="6">
      <w:numFmt w:val="bullet"/>
      <w:lvlText w:val="•"/>
      <w:lvlJc w:val="left"/>
      <w:pPr>
        <w:ind w:left="7021" w:hanging="718"/>
      </w:pPr>
      <w:rPr>
        <w:rFonts w:hint="default"/>
        <w:lang w:val="fr-FR" w:eastAsia="en-US" w:bidi="ar-SA"/>
      </w:rPr>
    </w:lvl>
    <w:lvl w:ilvl="7">
      <w:numFmt w:val="bullet"/>
      <w:lvlText w:val="•"/>
      <w:lvlJc w:val="left"/>
      <w:pPr>
        <w:ind w:left="8137" w:hanging="718"/>
      </w:pPr>
      <w:rPr>
        <w:rFonts w:hint="default"/>
        <w:lang w:val="fr-FR" w:eastAsia="en-US" w:bidi="ar-SA"/>
      </w:rPr>
    </w:lvl>
    <w:lvl w:ilvl="8">
      <w:numFmt w:val="bullet"/>
      <w:lvlText w:val="•"/>
      <w:lvlJc w:val="left"/>
      <w:pPr>
        <w:ind w:left="9253" w:hanging="718"/>
      </w:pPr>
      <w:rPr>
        <w:rFonts w:hint="default"/>
        <w:lang w:val="fr-FR" w:eastAsia="en-US" w:bidi="ar-SA"/>
      </w:rPr>
    </w:lvl>
  </w:abstractNum>
  <w:abstractNum w:abstractNumId="9" w15:restartNumberingAfterBreak="0">
    <w:nsid w:val="119A71D7"/>
    <w:multiLevelType w:val="hybridMultilevel"/>
    <w:tmpl w:val="29424ABC"/>
    <w:lvl w:ilvl="0" w:tplc="7D465980">
      <w:numFmt w:val="bullet"/>
      <w:lvlText w:val="&amp;"/>
      <w:lvlPicBulletId w:val="0"/>
      <w:lvlJc w:val="left"/>
      <w:pPr>
        <w:ind w:left="1409" w:hanging="342"/>
      </w:pPr>
      <w:rPr>
        <w:rFonts w:ascii="Times New Roman" w:eastAsia="Times New Roman" w:hAnsi="Times New Roman" w:cs="Times New Roman" w:hint="default"/>
        <w:b w:val="0"/>
        <w:bCs w:val="0"/>
        <w:i w:val="0"/>
        <w:iCs w:val="0"/>
        <w:w w:val="100"/>
        <w:position w:val="0"/>
        <w:sz w:val="19"/>
        <w:szCs w:val="19"/>
        <w:lang w:val="fr-FR" w:eastAsia="en-US" w:bidi="ar-SA"/>
      </w:rPr>
    </w:lvl>
    <w:lvl w:ilvl="1" w:tplc="E9308930">
      <w:numFmt w:val="bullet"/>
      <w:lvlText w:val="•"/>
      <w:lvlJc w:val="left"/>
      <w:pPr>
        <w:ind w:left="2408" w:hanging="342"/>
      </w:pPr>
      <w:rPr>
        <w:rFonts w:hint="default"/>
        <w:lang w:val="fr-FR" w:eastAsia="en-US" w:bidi="ar-SA"/>
      </w:rPr>
    </w:lvl>
    <w:lvl w:ilvl="2" w:tplc="847AB5E6">
      <w:numFmt w:val="bullet"/>
      <w:lvlText w:val="•"/>
      <w:lvlJc w:val="left"/>
      <w:pPr>
        <w:ind w:left="3417" w:hanging="342"/>
      </w:pPr>
      <w:rPr>
        <w:rFonts w:hint="default"/>
        <w:lang w:val="fr-FR" w:eastAsia="en-US" w:bidi="ar-SA"/>
      </w:rPr>
    </w:lvl>
    <w:lvl w:ilvl="3" w:tplc="D1BCC92C">
      <w:numFmt w:val="bullet"/>
      <w:lvlText w:val="•"/>
      <w:lvlJc w:val="left"/>
      <w:pPr>
        <w:ind w:left="4425" w:hanging="342"/>
      </w:pPr>
      <w:rPr>
        <w:rFonts w:hint="default"/>
        <w:lang w:val="fr-FR" w:eastAsia="en-US" w:bidi="ar-SA"/>
      </w:rPr>
    </w:lvl>
    <w:lvl w:ilvl="4" w:tplc="4A0E8EF8">
      <w:numFmt w:val="bullet"/>
      <w:lvlText w:val="•"/>
      <w:lvlJc w:val="left"/>
      <w:pPr>
        <w:ind w:left="5434" w:hanging="342"/>
      </w:pPr>
      <w:rPr>
        <w:rFonts w:hint="default"/>
        <w:lang w:val="fr-FR" w:eastAsia="en-US" w:bidi="ar-SA"/>
      </w:rPr>
    </w:lvl>
    <w:lvl w:ilvl="5" w:tplc="6CD494CE">
      <w:numFmt w:val="bullet"/>
      <w:lvlText w:val="•"/>
      <w:lvlJc w:val="left"/>
      <w:pPr>
        <w:ind w:left="6443" w:hanging="342"/>
      </w:pPr>
      <w:rPr>
        <w:rFonts w:hint="default"/>
        <w:lang w:val="fr-FR" w:eastAsia="en-US" w:bidi="ar-SA"/>
      </w:rPr>
    </w:lvl>
    <w:lvl w:ilvl="6" w:tplc="4D449832">
      <w:numFmt w:val="bullet"/>
      <w:lvlText w:val="•"/>
      <w:lvlJc w:val="left"/>
      <w:pPr>
        <w:ind w:left="7451" w:hanging="342"/>
      </w:pPr>
      <w:rPr>
        <w:rFonts w:hint="default"/>
        <w:lang w:val="fr-FR" w:eastAsia="en-US" w:bidi="ar-SA"/>
      </w:rPr>
    </w:lvl>
    <w:lvl w:ilvl="7" w:tplc="4E00C9DA">
      <w:numFmt w:val="bullet"/>
      <w:lvlText w:val="•"/>
      <w:lvlJc w:val="left"/>
      <w:pPr>
        <w:ind w:left="8460" w:hanging="342"/>
      </w:pPr>
      <w:rPr>
        <w:rFonts w:hint="default"/>
        <w:lang w:val="fr-FR" w:eastAsia="en-US" w:bidi="ar-SA"/>
      </w:rPr>
    </w:lvl>
    <w:lvl w:ilvl="8" w:tplc="6E4242E4">
      <w:numFmt w:val="bullet"/>
      <w:lvlText w:val="•"/>
      <w:lvlJc w:val="left"/>
      <w:pPr>
        <w:ind w:left="9468" w:hanging="342"/>
      </w:pPr>
      <w:rPr>
        <w:rFonts w:hint="default"/>
        <w:lang w:val="fr-FR" w:eastAsia="en-US" w:bidi="ar-SA"/>
      </w:rPr>
    </w:lvl>
  </w:abstractNum>
  <w:abstractNum w:abstractNumId="10" w15:restartNumberingAfterBreak="0">
    <w:nsid w:val="165E4731"/>
    <w:multiLevelType w:val="multilevel"/>
    <w:tmpl w:val="CAE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229D4"/>
    <w:multiLevelType w:val="hybridMultilevel"/>
    <w:tmpl w:val="D6F62D04"/>
    <w:lvl w:ilvl="0" w:tplc="6AF25E4E">
      <w:numFmt w:val="bullet"/>
      <w:lvlText w:val="&amp;"/>
      <w:lvlPicBulletId w:val="0"/>
      <w:lvlJc w:val="left"/>
      <w:pPr>
        <w:ind w:left="1406" w:hanging="339"/>
      </w:pPr>
      <w:rPr>
        <w:rFonts w:ascii="Times New Roman" w:eastAsia="Times New Roman" w:hAnsi="Times New Roman" w:cs="Times New Roman" w:hint="default"/>
        <w:b w:val="0"/>
        <w:bCs w:val="0"/>
        <w:i w:val="0"/>
        <w:iCs w:val="0"/>
        <w:w w:val="100"/>
        <w:position w:val="0"/>
        <w:sz w:val="19"/>
        <w:szCs w:val="19"/>
        <w:lang w:val="fr-FR" w:eastAsia="en-US" w:bidi="ar-SA"/>
      </w:rPr>
    </w:lvl>
    <w:lvl w:ilvl="1" w:tplc="2AA2D6D8">
      <w:numFmt w:val="bullet"/>
      <w:lvlText w:val="•"/>
      <w:lvlJc w:val="left"/>
      <w:pPr>
        <w:ind w:left="2408" w:hanging="339"/>
      </w:pPr>
      <w:rPr>
        <w:rFonts w:hint="default"/>
        <w:lang w:val="fr-FR" w:eastAsia="en-US" w:bidi="ar-SA"/>
      </w:rPr>
    </w:lvl>
    <w:lvl w:ilvl="2" w:tplc="BA66625A">
      <w:numFmt w:val="bullet"/>
      <w:lvlText w:val="•"/>
      <w:lvlJc w:val="left"/>
      <w:pPr>
        <w:ind w:left="3417" w:hanging="339"/>
      </w:pPr>
      <w:rPr>
        <w:rFonts w:hint="default"/>
        <w:lang w:val="fr-FR" w:eastAsia="en-US" w:bidi="ar-SA"/>
      </w:rPr>
    </w:lvl>
    <w:lvl w:ilvl="3" w:tplc="B1327ADA">
      <w:numFmt w:val="bullet"/>
      <w:lvlText w:val="•"/>
      <w:lvlJc w:val="left"/>
      <w:pPr>
        <w:ind w:left="4425" w:hanging="339"/>
      </w:pPr>
      <w:rPr>
        <w:rFonts w:hint="default"/>
        <w:lang w:val="fr-FR" w:eastAsia="en-US" w:bidi="ar-SA"/>
      </w:rPr>
    </w:lvl>
    <w:lvl w:ilvl="4" w:tplc="922E7660">
      <w:numFmt w:val="bullet"/>
      <w:lvlText w:val="•"/>
      <w:lvlJc w:val="left"/>
      <w:pPr>
        <w:ind w:left="5434" w:hanging="339"/>
      </w:pPr>
      <w:rPr>
        <w:rFonts w:hint="default"/>
        <w:lang w:val="fr-FR" w:eastAsia="en-US" w:bidi="ar-SA"/>
      </w:rPr>
    </w:lvl>
    <w:lvl w:ilvl="5" w:tplc="E56E6850">
      <w:numFmt w:val="bullet"/>
      <w:lvlText w:val="•"/>
      <w:lvlJc w:val="left"/>
      <w:pPr>
        <w:ind w:left="6443" w:hanging="339"/>
      </w:pPr>
      <w:rPr>
        <w:rFonts w:hint="default"/>
        <w:lang w:val="fr-FR" w:eastAsia="en-US" w:bidi="ar-SA"/>
      </w:rPr>
    </w:lvl>
    <w:lvl w:ilvl="6" w:tplc="50F8B1EC">
      <w:numFmt w:val="bullet"/>
      <w:lvlText w:val="•"/>
      <w:lvlJc w:val="left"/>
      <w:pPr>
        <w:ind w:left="7451" w:hanging="339"/>
      </w:pPr>
      <w:rPr>
        <w:rFonts w:hint="default"/>
        <w:lang w:val="fr-FR" w:eastAsia="en-US" w:bidi="ar-SA"/>
      </w:rPr>
    </w:lvl>
    <w:lvl w:ilvl="7" w:tplc="1C80AB38">
      <w:numFmt w:val="bullet"/>
      <w:lvlText w:val="•"/>
      <w:lvlJc w:val="left"/>
      <w:pPr>
        <w:ind w:left="8460" w:hanging="339"/>
      </w:pPr>
      <w:rPr>
        <w:rFonts w:hint="default"/>
        <w:lang w:val="fr-FR" w:eastAsia="en-US" w:bidi="ar-SA"/>
      </w:rPr>
    </w:lvl>
    <w:lvl w:ilvl="8" w:tplc="3340A37E">
      <w:numFmt w:val="bullet"/>
      <w:lvlText w:val="•"/>
      <w:lvlJc w:val="left"/>
      <w:pPr>
        <w:ind w:left="9468" w:hanging="339"/>
      </w:pPr>
      <w:rPr>
        <w:rFonts w:hint="default"/>
        <w:lang w:val="fr-FR" w:eastAsia="en-US" w:bidi="ar-SA"/>
      </w:rPr>
    </w:lvl>
  </w:abstractNum>
  <w:abstractNum w:abstractNumId="12" w15:restartNumberingAfterBreak="0">
    <w:nsid w:val="1ACC4B5A"/>
    <w:multiLevelType w:val="multilevel"/>
    <w:tmpl w:val="02664DB4"/>
    <w:lvl w:ilvl="0">
      <w:start w:val="4"/>
      <w:numFmt w:val="decimal"/>
      <w:lvlText w:val="%1"/>
      <w:lvlJc w:val="left"/>
      <w:pPr>
        <w:ind w:left="1399" w:hanging="420"/>
      </w:pPr>
      <w:rPr>
        <w:rFonts w:hint="default"/>
        <w:lang w:val="fr-FR" w:eastAsia="en-US" w:bidi="ar-SA"/>
      </w:rPr>
    </w:lvl>
    <w:lvl w:ilvl="1">
      <w:start w:val="1"/>
      <w:numFmt w:val="decimal"/>
      <w:lvlText w:val="%1.%2"/>
      <w:lvlJc w:val="left"/>
      <w:pPr>
        <w:ind w:left="1399" w:hanging="420"/>
      </w:pPr>
      <w:rPr>
        <w:rFonts w:ascii="Times New Roman" w:eastAsia="Times New Roman" w:hAnsi="Times New Roman" w:cs="Times New Roman" w:hint="default"/>
        <w:b w:val="0"/>
        <w:bCs w:val="0"/>
        <w:i w:val="0"/>
        <w:iCs w:val="0"/>
        <w:spacing w:val="0"/>
        <w:w w:val="100"/>
        <w:sz w:val="28"/>
        <w:szCs w:val="28"/>
        <w:lang w:val="fr-FR" w:eastAsia="en-US" w:bidi="ar-SA"/>
      </w:rPr>
    </w:lvl>
    <w:lvl w:ilvl="2">
      <w:numFmt w:val="bullet"/>
      <w:lvlText w:val="•"/>
      <w:lvlJc w:val="left"/>
      <w:pPr>
        <w:ind w:left="3417" w:hanging="420"/>
      </w:pPr>
      <w:rPr>
        <w:rFonts w:hint="default"/>
        <w:lang w:val="fr-FR" w:eastAsia="en-US" w:bidi="ar-SA"/>
      </w:rPr>
    </w:lvl>
    <w:lvl w:ilvl="3">
      <w:numFmt w:val="bullet"/>
      <w:lvlText w:val="•"/>
      <w:lvlJc w:val="left"/>
      <w:pPr>
        <w:ind w:left="4425" w:hanging="420"/>
      </w:pPr>
      <w:rPr>
        <w:rFonts w:hint="default"/>
        <w:lang w:val="fr-FR" w:eastAsia="en-US" w:bidi="ar-SA"/>
      </w:rPr>
    </w:lvl>
    <w:lvl w:ilvl="4">
      <w:numFmt w:val="bullet"/>
      <w:lvlText w:val="•"/>
      <w:lvlJc w:val="left"/>
      <w:pPr>
        <w:ind w:left="5434" w:hanging="420"/>
      </w:pPr>
      <w:rPr>
        <w:rFonts w:hint="default"/>
        <w:lang w:val="fr-FR" w:eastAsia="en-US" w:bidi="ar-SA"/>
      </w:rPr>
    </w:lvl>
    <w:lvl w:ilvl="5">
      <w:numFmt w:val="bullet"/>
      <w:lvlText w:val="•"/>
      <w:lvlJc w:val="left"/>
      <w:pPr>
        <w:ind w:left="6443" w:hanging="420"/>
      </w:pPr>
      <w:rPr>
        <w:rFonts w:hint="default"/>
        <w:lang w:val="fr-FR" w:eastAsia="en-US" w:bidi="ar-SA"/>
      </w:rPr>
    </w:lvl>
    <w:lvl w:ilvl="6">
      <w:numFmt w:val="bullet"/>
      <w:lvlText w:val="•"/>
      <w:lvlJc w:val="left"/>
      <w:pPr>
        <w:ind w:left="7451" w:hanging="420"/>
      </w:pPr>
      <w:rPr>
        <w:rFonts w:hint="default"/>
        <w:lang w:val="fr-FR" w:eastAsia="en-US" w:bidi="ar-SA"/>
      </w:rPr>
    </w:lvl>
    <w:lvl w:ilvl="7">
      <w:numFmt w:val="bullet"/>
      <w:lvlText w:val="•"/>
      <w:lvlJc w:val="left"/>
      <w:pPr>
        <w:ind w:left="8460" w:hanging="420"/>
      </w:pPr>
      <w:rPr>
        <w:rFonts w:hint="default"/>
        <w:lang w:val="fr-FR" w:eastAsia="en-US" w:bidi="ar-SA"/>
      </w:rPr>
    </w:lvl>
    <w:lvl w:ilvl="8">
      <w:numFmt w:val="bullet"/>
      <w:lvlText w:val="•"/>
      <w:lvlJc w:val="left"/>
      <w:pPr>
        <w:ind w:left="9468" w:hanging="420"/>
      </w:pPr>
      <w:rPr>
        <w:rFonts w:hint="default"/>
        <w:lang w:val="fr-FR" w:eastAsia="en-US" w:bidi="ar-SA"/>
      </w:rPr>
    </w:lvl>
  </w:abstractNum>
  <w:abstractNum w:abstractNumId="13" w15:restartNumberingAfterBreak="0">
    <w:nsid w:val="1BD163BD"/>
    <w:multiLevelType w:val="multilevel"/>
    <w:tmpl w:val="36B6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906B8"/>
    <w:multiLevelType w:val="multilevel"/>
    <w:tmpl w:val="BED6AAA2"/>
    <w:lvl w:ilvl="0">
      <w:start w:val="1"/>
      <w:numFmt w:val="decimal"/>
      <w:lvlText w:val="%1"/>
      <w:lvlJc w:val="left"/>
      <w:pPr>
        <w:ind w:left="1399" w:hanging="420"/>
      </w:pPr>
      <w:rPr>
        <w:rFonts w:hint="default"/>
        <w:lang w:val="fr-FR" w:eastAsia="en-US" w:bidi="ar-SA"/>
      </w:rPr>
    </w:lvl>
    <w:lvl w:ilvl="1">
      <w:start w:val="1"/>
      <w:numFmt w:val="decimal"/>
      <w:lvlText w:val="%1.%2"/>
      <w:lvlJc w:val="left"/>
      <w:pPr>
        <w:ind w:left="1399" w:hanging="420"/>
      </w:pPr>
      <w:rPr>
        <w:rFonts w:ascii="Times New Roman" w:eastAsia="Times New Roman" w:hAnsi="Times New Roman" w:cs="Times New Roman" w:hint="default"/>
        <w:b w:val="0"/>
        <w:bCs w:val="0"/>
        <w:i w:val="0"/>
        <w:iCs w:val="0"/>
        <w:spacing w:val="0"/>
        <w:w w:val="100"/>
        <w:sz w:val="28"/>
        <w:szCs w:val="28"/>
        <w:lang w:val="fr-FR" w:eastAsia="en-US" w:bidi="ar-SA"/>
      </w:rPr>
    </w:lvl>
    <w:lvl w:ilvl="2">
      <w:numFmt w:val="bullet"/>
      <w:lvlText w:val="•"/>
      <w:lvlJc w:val="left"/>
      <w:pPr>
        <w:ind w:left="3417" w:hanging="420"/>
      </w:pPr>
      <w:rPr>
        <w:rFonts w:hint="default"/>
        <w:lang w:val="fr-FR" w:eastAsia="en-US" w:bidi="ar-SA"/>
      </w:rPr>
    </w:lvl>
    <w:lvl w:ilvl="3">
      <w:numFmt w:val="bullet"/>
      <w:lvlText w:val="•"/>
      <w:lvlJc w:val="left"/>
      <w:pPr>
        <w:ind w:left="4425" w:hanging="420"/>
      </w:pPr>
      <w:rPr>
        <w:rFonts w:hint="default"/>
        <w:lang w:val="fr-FR" w:eastAsia="en-US" w:bidi="ar-SA"/>
      </w:rPr>
    </w:lvl>
    <w:lvl w:ilvl="4">
      <w:numFmt w:val="bullet"/>
      <w:lvlText w:val="•"/>
      <w:lvlJc w:val="left"/>
      <w:pPr>
        <w:ind w:left="5434" w:hanging="420"/>
      </w:pPr>
      <w:rPr>
        <w:rFonts w:hint="default"/>
        <w:lang w:val="fr-FR" w:eastAsia="en-US" w:bidi="ar-SA"/>
      </w:rPr>
    </w:lvl>
    <w:lvl w:ilvl="5">
      <w:numFmt w:val="bullet"/>
      <w:lvlText w:val="•"/>
      <w:lvlJc w:val="left"/>
      <w:pPr>
        <w:ind w:left="6443" w:hanging="420"/>
      </w:pPr>
      <w:rPr>
        <w:rFonts w:hint="default"/>
        <w:lang w:val="fr-FR" w:eastAsia="en-US" w:bidi="ar-SA"/>
      </w:rPr>
    </w:lvl>
    <w:lvl w:ilvl="6">
      <w:numFmt w:val="bullet"/>
      <w:lvlText w:val="•"/>
      <w:lvlJc w:val="left"/>
      <w:pPr>
        <w:ind w:left="7451" w:hanging="420"/>
      </w:pPr>
      <w:rPr>
        <w:rFonts w:hint="default"/>
        <w:lang w:val="fr-FR" w:eastAsia="en-US" w:bidi="ar-SA"/>
      </w:rPr>
    </w:lvl>
    <w:lvl w:ilvl="7">
      <w:numFmt w:val="bullet"/>
      <w:lvlText w:val="•"/>
      <w:lvlJc w:val="left"/>
      <w:pPr>
        <w:ind w:left="8460" w:hanging="420"/>
      </w:pPr>
      <w:rPr>
        <w:rFonts w:hint="default"/>
        <w:lang w:val="fr-FR" w:eastAsia="en-US" w:bidi="ar-SA"/>
      </w:rPr>
    </w:lvl>
    <w:lvl w:ilvl="8">
      <w:numFmt w:val="bullet"/>
      <w:lvlText w:val="•"/>
      <w:lvlJc w:val="left"/>
      <w:pPr>
        <w:ind w:left="9468" w:hanging="420"/>
      </w:pPr>
      <w:rPr>
        <w:rFonts w:hint="default"/>
        <w:lang w:val="fr-FR" w:eastAsia="en-US" w:bidi="ar-SA"/>
      </w:rPr>
    </w:lvl>
  </w:abstractNum>
  <w:abstractNum w:abstractNumId="15" w15:restartNumberingAfterBreak="0">
    <w:nsid w:val="24AA3ACF"/>
    <w:multiLevelType w:val="multilevel"/>
    <w:tmpl w:val="A17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C4FC2"/>
    <w:multiLevelType w:val="hybridMultilevel"/>
    <w:tmpl w:val="1E5299C6"/>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7" w15:restartNumberingAfterBreak="0">
    <w:nsid w:val="2620492E"/>
    <w:multiLevelType w:val="multilevel"/>
    <w:tmpl w:val="4A74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02E5A"/>
    <w:multiLevelType w:val="hybridMultilevel"/>
    <w:tmpl w:val="D9EA82C6"/>
    <w:lvl w:ilvl="0" w:tplc="5D4C9992">
      <w:numFmt w:val="bullet"/>
      <w:lvlText w:val="&amp;"/>
      <w:lvlPicBulletId w:val="0"/>
      <w:lvlJc w:val="left"/>
      <w:pPr>
        <w:ind w:left="1406" w:hanging="339"/>
      </w:pPr>
      <w:rPr>
        <w:rFonts w:ascii="Times New Roman" w:eastAsia="Times New Roman" w:hAnsi="Times New Roman" w:cs="Times New Roman" w:hint="default"/>
        <w:b w:val="0"/>
        <w:bCs w:val="0"/>
        <w:i w:val="0"/>
        <w:iCs w:val="0"/>
        <w:w w:val="100"/>
        <w:position w:val="0"/>
        <w:sz w:val="19"/>
        <w:szCs w:val="19"/>
        <w:lang w:val="fr-FR" w:eastAsia="en-US" w:bidi="ar-SA"/>
      </w:rPr>
    </w:lvl>
    <w:lvl w:ilvl="1" w:tplc="189A43EE">
      <w:numFmt w:val="bullet"/>
      <w:lvlText w:val="•"/>
      <w:lvlJc w:val="left"/>
      <w:pPr>
        <w:ind w:left="2408" w:hanging="339"/>
      </w:pPr>
      <w:rPr>
        <w:rFonts w:hint="default"/>
        <w:lang w:val="fr-FR" w:eastAsia="en-US" w:bidi="ar-SA"/>
      </w:rPr>
    </w:lvl>
    <w:lvl w:ilvl="2" w:tplc="7BAAB61A">
      <w:numFmt w:val="bullet"/>
      <w:lvlText w:val="•"/>
      <w:lvlJc w:val="left"/>
      <w:pPr>
        <w:ind w:left="3417" w:hanging="339"/>
      </w:pPr>
      <w:rPr>
        <w:rFonts w:hint="default"/>
        <w:lang w:val="fr-FR" w:eastAsia="en-US" w:bidi="ar-SA"/>
      </w:rPr>
    </w:lvl>
    <w:lvl w:ilvl="3" w:tplc="B80C5D10">
      <w:numFmt w:val="bullet"/>
      <w:lvlText w:val="•"/>
      <w:lvlJc w:val="left"/>
      <w:pPr>
        <w:ind w:left="4425" w:hanging="339"/>
      </w:pPr>
      <w:rPr>
        <w:rFonts w:hint="default"/>
        <w:lang w:val="fr-FR" w:eastAsia="en-US" w:bidi="ar-SA"/>
      </w:rPr>
    </w:lvl>
    <w:lvl w:ilvl="4" w:tplc="939C4878">
      <w:numFmt w:val="bullet"/>
      <w:lvlText w:val="•"/>
      <w:lvlJc w:val="left"/>
      <w:pPr>
        <w:ind w:left="5434" w:hanging="339"/>
      </w:pPr>
      <w:rPr>
        <w:rFonts w:hint="default"/>
        <w:lang w:val="fr-FR" w:eastAsia="en-US" w:bidi="ar-SA"/>
      </w:rPr>
    </w:lvl>
    <w:lvl w:ilvl="5" w:tplc="8C366BB6">
      <w:numFmt w:val="bullet"/>
      <w:lvlText w:val="•"/>
      <w:lvlJc w:val="left"/>
      <w:pPr>
        <w:ind w:left="6443" w:hanging="339"/>
      </w:pPr>
      <w:rPr>
        <w:rFonts w:hint="default"/>
        <w:lang w:val="fr-FR" w:eastAsia="en-US" w:bidi="ar-SA"/>
      </w:rPr>
    </w:lvl>
    <w:lvl w:ilvl="6" w:tplc="88ACD656">
      <w:numFmt w:val="bullet"/>
      <w:lvlText w:val="•"/>
      <w:lvlJc w:val="left"/>
      <w:pPr>
        <w:ind w:left="7451" w:hanging="339"/>
      </w:pPr>
      <w:rPr>
        <w:rFonts w:hint="default"/>
        <w:lang w:val="fr-FR" w:eastAsia="en-US" w:bidi="ar-SA"/>
      </w:rPr>
    </w:lvl>
    <w:lvl w:ilvl="7" w:tplc="5AC4AA3C">
      <w:numFmt w:val="bullet"/>
      <w:lvlText w:val="•"/>
      <w:lvlJc w:val="left"/>
      <w:pPr>
        <w:ind w:left="8460" w:hanging="339"/>
      </w:pPr>
      <w:rPr>
        <w:rFonts w:hint="default"/>
        <w:lang w:val="fr-FR" w:eastAsia="en-US" w:bidi="ar-SA"/>
      </w:rPr>
    </w:lvl>
    <w:lvl w:ilvl="8" w:tplc="3E5A5BA4">
      <w:numFmt w:val="bullet"/>
      <w:lvlText w:val="•"/>
      <w:lvlJc w:val="left"/>
      <w:pPr>
        <w:ind w:left="9468" w:hanging="339"/>
      </w:pPr>
      <w:rPr>
        <w:rFonts w:hint="default"/>
        <w:lang w:val="fr-FR" w:eastAsia="en-US" w:bidi="ar-SA"/>
      </w:rPr>
    </w:lvl>
  </w:abstractNum>
  <w:abstractNum w:abstractNumId="19" w15:restartNumberingAfterBreak="0">
    <w:nsid w:val="2E750511"/>
    <w:multiLevelType w:val="multilevel"/>
    <w:tmpl w:val="047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85075"/>
    <w:multiLevelType w:val="multilevel"/>
    <w:tmpl w:val="A2A051AE"/>
    <w:lvl w:ilvl="0">
      <w:start w:val="2"/>
      <w:numFmt w:val="decimal"/>
      <w:lvlText w:val="%1"/>
      <w:lvlJc w:val="left"/>
      <w:pPr>
        <w:ind w:left="1399" w:hanging="420"/>
      </w:pPr>
      <w:rPr>
        <w:rFonts w:hint="default"/>
        <w:lang w:val="fr-FR" w:eastAsia="en-US" w:bidi="ar-SA"/>
      </w:rPr>
    </w:lvl>
    <w:lvl w:ilvl="1">
      <w:start w:val="1"/>
      <w:numFmt w:val="decimal"/>
      <w:lvlText w:val="%1.%2"/>
      <w:lvlJc w:val="left"/>
      <w:pPr>
        <w:ind w:left="1399" w:hanging="420"/>
      </w:pPr>
      <w:rPr>
        <w:rFonts w:ascii="Times New Roman" w:eastAsia="Times New Roman" w:hAnsi="Times New Roman" w:cs="Times New Roman" w:hint="default"/>
        <w:b w:val="0"/>
        <w:bCs w:val="0"/>
        <w:i w:val="0"/>
        <w:iCs w:val="0"/>
        <w:spacing w:val="0"/>
        <w:w w:val="100"/>
        <w:sz w:val="28"/>
        <w:szCs w:val="28"/>
        <w:lang w:val="fr-FR" w:eastAsia="en-US" w:bidi="ar-SA"/>
      </w:rPr>
    </w:lvl>
    <w:lvl w:ilvl="2">
      <w:start w:val="1"/>
      <w:numFmt w:val="decimal"/>
      <w:lvlText w:val="%1.%2.%3"/>
      <w:lvlJc w:val="left"/>
      <w:pPr>
        <w:ind w:left="1886" w:hanging="629"/>
      </w:pPr>
      <w:rPr>
        <w:rFonts w:ascii="Times New Roman" w:eastAsia="Times New Roman" w:hAnsi="Times New Roman" w:cs="Times New Roman" w:hint="default"/>
        <w:b w:val="0"/>
        <w:bCs w:val="0"/>
        <w:i w:val="0"/>
        <w:iCs w:val="0"/>
        <w:spacing w:val="-6"/>
        <w:w w:val="100"/>
        <w:sz w:val="28"/>
        <w:szCs w:val="28"/>
        <w:lang w:val="fr-FR" w:eastAsia="en-US" w:bidi="ar-SA"/>
      </w:rPr>
    </w:lvl>
    <w:lvl w:ilvl="3">
      <w:numFmt w:val="bullet"/>
      <w:lvlText w:val="•"/>
      <w:lvlJc w:val="left"/>
      <w:pPr>
        <w:ind w:left="4014" w:hanging="629"/>
      </w:pPr>
      <w:rPr>
        <w:rFonts w:hint="default"/>
        <w:lang w:val="fr-FR" w:eastAsia="en-US" w:bidi="ar-SA"/>
      </w:rPr>
    </w:lvl>
    <w:lvl w:ilvl="4">
      <w:numFmt w:val="bullet"/>
      <w:lvlText w:val="•"/>
      <w:lvlJc w:val="left"/>
      <w:pPr>
        <w:ind w:left="5082" w:hanging="629"/>
      </w:pPr>
      <w:rPr>
        <w:rFonts w:hint="default"/>
        <w:lang w:val="fr-FR" w:eastAsia="en-US" w:bidi="ar-SA"/>
      </w:rPr>
    </w:lvl>
    <w:lvl w:ilvl="5">
      <w:numFmt w:val="bullet"/>
      <w:lvlText w:val="•"/>
      <w:lvlJc w:val="left"/>
      <w:pPr>
        <w:ind w:left="6149" w:hanging="629"/>
      </w:pPr>
      <w:rPr>
        <w:rFonts w:hint="default"/>
        <w:lang w:val="fr-FR" w:eastAsia="en-US" w:bidi="ar-SA"/>
      </w:rPr>
    </w:lvl>
    <w:lvl w:ilvl="6">
      <w:numFmt w:val="bullet"/>
      <w:lvlText w:val="•"/>
      <w:lvlJc w:val="left"/>
      <w:pPr>
        <w:ind w:left="7216" w:hanging="629"/>
      </w:pPr>
      <w:rPr>
        <w:rFonts w:hint="default"/>
        <w:lang w:val="fr-FR" w:eastAsia="en-US" w:bidi="ar-SA"/>
      </w:rPr>
    </w:lvl>
    <w:lvl w:ilvl="7">
      <w:numFmt w:val="bullet"/>
      <w:lvlText w:val="•"/>
      <w:lvlJc w:val="left"/>
      <w:pPr>
        <w:ind w:left="8284" w:hanging="629"/>
      </w:pPr>
      <w:rPr>
        <w:rFonts w:hint="default"/>
        <w:lang w:val="fr-FR" w:eastAsia="en-US" w:bidi="ar-SA"/>
      </w:rPr>
    </w:lvl>
    <w:lvl w:ilvl="8">
      <w:numFmt w:val="bullet"/>
      <w:lvlText w:val="•"/>
      <w:lvlJc w:val="left"/>
      <w:pPr>
        <w:ind w:left="9351" w:hanging="629"/>
      </w:pPr>
      <w:rPr>
        <w:rFonts w:hint="default"/>
        <w:lang w:val="fr-FR" w:eastAsia="en-US" w:bidi="ar-SA"/>
      </w:rPr>
    </w:lvl>
  </w:abstractNum>
  <w:abstractNum w:abstractNumId="21" w15:restartNumberingAfterBreak="0">
    <w:nsid w:val="31B234E8"/>
    <w:multiLevelType w:val="multilevel"/>
    <w:tmpl w:val="B63E1A88"/>
    <w:lvl w:ilvl="0">
      <w:start w:val="2"/>
      <w:numFmt w:val="decimal"/>
      <w:lvlText w:val="%1"/>
      <w:lvlJc w:val="left"/>
      <w:pPr>
        <w:ind w:left="1953" w:hanging="696"/>
      </w:pPr>
      <w:rPr>
        <w:rFonts w:hint="default"/>
        <w:lang w:val="fr-FR" w:eastAsia="en-US" w:bidi="ar-SA"/>
      </w:rPr>
    </w:lvl>
    <w:lvl w:ilvl="1">
      <w:start w:val="4"/>
      <w:numFmt w:val="decimal"/>
      <w:lvlText w:val="%1.%2"/>
      <w:lvlJc w:val="left"/>
      <w:pPr>
        <w:ind w:left="1953" w:hanging="696"/>
      </w:pPr>
      <w:rPr>
        <w:rFonts w:hint="default"/>
        <w:lang w:val="fr-FR" w:eastAsia="en-US" w:bidi="ar-SA"/>
      </w:rPr>
    </w:lvl>
    <w:lvl w:ilvl="2">
      <w:start w:val="2"/>
      <w:numFmt w:val="decimal"/>
      <w:lvlText w:val="%1.%2.%3."/>
      <w:lvlJc w:val="left"/>
      <w:pPr>
        <w:ind w:left="1953" w:hanging="696"/>
      </w:pPr>
      <w:rPr>
        <w:rFonts w:ascii="Times New Roman" w:eastAsia="Times New Roman" w:hAnsi="Times New Roman" w:cs="Times New Roman" w:hint="default"/>
        <w:b w:val="0"/>
        <w:bCs w:val="0"/>
        <w:i w:val="0"/>
        <w:iCs w:val="0"/>
        <w:spacing w:val="-6"/>
        <w:w w:val="100"/>
        <w:sz w:val="28"/>
        <w:szCs w:val="28"/>
        <w:lang w:val="fr-FR" w:eastAsia="en-US" w:bidi="ar-SA"/>
      </w:rPr>
    </w:lvl>
    <w:lvl w:ilvl="3">
      <w:numFmt w:val="bullet"/>
      <w:lvlText w:val="•"/>
      <w:lvlJc w:val="left"/>
      <w:pPr>
        <w:ind w:left="4817" w:hanging="696"/>
      </w:pPr>
      <w:rPr>
        <w:rFonts w:hint="default"/>
        <w:lang w:val="fr-FR" w:eastAsia="en-US" w:bidi="ar-SA"/>
      </w:rPr>
    </w:lvl>
    <w:lvl w:ilvl="4">
      <w:numFmt w:val="bullet"/>
      <w:lvlText w:val="•"/>
      <w:lvlJc w:val="left"/>
      <w:pPr>
        <w:ind w:left="5770" w:hanging="696"/>
      </w:pPr>
      <w:rPr>
        <w:rFonts w:hint="default"/>
        <w:lang w:val="fr-FR" w:eastAsia="en-US" w:bidi="ar-SA"/>
      </w:rPr>
    </w:lvl>
    <w:lvl w:ilvl="5">
      <w:numFmt w:val="bullet"/>
      <w:lvlText w:val="•"/>
      <w:lvlJc w:val="left"/>
      <w:pPr>
        <w:ind w:left="6723" w:hanging="696"/>
      </w:pPr>
      <w:rPr>
        <w:rFonts w:hint="default"/>
        <w:lang w:val="fr-FR" w:eastAsia="en-US" w:bidi="ar-SA"/>
      </w:rPr>
    </w:lvl>
    <w:lvl w:ilvl="6">
      <w:numFmt w:val="bullet"/>
      <w:lvlText w:val="•"/>
      <w:lvlJc w:val="left"/>
      <w:pPr>
        <w:ind w:left="7675" w:hanging="696"/>
      </w:pPr>
      <w:rPr>
        <w:rFonts w:hint="default"/>
        <w:lang w:val="fr-FR" w:eastAsia="en-US" w:bidi="ar-SA"/>
      </w:rPr>
    </w:lvl>
    <w:lvl w:ilvl="7">
      <w:numFmt w:val="bullet"/>
      <w:lvlText w:val="•"/>
      <w:lvlJc w:val="left"/>
      <w:pPr>
        <w:ind w:left="8628" w:hanging="696"/>
      </w:pPr>
      <w:rPr>
        <w:rFonts w:hint="default"/>
        <w:lang w:val="fr-FR" w:eastAsia="en-US" w:bidi="ar-SA"/>
      </w:rPr>
    </w:lvl>
    <w:lvl w:ilvl="8">
      <w:numFmt w:val="bullet"/>
      <w:lvlText w:val="•"/>
      <w:lvlJc w:val="left"/>
      <w:pPr>
        <w:ind w:left="9580" w:hanging="696"/>
      </w:pPr>
      <w:rPr>
        <w:rFonts w:hint="default"/>
        <w:lang w:val="fr-FR" w:eastAsia="en-US" w:bidi="ar-SA"/>
      </w:rPr>
    </w:lvl>
  </w:abstractNum>
  <w:abstractNum w:abstractNumId="22" w15:restartNumberingAfterBreak="0">
    <w:nsid w:val="3224596C"/>
    <w:multiLevelType w:val="multilevel"/>
    <w:tmpl w:val="9586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93B5E"/>
    <w:multiLevelType w:val="multilevel"/>
    <w:tmpl w:val="6B4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5663D"/>
    <w:multiLevelType w:val="hybridMultilevel"/>
    <w:tmpl w:val="0F7EA754"/>
    <w:lvl w:ilvl="0" w:tplc="DBF291A2">
      <w:numFmt w:val="bullet"/>
      <w:lvlText w:val="&amp;"/>
      <w:lvlPicBulletId w:val="0"/>
      <w:lvlJc w:val="left"/>
      <w:pPr>
        <w:ind w:left="785" w:hanging="361"/>
      </w:pPr>
      <w:rPr>
        <w:rFonts w:ascii="Times New Roman" w:eastAsia="Times New Roman" w:hAnsi="Times New Roman" w:cs="Times New Roman" w:hint="default"/>
        <w:b w:val="0"/>
        <w:bCs w:val="0"/>
        <w:i w:val="0"/>
        <w:iCs w:val="0"/>
        <w:w w:val="100"/>
        <w:position w:val="0"/>
        <w:sz w:val="19"/>
        <w:szCs w:val="19"/>
        <w:lang w:val="fr-FR" w:eastAsia="en-US" w:bidi="ar-SA"/>
      </w:rPr>
    </w:lvl>
    <w:lvl w:ilvl="1" w:tplc="97DC4EE2">
      <w:numFmt w:val="bullet"/>
      <w:lvlText w:val="•"/>
      <w:lvlJc w:val="left"/>
      <w:pPr>
        <w:ind w:left="1850" w:hanging="361"/>
      </w:pPr>
      <w:rPr>
        <w:rFonts w:hint="default"/>
        <w:lang w:val="fr-FR" w:eastAsia="en-US" w:bidi="ar-SA"/>
      </w:rPr>
    </w:lvl>
    <w:lvl w:ilvl="2" w:tplc="8FBA6BE8">
      <w:numFmt w:val="bullet"/>
      <w:lvlText w:val="•"/>
      <w:lvlJc w:val="left"/>
      <w:pPr>
        <w:ind w:left="2921" w:hanging="361"/>
      </w:pPr>
      <w:rPr>
        <w:rFonts w:hint="default"/>
        <w:lang w:val="fr-FR" w:eastAsia="en-US" w:bidi="ar-SA"/>
      </w:rPr>
    </w:lvl>
    <w:lvl w:ilvl="3" w:tplc="20583030">
      <w:numFmt w:val="bullet"/>
      <w:lvlText w:val="•"/>
      <w:lvlJc w:val="left"/>
      <w:pPr>
        <w:ind w:left="3991" w:hanging="361"/>
      </w:pPr>
      <w:rPr>
        <w:rFonts w:hint="default"/>
        <w:lang w:val="fr-FR" w:eastAsia="en-US" w:bidi="ar-SA"/>
      </w:rPr>
    </w:lvl>
    <w:lvl w:ilvl="4" w:tplc="0D3C0E98">
      <w:numFmt w:val="bullet"/>
      <w:lvlText w:val="•"/>
      <w:lvlJc w:val="left"/>
      <w:pPr>
        <w:ind w:left="5062" w:hanging="361"/>
      </w:pPr>
      <w:rPr>
        <w:rFonts w:hint="default"/>
        <w:lang w:val="fr-FR" w:eastAsia="en-US" w:bidi="ar-SA"/>
      </w:rPr>
    </w:lvl>
    <w:lvl w:ilvl="5" w:tplc="1A269C5E">
      <w:numFmt w:val="bullet"/>
      <w:lvlText w:val="•"/>
      <w:lvlJc w:val="left"/>
      <w:pPr>
        <w:ind w:left="6133" w:hanging="361"/>
      </w:pPr>
      <w:rPr>
        <w:rFonts w:hint="default"/>
        <w:lang w:val="fr-FR" w:eastAsia="en-US" w:bidi="ar-SA"/>
      </w:rPr>
    </w:lvl>
    <w:lvl w:ilvl="6" w:tplc="5FA6C8F0">
      <w:numFmt w:val="bullet"/>
      <w:lvlText w:val="•"/>
      <w:lvlJc w:val="left"/>
      <w:pPr>
        <w:ind w:left="7203" w:hanging="361"/>
      </w:pPr>
      <w:rPr>
        <w:rFonts w:hint="default"/>
        <w:lang w:val="fr-FR" w:eastAsia="en-US" w:bidi="ar-SA"/>
      </w:rPr>
    </w:lvl>
    <w:lvl w:ilvl="7" w:tplc="480453BA">
      <w:numFmt w:val="bullet"/>
      <w:lvlText w:val="•"/>
      <w:lvlJc w:val="left"/>
      <w:pPr>
        <w:ind w:left="8274" w:hanging="361"/>
      </w:pPr>
      <w:rPr>
        <w:rFonts w:hint="default"/>
        <w:lang w:val="fr-FR" w:eastAsia="en-US" w:bidi="ar-SA"/>
      </w:rPr>
    </w:lvl>
    <w:lvl w:ilvl="8" w:tplc="66B836C6">
      <w:numFmt w:val="bullet"/>
      <w:lvlText w:val="•"/>
      <w:lvlJc w:val="left"/>
      <w:pPr>
        <w:ind w:left="9344" w:hanging="361"/>
      </w:pPr>
      <w:rPr>
        <w:rFonts w:hint="default"/>
        <w:lang w:val="fr-FR" w:eastAsia="en-US" w:bidi="ar-SA"/>
      </w:rPr>
    </w:lvl>
  </w:abstractNum>
  <w:abstractNum w:abstractNumId="25" w15:restartNumberingAfterBreak="0">
    <w:nsid w:val="34B37219"/>
    <w:multiLevelType w:val="multilevel"/>
    <w:tmpl w:val="D67C0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A47539"/>
    <w:multiLevelType w:val="hybridMultilevel"/>
    <w:tmpl w:val="A61E451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7" w15:restartNumberingAfterBreak="0">
    <w:nsid w:val="3B4207E9"/>
    <w:multiLevelType w:val="hybridMultilevel"/>
    <w:tmpl w:val="46522E1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8" w15:restartNumberingAfterBreak="0">
    <w:nsid w:val="3B624FF2"/>
    <w:multiLevelType w:val="hybridMultilevel"/>
    <w:tmpl w:val="795C3C50"/>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9" w15:restartNumberingAfterBreak="0">
    <w:nsid w:val="3D5937DC"/>
    <w:multiLevelType w:val="multilevel"/>
    <w:tmpl w:val="4C5E1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A6EBC"/>
    <w:multiLevelType w:val="hybridMultilevel"/>
    <w:tmpl w:val="C6F2B59A"/>
    <w:lvl w:ilvl="0" w:tplc="6388EF62">
      <w:numFmt w:val="bullet"/>
      <w:lvlText w:val="&amp;"/>
      <w:lvlPicBulletId w:val="0"/>
      <w:lvlJc w:val="left"/>
      <w:pPr>
        <w:ind w:left="1428" w:hanging="342"/>
      </w:pPr>
      <w:rPr>
        <w:rFonts w:ascii="Times New Roman" w:eastAsia="Times New Roman" w:hAnsi="Times New Roman" w:cs="Times New Roman" w:hint="default"/>
        <w:b w:val="0"/>
        <w:bCs w:val="0"/>
        <w:i w:val="0"/>
        <w:iCs w:val="0"/>
        <w:w w:val="100"/>
        <w:position w:val="0"/>
        <w:sz w:val="19"/>
        <w:szCs w:val="19"/>
        <w:lang w:val="fr-FR" w:eastAsia="en-US" w:bidi="ar-SA"/>
      </w:rPr>
    </w:lvl>
    <w:lvl w:ilvl="1" w:tplc="007AC3F2">
      <w:numFmt w:val="bullet"/>
      <w:lvlText w:val="•"/>
      <w:lvlJc w:val="left"/>
      <w:pPr>
        <w:ind w:left="2426" w:hanging="342"/>
      </w:pPr>
      <w:rPr>
        <w:rFonts w:hint="default"/>
        <w:lang w:val="fr-FR" w:eastAsia="en-US" w:bidi="ar-SA"/>
      </w:rPr>
    </w:lvl>
    <w:lvl w:ilvl="2" w:tplc="AD7269A8">
      <w:numFmt w:val="bullet"/>
      <w:lvlText w:val="•"/>
      <w:lvlJc w:val="left"/>
      <w:pPr>
        <w:ind w:left="3433" w:hanging="342"/>
      </w:pPr>
      <w:rPr>
        <w:rFonts w:hint="default"/>
        <w:lang w:val="fr-FR" w:eastAsia="en-US" w:bidi="ar-SA"/>
      </w:rPr>
    </w:lvl>
    <w:lvl w:ilvl="3" w:tplc="AD92604E">
      <w:numFmt w:val="bullet"/>
      <w:lvlText w:val="•"/>
      <w:lvlJc w:val="left"/>
      <w:pPr>
        <w:ind w:left="4439" w:hanging="342"/>
      </w:pPr>
      <w:rPr>
        <w:rFonts w:hint="default"/>
        <w:lang w:val="fr-FR" w:eastAsia="en-US" w:bidi="ar-SA"/>
      </w:rPr>
    </w:lvl>
    <w:lvl w:ilvl="4" w:tplc="EC6A2C5A">
      <w:numFmt w:val="bullet"/>
      <w:lvlText w:val="•"/>
      <w:lvlJc w:val="left"/>
      <w:pPr>
        <w:ind w:left="5446" w:hanging="342"/>
      </w:pPr>
      <w:rPr>
        <w:rFonts w:hint="default"/>
        <w:lang w:val="fr-FR" w:eastAsia="en-US" w:bidi="ar-SA"/>
      </w:rPr>
    </w:lvl>
    <w:lvl w:ilvl="5" w:tplc="E48E9E6E">
      <w:numFmt w:val="bullet"/>
      <w:lvlText w:val="•"/>
      <w:lvlJc w:val="left"/>
      <w:pPr>
        <w:ind w:left="6453" w:hanging="342"/>
      </w:pPr>
      <w:rPr>
        <w:rFonts w:hint="default"/>
        <w:lang w:val="fr-FR" w:eastAsia="en-US" w:bidi="ar-SA"/>
      </w:rPr>
    </w:lvl>
    <w:lvl w:ilvl="6" w:tplc="69960B72">
      <w:numFmt w:val="bullet"/>
      <w:lvlText w:val="•"/>
      <w:lvlJc w:val="left"/>
      <w:pPr>
        <w:ind w:left="7459" w:hanging="342"/>
      </w:pPr>
      <w:rPr>
        <w:rFonts w:hint="default"/>
        <w:lang w:val="fr-FR" w:eastAsia="en-US" w:bidi="ar-SA"/>
      </w:rPr>
    </w:lvl>
    <w:lvl w:ilvl="7" w:tplc="5546F15C">
      <w:numFmt w:val="bullet"/>
      <w:lvlText w:val="•"/>
      <w:lvlJc w:val="left"/>
      <w:pPr>
        <w:ind w:left="8466" w:hanging="342"/>
      </w:pPr>
      <w:rPr>
        <w:rFonts w:hint="default"/>
        <w:lang w:val="fr-FR" w:eastAsia="en-US" w:bidi="ar-SA"/>
      </w:rPr>
    </w:lvl>
    <w:lvl w:ilvl="8" w:tplc="DF4C043C">
      <w:numFmt w:val="bullet"/>
      <w:lvlText w:val="•"/>
      <w:lvlJc w:val="left"/>
      <w:pPr>
        <w:ind w:left="9472" w:hanging="342"/>
      </w:pPr>
      <w:rPr>
        <w:rFonts w:hint="default"/>
        <w:lang w:val="fr-FR" w:eastAsia="en-US" w:bidi="ar-SA"/>
      </w:rPr>
    </w:lvl>
  </w:abstractNum>
  <w:abstractNum w:abstractNumId="31" w15:restartNumberingAfterBreak="0">
    <w:nsid w:val="3F9744B3"/>
    <w:multiLevelType w:val="hybridMultilevel"/>
    <w:tmpl w:val="18829994"/>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32" w15:restartNumberingAfterBreak="0">
    <w:nsid w:val="40460FAA"/>
    <w:multiLevelType w:val="multilevel"/>
    <w:tmpl w:val="3FFA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9B36B9"/>
    <w:multiLevelType w:val="multilevel"/>
    <w:tmpl w:val="0A7C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F838A1"/>
    <w:multiLevelType w:val="multilevel"/>
    <w:tmpl w:val="5202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1C39FF"/>
    <w:multiLevelType w:val="hybridMultilevel"/>
    <w:tmpl w:val="3222D234"/>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6" w15:restartNumberingAfterBreak="0">
    <w:nsid w:val="451E5123"/>
    <w:multiLevelType w:val="multilevel"/>
    <w:tmpl w:val="EADE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E7585"/>
    <w:multiLevelType w:val="multilevel"/>
    <w:tmpl w:val="97E6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3468D"/>
    <w:multiLevelType w:val="multilevel"/>
    <w:tmpl w:val="8FC6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6D62FD"/>
    <w:multiLevelType w:val="multilevel"/>
    <w:tmpl w:val="886E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832A8D"/>
    <w:multiLevelType w:val="multilevel"/>
    <w:tmpl w:val="4AD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9F5E0C"/>
    <w:multiLevelType w:val="multilevel"/>
    <w:tmpl w:val="897E1214"/>
    <w:lvl w:ilvl="0">
      <w:start w:val="5"/>
      <w:numFmt w:val="decimal"/>
      <w:lvlText w:val="%1"/>
      <w:lvlJc w:val="left"/>
      <w:pPr>
        <w:ind w:left="1399" w:hanging="420"/>
      </w:pPr>
      <w:rPr>
        <w:rFonts w:hint="default"/>
        <w:lang w:val="fr-FR" w:eastAsia="en-US" w:bidi="ar-SA"/>
      </w:rPr>
    </w:lvl>
    <w:lvl w:ilvl="1">
      <w:start w:val="1"/>
      <w:numFmt w:val="decimal"/>
      <w:lvlText w:val="%1.%2"/>
      <w:lvlJc w:val="left"/>
      <w:pPr>
        <w:ind w:left="1399" w:hanging="420"/>
      </w:pPr>
      <w:rPr>
        <w:rFonts w:ascii="Times New Roman" w:eastAsia="Times New Roman" w:hAnsi="Times New Roman" w:cs="Times New Roman" w:hint="default"/>
        <w:b w:val="0"/>
        <w:bCs w:val="0"/>
        <w:i w:val="0"/>
        <w:iCs w:val="0"/>
        <w:spacing w:val="0"/>
        <w:w w:val="100"/>
        <w:sz w:val="28"/>
        <w:szCs w:val="28"/>
        <w:lang w:val="fr-FR" w:eastAsia="en-US" w:bidi="ar-SA"/>
      </w:rPr>
    </w:lvl>
    <w:lvl w:ilvl="2">
      <w:start w:val="1"/>
      <w:numFmt w:val="decimal"/>
      <w:lvlText w:val="%1.%2.%3"/>
      <w:lvlJc w:val="left"/>
      <w:pPr>
        <w:ind w:left="1886" w:hanging="629"/>
      </w:pPr>
      <w:rPr>
        <w:rFonts w:ascii="Times New Roman" w:eastAsia="Times New Roman" w:hAnsi="Times New Roman" w:cs="Times New Roman" w:hint="default"/>
        <w:b w:val="0"/>
        <w:bCs w:val="0"/>
        <w:i w:val="0"/>
        <w:iCs w:val="0"/>
        <w:spacing w:val="-6"/>
        <w:w w:val="100"/>
        <w:sz w:val="28"/>
        <w:szCs w:val="28"/>
        <w:lang w:val="fr-FR" w:eastAsia="en-US" w:bidi="ar-SA"/>
      </w:rPr>
    </w:lvl>
    <w:lvl w:ilvl="3">
      <w:numFmt w:val="bullet"/>
      <w:lvlText w:val="•"/>
      <w:lvlJc w:val="left"/>
      <w:pPr>
        <w:ind w:left="4014" w:hanging="629"/>
      </w:pPr>
      <w:rPr>
        <w:rFonts w:hint="default"/>
        <w:lang w:val="fr-FR" w:eastAsia="en-US" w:bidi="ar-SA"/>
      </w:rPr>
    </w:lvl>
    <w:lvl w:ilvl="4">
      <w:numFmt w:val="bullet"/>
      <w:lvlText w:val="•"/>
      <w:lvlJc w:val="left"/>
      <w:pPr>
        <w:ind w:left="5082" w:hanging="629"/>
      </w:pPr>
      <w:rPr>
        <w:rFonts w:hint="default"/>
        <w:lang w:val="fr-FR" w:eastAsia="en-US" w:bidi="ar-SA"/>
      </w:rPr>
    </w:lvl>
    <w:lvl w:ilvl="5">
      <w:numFmt w:val="bullet"/>
      <w:lvlText w:val="•"/>
      <w:lvlJc w:val="left"/>
      <w:pPr>
        <w:ind w:left="6149" w:hanging="629"/>
      </w:pPr>
      <w:rPr>
        <w:rFonts w:hint="default"/>
        <w:lang w:val="fr-FR" w:eastAsia="en-US" w:bidi="ar-SA"/>
      </w:rPr>
    </w:lvl>
    <w:lvl w:ilvl="6">
      <w:numFmt w:val="bullet"/>
      <w:lvlText w:val="•"/>
      <w:lvlJc w:val="left"/>
      <w:pPr>
        <w:ind w:left="7216" w:hanging="629"/>
      </w:pPr>
      <w:rPr>
        <w:rFonts w:hint="default"/>
        <w:lang w:val="fr-FR" w:eastAsia="en-US" w:bidi="ar-SA"/>
      </w:rPr>
    </w:lvl>
    <w:lvl w:ilvl="7">
      <w:numFmt w:val="bullet"/>
      <w:lvlText w:val="•"/>
      <w:lvlJc w:val="left"/>
      <w:pPr>
        <w:ind w:left="8284" w:hanging="629"/>
      </w:pPr>
      <w:rPr>
        <w:rFonts w:hint="default"/>
        <w:lang w:val="fr-FR" w:eastAsia="en-US" w:bidi="ar-SA"/>
      </w:rPr>
    </w:lvl>
    <w:lvl w:ilvl="8">
      <w:numFmt w:val="bullet"/>
      <w:lvlText w:val="•"/>
      <w:lvlJc w:val="left"/>
      <w:pPr>
        <w:ind w:left="9351" w:hanging="629"/>
      </w:pPr>
      <w:rPr>
        <w:rFonts w:hint="default"/>
        <w:lang w:val="fr-FR" w:eastAsia="en-US" w:bidi="ar-SA"/>
      </w:rPr>
    </w:lvl>
  </w:abstractNum>
  <w:abstractNum w:abstractNumId="42" w15:restartNumberingAfterBreak="0">
    <w:nsid w:val="4EAA0E0D"/>
    <w:multiLevelType w:val="multilevel"/>
    <w:tmpl w:val="896A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D7304"/>
    <w:multiLevelType w:val="multilevel"/>
    <w:tmpl w:val="7CFA1F1E"/>
    <w:lvl w:ilvl="0">
      <w:start w:val="5"/>
      <w:numFmt w:val="decimal"/>
      <w:lvlText w:val="%1"/>
      <w:lvlJc w:val="left"/>
      <w:pPr>
        <w:ind w:left="1190" w:hanging="478"/>
      </w:pPr>
      <w:rPr>
        <w:rFonts w:hint="default"/>
        <w:lang w:val="fr-FR" w:eastAsia="en-US" w:bidi="ar-SA"/>
      </w:rPr>
    </w:lvl>
    <w:lvl w:ilvl="1">
      <w:start w:val="1"/>
      <w:numFmt w:val="decimal"/>
      <w:lvlText w:val="%1.%2"/>
      <w:lvlJc w:val="left"/>
      <w:pPr>
        <w:ind w:left="1190" w:hanging="478"/>
      </w:pPr>
      <w:rPr>
        <w:rFonts w:ascii="Times New Roman" w:eastAsia="Times New Roman" w:hAnsi="Times New Roman" w:cs="Times New Roman" w:hint="default"/>
        <w:b/>
        <w:bCs/>
        <w:i w:val="0"/>
        <w:iCs w:val="0"/>
        <w:color w:val="2D5294"/>
        <w:spacing w:val="-2"/>
        <w:w w:val="98"/>
        <w:sz w:val="32"/>
        <w:szCs w:val="32"/>
        <w:lang w:val="fr-FR" w:eastAsia="en-US" w:bidi="ar-SA"/>
      </w:rPr>
    </w:lvl>
    <w:lvl w:ilvl="2">
      <w:start w:val="1"/>
      <w:numFmt w:val="decimal"/>
      <w:lvlText w:val="%1.%2.%3"/>
      <w:lvlJc w:val="left"/>
      <w:pPr>
        <w:ind w:left="1430" w:hanging="718"/>
      </w:pPr>
      <w:rPr>
        <w:rFonts w:ascii="Times New Roman" w:eastAsia="Times New Roman" w:hAnsi="Times New Roman" w:cs="Times New Roman" w:hint="default"/>
        <w:b/>
        <w:bCs/>
        <w:i w:val="0"/>
        <w:iCs w:val="0"/>
        <w:color w:val="00AE50"/>
        <w:spacing w:val="-2"/>
        <w:w w:val="98"/>
        <w:sz w:val="32"/>
        <w:szCs w:val="32"/>
        <w:lang w:val="fr-FR" w:eastAsia="en-US" w:bidi="ar-SA"/>
      </w:rPr>
    </w:lvl>
    <w:lvl w:ilvl="3">
      <w:numFmt w:val="bullet"/>
      <w:lvlText w:val="&amp;"/>
      <w:lvlPicBulletId w:val="0"/>
      <w:lvlJc w:val="left"/>
      <w:pPr>
        <w:ind w:left="1428" w:hanging="313"/>
      </w:pPr>
      <w:rPr>
        <w:rFonts w:ascii="Times New Roman" w:eastAsia="Times New Roman" w:hAnsi="Times New Roman" w:cs="Times New Roman" w:hint="default"/>
        <w:b w:val="0"/>
        <w:bCs w:val="0"/>
        <w:i w:val="0"/>
        <w:iCs w:val="0"/>
        <w:w w:val="100"/>
        <w:position w:val="0"/>
        <w:sz w:val="19"/>
        <w:szCs w:val="19"/>
        <w:lang w:val="fr-FR" w:eastAsia="en-US" w:bidi="ar-SA"/>
      </w:rPr>
    </w:lvl>
    <w:lvl w:ilvl="4">
      <w:numFmt w:val="bullet"/>
      <w:lvlText w:val="•"/>
      <w:lvlJc w:val="left"/>
      <w:pPr>
        <w:ind w:left="2875" w:hanging="313"/>
      </w:pPr>
      <w:rPr>
        <w:rFonts w:hint="default"/>
        <w:lang w:val="fr-FR" w:eastAsia="en-US" w:bidi="ar-SA"/>
      </w:rPr>
    </w:lvl>
    <w:lvl w:ilvl="5">
      <w:numFmt w:val="bullet"/>
      <w:lvlText w:val="•"/>
      <w:lvlJc w:val="left"/>
      <w:pPr>
        <w:ind w:left="4310" w:hanging="313"/>
      </w:pPr>
      <w:rPr>
        <w:rFonts w:hint="default"/>
        <w:lang w:val="fr-FR" w:eastAsia="en-US" w:bidi="ar-SA"/>
      </w:rPr>
    </w:lvl>
    <w:lvl w:ilvl="6">
      <w:numFmt w:val="bullet"/>
      <w:lvlText w:val="•"/>
      <w:lvlJc w:val="left"/>
      <w:pPr>
        <w:ind w:left="5745" w:hanging="313"/>
      </w:pPr>
      <w:rPr>
        <w:rFonts w:hint="default"/>
        <w:lang w:val="fr-FR" w:eastAsia="en-US" w:bidi="ar-SA"/>
      </w:rPr>
    </w:lvl>
    <w:lvl w:ilvl="7">
      <w:numFmt w:val="bullet"/>
      <w:lvlText w:val="•"/>
      <w:lvlJc w:val="left"/>
      <w:pPr>
        <w:ind w:left="7180" w:hanging="313"/>
      </w:pPr>
      <w:rPr>
        <w:rFonts w:hint="default"/>
        <w:lang w:val="fr-FR" w:eastAsia="en-US" w:bidi="ar-SA"/>
      </w:rPr>
    </w:lvl>
    <w:lvl w:ilvl="8">
      <w:numFmt w:val="bullet"/>
      <w:lvlText w:val="•"/>
      <w:lvlJc w:val="left"/>
      <w:pPr>
        <w:ind w:left="8615" w:hanging="313"/>
      </w:pPr>
      <w:rPr>
        <w:rFonts w:hint="default"/>
        <w:lang w:val="fr-FR" w:eastAsia="en-US" w:bidi="ar-SA"/>
      </w:rPr>
    </w:lvl>
  </w:abstractNum>
  <w:abstractNum w:abstractNumId="44" w15:restartNumberingAfterBreak="0">
    <w:nsid w:val="5223601E"/>
    <w:multiLevelType w:val="hybridMultilevel"/>
    <w:tmpl w:val="60FE7F10"/>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45" w15:restartNumberingAfterBreak="0">
    <w:nsid w:val="55655A12"/>
    <w:multiLevelType w:val="multilevel"/>
    <w:tmpl w:val="47304B8E"/>
    <w:lvl w:ilvl="0">
      <w:start w:val="2"/>
      <w:numFmt w:val="decimal"/>
      <w:lvlText w:val="%1"/>
      <w:lvlJc w:val="left"/>
      <w:pPr>
        <w:ind w:left="1190" w:hanging="478"/>
      </w:pPr>
      <w:rPr>
        <w:rFonts w:hint="default"/>
        <w:lang w:val="fr-FR" w:eastAsia="en-US" w:bidi="ar-SA"/>
      </w:rPr>
    </w:lvl>
    <w:lvl w:ilvl="1">
      <w:start w:val="1"/>
      <w:numFmt w:val="decimal"/>
      <w:lvlText w:val="%1.%2"/>
      <w:lvlJc w:val="left"/>
      <w:pPr>
        <w:ind w:left="1190" w:hanging="478"/>
      </w:pPr>
      <w:rPr>
        <w:rFonts w:ascii="Times New Roman" w:eastAsia="Times New Roman" w:hAnsi="Times New Roman" w:cs="Times New Roman" w:hint="default"/>
        <w:b/>
        <w:bCs/>
        <w:i w:val="0"/>
        <w:iCs w:val="0"/>
        <w:color w:val="2D5294"/>
        <w:spacing w:val="-2"/>
        <w:w w:val="98"/>
        <w:sz w:val="32"/>
        <w:szCs w:val="32"/>
        <w:lang w:val="fr-FR" w:eastAsia="en-US" w:bidi="ar-SA"/>
      </w:rPr>
    </w:lvl>
    <w:lvl w:ilvl="2">
      <w:start w:val="1"/>
      <w:numFmt w:val="decimal"/>
      <w:lvlText w:val="%1.%2.%3"/>
      <w:lvlJc w:val="left"/>
      <w:pPr>
        <w:ind w:left="1430" w:hanging="718"/>
      </w:pPr>
      <w:rPr>
        <w:rFonts w:ascii="Times New Roman" w:eastAsia="Times New Roman" w:hAnsi="Times New Roman" w:cs="Times New Roman" w:hint="default"/>
        <w:b/>
        <w:bCs/>
        <w:i w:val="0"/>
        <w:iCs w:val="0"/>
        <w:color w:val="00AE50"/>
        <w:spacing w:val="-2"/>
        <w:w w:val="98"/>
        <w:sz w:val="32"/>
        <w:szCs w:val="32"/>
        <w:lang w:val="fr-FR" w:eastAsia="en-US" w:bidi="ar-SA"/>
      </w:rPr>
    </w:lvl>
    <w:lvl w:ilvl="3">
      <w:numFmt w:val="bullet"/>
      <w:lvlText w:val="&amp;"/>
      <w:lvlPicBulletId w:val="0"/>
      <w:lvlJc w:val="left"/>
      <w:pPr>
        <w:ind w:left="1428" w:hanging="342"/>
      </w:pPr>
      <w:rPr>
        <w:rFonts w:ascii="Times New Roman" w:eastAsia="Times New Roman" w:hAnsi="Times New Roman" w:cs="Times New Roman" w:hint="default"/>
        <w:b w:val="0"/>
        <w:bCs w:val="0"/>
        <w:i w:val="0"/>
        <w:iCs w:val="0"/>
        <w:w w:val="100"/>
        <w:position w:val="0"/>
        <w:sz w:val="19"/>
        <w:szCs w:val="19"/>
        <w:lang w:val="fr-FR" w:eastAsia="en-US" w:bidi="ar-SA"/>
      </w:rPr>
    </w:lvl>
    <w:lvl w:ilvl="4">
      <w:numFmt w:val="bullet"/>
      <w:lvlText w:val="•"/>
      <w:lvlJc w:val="left"/>
      <w:pPr>
        <w:ind w:left="2875" w:hanging="342"/>
      </w:pPr>
      <w:rPr>
        <w:rFonts w:hint="default"/>
        <w:lang w:val="fr-FR" w:eastAsia="en-US" w:bidi="ar-SA"/>
      </w:rPr>
    </w:lvl>
    <w:lvl w:ilvl="5">
      <w:numFmt w:val="bullet"/>
      <w:lvlText w:val="•"/>
      <w:lvlJc w:val="left"/>
      <w:pPr>
        <w:ind w:left="4310" w:hanging="342"/>
      </w:pPr>
      <w:rPr>
        <w:rFonts w:hint="default"/>
        <w:lang w:val="fr-FR" w:eastAsia="en-US" w:bidi="ar-SA"/>
      </w:rPr>
    </w:lvl>
    <w:lvl w:ilvl="6">
      <w:numFmt w:val="bullet"/>
      <w:lvlText w:val="•"/>
      <w:lvlJc w:val="left"/>
      <w:pPr>
        <w:ind w:left="5745" w:hanging="342"/>
      </w:pPr>
      <w:rPr>
        <w:rFonts w:hint="default"/>
        <w:lang w:val="fr-FR" w:eastAsia="en-US" w:bidi="ar-SA"/>
      </w:rPr>
    </w:lvl>
    <w:lvl w:ilvl="7">
      <w:numFmt w:val="bullet"/>
      <w:lvlText w:val="•"/>
      <w:lvlJc w:val="left"/>
      <w:pPr>
        <w:ind w:left="7180" w:hanging="342"/>
      </w:pPr>
      <w:rPr>
        <w:rFonts w:hint="default"/>
        <w:lang w:val="fr-FR" w:eastAsia="en-US" w:bidi="ar-SA"/>
      </w:rPr>
    </w:lvl>
    <w:lvl w:ilvl="8">
      <w:numFmt w:val="bullet"/>
      <w:lvlText w:val="•"/>
      <w:lvlJc w:val="left"/>
      <w:pPr>
        <w:ind w:left="8615" w:hanging="342"/>
      </w:pPr>
      <w:rPr>
        <w:rFonts w:hint="default"/>
        <w:lang w:val="fr-FR" w:eastAsia="en-US" w:bidi="ar-SA"/>
      </w:rPr>
    </w:lvl>
  </w:abstractNum>
  <w:abstractNum w:abstractNumId="46" w15:restartNumberingAfterBreak="0">
    <w:nsid w:val="56A94A4A"/>
    <w:multiLevelType w:val="multilevel"/>
    <w:tmpl w:val="600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E1231C"/>
    <w:multiLevelType w:val="multilevel"/>
    <w:tmpl w:val="484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7A6B21"/>
    <w:multiLevelType w:val="hybridMultilevel"/>
    <w:tmpl w:val="52F27E2C"/>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49" w15:restartNumberingAfterBreak="0">
    <w:nsid w:val="5EA9524A"/>
    <w:multiLevelType w:val="multilevel"/>
    <w:tmpl w:val="3542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CA0463"/>
    <w:multiLevelType w:val="multilevel"/>
    <w:tmpl w:val="E99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CF3C04"/>
    <w:multiLevelType w:val="multilevel"/>
    <w:tmpl w:val="6A32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FE7B17"/>
    <w:multiLevelType w:val="hybridMultilevel"/>
    <w:tmpl w:val="CB587DCE"/>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3" w15:restartNumberingAfterBreak="0">
    <w:nsid w:val="635E579E"/>
    <w:multiLevelType w:val="multilevel"/>
    <w:tmpl w:val="34DE878C"/>
    <w:lvl w:ilvl="0">
      <w:start w:val="2"/>
      <w:numFmt w:val="decimal"/>
      <w:lvlText w:val="%1"/>
      <w:lvlJc w:val="left"/>
      <w:pPr>
        <w:ind w:left="1509" w:hanging="797"/>
      </w:pPr>
      <w:rPr>
        <w:rFonts w:hint="default"/>
        <w:lang w:val="fr-FR" w:eastAsia="en-US" w:bidi="ar-SA"/>
      </w:rPr>
    </w:lvl>
    <w:lvl w:ilvl="1">
      <w:start w:val="4"/>
      <w:numFmt w:val="decimal"/>
      <w:lvlText w:val="%1.%2"/>
      <w:lvlJc w:val="left"/>
      <w:pPr>
        <w:ind w:left="1509" w:hanging="797"/>
      </w:pPr>
      <w:rPr>
        <w:rFonts w:hint="default"/>
        <w:lang w:val="fr-FR" w:eastAsia="en-US" w:bidi="ar-SA"/>
      </w:rPr>
    </w:lvl>
    <w:lvl w:ilvl="2">
      <w:start w:val="2"/>
      <w:numFmt w:val="decimal"/>
      <w:lvlText w:val="%1.%2.%3."/>
      <w:lvlJc w:val="left"/>
      <w:pPr>
        <w:ind w:left="1509" w:hanging="797"/>
      </w:pPr>
      <w:rPr>
        <w:rFonts w:ascii="Times New Roman" w:eastAsia="Times New Roman" w:hAnsi="Times New Roman" w:cs="Times New Roman" w:hint="default"/>
        <w:b/>
        <w:bCs/>
        <w:i w:val="0"/>
        <w:iCs w:val="0"/>
        <w:color w:val="00AE50"/>
        <w:spacing w:val="-2"/>
        <w:w w:val="98"/>
        <w:sz w:val="32"/>
        <w:szCs w:val="32"/>
        <w:lang w:val="fr-FR" w:eastAsia="en-US" w:bidi="ar-SA"/>
      </w:rPr>
    </w:lvl>
    <w:lvl w:ilvl="3">
      <w:numFmt w:val="bullet"/>
      <w:lvlText w:val="&amp;"/>
      <w:lvlPicBulletId w:val="0"/>
      <w:lvlJc w:val="left"/>
      <w:pPr>
        <w:ind w:left="1428" w:hanging="313"/>
      </w:pPr>
      <w:rPr>
        <w:rFonts w:ascii="Times New Roman" w:eastAsia="Times New Roman" w:hAnsi="Times New Roman" w:cs="Times New Roman" w:hint="default"/>
        <w:b w:val="0"/>
        <w:bCs w:val="0"/>
        <w:i w:val="0"/>
        <w:iCs w:val="0"/>
        <w:w w:val="100"/>
        <w:position w:val="0"/>
        <w:sz w:val="19"/>
        <w:szCs w:val="19"/>
        <w:lang w:val="fr-FR" w:eastAsia="en-US" w:bidi="ar-SA"/>
      </w:rPr>
    </w:lvl>
    <w:lvl w:ilvl="4">
      <w:numFmt w:val="bullet"/>
      <w:lvlText w:val="•"/>
      <w:lvlJc w:val="left"/>
      <w:pPr>
        <w:ind w:left="4828" w:hanging="313"/>
      </w:pPr>
      <w:rPr>
        <w:rFonts w:hint="default"/>
        <w:lang w:val="fr-FR" w:eastAsia="en-US" w:bidi="ar-SA"/>
      </w:rPr>
    </w:lvl>
    <w:lvl w:ilvl="5">
      <w:numFmt w:val="bullet"/>
      <w:lvlText w:val="•"/>
      <w:lvlJc w:val="left"/>
      <w:pPr>
        <w:ind w:left="5938" w:hanging="313"/>
      </w:pPr>
      <w:rPr>
        <w:rFonts w:hint="default"/>
        <w:lang w:val="fr-FR" w:eastAsia="en-US" w:bidi="ar-SA"/>
      </w:rPr>
    </w:lvl>
    <w:lvl w:ilvl="6">
      <w:numFmt w:val="bullet"/>
      <w:lvlText w:val="•"/>
      <w:lvlJc w:val="left"/>
      <w:pPr>
        <w:ind w:left="7047" w:hanging="313"/>
      </w:pPr>
      <w:rPr>
        <w:rFonts w:hint="default"/>
        <w:lang w:val="fr-FR" w:eastAsia="en-US" w:bidi="ar-SA"/>
      </w:rPr>
    </w:lvl>
    <w:lvl w:ilvl="7">
      <w:numFmt w:val="bullet"/>
      <w:lvlText w:val="•"/>
      <w:lvlJc w:val="left"/>
      <w:pPr>
        <w:ind w:left="8157" w:hanging="313"/>
      </w:pPr>
      <w:rPr>
        <w:rFonts w:hint="default"/>
        <w:lang w:val="fr-FR" w:eastAsia="en-US" w:bidi="ar-SA"/>
      </w:rPr>
    </w:lvl>
    <w:lvl w:ilvl="8">
      <w:numFmt w:val="bullet"/>
      <w:lvlText w:val="•"/>
      <w:lvlJc w:val="left"/>
      <w:pPr>
        <w:ind w:left="9267" w:hanging="313"/>
      </w:pPr>
      <w:rPr>
        <w:rFonts w:hint="default"/>
        <w:lang w:val="fr-FR" w:eastAsia="en-US" w:bidi="ar-SA"/>
      </w:rPr>
    </w:lvl>
  </w:abstractNum>
  <w:abstractNum w:abstractNumId="54" w15:restartNumberingAfterBreak="0">
    <w:nsid w:val="648A4347"/>
    <w:multiLevelType w:val="multilevel"/>
    <w:tmpl w:val="9D1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D91C91"/>
    <w:multiLevelType w:val="hybridMultilevel"/>
    <w:tmpl w:val="4BD46990"/>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6" w15:restartNumberingAfterBreak="0">
    <w:nsid w:val="64DD44AF"/>
    <w:multiLevelType w:val="multilevel"/>
    <w:tmpl w:val="47D8A33C"/>
    <w:lvl w:ilvl="0">
      <w:start w:val="3"/>
      <w:numFmt w:val="decimal"/>
      <w:lvlText w:val="%1"/>
      <w:lvlJc w:val="left"/>
      <w:pPr>
        <w:ind w:left="1399" w:hanging="420"/>
      </w:pPr>
      <w:rPr>
        <w:rFonts w:hint="default"/>
        <w:lang w:val="fr-FR" w:eastAsia="en-US" w:bidi="ar-SA"/>
      </w:rPr>
    </w:lvl>
    <w:lvl w:ilvl="1">
      <w:start w:val="1"/>
      <w:numFmt w:val="decimal"/>
      <w:lvlText w:val="%1.%2"/>
      <w:lvlJc w:val="left"/>
      <w:pPr>
        <w:ind w:left="1399" w:hanging="420"/>
      </w:pPr>
      <w:rPr>
        <w:rFonts w:ascii="Times New Roman" w:eastAsia="Times New Roman" w:hAnsi="Times New Roman" w:cs="Times New Roman" w:hint="default"/>
        <w:b w:val="0"/>
        <w:bCs w:val="0"/>
        <w:i w:val="0"/>
        <w:iCs w:val="0"/>
        <w:spacing w:val="0"/>
        <w:w w:val="100"/>
        <w:sz w:val="28"/>
        <w:szCs w:val="28"/>
        <w:lang w:val="fr-FR" w:eastAsia="en-US" w:bidi="ar-SA"/>
      </w:rPr>
    </w:lvl>
    <w:lvl w:ilvl="2">
      <w:start w:val="1"/>
      <w:numFmt w:val="decimal"/>
      <w:lvlText w:val="%1.%2.%3"/>
      <w:lvlJc w:val="left"/>
      <w:pPr>
        <w:ind w:left="1886" w:hanging="629"/>
      </w:pPr>
      <w:rPr>
        <w:rFonts w:ascii="Times New Roman" w:eastAsia="Times New Roman" w:hAnsi="Times New Roman" w:cs="Times New Roman" w:hint="default"/>
        <w:b w:val="0"/>
        <w:bCs w:val="0"/>
        <w:i w:val="0"/>
        <w:iCs w:val="0"/>
        <w:spacing w:val="-6"/>
        <w:w w:val="100"/>
        <w:sz w:val="28"/>
        <w:szCs w:val="28"/>
        <w:lang w:val="fr-FR" w:eastAsia="en-US" w:bidi="ar-SA"/>
      </w:rPr>
    </w:lvl>
    <w:lvl w:ilvl="3">
      <w:numFmt w:val="bullet"/>
      <w:lvlText w:val="•"/>
      <w:lvlJc w:val="left"/>
      <w:pPr>
        <w:ind w:left="4014" w:hanging="629"/>
      </w:pPr>
      <w:rPr>
        <w:rFonts w:hint="default"/>
        <w:lang w:val="fr-FR" w:eastAsia="en-US" w:bidi="ar-SA"/>
      </w:rPr>
    </w:lvl>
    <w:lvl w:ilvl="4">
      <w:numFmt w:val="bullet"/>
      <w:lvlText w:val="•"/>
      <w:lvlJc w:val="left"/>
      <w:pPr>
        <w:ind w:left="5082" w:hanging="629"/>
      </w:pPr>
      <w:rPr>
        <w:rFonts w:hint="default"/>
        <w:lang w:val="fr-FR" w:eastAsia="en-US" w:bidi="ar-SA"/>
      </w:rPr>
    </w:lvl>
    <w:lvl w:ilvl="5">
      <w:numFmt w:val="bullet"/>
      <w:lvlText w:val="•"/>
      <w:lvlJc w:val="left"/>
      <w:pPr>
        <w:ind w:left="6149" w:hanging="629"/>
      </w:pPr>
      <w:rPr>
        <w:rFonts w:hint="default"/>
        <w:lang w:val="fr-FR" w:eastAsia="en-US" w:bidi="ar-SA"/>
      </w:rPr>
    </w:lvl>
    <w:lvl w:ilvl="6">
      <w:numFmt w:val="bullet"/>
      <w:lvlText w:val="•"/>
      <w:lvlJc w:val="left"/>
      <w:pPr>
        <w:ind w:left="7216" w:hanging="629"/>
      </w:pPr>
      <w:rPr>
        <w:rFonts w:hint="default"/>
        <w:lang w:val="fr-FR" w:eastAsia="en-US" w:bidi="ar-SA"/>
      </w:rPr>
    </w:lvl>
    <w:lvl w:ilvl="7">
      <w:numFmt w:val="bullet"/>
      <w:lvlText w:val="•"/>
      <w:lvlJc w:val="left"/>
      <w:pPr>
        <w:ind w:left="8284" w:hanging="629"/>
      </w:pPr>
      <w:rPr>
        <w:rFonts w:hint="default"/>
        <w:lang w:val="fr-FR" w:eastAsia="en-US" w:bidi="ar-SA"/>
      </w:rPr>
    </w:lvl>
    <w:lvl w:ilvl="8">
      <w:numFmt w:val="bullet"/>
      <w:lvlText w:val="•"/>
      <w:lvlJc w:val="left"/>
      <w:pPr>
        <w:ind w:left="9351" w:hanging="629"/>
      </w:pPr>
      <w:rPr>
        <w:rFonts w:hint="default"/>
        <w:lang w:val="fr-FR" w:eastAsia="en-US" w:bidi="ar-SA"/>
      </w:rPr>
    </w:lvl>
  </w:abstractNum>
  <w:abstractNum w:abstractNumId="57" w15:restartNumberingAfterBreak="0">
    <w:nsid w:val="667679A5"/>
    <w:multiLevelType w:val="multilevel"/>
    <w:tmpl w:val="19A08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A06313"/>
    <w:multiLevelType w:val="multilevel"/>
    <w:tmpl w:val="50EC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3813B4"/>
    <w:multiLevelType w:val="multilevel"/>
    <w:tmpl w:val="1F7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831BF2"/>
    <w:multiLevelType w:val="hybridMultilevel"/>
    <w:tmpl w:val="A964F374"/>
    <w:lvl w:ilvl="0" w:tplc="42E81A82">
      <w:numFmt w:val="bullet"/>
      <w:lvlText w:val="&amp;"/>
      <w:lvlPicBulletId w:val="0"/>
      <w:lvlJc w:val="left"/>
      <w:pPr>
        <w:ind w:left="1356" w:hanging="289"/>
      </w:pPr>
      <w:rPr>
        <w:rFonts w:ascii="Times New Roman" w:eastAsia="Times New Roman" w:hAnsi="Times New Roman" w:cs="Times New Roman" w:hint="default"/>
        <w:b w:val="0"/>
        <w:bCs w:val="0"/>
        <w:i w:val="0"/>
        <w:iCs w:val="0"/>
        <w:w w:val="100"/>
        <w:position w:val="0"/>
        <w:sz w:val="19"/>
        <w:szCs w:val="19"/>
        <w:lang w:val="fr-FR" w:eastAsia="en-US" w:bidi="ar-SA"/>
      </w:rPr>
    </w:lvl>
    <w:lvl w:ilvl="1" w:tplc="6EC05646">
      <w:numFmt w:val="bullet"/>
      <w:lvlText w:val="•"/>
      <w:lvlJc w:val="left"/>
      <w:pPr>
        <w:ind w:left="2372" w:hanging="289"/>
      </w:pPr>
      <w:rPr>
        <w:rFonts w:hint="default"/>
        <w:lang w:val="fr-FR" w:eastAsia="en-US" w:bidi="ar-SA"/>
      </w:rPr>
    </w:lvl>
    <w:lvl w:ilvl="2" w:tplc="15969368">
      <w:numFmt w:val="bullet"/>
      <w:lvlText w:val="•"/>
      <w:lvlJc w:val="left"/>
      <w:pPr>
        <w:ind w:left="3385" w:hanging="289"/>
      </w:pPr>
      <w:rPr>
        <w:rFonts w:hint="default"/>
        <w:lang w:val="fr-FR" w:eastAsia="en-US" w:bidi="ar-SA"/>
      </w:rPr>
    </w:lvl>
    <w:lvl w:ilvl="3" w:tplc="95C2D172">
      <w:numFmt w:val="bullet"/>
      <w:lvlText w:val="•"/>
      <w:lvlJc w:val="left"/>
      <w:pPr>
        <w:ind w:left="4397" w:hanging="289"/>
      </w:pPr>
      <w:rPr>
        <w:rFonts w:hint="default"/>
        <w:lang w:val="fr-FR" w:eastAsia="en-US" w:bidi="ar-SA"/>
      </w:rPr>
    </w:lvl>
    <w:lvl w:ilvl="4" w:tplc="A8184984">
      <w:numFmt w:val="bullet"/>
      <w:lvlText w:val="•"/>
      <w:lvlJc w:val="left"/>
      <w:pPr>
        <w:ind w:left="5410" w:hanging="289"/>
      </w:pPr>
      <w:rPr>
        <w:rFonts w:hint="default"/>
        <w:lang w:val="fr-FR" w:eastAsia="en-US" w:bidi="ar-SA"/>
      </w:rPr>
    </w:lvl>
    <w:lvl w:ilvl="5" w:tplc="A8D8D062">
      <w:numFmt w:val="bullet"/>
      <w:lvlText w:val="•"/>
      <w:lvlJc w:val="left"/>
      <w:pPr>
        <w:ind w:left="6423" w:hanging="289"/>
      </w:pPr>
      <w:rPr>
        <w:rFonts w:hint="default"/>
        <w:lang w:val="fr-FR" w:eastAsia="en-US" w:bidi="ar-SA"/>
      </w:rPr>
    </w:lvl>
    <w:lvl w:ilvl="6" w:tplc="F6CCB890">
      <w:numFmt w:val="bullet"/>
      <w:lvlText w:val="•"/>
      <w:lvlJc w:val="left"/>
      <w:pPr>
        <w:ind w:left="7435" w:hanging="289"/>
      </w:pPr>
      <w:rPr>
        <w:rFonts w:hint="default"/>
        <w:lang w:val="fr-FR" w:eastAsia="en-US" w:bidi="ar-SA"/>
      </w:rPr>
    </w:lvl>
    <w:lvl w:ilvl="7" w:tplc="1D14E74A">
      <w:numFmt w:val="bullet"/>
      <w:lvlText w:val="•"/>
      <w:lvlJc w:val="left"/>
      <w:pPr>
        <w:ind w:left="8448" w:hanging="289"/>
      </w:pPr>
      <w:rPr>
        <w:rFonts w:hint="default"/>
        <w:lang w:val="fr-FR" w:eastAsia="en-US" w:bidi="ar-SA"/>
      </w:rPr>
    </w:lvl>
    <w:lvl w:ilvl="8" w:tplc="8B967050">
      <w:numFmt w:val="bullet"/>
      <w:lvlText w:val="•"/>
      <w:lvlJc w:val="left"/>
      <w:pPr>
        <w:ind w:left="9460" w:hanging="289"/>
      </w:pPr>
      <w:rPr>
        <w:rFonts w:hint="default"/>
        <w:lang w:val="fr-FR" w:eastAsia="en-US" w:bidi="ar-SA"/>
      </w:rPr>
    </w:lvl>
  </w:abstractNum>
  <w:abstractNum w:abstractNumId="61" w15:restartNumberingAfterBreak="0">
    <w:nsid w:val="6D3B3622"/>
    <w:multiLevelType w:val="multilevel"/>
    <w:tmpl w:val="CFAA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B0525F"/>
    <w:multiLevelType w:val="hybridMultilevel"/>
    <w:tmpl w:val="3126DF92"/>
    <w:lvl w:ilvl="0" w:tplc="040C0007">
      <w:start w:val="1"/>
      <w:numFmt w:val="bullet"/>
      <w:lvlText w:val=""/>
      <w:lvlPicBulletId w:val="1"/>
      <w:lvlJc w:val="left"/>
      <w:pPr>
        <w:ind w:left="502" w:hanging="360"/>
      </w:pPr>
      <w:rPr>
        <w:rFonts w:ascii="Symbol" w:hAnsi="Symbol"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63" w15:restartNumberingAfterBreak="0">
    <w:nsid w:val="710766E2"/>
    <w:multiLevelType w:val="multilevel"/>
    <w:tmpl w:val="762E3728"/>
    <w:lvl w:ilvl="0">
      <w:start w:val="3"/>
      <w:numFmt w:val="decimal"/>
      <w:lvlText w:val="%1"/>
      <w:lvlJc w:val="left"/>
      <w:pPr>
        <w:ind w:left="1190" w:hanging="478"/>
      </w:pPr>
      <w:rPr>
        <w:rFonts w:hint="default"/>
        <w:lang w:val="fr-FR" w:eastAsia="en-US" w:bidi="ar-SA"/>
      </w:rPr>
    </w:lvl>
    <w:lvl w:ilvl="1">
      <w:start w:val="1"/>
      <w:numFmt w:val="decimal"/>
      <w:lvlText w:val="%1.%2"/>
      <w:lvlJc w:val="left"/>
      <w:pPr>
        <w:ind w:left="1190" w:hanging="478"/>
      </w:pPr>
      <w:rPr>
        <w:rFonts w:ascii="Times New Roman" w:eastAsia="Times New Roman" w:hAnsi="Times New Roman" w:cs="Times New Roman" w:hint="default"/>
        <w:b/>
        <w:bCs/>
        <w:i w:val="0"/>
        <w:iCs w:val="0"/>
        <w:color w:val="2D5294"/>
        <w:spacing w:val="-2"/>
        <w:w w:val="98"/>
        <w:sz w:val="32"/>
        <w:szCs w:val="32"/>
        <w:lang w:val="fr-FR" w:eastAsia="en-US" w:bidi="ar-SA"/>
      </w:rPr>
    </w:lvl>
    <w:lvl w:ilvl="2">
      <w:start w:val="1"/>
      <w:numFmt w:val="decimal"/>
      <w:lvlText w:val="%1.%2.%3"/>
      <w:lvlJc w:val="left"/>
      <w:pPr>
        <w:ind w:left="1341" w:hanging="629"/>
      </w:pPr>
      <w:rPr>
        <w:rFonts w:hint="default"/>
        <w:spacing w:val="-6"/>
        <w:w w:val="100"/>
        <w:lang w:val="fr-FR" w:eastAsia="en-US" w:bidi="ar-SA"/>
      </w:rPr>
    </w:lvl>
    <w:lvl w:ilvl="3">
      <w:numFmt w:val="bullet"/>
      <w:lvlText w:val="&amp;"/>
      <w:lvlPicBulletId w:val="0"/>
      <w:lvlJc w:val="left"/>
      <w:pPr>
        <w:ind w:left="1428" w:hanging="629"/>
      </w:pPr>
      <w:rPr>
        <w:rFonts w:ascii="Times New Roman" w:eastAsia="Times New Roman" w:hAnsi="Times New Roman" w:cs="Times New Roman" w:hint="default"/>
        <w:b w:val="0"/>
        <w:bCs w:val="0"/>
        <w:i w:val="0"/>
        <w:iCs w:val="0"/>
        <w:w w:val="100"/>
        <w:position w:val="0"/>
        <w:sz w:val="19"/>
        <w:szCs w:val="19"/>
        <w:lang w:val="fr-FR" w:eastAsia="en-US" w:bidi="ar-SA"/>
      </w:rPr>
    </w:lvl>
    <w:lvl w:ilvl="4">
      <w:numFmt w:val="bullet"/>
      <w:lvlText w:val="•"/>
      <w:lvlJc w:val="left"/>
      <w:pPr>
        <w:ind w:left="2875" w:hanging="629"/>
      </w:pPr>
      <w:rPr>
        <w:rFonts w:hint="default"/>
        <w:lang w:val="fr-FR" w:eastAsia="en-US" w:bidi="ar-SA"/>
      </w:rPr>
    </w:lvl>
    <w:lvl w:ilvl="5">
      <w:numFmt w:val="bullet"/>
      <w:lvlText w:val="•"/>
      <w:lvlJc w:val="left"/>
      <w:pPr>
        <w:ind w:left="4310" w:hanging="629"/>
      </w:pPr>
      <w:rPr>
        <w:rFonts w:hint="default"/>
        <w:lang w:val="fr-FR" w:eastAsia="en-US" w:bidi="ar-SA"/>
      </w:rPr>
    </w:lvl>
    <w:lvl w:ilvl="6">
      <w:numFmt w:val="bullet"/>
      <w:lvlText w:val="•"/>
      <w:lvlJc w:val="left"/>
      <w:pPr>
        <w:ind w:left="5745" w:hanging="629"/>
      </w:pPr>
      <w:rPr>
        <w:rFonts w:hint="default"/>
        <w:lang w:val="fr-FR" w:eastAsia="en-US" w:bidi="ar-SA"/>
      </w:rPr>
    </w:lvl>
    <w:lvl w:ilvl="7">
      <w:numFmt w:val="bullet"/>
      <w:lvlText w:val="•"/>
      <w:lvlJc w:val="left"/>
      <w:pPr>
        <w:ind w:left="7180" w:hanging="629"/>
      </w:pPr>
      <w:rPr>
        <w:rFonts w:hint="default"/>
        <w:lang w:val="fr-FR" w:eastAsia="en-US" w:bidi="ar-SA"/>
      </w:rPr>
    </w:lvl>
    <w:lvl w:ilvl="8">
      <w:numFmt w:val="bullet"/>
      <w:lvlText w:val="•"/>
      <w:lvlJc w:val="left"/>
      <w:pPr>
        <w:ind w:left="8615" w:hanging="629"/>
      </w:pPr>
      <w:rPr>
        <w:rFonts w:hint="default"/>
        <w:lang w:val="fr-FR" w:eastAsia="en-US" w:bidi="ar-SA"/>
      </w:rPr>
    </w:lvl>
  </w:abstractNum>
  <w:abstractNum w:abstractNumId="64" w15:restartNumberingAfterBreak="0">
    <w:nsid w:val="72154E21"/>
    <w:multiLevelType w:val="hybridMultilevel"/>
    <w:tmpl w:val="FFE8FF88"/>
    <w:lvl w:ilvl="0" w:tplc="8DF0C0FE">
      <w:numFmt w:val="bullet"/>
      <w:lvlText w:val="&amp;"/>
      <w:lvlPicBulletId w:val="0"/>
      <w:lvlJc w:val="left"/>
      <w:pPr>
        <w:ind w:left="1320" w:hanging="307"/>
      </w:pPr>
      <w:rPr>
        <w:rFonts w:ascii="Times New Roman" w:eastAsia="Times New Roman" w:hAnsi="Times New Roman" w:cs="Times New Roman" w:hint="default"/>
        <w:b w:val="0"/>
        <w:bCs w:val="0"/>
        <w:i w:val="0"/>
        <w:iCs w:val="0"/>
        <w:w w:val="100"/>
        <w:position w:val="0"/>
        <w:sz w:val="19"/>
        <w:szCs w:val="19"/>
        <w:lang w:val="fr-FR" w:eastAsia="en-US" w:bidi="ar-SA"/>
      </w:rPr>
    </w:lvl>
    <w:lvl w:ilvl="1" w:tplc="86620138">
      <w:numFmt w:val="bullet"/>
      <w:lvlText w:val="•"/>
      <w:lvlJc w:val="left"/>
      <w:pPr>
        <w:ind w:left="2279" w:hanging="307"/>
      </w:pPr>
      <w:rPr>
        <w:rFonts w:hint="default"/>
        <w:lang w:val="fr-FR" w:eastAsia="en-US" w:bidi="ar-SA"/>
      </w:rPr>
    </w:lvl>
    <w:lvl w:ilvl="2" w:tplc="37F62DDC">
      <w:numFmt w:val="bullet"/>
      <w:lvlText w:val="•"/>
      <w:lvlJc w:val="left"/>
      <w:pPr>
        <w:ind w:left="3239" w:hanging="307"/>
      </w:pPr>
      <w:rPr>
        <w:rFonts w:hint="default"/>
        <w:lang w:val="fr-FR" w:eastAsia="en-US" w:bidi="ar-SA"/>
      </w:rPr>
    </w:lvl>
    <w:lvl w:ilvl="3" w:tplc="AE543A30">
      <w:numFmt w:val="bullet"/>
      <w:lvlText w:val="•"/>
      <w:lvlJc w:val="left"/>
      <w:pPr>
        <w:ind w:left="4199" w:hanging="307"/>
      </w:pPr>
      <w:rPr>
        <w:rFonts w:hint="default"/>
        <w:lang w:val="fr-FR" w:eastAsia="en-US" w:bidi="ar-SA"/>
      </w:rPr>
    </w:lvl>
    <w:lvl w:ilvl="4" w:tplc="B846D8F8">
      <w:numFmt w:val="bullet"/>
      <w:lvlText w:val="•"/>
      <w:lvlJc w:val="left"/>
      <w:pPr>
        <w:ind w:left="5159" w:hanging="307"/>
      </w:pPr>
      <w:rPr>
        <w:rFonts w:hint="default"/>
        <w:lang w:val="fr-FR" w:eastAsia="en-US" w:bidi="ar-SA"/>
      </w:rPr>
    </w:lvl>
    <w:lvl w:ilvl="5" w:tplc="5EB4B706">
      <w:numFmt w:val="bullet"/>
      <w:lvlText w:val="•"/>
      <w:lvlJc w:val="left"/>
      <w:pPr>
        <w:ind w:left="6119" w:hanging="307"/>
      </w:pPr>
      <w:rPr>
        <w:rFonts w:hint="default"/>
        <w:lang w:val="fr-FR" w:eastAsia="en-US" w:bidi="ar-SA"/>
      </w:rPr>
    </w:lvl>
    <w:lvl w:ilvl="6" w:tplc="FD7E7306">
      <w:numFmt w:val="bullet"/>
      <w:lvlText w:val="•"/>
      <w:lvlJc w:val="left"/>
      <w:pPr>
        <w:ind w:left="7079" w:hanging="307"/>
      </w:pPr>
      <w:rPr>
        <w:rFonts w:hint="default"/>
        <w:lang w:val="fr-FR" w:eastAsia="en-US" w:bidi="ar-SA"/>
      </w:rPr>
    </w:lvl>
    <w:lvl w:ilvl="7" w:tplc="2DF2061A">
      <w:numFmt w:val="bullet"/>
      <w:lvlText w:val="•"/>
      <w:lvlJc w:val="left"/>
      <w:pPr>
        <w:ind w:left="8039" w:hanging="307"/>
      </w:pPr>
      <w:rPr>
        <w:rFonts w:hint="default"/>
        <w:lang w:val="fr-FR" w:eastAsia="en-US" w:bidi="ar-SA"/>
      </w:rPr>
    </w:lvl>
    <w:lvl w:ilvl="8" w:tplc="8CC6197C">
      <w:numFmt w:val="bullet"/>
      <w:lvlText w:val="•"/>
      <w:lvlJc w:val="left"/>
      <w:pPr>
        <w:ind w:left="8999" w:hanging="307"/>
      </w:pPr>
      <w:rPr>
        <w:rFonts w:hint="default"/>
        <w:lang w:val="fr-FR" w:eastAsia="en-US" w:bidi="ar-SA"/>
      </w:rPr>
    </w:lvl>
  </w:abstractNum>
  <w:abstractNum w:abstractNumId="65" w15:restartNumberingAfterBreak="0">
    <w:nsid w:val="72420F6E"/>
    <w:multiLevelType w:val="multilevel"/>
    <w:tmpl w:val="2FC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42202C"/>
    <w:multiLevelType w:val="multilevel"/>
    <w:tmpl w:val="BA32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6C47AF"/>
    <w:multiLevelType w:val="hybridMultilevel"/>
    <w:tmpl w:val="AF36371C"/>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68" w15:restartNumberingAfterBreak="0">
    <w:nsid w:val="78F81935"/>
    <w:multiLevelType w:val="hybridMultilevel"/>
    <w:tmpl w:val="94749538"/>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69" w15:restartNumberingAfterBreak="0">
    <w:nsid w:val="79087570"/>
    <w:multiLevelType w:val="multilevel"/>
    <w:tmpl w:val="491A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CD5AE5"/>
    <w:multiLevelType w:val="multilevel"/>
    <w:tmpl w:val="7E7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B06326"/>
    <w:multiLevelType w:val="multilevel"/>
    <w:tmpl w:val="D264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CA5A8E"/>
    <w:multiLevelType w:val="multilevel"/>
    <w:tmpl w:val="89E2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466685">
    <w:abstractNumId w:val="64"/>
  </w:num>
  <w:num w:numId="2" w16cid:durableId="757871989">
    <w:abstractNumId w:val="24"/>
  </w:num>
  <w:num w:numId="3" w16cid:durableId="1875730167">
    <w:abstractNumId w:val="0"/>
  </w:num>
  <w:num w:numId="4" w16cid:durableId="293490057">
    <w:abstractNumId w:val="9"/>
  </w:num>
  <w:num w:numId="5" w16cid:durableId="318194687">
    <w:abstractNumId w:val="11"/>
  </w:num>
  <w:num w:numId="6" w16cid:durableId="324359954">
    <w:abstractNumId w:val="60"/>
  </w:num>
  <w:num w:numId="7" w16cid:durableId="1827017974">
    <w:abstractNumId w:val="43"/>
  </w:num>
  <w:num w:numId="8" w16cid:durableId="374433875">
    <w:abstractNumId w:val="18"/>
  </w:num>
  <w:num w:numId="9" w16cid:durableId="1828745501">
    <w:abstractNumId w:val="8"/>
  </w:num>
  <w:num w:numId="10" w16cid:durableId="325864442">
    <w:abstractNumId w:val="63"/>
  </w:num>
  <w:num w:numId="11" w16cid:durableId="1768690339">
    <w:abstractNumId w:val="53"/>
  </w:num>
  <w:num w:numId="12" w16cid:durableId="1276251068">
    <w:abstractNumId w:val="45"/>
  </w:num>
  <w:num w:numId="13" w16cid:durableId="2027058350">
    <w:abstractNumId w:val="4"/>
  </w:num>
  <w:num w:numId="14" w16cid:durableId="181818785">
    <w:abstractNumId w:val="30"/>
  </w:num>
  <w:num w:numId="15" w16cid:durableId="1670594707">
    <w:abstractNumId w:val="41"/>
  </w:num>
  <w:num w:numId="16" w16cid:durableId="181670971">
    <w:abstractNumId w:val="12"/>
  </w:num>
  <w:num w:numId="17" w16cid:durableId="2110078010">
    <w:abstractNumId w:val="56"/>
  </w:num>
  <w:num w:numId="18" w16cid:durableId="796485583">
    <w:abstractNumId w:val="21"/>
  </w:num>
  <w:num w:numId="19" w16cid:durableId="2113551030">
    <w:abstractNumId w:val="20"/>
  </w:num>
  <w:num w:numId="20" w16cid:durableId="1129282216">
    <w:abstractNumId w:val="14"/>
  </w:num>
  <w:num w:numId="21" w16cid:durableId="704796969">
    <w:abstractNumId w:val="58"/>
  </w:num>
  <w:num w:numId="22" w16cid:durableId="1258245374">
    <w:abstractNumId w:val="39"/>
  </w:num>
  <w:num w:numId="23" w16cid:durableId="205140485">
    <w:abstractNumId w:val="19"/>
  </w:num>
  <w:num w:numId="24" w16cid:durableId="1086657933">
    <w:abstractNumId w:val="62"/>
  </w:num>
  <w:num w:numId="25" w16cid:durableId="188295226">
    <w:abstractNumId w:val="15"/>
  </w:num>
  <w:num w:numId="26" w16cid:durableId="1423797787">
    <w:abstractNumId w:val="59"/>
  </w:num>
  <w:num w:numId="27" w16cid:durableId="280259943">
    <w:abstractNumId w:val="34"/>
  </w:num>
  <w:num w:numId="28" w16cid:durableId="160200096">
    <w:abstractNumId w:val="69"/>
  </w:num>
  <w:num w:numId="29" w16cid:durableId="383067395">
    <w:abstractNumId w:val="29"/>
  </w:num>
  <w:num w:numId="30" w16cid:durableId="528295966">
    <w:abstractNumId w:val="49"/>
  </w:num>
  <w:num w:numId="31" w16cid:durableId="1011953613">
    <w:abstractNumId w:val="25"/>
  </w:num>
  <w:num w:numId="32" w16cid:durableId="520708511">
    <w:abstractNumId w:val="71"/>
  </w:num>
  <w:num w:numId="33" w16cid:durableId="1231378797">
    <w:abstractNumId w:val="40"/>
  </w:num>
  <w:num w:numId="34" w16cid:durableId="2127849264">
    <w:abstractNumId w:val="54"/>
  </w:num>
  <w:num w:numId="35" w16cid:durableId="1187870933">
    <w:abstractNumId w:val="70"/>
  </w:num>
  <w:num w:numId="36" w16cid:durableId="1826192845">
    <w:abstractNumId w:val="57"/>
  </w:num>
  <w:num w:numId="37" w16cid:durableId="289630130">
    <w:abstractNumId w:val="3"/>
  </w:num>
  <w:num w:numId="38" w16cid:durableId="1990592393">
    <w:abstractNumId w:val="32"/>
  </w:num>
  <w:num w:numId="39" w16cid:durableId="144395588">
    <w:abstractNumId w:val="42"/>
  </w:num>
  <w:num w:numId="40" w16cid:durableId="1288975372">
    <w:abstractNumId w:val="66"/>
  </w:num>
  <w:num w:numId="41" w16cid:durableId="1209564889">
    <w:abstractNumId w:val="65"/>
  </w:num>
  <w:num w:numId="42" w16cid:durableId="916206525">
    <w:abstractNumId w:val="17"/>
  </w:num>
  <w:num w:numId="43" w16cid:durableId="610169258">
    <w:abstractNumId w:val="6"/>
  </w:num>
  <w:num w:numId="44" w16cid:durableId="1612275045">
    <w:abstractNumId w:val="47"/>
  </w:num>
  <w:num w:numId="45" w16cid:durableId="116996059">
    <w:abstractNumId w:val="2"/>
  </w:num>
  <w:num w:numId="46" w16cid:durableId="1897472160">
    <w:abstractNumId w:val="46"/>
  </w:num>
  <w:num w:numId="47" w16cid:durableId="1149202737">
    <w:abstractNumId w:val="38"/>
  </w:num>
  <w:num w:numId="48" w16cid:durableId="1051266455">
    <w:abstractNumId w:val="23"/>
  </w:num>
  <w:num w:numId="49" w16cid:durableId="1868984630">
    <w:abstractNumId w:val="10"/>
  </w:num>
  <w:num w:numId="50" w16cid:durableId="248513558">
    <w:abstractNumId w:val="1"/>
  </w:num>
  <w:num w:numId="51" w16cid:durableId="1929074342">
    <w:abstractNumId w:val="61"/>
  </w:num>
  <w:num w:numId="52" w16cid:durableId="1664116698">
    <w:abstractNumId w:val="51"/>
  </w:num>
  <w:num w:numId="53" w16cid:durableId="1235315451">
    <w:abstractNumId w:val="72"/>
  </w:num>
  <w:num w:numId="54" w16cid:durableId="1737820410">
    <w:abstractNumId w:val="50"/>
  </w:num>
  <w:num w:numId="55" w16cid:durableId="2102143200">
    <w:abstractNumId w:val="13"/>
  </w:num>
  <w:num w:numId="56" w16cid:durableId="1262647806">
    <w:abstractNumId w:val="36"/>
  </w:num>
  <w:num w:numId="57" w16cid:durableId="212734594">
    <w:abstractNumId w:val="37"/>
  </w:num>
  <w:num w:numId="58" w16cid:durableId="312755112">
    <w:abstractNumId w:val="22"/>
  </w:num>
  <w:num w:numId="59" w16cid:durableId="1996882641">
    <w:abstractNumId w:val="33"/>
  </w:num>
  <w:num w:numId="60" w16cid:durableId="1422029056">
    <w:abstractNumId w:val="48"/>
  </w:num>
  <w:num w:numId="61" w16cid:durableId="485054362">
    <w:abstractNumId w:val="68"/>
  </w:num>
  <w:num w:numId="62" w16cid:durableId="1997680414">
    <w:abstractNumId w:val="44"/>
  </w:num>
  <w:num w:numId="63" w16cid:durableId="244848824">
    <w:abstractNumId w:val="67"/>
  </w:num>
  <w:num w:numId="64" w16cid:durableId="764153921">
    <w:abstractNumId w:val="31"/>
  </w:num>
  <w:num w:numId="65" w16cid:durableId="318308678">
    <w:abstractNumId w:val="5"/>
  </w:num>
  <w:num w:numId="66" w16cid:durableId="1540582931">
    <w:abstractNumId w:val="16"/>
  </w:num>
  <w:num w:numId="67" w16cid:durableId="588735534">
    <w:abstractNumId w:val="7"/>
  </w:num>
  <w:num w:numId="68" w16cid:durableId="2001106956">
    <w:abstractNumId w:val="35"/>
  </w:num>
  <w:num w:numId="69" w16cid:durableId="1531604270">
    <w:abstractNumId w:val="28"/>
  </w:num>
  <w:num w:numId="70" w16cid:durableId="927152800">
    <w:abstractNumId w:val="27"/>
  </w:num>
  <w:num w:numId="71" w16cid:durableId="1406030712">
    <w:abstractNumId w:val="55"/>
  </w:num>
  <w:num w:numId="72" w16cid:durableId="1743915970">
    <w:abstractNumId w:val="26"/>
  </w:num>
  <w:num w:numId="73" w16cid:durableId="81896077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A1444"/>
    <w:rsid w:val="00054439"/>
    <w:rsid w:val="00197261"/>
    <w:rsid w:val="001A1444"/>
    <w:rsid w:val="00365173"/>
    <w:rsid w:val="004033BE"/>
    <w:rsid w:val="004B7B49"/>
    <w:rsid w:val="00532E94"/>
    <w:rsid w:val="006836C3"/>
    <w:rsid w:val="0072156E"/>
    <w:rsid w:val="00A16F64"/>
    <w:rsid w:val="00A93E79"/>
    <w:rsid w:val="00BB21C7"/>
    <w:rsid w:val="00BF27B7"/>
    <w:rsid w:val="00BF404E"/>
    <w:rsid w:val="00C9438A"/>
    <w:rsid w:val="00DF04B5"/>
    <w:rsid w:val="00FB608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D3D3"/>
  <w15:docId w15:val="{D5FA50E6-DB91-4B0C-8E10-57E54788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jc w:val="center"/>
      <w:outlineLvl w:val="0"/>
    </w:pPr>
    <w:rPr>
      <w:b/>
      <w:bCs/>
      <w:sz w:val="48"/>
      <w:szCs w:val="48"/>
    </w:rPr>
  </w:style>
  <w:style w:type="paragraph" w:styleId="Titre2">
    <w:name w:val="heading 2"/>
    <w:basedOn w:val="Normal"/>
    <w:link w:val="Titre2Car"/>
    <w:uiPriority w:val="9"/>
    <w:unhideWhenUsed/>
    <w:qFormat/>
    <w:rsid w:val="0072156E"/>
    <w:pPr>
      <w:spacing w:before="187" w:after="120"/>
      <w:ind w:right="414"/>
      <w:jc w:val="center"/>
      <w:outlineLvl w:val="1"/>
    </w:pPr>
    <w:rPr>
      <w:b/>
      <w:bCs/>
      <w:color w:val="1F497D" w:themeColor="text2"/>
      <w:sz w:val="36"/>
      <w:szCs w:val="36"/>
    </w:rPr>
  </w:style>
  <w:style w:type="paragraph" w:styleId="Titre3">
    <w:name w:val="heading 3"/>
    <w:basedOn w:val="Normal"/>
    <w:uiPriority w:val="9"/>
    <w:unhideWhenUsed/>
    <w:qFormat/>
    <w:pPr>
      <w:ind w:left="1428" w:hanging="715"/>
      <w:jc w:val="both"/>
      <w:outlineLvl w:val="2"/>
    </w:pPr>
    <w:rPr>
      <w:b/>
      <w:bCs/>
      <w:sz w:val="32"/>
      <w:szCs w:val="32"/>
    </w:rPr>
  </w:style>
  <w:style w:type="paragraph" w:styleId="Titre4">
    <w:name w:val="heading 4"/>
    <w:basedOn w:val="Normal"/>
    <w:uiPriority w:val="9"/>
    <w:unhideWhenUsed/>
    <w:qFormat/>
    <w:rsid w:val="00197261"/>
    <w:pPr>
      <w:ind w:left="713"/>
      <w:outlineLvl w:val="3"/>
    </w:pPr>
    <w:rPr>
      <w:b/>
      <w:bCs/>
      <w:color w:val="0F243E" w:themeColor="text2" w:themeShade="80"/>
      <w:sz w:val="26"/>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39"/>
      <w:ind w:left="698"/>
    </w:pPr>
    <w:rPr>
      <w:sz w:val="28"/>
      <w:szCs w:val="28"/>
    </w:rPr>
  </w:style>
  <w:style w:type="paragraph" w:styleId="TM2">
    <w:name w:val="toc 2"/>
    <w:basedOn w:val="Normal"/>
    <w:uiPriority w:val="39"/>
    <w:qFormat/>
    <w:rsid w:val="00C9438A"/>
    <w:pPr>
      <w:spacing w:before="141"/>
      <w:ind w:left="1398" w:hanging="419"/>
    </w:pPr>
    <w:rPr>
      <w:color w:val="1F497D" w:themeColor="text2"/>
      <w:sz w:val="28"/>
      <w:szCs w:val="28"/>
    </w:rPr>
  </w:style>
  <w:style w:type="paragraph" w:styleId="TM3">
    <w:name w:val="toc 3"/>
    <w:basedOn w:val="Normal"/>
    <w:uiPriority w:val="1"/>
    <w:qFormat/>
    <w:pPr>
      <w:spacing w:before="139"/>
      <w:ind w:left="1882" w:hanging="625"/>
    </w:pPr>
    <w:rPr>
      <w:sz w:val="28"/>
      <w:szCs w:val="28"/>
    </w:rPr>
  </w:style>
  <w:style w:type="paragraph" w:styleId="Corpsdetexte">
    <w:name w:val="Body Text"/>
    <w:basedOn w:val="Normal"/>
    <w:uiPriority w:val="1"/>
    <w:qFormat/>
    <w:rPr>
      <w:sz w:val="28"/>
      <w:szCs w:val="28"/>
    </w:rPr>
  </w:style>
  <w:style w:type="paragraph" w:styleId="Paragraphedeliste">
    <w:name w:val="List Paragraph"/>
    <w:basedOn w:val="Normal"/>
    <w:uiPriority w:val="34"/>
    <w:qFormat/>
    <w:pPr>
      <w:ind w:left="1406" w:hanging="338"/>
    </w:pPr>
  </w:style>
  <w:style w:type="paragraph" w:customStyle="1" w:styleId="TableParagraph">
    <w:name w:val="Table Paragraph"/>
    <w:basedOn w:val="Normal"/>
    <w:uiPriority w:val="1"/>
    <w:qFormat/>
  </w:style>
  <w:style w:type="table" w:styleId="Grilledutableau">
    <w:name w:val="Table Grid"/>
    <w:basedOn w:val="TableauNormal"/>
    <w:uiPriority w:val="39"/>
    <w:rsid w:val="001972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6Couleur-Accentuation4">
    <w:name w:val="Grid Table 6 Colorful Accent 4"/>
    <w:basedOn w:val="TableauNormal"/>
    <w:uiPriority w:val="51"/>
    <w:rsid w:val="00BF27B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eausimple3">
    <w:name w:val="Plain Table 3"/>
    <w:basedOn w:val="TableauNormal"/>
    <w:uiPriority w:val="43"/>
    <w:rsid w:val="00BF27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itre2Car">
    <w:name w:val="Titre 2 Car"/>
    <w:basedOn w:val="Policepardfaut"/>
    <w:link w:val="Titre2"/>
    <w:uiPriority w:val="9"/>
    <w:rsid w:val="0072156E"/>
    <w:rPr>
      <w:rFonts w:ascii="Times New Roman" w:eastAsia="Times New Roman" w:hAnsi="Times New Roman" w:cs="Times New Roman"/>
      <w:b/>
      <w:bCs/>
      <w:color w:val="1F497D" w:themeColor="text2"/>
      <w:sz w:val="36"/>
      <w:szCs w:val="36"/>
      <w:lang w:val="fr-FR"/>
    </w:rPr>
  </w:style>
  <w:style w:type="paragraph" w:styleId="Notedefin">
    <w:name w:val="endnote text"/>
    <w:basedOn w:val="Normal"/>
    <w:link w:val="NotedefinCar"/>
    <w:uiPriority w:val="99"/>
    <w:semiHidden/>
    <w:unhideWhenUsed/>
    <w:rsid w:val="00532E94"/>
    <w:rPr>
      <w:sz w:val="20"/>
      <w:szCs w:val="20"/>
    </w:rPr>
  </w:style>
  <w:style w:type="character" w:customStyle="1" w:styleId="NotedefinCar">
    <w:name w:val="Note de fin Car"/>
    <w:basedOn w:val="Policepardfaut"/>
    <w:link w:val="Notedefin"/>
    <w:uiPriority w:val="99"/>
    <w:semiHidden/>
    <w:rsid w:val="00532E94"/>
    <w:rPr>
      <w:rFonts w:ascii="Times New Roman" w:eastAsia="Times New Roman" w:hAnsi="Times New Roman" w:cs="Times New Roman"/>
      <w:sz w:val="20"/>
      <w:szCs w:val="20"/>
      <w:lang w:val="fr-FR"/>
    </w:rPr>
  </w:style>
  <w:style w:type="character" w:styleId="Appeldenotedefin">
    <w:name w:val="endnote reference"/>
    <w:basedOn w:val="Policepardfaut"/>
    <w:uiPriority w:val="99"/>
    <w:semiHidden/>
    <w:unhideWhenUsed/>
    <w:rsid w:val="00532E94"/>
    <w:rPr>
      <w:vertAlign w:val="superscript"/>
    </w:rPr>
  </w:style>
  <w:style w:type="paragraph" w:styleId="Lgende">
    <w:name w:val="caption"/>
    <w:basedOn w:val="Normal"/>
    <w:next w:val="Normal"/>
    <w:uiPriority w:val="35"/>
    <w:unhideWhenUsed/>
    <w:qFormat/>
    <w:rsid w:val="00A93E79"/>
    <w:pPr>
      <w:spacing w:after="200"/>
    </w:pPr>
    <w:rPr>
      <w:i/>
      <w:iCs/>
      <w:color w:val="1F497D" w:themeColor="text2"/>
      <w:sz w:val="18"/>
      <w:szCs w:val="18"/>
    </w:rPr>
  </w:style>
  <w:style w:type="paragraph" w:styleId="En-ttedetabledesmatires">
    <w:name w:val="TOC Heading"/>
    <w:basedOn w:val="Titre1"/>
    <w:next w:val="Normal"/>
    <w:uiPriority w:val="39"/>
    <w:unhideWhenUsed/>
    <w:qFormat/>
    <w:rsid w:val="00A93E79"/>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eastAsia="fr-FR"/>
    </w:rPr>
  </w:style>
  <w:style w:type="character" w:styleId="Lienhypertexte">
    <w:name w:val="Hyperlink"/>
    <w:basedOn w:val="Policepardfaut"/>
    <w:uiPriority w:val="99"/>
    <w:unhideWhenUsed/>
    <w:rsid w:val="00A93E79"/>
    <w:rPr>
      <w:color w:val="0000FF" w:themeColor="hyperlink"/>
      <w:u w:val="single"/>
    </w:rPr>
  </w:style>
  <w:style w:type="paragraph" w:styleId="En-tte">
    <w:name w:val="header"/>
    <w:basedOn w:val="Normal"/>
    <w:link w:val="En-tteCar"/>
    <w:uiPriority w:val="99"/>
    <w:unhideWhenUsed/>
    <w:rsid w:val="00A93E79"/>
    <w:pPr>
      <w:tabs>
        <w:tab w:val="center" w:pos="4536"/>
        <w:tab w:val="right" w:pos="9072"/>
      </w:tabs>
    </w:pPr>
  </w:style>
  <w:style w:type="character" w:customStyle="1" w:styleId="En-tteCar">
    <w:name w:val="En-tête Car"/>
    <w:basedOn w:val="Policepardfaut"/>
    <w:link w:val="En-tte"/>
    <w:uiPriority w:val="99"/>
    <w:rsid w:val="00A93E79"/>
    <w:rPr>
      <w:rFonts w:ascii="Times New Roman" w:eastAsia="Times New Roman" w:hAnsi="Times New Roman" w:cs="Times New Roman"/>
      <w:lang w:val="fr-FR"/>
    </w:rPr>
  </w:style>
  <w:style w:type="paragraph" w:styleId="Pieddepage">
    <w:name w:val="footer"/>
    <w:basedOn w:val="Normal"/>
    <w:link w:val="PieddepageCar"/>
    <w:uiPriority w:val="99"/>
    <w:unhideWhenUsed/>
    <w:rsid w:val="00A93E79"/>
    <w:pPr>
      <w:tabs>
        <w:tab w:val="center" w:pos="4536"/>
        <w:tab w:val="right" w:pos="9072"/>
      </w:tabs>
    </w:pPr>
  </w:style>
  <w:style w:type="character" w:customStyle="1" w:styleId="PieddepageCar">
    <w:name w:val="Pied de page Car"/>
    <w:basedOn w:val="Policepardfaut"/>
    <w:link w:val="Pieddepage"/>
    <w:uiPriority w:val="99"/>
    <w:rsid w:val="00A93E79"/>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92463-6736-4485-AC50-9A93A5D36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9</Pages>
  <Words>1742</Words>
  <Characters>9587</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Adil</dc:creator>
  <cp:lastModifiedBy>kawtar akradi</cp:lastModifiedBy>
  <cp:revision>3</cp:revision>
  <dcterms:created xsi:type="dcterms:W3CDTF">2026-04-24T11:44:00Z</dcterms:created>
  <dcterms:modified xsi:type="dcterms:W3CDTF">2026-04-25T23:27:00Z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2026-04-02T00:00:00Z</vt:filetime>
  </property>
  <property fmtid="{D5CDD505-2E9C-101B-9397-08002B2CF9AE}" pid="4" name="Creator">
    <vt:lpwstr>Microsoft® Word 2019</vt:lpwstr>
  </property>
  <property fmtid="{D5CDD505-2E9C-101B-9397-08002B2CF9AE}" pid="5" name="LastSaved">
    <vt:filetime>2026-04-24T00:00:00Z</vt:filetime>
  </property>
  <property fmtid="{D5CDD505-2E9C-101B-9397-08002B2CF9AE}" pid="6" name="Producer">
    <vt:lpwstr>Microsoft® Word 2019</vt:lpwstr>
  </property>
</Properties>
</file>