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2D120D">
      <w:pPr>
        <w:pBdr/>
        <w:spacing w:after="300" w:before="1850"/>
        <w:ind/>
        <w:jc w:val="center"/>
        <w:rPr>
          <w:b/>
          <w:bCs/>
          <w:color w:val="12805c"/>
          <w:sz w:val="46"/>
          <w:szCs w:val="46"/>
          <w:highlight w:val="none"/>
        </w:rPr>
      </w:pPr>
      <w:r>
        <w:rPr>
          <w:b/>
          <w:color w:val="12805c"/>
          <w:sz w:val="46"/>
          <w:szCs w:val="46"/>
          <w:highlight w:val="none"/>
        </w:rPr>
        <w:t xml:space="preserve">Mbouombouo Hamed Moudalif </w:t>
      </w:r>
      <w:r>
        <w:rPr>
          <w:b/>
          <w:bCs/>
          <w:color w:val="12805c"/>
          <w:sz w:val="46"/>
          <w:szCs w:val="46"/>
          <w:highlight w:val="none"/>
        </w:rPr>
        <w:t xml:space="preserve"> </w:t>
      </w:r>
      <w:r>
        <w:rPr>
          <w:b/>
          <w:bCs/>
          <w:color w:val="12805c"/>
          <w:sz w:val="46"/>
          <w:szCs w:val="46"/>
          <w:highlight w:val="none"/>
        </w:rPr>
      </w:r>
      <w:r>
        <w:rPr>
          <w:b/>
          <w:color w:val="12805c"/>
          <w:sz w:val="46"/>
          <w:szCs w:val="46"/>
          <w:highlight w:val="none"/>
        </w:rPr>
        <w:t xml:space="preserve">24G01112</w:t>
      </w:r>
      <w:r>
        <w:rPr>
          <w:b/>
          <w:bCs/>
          <w:color w:val="12805c"/>
          <w:sz w:val="46"/>
          <w:szCs w:val="46"/>
          <w:highlight w:val="none"/>
        </w:rPr>
      </w:r>
    </w:p>
    <w:p w14:paraId="2E098747">
      <w:pPr>
        <w:pBdr/>
        <w:spacing w:after="300" w:before="1850"/>
        <w:ind/>
        <w:jc w:val="center"/>
        <w:rPr>
          <w:b/>
          <w:bCs/>
          <w:color w:val="12805c"/>
          <w:sz w:val="46"/>
          <w:szCs w:val="46"/>
          <w:highlight w:val="none"/>
        </w:rPr>
      </w:pPr>
      <w:r>
        <w:rPr>
          <w:b/>
          <w:color w:val="12805c"/>
          <w:sz w:val="46"/>
          <w:szCs w:val="46"/>
          <w:highlight w:val="none"/>
        </w:rPr>
      </w:r>
      <w:r>
        <w:rPr>
          <w:b/>
          <w:color w:val="12805c"/>
          <w:sz w:val="46"/>
          <w:szCs w:val="46"/>
        </w:rPr>
        <w:t xml:space="preserve">PharmaFind</w:t>
      </w:r>
      <w:r>
        <w:rPr>
          <w:b/>
          <w:bCs/>
          <w:color w:val="12805c"/>
          <w:sz w:val="46"/>
          <w:szCs w:val="46"/>
          <w:highlight w:val="none"/>
        </w:rPr>
      </w:r>
      <w:r/>
    </w:p>
    <w:p>
      <w:pPr>
        <w:pBdr/>
        <w:spacing w:after="200" w:before="0"/>
        <w:ind/>
        <w:jc w:val="center"/>
        <w:rPr/>
      </w:pPr>
      <w:r>
        <w:rPr>
          <w:b/>
          <w:color w:val="18322b"/>
          <w:sz w:val="32"/>
          <w:szCs w:val="32"/>
        </w:rPr>
        <w:t xml:space="preserve">Interfaces en mode simulation</w:t>
      </w:r>
      <w:r/>
    </w:p>
    <w:p>
      <w:pPr>
        <w:pBdr/>
        <w:spacing w:after="800" w:before="0"/>
        <w:ind/>
        <w:jc w:val="center"/>
        <w:rPr/>
      </w:pPr>
      <w:r>
        <w:rPr>
          <w:color w:val="60716b"/>
          <w:sz w:val="24"/>
          <w:szCs w:val="24"/>
        </w:rPr>
      </w:r>
      <w:r/>
    </w:p>
    <w:p>
      <w:pPr>
        <w:pBdr/>
        <w:spacing w:after="240" w:before="500"/>
        <w:ind/>
        <w:jc w:val="left"/>
        <w:rPr/>
      </w:pPr>
      <w:r>
        <w:rPr>
          <w:b/>
          <w:color w:val="12805c"/>
          <w:sz w:val="22"/>
          <w:szCs w:val="22"/>
        </w:rPr>
        <w:t xml:space="preserve">PARCOURS PRÉSENTÉS</w:t>
      </w:r>
      <w:r/>
    </w:p>
    <w:p>
      <w:pPr>
        <w:pBdr/>
        <w:spacing w:after="250" w:before="0"/>
        <w:ind/>
        <w:jc w:val="left"/>
        <w:rPr/>
      </w:pPr>
      <w:r>
        <w:rPr>
          <w:color w:val="18322b"/>
          <w:sz w:val="21"/>
          <w:szCs w:val="21"/>
        </w:rPr>
        <w:t xml:space="preserve">Visiteur :   Recherche de médicaments, carte, favoris et profil</w:t>
      </w:r>
      <w:r/>
    </w:p>
    <w:p>
      <w:pPr>
        <w:pBdr/>
        <w:spacing w:after="250" w:before="0"/>
        <w:ind/>
        <w:jc w:val="left"/>
        <w:rPr/>
      </w:pPr>
      <w:r>
        <w:rPr>
          <w:color w:val="18322b"/>
          <w:sz w:val="21"/>
          <w:szCs w:val="21"/>
        </w:rPr>
        <w:t xml:space="preserve">Pharmacie :  Établissement, catalogue et gestion des stocks</w:t>
      </w:r>
      <w:r/>
    </w:p>
    <w:p>
      <w:pPr>
        <w:pBdr/>
        <w:spacing w:after="250" w:before="0"/>
        <w:ind/>
        <w:jc w:val="left"/>
        <w:rPr/>
      </w:pPr>
      <w:r>
        <w:rPr>
          <w:color w:val="18322b"/>
          <w:sz w:val="21"/>
          <w:szCs w:val="21"/>
        </w:rPr>
        <w:t xml:space="preserve">Administration :  Tableau de bord, pharmacies et signalements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00" w:before="0"/>
        <w:ind/>
        <w:jc w:val="left"/>
        <w:rPr/>
      </w:pPr>
      <w:r>
        <w:rPr>
          <w:b/>
          <w:color w:val="12805c"/>
          <w:sz w:val="16"/>
          <w:szCs w:val="16"/>
        </w:rPr>
        <w:t xml:space="preserve">PHARMAFIND  /  MODE SIMULATION</w:t>
      </w:r>
      <w:r/>
    </w:p>
    <w:p>
      <w:pPr>
        <w:pBdr/>
        <w:spacing w:after="280" w:before="0"/>
        <w:ind/>
        <w:jc w:val="left"/>
        <w:rPr/>
      </w:pPr>
      <w:r>
        <w:rPr>
          <w:b/>
          <w:color w:val="18322b"/>
          <w:sz w:val="30"/>
          <w:szCs w:val="30"/>
        </w:rPr>
        <w:t xml:space="preserve">Menu Plus et accès administrateur</w:t>
      </w:r>
      <w:r/>
    </w:p>
    <w:p>
      <w:pPr>
        <w:pBdr/>
        <w:spacing w:after="0" w:before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9218" cy="6812280"/>
                <wp:effectExtent l="0" t="0" r="0" b="0"/>
                <wp:docPr id="1" name="Capture 01" descr="Menu Plus et accès administrateu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apture01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059218" cy="6812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40.88pt;height:536.4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00" w:before="0"/>
        <w:ind/>
        <w:jc w:val="left"/>
        <w:rPr/>
      </w:pPr>
      <w:r>
        <w:rPr>
          <w:b/>
          <w:color w:val="12805c"/>
          <w:sz w:val="16"/>
          <w:szCs w:val="16"/>
        </w:rPr>
        <w:t xml:space="preserve">PHARMAFIND  /  MODE SIMULATION</w:t>
      </w:r>
      <w:r/>
    </w:p>
    <w:p>
      <w:pPr>
        <w:pBdr/>
        <w:spacing w:after="280" w:before="0"/>
        <w:ind/>
        <w:jc w:val="left"/>
        <w:rPr/>
      </w:pPr>
      <w:r>
        <w:rPr>
          <w:b/>
          <w:color w:val="18322b"/>
          <w:sz w:val="30"/>
          <w:szCs w:val="30"/>
        </w:rPr>
        <w:t xml:space="preserve">Gestion des pharmacies</w:t>
      </w:r>
      <w:r/>
    </w:p>
    <w:p>
      <w:pPr>
        <w:pBdr/>
        <w:spacing w:after="0" w:before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9218" cy="6812280"/>
                <wp:effectExtent l="0" t="0" r="0" b="0"/>
                <wp:docPr id="2" name="Capture 02" descr="Gestion des pharmaci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capture02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059218" cy="6812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40.88pt;height:536.4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00" w:before="0"/>
        <w:ind/>
        <w:jc w:val="left"/>
        <w:rPr/>
      </w:pPr>
      <w:r>
        <w:rPr>
          <w:b/>
          <w:color w:val="12805c"/>
          <w:sz w:val="16"/>
          <w:szCs w:val="16"/>
        </w:rPr>
        <w:t xml:space="preserve">PHARMAFIND  /  MODE SIMULATION</w:t>
      </w:r>
      <w:r/>
    </w:p>
    <w:p>
      <w:pPr>
        <w:pBdr/>
        <w:spacing w:after="280" w:before="0"/>
        <w:ind/>
        <w:jc w:val="left"/>
        <w:rPr/>
      </w:pPr>
      <w:r>
        <w:rPr>
          <w:b/>
          <w:color w:val="18322b"/>
          <w:sz w:val="30"/>
          <w:szCs w:val="30"/>
        </w:rPr>
        <w:t xml:space="preserve">Suivi des signalements</w:t>
      </w:r>
      <w:r/>
    </w:p>
    <w:p>
      <w:pPr>
        <w:pBdr/>
        <w:spacing w:after="0" w:before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9218" cy="6812280"/>
                <wp:effectExtent l="0" t="0" r="0" b="0"/>
                <wp:docPr id="3" name="Capture 03" descr="Suivi des signalement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apture03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059218" cy="6812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40.88pt;height:536.4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00" w:before="0"/>
        <w:ind/>
        <w:jc w:val="left"/>
        <w:rPr/>
      </w:pPr>
      <w:r>
        <w:rPr>
          <w:b/>
          <w:color w:val="12805c"/>
          <w:sz w:val="16"/>
          <w:szCs w:val="16"/>
        </w:rPr>
        <w:t xml:space="preserve">PHARMAFIND  /  MODE SIMULATION</w:t>
      </w:r>
      <w:r/>
    </w:p>
    <w:p>
      <w:pPr>
        <w:pBdr/>
        <w:spacing w:after="280" w:before="0"/>
        <w:ind/>
        <w:jc w:val="left"/>
        <w:rPr/>
      </w:pPr>
      <w:r>
        <w:rPr>
          <w:b/>
          <w:color w:val="18322b"/>
          <w:sz w:val="30"/>
          <w:szCs w:val="30"/>
        </w:rPr>
        <w:t xml:space="preserve">Vue d’ensemble de l’administration</w:t>
      </w:r>
      <w:r/>
    </w:p>
    <w:p>
      <w:pPr>
        <w:pBdr/>
        <w:spacing w:after="0" w:before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9218" cy="6812280"/>
                <wp:effectExtent l="0" t="0" r="0" b="0"/>
                <wp:docPr id="4" name="Capture 04" descr="Vue d’ensemble de l’administr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capture04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059218" cy="6812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40.88pt;height:536.4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00" w:before="0"/>
        <w:ind/>
        <w:jc w:val="left"/>
        <w:rPr/>
      </w:pPr>
      <w:r>
        <w:rPr>
          <w:b/>
          <w:color w:val="12805c"/>
          <w:sz w:val="16"/>
          <w:szCs w:val="16"/>
        </w:rPr>
        <w:t xml:space="preserve">PHARMAFIND  /  MODE SIMULATION</w:t>
      </w:r>
      <w:r/>
    </w:p>
    <w:p>
      <w:pPr>
        <w:pBdr/>
        <w:spacing w:after="280" w:before="0"/>
        <w:ind/>
        <w:jc w:val="left"/>
        <w:rPr/>
      </w:pPr>
      <w:r>
        <w:rPr>
          <w:b/>
          <w:color w:val="18322b"/>
          <w:sz w:val="30"/>
          <w:szCs w:val="30"/>
        </w:rPr>
        <w:t xml:space="preserve">Connexion administrateur</w:t>
      </w:r>
      <w:r/>
    </w:p>
    <w:p>
      <w:pPr>
        <w:pBdr/>
        <w:spacing w:after="0" w:before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9218" cy="6812280"/>
                <wp:effectExtent l="0" t="0" r="0" b="0"/>
                <wp:docPr id="5" name="Capture 05" descr="Connexion administrateu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capture05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059218" cy="6812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40.88pt;height:536.4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00" w:before="0"/>
        <w:ind/>
        <w:jc w:val="left"/>
        <w:rPr/>
      </w:pPr>
      <w:r>
        <w:rPr>
          <w:b/>
          <w:color w:val="12805c"/>
          <w:sz w:val="16"/>
          <w:szCs w:val="16"/>
        </w:rPr>
        <w:t xml:space="preserve">PHARMAFIND  /  MODE SIMULATION</w:t>
      </w:r>
      <w:r/>
    </w:p>
    <w:p>
      <w:pPr>
        <w:pBdr/>
        <w:spacing w:after="280" w:before="0"/>
        <w:ind/>
        <w:jc w:val="left"/>
        <w:rPr/>
      </w:pPr>
      <w:r>
        <w:rPr>
          <w:b/>
          <w:color w:val="18322b"/>
          <w:sz w:val="30"/>
          <w:szCs w:val="30"/>
        </w:rPr>
        <w:t xml:space="preserve">Catalogue central des médicaments</w:t>
      </w:r>
      <w:r/>
    </w:p>
    <w:p>
      <w:pPr>
        <w:pBdr/>
        <w:spacing w:after="0" w:before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9218" cy="6812280"/>
                <wp:effectExtent l="0" t="0" r="0" b="0"/>
                <wp:docPr id="6" name="Capture 06" descr="Catalogue central des médicament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capture06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059218" cy="6812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40.88pt;height:536.4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00" w:before="0"/>
        <w:ind/>
        <w:jc w:val="left"/>
        <w:rPr/>
      </w:pPr>
      <w:r>
        <w:rPr>
          <w:b/>
          <w:color w:val="12805c"/>
          <w:sz w:val="16"/>
          <w:szCs w:val="16"/>
        </w:rPr>
        <w:t xml:space="preserve">PHARMAFIND  /  MODE SIMULATION</w:t>
      </w:r>
      <w:r/>
    </w:p>
    <w:p>
      <w:pPr>
        <w:pBdr/>
        <w:spacing w:after="280" w:before="0"/>
        <w:ind/>
        <w:jc w:val="left"/>
        <w:rPr/>
      </w:pPr>
      <w:r>
        <w:rPr>
          <w:b/>
          <w:color w:val="18322b"/>
          <w:sz w:val="30"/>
          <w:szCs w:val="30"/>
        </w:rPr>
        <w:t xml:space="preserve">Gestion des stocks de la pharmacie</w:t>
      </w:r>
      <w:r/>
    </w:p>
    <w:p>
      <w:pPr>
        <w:pBdr/>
        <w:spacing w:after="0" w:before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9218" cy="6812280"/>
                <wp:effectExtent l="0" t="0" r="0" b="0"/>
                <wp:docPr id="7" name="Capture 07" descr="Gestion des stocks de la pharmac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capture07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059218" cy="6812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40.88pt;height:536.4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00" w:before="0"/>
        <w:ind/>
        <w:jc w:val="left"/>
        <w:rPr/>
      </w:pPr>
      <w:r>
        <w:rPr>
          <w:b/>
          <w:color w:val="12805c"/>
          <w:sz w:val="16"/>
          <w:szCs w:val="16"/>
        </w:rPr>
        <w:t xml:space="preserve">PHARMAFIND  /  MODE SIMULATION</w:t>
      </w:r>
      <w:r/>
    </w:p>
    <w:p>
      <w:pPr>
        <w:pBdr/>
        <w:spacing w:after="280" w:before="0"/>
        <w:ind/>
        <w:jc w:val="left"/>
        <w:rPr/>
      </w:pPr>
      <w:r>
        <w:rPr>
          <w:b/>
          <w:color w:val="18322b"/>
          <w:sz w:val="30"/>
          <w:szCs w:val="30"/>
        </w:rPr>
        <w:t xml:space="preserve">Tableau de bord administrateur</w:t>
      </w:r>
      <w:r/>
    </w:p>
    <w:p>
      <w:pPr>
        <w:pBdr/>
        <w:spacing w:after="0" w:before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9218" cy="6812280"/>
                <wp:effectExtent l="0" t="0" r="0" b="0"/>
                <wp:docPr id="8" name="Capture 08" descr="Tableau de bord administrateu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capture08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059218" cy="6812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40.88pt;height:536.4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00" w:before="0"/>
        <w:ind/>
        <w:jc w:val="left"/>
        <w:rPr/>
      </w:pPr>
      <w:r>
        <w:rPr>
          <w:b/>
          <w:color w:val="12805c"/>
          <w:sz w:val="16"/>
          <w:szCs w:val="16"/>
        </w:rPr>
        <w:t xml:space="preserve">PHARMAFIND  /  MODE SIMULATION</w:t>
      </w:r>
      <w:r/>
    </w:p>
    <w:p>
      <w:pPr>
        <w:pBdr/>
        <w:spacing w:after="280" w:before="0"/>
        <w:ind/>
        <w:jc w:val="left"/>
        <w:rPr/>
      </w:pPr>
      <w:r>
        <w:rPr>
          <w:b/>
          <w:color w:val="18322b"/>
          <w:sz w:val="30"/>
          <w:szCs w:val="30"/>
        </w:rPr>
        <w:t xml:space="preserve">Informations de l’établissement</w:t>
      </w:r>
      <w:r/>
    </w:p>
    <w:p>
      <w:pPr>
        <w:pBdr/>
        <w:spacing w:after="0" w:before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9218" cy="6812280"/>
                <wp:effectExtent l="0" t="0" r="0" b="0"/>
                <wp:docPr id="9" name="Capture 09" descr="Informations de l’établiss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capture09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059218" cy="6812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40.88pt;height:536.4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00" w:before="0"/>
        <w:ind/>
        <w:jc w:val="left"/>
        <w:rPr/>
      </w:pPr>
      <w:r>
        <w:rPr>
          <w:b/>
          <w:color w:val="12805c"/>
          <w:sz w:val="16"/>
          <w:szCs w:val="16"/>
        </w:rPr>
        <w:t xml:space="preserve">PHARMAFIND  /  MODE SIMULATION</w:t>
      </w:r>
      <w:r/>
    </w:p>
    <w:p>
      <w:pPr>
        <w:pBdr/>
        <w:spacing w:after="280" w:before="0"/>
        <w:ind/>
        <w:jc w:val="left"/>
        <w:rPr/>
      </w:pPr>
      <w:r>
        <w:rPr>
          <w:b/>
          <w:color w:val="18322b"/>
          <w:sz w:val="30"/>
          <w:szCs w:val="30"/>
        </w:rPr>
        <w:t xml:space="preserve">Catalogue de la pharmacie</w:t>
      </w:r>
      <w:r/>
    </w:p>
    <w:p>
      <w:pPr>
        <w:pBdr/>
        <w:spacing w:after="0" w:before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9218" cy="6812280"/>
                <wp:effectExtent l="0" t="0" r="0" b="0"/>
                <wp:docPr id="10" name="Capture 10" descr="Catalogue de la pharmac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capture10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059218" cy="6812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40.88pt;height:536.4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00" w:before="0"/>
        <w:ind/>
        <w:jc w:val="left"/>
        <w:rPr/>
      </w:pPr>
      <w:r>
        <w:rPr>
          <w:b/>
          <w:color w:val="12805c"/>
          <w:sz w:val="16"/>
          <w:szCs w:val="16"/>
        </w:rPr>
        <w:t xml:space="preserve">PHARMAFIND  /  MODE SIMULATION</w:t>
      </w:r>
      <w:r/>
    </w:p>
    <w:p>
      <w:pPr>
        <w:pBdr/>
        <w:spacing w:after="280" w:before="0"/>
        <w:ind/>
        <w:jc w:val="left"/>
        <w:rPr/>
      </w:pPr>
      <w:r>
        <w:rPr>
          <w:b/>
          <w:color w:val="18322b"/>
          <w:sz w:val="30"/>
          <w:szCs w:val="30"/>
        </w:rPr>
        <w:t xml:space="preserve">Alertes et incidents de stock</w:t>
      </w:r>
      <w:r/>
    </w:p>
    <w:p>
      <w:pPr>
        <w:pBdr/>
        <w:spacing w:after="0" w:before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9218" cy="6812280"/>
                <wp:effectExtent l="0" t="0" r="0" b="0"/>
                <wp:docPr id="11" name="Capture 11" descr="Alertes et incidents de stoc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capture11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059218" cy="6812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40.88pt;height:536.4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00" w:before="0"/>
        <w:ind/>
        <w:jc w:val="left"/>
        <w:rPr/>
      </w:pPr>
      <w:r>
        <w:rPr>
          <w:b/>
          <w:color w:val="12805c"/>
          <w:sz w:val="16"/>
          <w:szCs w:val="16"/>
        </w:rPr>
        <w:t xml:space="preserve">PHARMAFIND  /  MODE SIMULATION</w:t>
      </w:r>
      <w:r/>
    </w:p>
    <w:p>
      <w:pPr>
        <w:pBdr/>
        <w:spacing w:after="280" w:before="0"/>
        <w:ind/>
        <w:jc w:val="left"/>
        <w:rPr/>
      </w:pPr>
      <w:r>
        <w:rPr>
          <w:b/>
          <w:color w:val="18322b"/>
          <w:sz w:val="30"/>
          <w:szCs w:val="30"/>
        </w:rPr>
        <w:t xml:space="preserve">Tableau de bord de la pharmacie</w:t>
      </w:r>
      <w:r/>
    </w:p>
    <w:p>
      <w:pPr>
        <w:pBdr/>
        <w:spacing w:after="0" w:before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9218" cy="6812280"/>
                <wp:effectExtent l="0" t="0" r="0" b="0"/>
                <wp:docPr id="12" name="Capture 12" descr="Tableau de bord de la pharmac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capture12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059218" cy="6812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40.88pt;height:536.4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00" w:before="0"/>
        <w:ind/>
        <w:jc w:val="left"/>
        <w:rPr/>
      </w:pPr>
      <w:r>
        <w:rPr>
          <w:b/>
          <w:color w:val="12805c"/>
          <w:sz w:val="16"/>
          <w:szCs w:val="16"/>
        </w:rPr>
        <w:t xml:space="preserve">PHARMAFIND  /  MODE SIMULATION</w:t>
      </w:r>
      <w:r/>
    </w:p>
    <w:p>
      <w:pPr>
        <w:pBdr/>
        <w:spacing w:after="280" w:before="0"/>
        <w:ind/>
        <w:jc w:val="left"/>
        <w:rPr/>
      </w:pPr>
      <w:r>
        <w:rPr>
          <w:b/>
          <w:color w:val="18322b"/>
          <w:sz w:val="30"/>
          <w:szCs w:val="30"/>
        </w:rPr>
        <w:t xml:space="preserve">Connexion à l’espace pharmacie</w:t>
      </w:r>
      <w:r/>
    </w:p>
    <w:p>
      <w:pPr>
        <w:pBdr/>
        <w:spacing w:after="0" w:before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9218" cy="6812280"/>
                <wp:effectExtent l="0" t="0" r="0" b="0"/>
                <wp:docPr id="13" name="Capture 13" descr="Connexion à l’espace pharmac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capture13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059218" cy="6812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40.88pt;height:536.4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00" w:before="0"/>
        <w:ind/>
        <w:jc w:val="left"/>
        <w:rPr/>
      </w:pPr>
      <w:r>
        <w:rPr>
          <w:b/>
          <w:color w:val="12805c"/>
          <w:sz w:val="16"/>
          <w:szCs w:val="16"/>
        </w:rPr>
        <w:t xml:space="preserve">PHARMAFIND  /  MODE SIMULATION</w:t>
      </w:r>
      <w:r/>
    </w:p>
    <w:p>
      <w:pPr>
        <w:pBdr/>
        <w:spacing w:after="280" w:before="0"/>
        <w:ind/>
        <w:jc w:val="left"/>
        <w:rPr/>
      </w:pPr>
      <w:r>
        <w:rPr>
          <w:b/>
          <w:color w:val="18322b"/>
          <w:sz w:val="30"/>
          <w:szCs w:val="30"/>
        </w:rPr>
        <w:t xml:space="preserve">Ajout d’un médicament au stock</w:t>
      </w:r>
      <w:r/>
    </w:p>
    <w:p>
      <w:pPr>
        <w:pBdr/>
        <w:spacing w:after="0" w:before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9218" cy="6812280"/>
                <wp:effectExtent l="0" t="0" r="0" b="0"/>
                <wp:docPr id="14" name="Capture 14" descr="Ajout d’un médicament au stoc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capture14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059218" cy="6812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40.88pt;height:536.4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00" w:before="0"/>
        <w:ind/>
        <w:jc w:val="left"/>
        <w:rPr/>
      </w:pPr>
      <w:r>
        <w:rPr>
          <w:b/>
          <w:color w:val="12805c"/>
          <w:sz w:val="16"/>
          <w:szCs w:val="16"/>
        </w:rPr>
        <w:t xml:space="preserve">PHARMAFIND  /  MODE SIMULATION</w:t>
      </w:r>
      <w:r/>
    </w:p>
    <w:p>
      <w:pPr>
        <w:pBdr/>
        <w:spacing w:after="280" w:before="0"/>
        <w:ind/>
        <w:jc w:val="left"/>
        <w:rPr/>
      </w:pPr>
      <w:r>
        <w:rPr>
          <w:b/>
          <w:color w:val="18322b"/>
          <w:sz w:val="30"/>
          <w:szCs w:val="30"/>
        </w:rPr>
        <w:t xml:space="preserve">Profil et options utilisateur</w:t>
      </w:r>
      <w:r/>
    </w:p>
    <w:p>
      <w:pPr>
        <w:pBdr/>
        <w:spacing w:after="0" w:before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9218" cy="6812280"/>
                <wp:effectExtent l="0" t="0" r="0" b="0"/>
                <wp:docPr id="15" name="Capture 15" descr="Profil et options utilisateu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capture15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059218" cy="6812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40.88pt;height:536.4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00" w:before="0"/>
        <w:ind/>
        <w:jc w:val="left"/>
        <w:rPr/>
      </w:pPr>
      <w:r>
        <w:rPr>
          <w:b/>
          <w:color w:val="12805c"/>
          <w:sz w:val="16"/>
          <w:szCs w:val="16"/>
        </w:rPr>
        <w:t xml:space="preserve">PHARMAFIND  /  MODE SIMULATION</w:t>
      </w:r>
      <w:r/>
    </w:p>
    <w:p>
      <w:pPr>
        <w:pBdr/>
        <w:spacing w:after="280" w:before="0"/>
        <w:ind/>
        <w:jc w:val="left"/>
        <w:rPr/>
      </w:pPr>
      <w:r>
        <w:rPr>
          <w:b/>
          <w:color w:val="18322b"/>
          <w:sz w:val="30"/>
          <w:szCs w:val="30"/>
        </w:rPr>
        <w:t xml:space="preserve">Pharmacies favorites</w:t>
      </w:r>
      <w:r/>
    </w:p>
    <w:p>
      <w:pPr>
        <w:pBdr/>
        <w:spacing w:after="0" w:before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9218" cy="6812280"/>
                <wp:effectExtent l="0" t="0" r="0" b="0"/>
                <wp:docPr id="16" name="Capture 16" descr="Pharmacies favori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capture16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3059218" cy="6812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40.88pt;height:536.4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00" w:before="0"/>
        <w:ind/>
        <w:jc w:val="left"/>
        <w:rPr/>
      </w:pPr>
      <w:r>
        <w:rPr>
          <w:b/>
          <w:color w:val="12805c"/>
          <w:sz w:val="16"/>
          <w:szCs w:val="16"/>
        </w:rPr>
        <w:t xml:space="preserve">PHARMAFIND  /  MODE SIMULATION</w:t>
      </w:r>
      <w:r/>
    </w:p>
    <w:p>
      <w:pPr>
        <w:pBdr/>
        <w:spacing w:after="280" w:before="0"/>
        <w:ind/>
        <w:jc w:val="left"/>
        <w:rPr/>
      </w:pPr>
      <w:r>
        <w:rPr>
          <w:b/>
          <w:color w:val="18322b"/>
          <w:sz w:val="30"/>
          <w:szCs w:val="30"/>
        </w:rPr>
        <w:t xml:space="preserve">Carte des pharmacies à proximité</w:t>
      </w:r>
      <w:r/>
    </w:p>
    <w:p>
      <w:pPr>
        <w:pBdr/>
        <w:spacing w:after="0" w:before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9218" cy="6812280"/>
                <wp:effectExtent l="0" t="0" r="0" b="0"/>
                <wp:docPr id="17" name="Capture 17" descr="Carte des pharmacies à proximité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capture17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3059218" cy="6812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40.88pt;height:536.4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00" w:before="0"/>
        <w:ind/>
        <w:jc w:val="left"/>
        <w:rPr/>
      </w:pPr>
      <w:r>
        <w:rPr>
          <w:b/>
          <w:color w:val="12805c"/>
          <w:sz w:val="16"/>
          <w:szCs w:val="16"/>
        </w:rPr>
        <w:t xml:space="preserve">PHARMAFIND  /  MODE SIMULATION</w:t>
      </w:r>
      <w:r/>
    </w:p>
    <w:p>
      <w:pPr>
        <w:pBdr/>
        <w:spacing w:after="280" w:before="0"/>
        <w:ind/>
        <w:jc w:val="left"/>
        <w:rPr/>
      </w:pPr>
      <w:r>
        <w:rPr>
          <w:b/>
          <w:color w:val="18322b"/>
          <w:sz w:val="30"/>
          <w:szCs w:val="30"/>
        </w:rPr>
        <w:t xml:space="preserve">Recherches récentes et médicaments populaires</w:t>
      </w:r>
      <w:r/>
    </w:p>
    <w:p>
      <w:pPr>
        <w:pBdr/>
        <w:spacing w:after="0" w:before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9218" cy="6812280"/>
                <wp:effectExtent l="0" t="0" r="0" b="0"/>
                <wp:docPr id="18" name="Capture 18" descr="Recherches récentes et médicaments populair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capture18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3059218" cy="6812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40.88pt;height:536.4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00" w:before="0"/>
        <w:ind/>
        <w:jc w:val="left"/>
        <w:rPr/>
      </w:pPr>
      <w:r>
        <w:rPr>
          <w:b/>
          <w:color w:val="12805c"/>
          <w:sz w:val="16"/>
          <w:szCs w:val="16"/>
        </w:rPr>
        <w:t xml:space="preserve">PHARMAFIND  /  MODE SIMULATION</w:t>
      </w:r>
      <w:r/>
    </w:p>
    <w:p>
      <w:pPr>
        <w:pBdr/>
        <w:spacing w:after="280" w:before="0"/>
        <w:ind/>
        <w:jc w:val="left"/>
        <w:rPr/>
      </w:pPr>
      <w:r>
        <w:rPr>
          <w:b/>
          <w:color w:val="18322b"/>
          <w:sz w:val="30"/>
          <w:szCs w:val="30"/>
        </w:rPr>
        <w:t xml:space="preserve">Paramètres du mode démonstration</w:t>
      </w:r>
      <w:r/>
    </w:p>
    <w:p>
      <w:pPr>
        <w:pBdr/>
        <w:spacing w:after="0" w:before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9218" cy="6812280"/>
                <wp:effectExtent l="0" t="0" r="0" b="0"/>
                <wp:docPr id="19" name="Capture 19" descr="Paramètres du mode démonstr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capture19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3059218" cy="6812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40.88pt;height:536.4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00" w:before="0"/>
        <w:ind/>
        <w:jc w:val="left"/>
        <w:rPr/>
      </w:pPr>
      <w:r>
        <w:rPr>
          <w:b/>
          <w:color w:val="12805c"/>
          <w:sz w:val="16"/>
          <w:szCs w:val="16"/>
        </w:rPr>
        <w:t xml:space="preserve">PHARMAFIND  /  MODE SIMULATION</w:t>
      </w:r>
      <w:r/>
    </w:p>
    <w:p>
      <w:pPr>
        <w:pBdr/>
        <w:spacing w:after="280" w:before="0"/>
        <w:ind/>
        <w:jc w:val="left"/>
        <w:rPr/>
      </w:pPr>
      <w:r>
        <w:rPr>
          <w:b/>
          <w:color w:val="18322b"/>
          <w:sz w:val="30"/>
          <w:szCs w:val="30"/>
        </w:rPr>
        <w:t xml:space="preserve">Accueil et recherche de médicament</w:t>
      </w:r>
      <w:r/>
    </w:p>
    <w:p>
      <w:pPr>
        <w:pBdr/>
        <w:spacing w:after="0" w:before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9218" cy="6812280"/>
                <wp:effectExtent l="0" t="0" r="0" b="0"/>
                <wp:docPr id="20" name="Capture 20" descr="Accueil et recherche de médica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capture20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3059218" cy="6812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240.88pt;height:536.4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720" w:right="850" w:bottom="720" w:left="850" w:header="360" w:footer="36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Aptos">
    <w:panose1 w:val="05040102010807070707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e8f2ee" w:sz="4" w:space="5"/>
      </w:pBdr>
      <w:spacing/>
      <w:ind/>
      <w:jc w:val="center"/>
      <w:rPr/>
    </w:pPr>
    <w:r>
      <w:rPr>
        <w:color w:val="60716b"/>
        <w:sz w:val="16"/>
      </w:rPr>
      <w:t xml:space="preserve">Mode simulation  |  Page</w:t>
    </w:r>
    <w:fldSimple w:instr="PAGE \* MERGEFORMAT">
      <w:r>
        <w:t xml:space="preserve">1</w:t>
      </w:r>
    </w:fldSimple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12805c" w:sz="8" w:space="5"/>
      </w:pBdr>
      <w:spacing/>
      <w:ind/>
      <w:jc w:val="right"/>
      <w:rPr/>
    </w:pPr>
    <w:r>
      <w:rPr>
        <w:color w:val="60716b"/>
        <w:sz w:val="16"/>
      </w:rPr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ptos" w:hAnsi="Aptos" w:eastAsia="Times New Roman" w:cs="Times New Roman"/>
        <w:lang w:val="fr-F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PharmaFind - Interfaces en mode simulation</dc:title>
  <dc:creator>PharmaFind</dc:creator>
  <dc:language>fr-FR</dc:language>
  <cp:revision>1</cp:revision>
  <dcterms:modified xsi:type="dcterms:W3CDTF">2026-10-18T17:51:59Z</dcterms:modified>
</cp:coreProperties>
</file>