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0C65E9C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>Практика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6D37ED53" w:rsidR="00547D5F" w:rsidRDefault="00772DB8" w:rsidP="00772DB8">
      <w:pPr>
        <w:pStyle w:val="11"/>
      </w:pPr>
      <w:r>
        <w:lastRenderedPageBreak/>
        <w:t>Ход работы</w:t>
      </w:r>
    </w:p>
    <w:p w14:paraId="159879B3" w14:textId="30F361C1" w:rsidR="00772DB8" w:rsidRDefault="00772DB8" w:rsidP="00772DB8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55DEEB" wp14:editId="5FFFC99F">
            <wp:simplePos x="0" y="0"/>
            <wp:positionH relativeFrom="page">
              <wp:align>center</wp:align>
            </wp:positionH>
            <wp:positionV relativeFrom="paragraph">
              <wp:posOffset>310035</wp:posOffset>
            </wp:positionV>
            <wp:extent cx="5283835" cy="3225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</w:p>
    <w:p w14:paraId="05461E93" w14:textId="538D4F4B" w:rsidR="00772DB8" w:rsidRDefault="00772DB8" w:rsidP="00772DB8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0B4082" wp14:editId="42BADB9E">
            <wp:simplePos x="0" y="0"/>
            <wp:positionH relativeFrom="page">
              <wp:align>center</wp:align>
            </wp:positionH>
            <wp:positionV relativeFrom="paragraph">
              <wp:posOffset>3554478</wp:posOffset>
            </wp:positionV>
            <wp:extent cx="4994275" cy="410591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</w:t>
      </w:r>
    </w:p>
    <w:p w14:paraId="1F31C633" w14:textId="66498B19" w:rsidR="00772DB8" w:rsidRDefault="00772DB8" w:rsidP="00772DB8">
      <w:r>
        <w:br w:type="page"/>
      </w:r>
    </w:p>
    <w:p w14:paraId="172BB774" w14:textId="73766A5E" w:rsidR="00772DB8" w:rsidRDefault="00772DB8" w:rsidP="00772DB8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1193DC8" wp14:editId="35C79E5F">
            <wp:simplePos x="0" y="0"/>
            <wp:positionH relativeFrom="page">
              <wp:align>center</wp:align>
            </wp:positionH>
            <wp:positionV relativeFrom="paragraph">
              <wp:posOffset>254467</wp:posOffset>
            </wp:positionV>
            <wp:extent cx="4247515" cy="4528820"/>
            <wp:effectExtent l="0" t="0" r="63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3</w:t>
      </w:r>
    </w:p>
    <w:p w14:paraId="2B979544" w14:textId="32D74B71" w:rsidR="00772DB8" w:rsidRDefault="00772DB8" w:rsidP="00772DB8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8D41685" wp14:editId="1DF54E74">
            <wp:simplePos x="0" y="0"/>
            <wp:positionH relativeFrom="page">
              <wp:align>center</wp:align>
            </wp:positionH>
            <wp:positionV relativeFrom="paragraph">
              <wp:posOffset>4715247</wp:posOffset>
            </wp:positionV>
            <wp:extent cx="4257040" cy="20612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4</w:t>
      </w:r>
    </w:p>
    <w:p w14:paraId="4254308C" w14:textId="33DFDE94" w:rsidR="00772DB8" w:rsidRDefault="00772DB8" w:rsidP="00772DB8">
      <w:r>
        <w:br w:type="page"/>
      </w:r>
    </w:p>
    <w:p w14:paraId="37C1F83F" w14:textId="184776D9" w:rsidR="00772DB8" w:rsidRDefault="00772DB8" w:rsidP="00772DB8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6E1CE31" wp14:editId="1198F220">
            <wp:simplePos x="0" y="0"/>
            <wp:positionH relativeFrom="page">
              <wp:align>center</wp:align>
            </wp:positionH>
            <wp:positionV relativeFrom="paragraph">
              <wp:posOffset>305866</wp:posOffset>
            </wp:positionV>
            <wp:extent cx="4144010" cy="3821430"/>
            <wp:effectExtent l="0" t="0" r="889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5</w:t>
      </w:r>
    </w:p>
    <w:p w14:paraId="3517DBAE" w14:textId="08A73495" w:rsidR="00772DB8" w:rsidRDefault="00772DB8" w:rsidP="00772DB8">
      <w:pPr>
        <w:pStyle w:val="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C832DA4" wp14:editId="626AF829">
            <wp:simplePos x="0" y="0"/>
            <wp:positionH relativeFrom="page">
              <wp:align>center</wp:align>
            </wp:positionH>
            <wp:positionV relativeFrom="paragraph">
              <wp:posOffset>4107383</wp:posOffset>
            </wp:positionV>
            <wp:extent cx="3907155" cy="45986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6</w:t>
      </w:r>
    </w:p>
    <w:p w14:paraId="79D312D4" w14:textId="052875DF" w:rsidR="00772DB8" w:rsidRDefault="00772DB8" w:rsidP="00772DB8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839C6E8" wp14:editId="3ADE7EF1">
            <wp:simplePos x="0" y="0"/>
            <wp:positionH relativeFrom="page">
              <wp:align>center</wp:align>
            </wp:positionH>
            <wp:positionV relativeFrom="paragraph">
              <wp:posOffset>271145</wp:posOffset>
            </wp:positionV>
            <wp:extent cx="4304030" cy="2783205"/>
            <wp:effectExtent l="0" t="0" r="127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7</w:t>
      </w:r>
    </w:p>
    <w:p w14:paraId="7C3E8E67" w14:textId="47B00338" w:rsidR="00772DB8" w:rsidRDefault="00772DB8" w:rsidP="00772DB8">
      <w:pPr>
        <w:pStyle w:val="11"/>
      </w:pPr>
      <w:r>
        <w:t>Контрольные вопросы</w:t>
      </w:r>
    </w:p>
    <w:p w14:paraId="1172857B" w14:textId="5A246004" w:rsidR="00772DB8" w:rsidRDefault="00772DB8" w:rsidP="00772DB8">
      <w:pPr>
        <w:pStyle w:val="a"/>
      </w:pPr>
      <w:r>
        <w:t>В чем разница между интерпретатором и компилятором?</w:t>
      </w:r>
      <w:r w:rsidR="009E4FA2">
        <w:br/>
        <w:t>Интерпретаторы переводят операторы программы в машинной код по мере её выполнения, а компиляторы делают это перед выполнением.</w:t>
      </w:r>
    </w:p>
    <w:p w14:paraId="7177672B" w14:textId="1E0FAA2D" w:rsidR="00772DB8" w:rsidRDefault="00772DB8" w:rsidP="00772DB8">
      <w:pPr>
        <w:pStyle w:val="a"/>
      </w:pPr>
      <w:r>
        <w:t>Что делает компоновщик?</w:t>
      </w:r>
      <w:r w:rsidR="009E4FA2">
        <w:br/>
        <w:t>Компоновщик подключает к файлу другие модули и файлы.</w:t>
      </w:r>
    </w:p>
    <w:p w14:paraId="0CBDD243" w14:textId="4D1A0728" w:rsidR="00772DB8" w:rsidRDefault="00772DB8" w:rsidP="00772DB8">
      <w:pPr>
        <w:pStyle w:val="a"/>
      </w:pPr>
      <w:r>
        <w:t>Каковы этапы обычного цикла разработки?</w:t>
      </w:r>
      <w:r w:rsidR="009E4FA2">
        <w:br/>
        <w:t>Анализ, Проектирование, Разработка, Документирование, Тестирование, Сопровождение</w:t>
      </w:r>
    </w:p>
    <w:p w14:paraId="467845BF" w14:textId="15252433" w:rsidR="00772DB8" w:rsidRPr="00772DB8" w:rsidRDefault="00772DB8" w:rsidP="00772DB8">
      <w:pPr>
        <w:pStyle w:val="a"/>
      </w:pPr>
      <w:r>
        <w:t>Как стандарт С++11 улучшает поддержку многоядерных процессоров?</w:t>
      </w:r>
      <w:r w:rsidR="009E4FA2">
        <w:br/>
        <w:t xml:space="preserve">Библиотека </w:t>
      </w:r>
      <w:r w:rsidR="009E4FA2">
        <w:rPr>
          <w:lang w:val="en-US"/>
        </w:rPr>
        <w:t>thread?</w:t>
      </w:r>
    </w:p>
    <w:sectPr w:rsidR="00772DB8" w:rsidRPr="00772DB8" w:rsidSect="00FE3A4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ABBA" w14:textId="77777777" w:rsidR="003A09D4" w:rsidRDefault="003A09D4" w:rsidP="00FE3A44">
      <w:pPr>
        <w:spacing w:after="0" w:line="240" w:lineRule="auto"/>
      </w:pPr>
      <w:r>
        <w:separator/>
      </w:r>
    </w:p>
  </w:endnote>
  <w:endnote w:type="continuationSeparator" w:id="0">
    <w:p w14:paraId="1AC70BEA" w14:textId="77777777" w:rsidR="003A09D4" w:rsidRDefault="003A09D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353A" w14:textId="77777777" w:rsidR="003A09D4" w:rsidRDefault="003A09D4" w:rsidP="00FE3A44">
      <w:pPr>
        <w:spacing w:after="0" w:line="240" w:lineRule="auto"/>
      </w:pPr>
      <w:r>
        <w:separator/>
      </w:r>
    </w:p>
  </w:footnote>
  <w:footnote w:type="continuationSeparator" w:id="0">
    <w:p w14:paraId="5A8AB34C" w14:textId="77777777" w:rsidR="003A09D4" w:rsidRDefault="003A09D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30CB"/>
    <w:rsid w:val="00125F66"/>
    <w:rsid w:val="001A5C60"/>
    <w:rsid w:val="001C5786"/>
    <w:rsid w:val="00217F7F"/>
    <w:rsid w:val="002C553C"/>
    <w:rsid w:val="00325D3D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772DB8"/>
    <w:rsid w:val="0094405B"/>
    <w:rsid w:val="00962331"/>
    <w:rsid w:val="0096374A"/>
    <w:rsid w:val="00972F7B"/>
    <w:rsid w:val="00974020"/>
    <w:rsid w:val="009E4FA2"/>
    <w:rsid w:val="00A23AD9"/>
    <w:rsid w:val="00B33815"/>
    <w:rsid w:val="00B44D7F"/>
    <w:rsid w:val="00C614E3"/>
    <w:rsid w:val="00C914D2"/>
    <w:rsid w:val="00D12155"/>
    <w:rsid w:val="00D47AF8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91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6</cp:revision>
  <dcterms:created xsi:type="dcterms:W3CDTF">2021-09-03T07:15:00Z</dcterms:created>
  <dcterms:modified xsi:type="dcterms:W3CDTF">2021-09-13T18:18:00Z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