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3E4A72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547D5F">
        <w:rPr>
          <w:rFonts w:eastAsia="Arial" w:cs="Times New Roman"/>
          <w:b/>
          <w:bCs/>
          <w:szCs w:val="28"/>
          <w:lang w:eastAsia="ru-RU"/>
        </w:rPr>
        <w:t>Социальная информатика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21155C64" w14:textId="77777777" w:rsidR="00373203" w:rsidRPr="00373203" w:rsidRDefault="003E3E64" w:rsidP="00373203">
      <w:pPr>
        <w:spacing w:after="0" w:line="360" w:lineRule="auto"/>
        <w:ind w:right="-425"/>
        <w:jc w:val="center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373203" w:rsidRPr="00373203">
        <w:rPr>
          <w:rFonts w:eastAsia="Arial" w:cs="Times New Roman"/>
          <w:b/>
          <w:bCs/>
          <w:szCs w:val="28"/>
          <w:lang w:eastAsia="ru-RU"/>
        </w:rPr>
        <w:t>Информатизация общества: цели, теоретико-методологические основы,</w:t>
      </w:r>
    </w:p>
    <w:p w14:paraId="1E5D39E7" w14:textId="4B862C70" w:rsidR="003E3E64" w:rsidRDefault="00373203" w:rsidP="00373203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73203">
        <w:rPr>
          <w:rFonts w:eastAsia="Arial" w:cs="Times New Roman"/>
          <w:b/>
          <w:bCs/>
          <w:szCs w:val="28"/>
          <w:lang w:eastAsia="ru-RU"/>
        </w:rPr>
        <w:t>проблемы.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C5F5AD1" w14:textId="36FF9481" w:rsidR="00373203" w:rsidRDefault="00373203" w:rsidP="00373203">
      <w:pPr>
        <w:pStyle w:val="a3"/>
        <w:ind w:firstLine="0"/>
      </w:pPr>
    </w:p>
    <w:p w14:paraId="112BC305" w14:textId="77777777" w:rsidR="00373203" w:rsidRDefault="00373203" w:rsidP="00373203">
      <w:pPr>
        <w:pStyle w:val="11"/>
      </w:pPr>
      <w:r>
        <w:lastRenderedPageBreak/>
        <w:t>История становления социальной информатики</w:t>
      </w:r>
    </w:p>
    <w:p w14:paraId="3509B4CC" w14:textId="2256B348" w:rsidR="00373203" w:rsidRDefault="00373203" w:rsidP="00373203">
      <w:pPr>
        <w:pStyle w:val="a3"/>
      </w:pPr>
      <w:r>
        <w:t>Современное общество стремительно изменяется под воздействием глобального процесса информатизации. В нем циркулируют огромные потоки информации, мощность и динамика которых такова, что справиться с ними человек может только при помощи новых информационных технологий.</w:t>
      </w:r>
    </w:p>
    <w:p w14:paraId="0791E0FC" w14:textId="732886E1" w:rsidR="00373203" w:rsidRDefault="00373203" w:rsidP="00373203">
      <w:pPr>
        <w:pStyle w:val="a3"/>
      </w:pPr>
      <w:r>
        <w:t>Новая, информационная среда обитания человека формирует новые стереотипы социального поведения людей, качество их жизни, новые привычки. Информационный образ жизни изменяет труд, быт и досуг людей, образование, науку, культуру, здравоохранение, возможности реализации гражданской активности индивидов. Эти изменения, кардинально преобразующие социум на пороге информационного общества под влиянием процесса информатизации, требуют глубокого и системного научного анализа во избежание негативных социальных последствий. Именно поэтому возникла и активно развивается достаточно новая научная дисциплина — социальная информатика, вызывающая немало споров в научном мире и привлекающая все больший интерес.</w:t>
      </w:r>
    </w:p>
    <w:p w14:paraId="67582977" w14:textId="5F1E00A7" w:rsidR="00373203" w:rsidRDefault="00373203" w:rsidP="00373203">
      <w:pPr>
        <w:pStyle w:val="a3"/>
      </w:pPr>
      <w:r>
        <w:t xml:space="preserve">По мере </w:t>
      </w:r>
      <w:r>
        <w:t>того,</w:t>
      </w:r>
      <w:r>
        <w:t xml:space="preserve"> как новые информационные технологии стали изменять образ жизни человечества, трансформировать общественные отношения и социальные институты общества, возникла необходимость в появлении специальной научной дисциплины, изучающей процессы информатизации. Так началось формирование социальной информатики как науки, которая развилась на стыке информатики, социологии, психологии, философии и ряда других естественных и гуманитарных наук.</w:t>
      </w:r>
    </w:p>
    <w:p w14:paraId="598EAFF4" w14:textId="6F56E2DD" w:rsidR="00373203" w:rsidRDefault="00373203" w:rsidP="00373203">
      <w:pPr>
        <w:pStyle w:val="a3"/>
      </w:pPr>
      <w:r>
        <w:t xml:space="preserve">Академик А. Д. Урсул, один из основоположников социальной информатики, рассматривал ее как научную базу формирования зарождающегося информационного общества. Он предложил концептуальный подход к определению основных целей и задач социальной информатики, связав их с глобальной проблемой информатизации общества, в процессе которой и осуществляется «социализация» наиболее важных достижений информатики. </w:t>
      </w:r>
    </w:p>
    <w:p w14:paraId="2427B66F" w14:textId="510EB7FF" w:rsidR="00373203" w:rsidRDefault="00373203" w:rsidP="00373203">
      <w:pPr>
        <w:pStyle w:val="a3"/>
      </w:pPr>
      <w:r>
        <w:t xml:space="preserve">Предметом социальной информатики, </w:t>
      </w:r>
      <w:r>
        <w:t>согласно концепции,</w:t>
      </w:r>
      <w:r>
        <w:t xml:space="preserve"> А. Д. Урсула, является взаимодействие общества и </w:t>
      </w:r>
      <w:proofErr w:type="spellStart"/>
      <w:r>
        <w:t>информационнокомпьютерной</w:t>
      </w:r>
      <w:proofErr w:type="spellEnd"/>
      <w:r>
        <w:t xml:space="preserve"> техники, а задачей — выявление закономерностей и тенденций этого взаимодействия.</w:t>
      </w:r>
    </w:p>
    <w:p w14:paraId="228E8DCD" w14:textId="22A8BA65" w:rsidR="00373203" w:rsidRDefault="00373203" w:rsidP="00373203">
      <w:pPr>
        <w:pStyle w:val="a3"/>
      </w:pPr>
      <w:r>
        <w:t xml:space="preserve">В середине 1990-х гг. в Московском государственном социальном университете (ныне — Российский государственный социальный университет) по инициативе Института проблем информатики РАН был создан первый в мире факультет социальной информатики, который успешно </w:t>
      </w:r>
      <w:r>
        <w:lastRenderedPageBreak/>
        <w:t>функционировал в течение 5 лет и подготовил значительное количество специалистов с квалификацией «Социолог</w:t>
      </w:r>
      <w:r>
        <w:t xml:space="preserve"> </w:t>
      </w:r>
      <w:r>
        <w:t>- информатик».</w:t>
      </w:r>
    </w:p>
    <w:p w14:paraId="4E4C6FE4" w14:textId="77777777" w:rsidR="00373203" w:rsidRDefault="00373203" w:rsidP="00373203">
      <w:pPr>
        <w:pStyle w:val="11"/>
      </w:pPr>
      <w:r>
        <w:t>Методология социальной информатики</w:t>
      </w:r>
    </w:p>
    <w:p w14:paraId="315E2F0D" w14:textId="3EDC0A55" w:rsidR="00373203" w:rsidRDefault="00373203" w:rsidP="00373203">
      <w:pPr>
        <w:pStyle w:val="a3"/>
      </w:pPr>
      <w:r>
        <w:t>Сегодня методология социальной информатики активно обсуждается в научном мире и, таким образом, постепенно формируется. Первоначально А. В. Соколов видел социальную информатику изучающей посредством информационного подхода общественное знание, социальную коммуникацию и управление обществом. Именно информационный подход, на его взгляд, является для социальной информатики не только основным научным методом, но и тем отличительным признаком, который позволяет выделять эту новую дисциплину среди других дисциплин социологического, филологического и культурологического профиля.</w:t>
      </w:r>
    </w:p>
    <w:p w14:paraId="7A4E9893" w14:textId="1A852BD5" w:rsidR="00373203" w:rsidRDefault="00373203" w:rsidP="00373203">
      <w:pPr>
        <w:pStyle w:val="a3"/>
      </w:pPr>
      <w:r>
        <w:t>Затем К. К. Колин, развивая идеи А. Д. Урсула, выделил такие подходы, используемые в социальной информатике, как:</w:t>
      </w:r>
    </w:p>
    <w:p w14:paraId="34402D2C" w14:textId="64261BBC" w:rsidR="00373203" w:rsidRDefault="00373203" w:rsidP="00373203">
      <w:pPr>
        <w:pStyle w:val="a3"/>
        <w:numPr>
          <w:ilvl w:val="0"/>
          <w:numId w:val="15"/>
        </w:numPr>
      </w:pPr>
      <w:r>
        <w:t>информационный (при изучении некоторого процесса или явления в первую очередь выделяются его информационные аспекты),</w:t>
      </w:r>
    </w:p>
    <w:p w14:paraId="1D11CEDF" w14:textId="4D7E97C0" w:rsidR="00373203" w:rsidRDefault="00373203" w:rsidP="00373203">
      <w:pPr>
        <w:pStyle w:val="a3"/>
        <w:numPr>
          <w:ilvl w:val="0"/>
          <w:numId w:val="15"/>
        </w:numPr>
      </w:pPr>
      <w:r>
        <w:t>системный (рассмотрение изучаемого объекта как совокупности взаимосвязанных элементов),</w:t>
      </w:r>
    </w:p>
    <w:p w14:paraId="4F3A0B57" w14:textId="0C908F6C" w:rsidR="00373203" w:rsidRDefault="00373203" w:rsidP="00373203">
      <w:pPr>
        <w:pStyle w:val="a3"/>
        <w:numPr>
          <w:ilvl w:val="0"/>
          <w:numId w:val="15"/>
        </w:numPr>
      </w:pPr>
      <w:proofErr w:type="spellStart"/>
      <w:r>
        <w:t>коэволюционный</w:t>
      </w:r>
      <w:proofErr w:type="spellEnd"/>
      <w:r>
        <w:t xml:space="preserve"> (учет неразрывного единства и взаимовлияния процессов развития общества и его информатизации),</w:t>
      </w:r>
    </w:p>
    <w:p w14:paraId="00D1E9A4" w14:textId="20DAE094" w:rsidR="00373203" w:rsidRDefault="00373203" w:rsidP="00373203">
      <w:pPr>
        <w:pStyle w:val="a3"/>
        <w:numPr>
          <w:ilvl w:val="0"/>
          <w:numId w:val="15"/>
        </w:numPr>
      </w:pPr>
      <w:r>
        <w:t>социальный (ориентация исследований на социальные аспекты процесса информатизации).</w:t>
      </w:r>
    </w:p>
    <w:p w14:paraId="764337E2" w14:textId="4F286AF9" w:rsidR="00373203" w:rsidRDefault="00373203" w:rsidP="00373203">
      <w:pPr>
        <w:pStyle w:val="a3"/>
      </w:pPr>
      <w:r>
        <w:t>А. В. Соколов считал, что информационный подход является для социальной информатики не только основным научным методом, но и тем отличительным признаком, который позволяет выделять эту новую дисциплину.</w:t>
      </w:r>
    </w:p>
    <w:p w14:paraId="73140B60" w14:textId="6E9C8D6B" w:rsidR="00373203" w:rsidRDefault="00373203" w:rsidP="00373203">
      <w:pPr>
        <w:pStyle w:val="a3"/>
      </w:pPr>
      <w:r>
        <w:t>К. К. Колин же, отмечая некоторую ограниченность подхода А. В. Соколова и неспособность стать научной базой для исследования процесса глобальной информатизации общества, особое значение придает, в первую очередь, социальному подходу. Именно с помощью социального подхода целесообразно изучать проблемы становления и развития информационного общества, обеспечение информационной свободы и безопасности человека и т. п.</w:t>
      </w:r>
    </w:p>
    <w:p w14:paraId="630555B6" w14:textId="77777777" w:rsidR="00373203" w:rsidRDefault="00373203" w:rsidP="00373203">
      <w:pPr>
        <w:pStyle w:val="a3"/>
      </w:pPr>
      <w:r>
        <w:t>Методологический аппарат социальной информатики, на взгляд К. К. Колина, включает также ряд методов — информационного моделирования и некоторые социологические методы, такие, как социальный мониторинг, прогнозирование и управление.</w:t>
      </w:r>
    </w:p>
    <w:p w14:paraId="5EB6206D" w14:textId="77777777" w:rsidR="00373203" w:rsidRDefault="00373203" w:rsidP="00373203">
      <w:pPr>
        <w:pStyle w:val="a3"/>
      </w:pPr>
    </w:p>
    <w:p w14:paraId="7CC0E850" w14:textId="06EA3CD5" w:rsidR="00373203" w:rsidRDefault="00373203" w:rsidP="00373203">
      <w:pPr>
        <w:pStyle w:val="a3"/>
      </w:pPr>
      <w:r>
        <w:t>Е. П. Агапов характеризует эти методы следующим образом.</w:t>
      </w:r>
    </w:p>
    <w:p w14:paraId="0F9D3D8D" w14:textId="4355A083" w:rsidR="00373203" w:rsidRDefault="00373203" w:rsidP="00373203">
      <w:pPr>
        <w:pStyle w:val="a3"/>
        <w:numPr>
          <w:ilvl w:val="0"/>
          <w:numId w:val="17"/>
        </w:numPr>
      </w:pPr>
      <w:r>
        <w:t>Информационное моделирование — это метод формализации данных, касающихся объекта моделирования (или оригинала, на основе которого строится модель для изучения его свойств).</w:t>
      </w:r>
    </w:p>
    <w:p w14:paraId="1E4F00B3" w14:textId="5B1F5AF3" w:rsidR="00373203" w:rsidRDefault="00373203" w:rsidP="00373203">
      <w:pPr>
        <w:pStyle w:val="a3"/>
        <w:numPr>
          <w:ilvl w:val="0"/>
          <w:numId w:val="17"/>
        </w:numPr>
      </w:pPr>
      <w:r>
        <w:t>Социальный мониторинг — это научно обоснованная система периодического сбора, обобщения и анализа социальной информации, а также предоставления полученных данных для принятия стратегических и тактических решений на различных уровнях управления.</w:t>
      </w:r>
    </w:p>
    <w:p w14:paraId="57DA8886" w14:textId="33DA43AA" w:rsidR="00373203" w:rsidRDefault="00373203" w:rsidP="00373203">
      <w:pPr>
        <w:pStyle w:val="a3"/>
        <w:numPr>
          <w:ilvl w:val="0"/>
          <w:numId w:val="17"/>
        </w:numPr>
      </w:pPr>
      <w:r>
        <w:t xml:space="preserve">Прогнозирование — это система научных исследований качественного и количественного характера, направленных на выяснение тенденций развития общества, а также поиск оптимальных путей достижения его целей. </w:t>
      </w:r>
      <w:r w:rsidR="000860E8">
        <w:br/>
      </w:r>
      <w:r w:rsidR="00393BAA">
        <w:br/>
      </w:r>
      <w:r>
        <w:t>Выделяются:</w:t>
      </w:r>
    </w:p>
    <w:p w14:paraId="75B4710A" w14:textId="1E34803F" w:rsidR="00373203" w:rsidRDefault="00373203" w:rsidP="00373203">
      <w:pPr>
        <w:pStyle w:val="a3"/>
        <w:numPr>
          <w:ilvl w:val="1"/>
          <w:numId w:val="15"/>
        </w:numPr>
      </w:pPr>
      <w:r>
        <w:t>поисковое (генетическое) прогнозирование (исследование ведется от настоящего к будущему);</w:t>
      </w:r>
    </w:p>
    <w:p w14:paraId="26619035" w14:textId="0AEC3908" w:rsidR="00373203" w:rsidRDefault="00373203" w:rsidP="00373203">
      <w:pPr>
        <w:pStyle w:val="a3"/>
        <w:numPr>
          <w:ilvl w:val="1"/>
          <w:numId w:val="15"/>
        </w:numPr>
      </w:pPr>
      <w:r>
        <w:t>нормативно-целевое прогнозирование (на основе будущих целей и ориентиров определяется настоящее).</w:t>
      </w:r>
    </w:p>
    <w:p w14:paraId="3AD4B7C2" w14:textId="7391E3C6" w:rsidR="00547D5F" w:rsidRPr="00547D5F" w:rsidRDefault="00373203" w:rsidP="00373203">
      <w:pPr>
        <w:pStyle w:val="a3"/>
      </w:pPr>
      <w:r>
        <w:t>Социальная информатика играет методологическую роль для так называемых отраслевых информатик: экономической, правовой, психологической, социологической информатики и др.</w:t>
      </w:r>
    </w:p>
    <w:sectPr w:rsidR="00547D5F" w:rsidRPr="00547D5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8D0B" w14:textId="77777777" w:rsidR="00395A6C" w:rsidRDefault="00395A6C" w:rsidP="00FE3A44">
      <w:pPr>
        <w:spacing w:after="0" w:line="240" w:lineRule="auto"/>
      </w:pPr>
      <w:r>
        <w:separator/>
      </w:r>
    </w:p>
  </w:endnote>
  <w:endnote w:type="continuationSeparator" w:id="0">
    <w:p w14:paraId="70147924" w14:textId="77777777" w:rsidR="00395A6C" w:rsidRDefault="00395A6C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83371" w14:textId="77777777" w:rsidR="00395A6C" w:rsidRDefault="00395A6C" w:rsidP="00FE3A44">
      <w:pPr>
        <w:spacing w:after="0" w:line="240" w:lineRule="auto"/>
      </w:pPr>
      <w:r>
        <w:separator/>
      </w:r>
    </w:p>
  </w:footnote>
  <w:footnote w:type="continuationSeparator" w:id="0">
    <w:p w14:paraId="00EE42A5" w14:textId="77777777" w:rsidR="00395A6C" w:rsidRDefault="00395A6C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546"/>
    <w:multiLevelType w:val="hybridMultilevel"/>
    <w:tmpl w:val="2EF23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5027D59"/>
    <w:multiLevelType w:val="hybridMultilevel"/>
    <w:tmpl w:val="990E29F8"/>
    <w:lvl w:ilvl="0" w:tplc="558C3FA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693B28"/>
    <w:multiLevelType w:val="hybridMultilevel"/>
    <w:tmpl w:val="71B6E300"/>
    <w:lvl w:ilvl="0" w:tplc="558C3FA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B3ED6"/>
    <w:multiLevelType w:val="hybridMultilevel"/>
    <w:tmpl w:val="62A0E966"/>
    <w:lvl w:ilvl="0" w:tplc="97120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32B3A78"/>
    <w:multiLevelType w:val="hybridMultilevel"/>
    <w:tmpl w:val="BAE09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5"/>
  </w:num>
  <w:num w:numId="5">
    <w:abstractNumId w:val="2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14"/>
  </w:num>
  <w:num w:numId="14">
    <w:abstractNumId w:val="0"/>
  </w:num>
  <w:num w:numId="15">
    <w:abstractNumId w:val="5"/>
  </w:num>
  <w:num w:numId="16">
    <w:abstractNumId w:val="13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860E8"/>
    <w:rsid w:val="000A1C76"/>
    <w:rsid w:val="000C5662"/>
    <w:rsid w:val="0011331A"/>
    <w:rsid w:val="001230CB"/>
    <w:rsid w:val="00125F66"/>
    <w:rsid w:val="001A5C60"/>
    <w:rsid w:val="001C5786"/>
    <w:rsid w:val="00217F7F"/>
    <w:rsid w:val="002C553C"/>
    <w:rsid w:val="00325D3D"/>
    <w:rsid w:val="00373203"/>
    <w:rsid w:val="00391CCF"/>
    <w:rsid w:val="00393BAA"/>
    <w:rsid w:val="00395A6C"/>
    <w:rsid w:val="003A7D6B"/>
    <w:rsid w:val="003E0C22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C614E3"/>
    <w:rsid w:val="00C914D2"/>
    <w:rsid w:val="00D12155"/>
    <w:rsid w:val="00D47AF8"/>
    <w:rsid w:val="00D93968"/>
    <w:rsid w:val="00D96FE4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3E0C22"/>
    <w:pPr>
      <w:ind w:firstLine="709"/>
      <w:jc w:val="both"/>
    </w:pPr>
  </w:style>
  <w:style w:type="character" w:customStyle="1" w:styleId="a4">
    <w:name w:val="Абзац Знак"/>
    <w:basedOn w:val="a0"/>
    <w:link w:val="a3"/>
    <w:rsid w:val="003E0C22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78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2021-11-10T16:05:00Z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