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5BB96" w14:textId="77777777" w:rsidR="00FE3A44" w:rsidRDefault="00FE3A44" w:rsidP="00DE1515">
      <w:pPr>
        <w:pStyle w:val="21"/>
      </w:pPr>
      <w:r>
        <w:rPr>
          <w:noProof/>
        </w:rPr>
        <w:drawing>
          <wp:anchor distT="0" distB="0" distL="114300" distR="114300" simplePos="0" relativeHeight="251668480" behindDoc="0" locked="0" layoutInCell="1" allowOverlap="1" wp14:anchorId="0606D437" wp14:editId="4F07F1B6">
            <wp:simplePos x="0" y="0"/>
            <wp:positionH relativeFrom="margin">
              <wp:align>center</wp:align>
            </wp:positionH>
            <wp:positionV relativeFrom="paragraph">
              <wp:posOffset>0</wp:posOffset>
            </wp:positionV>
            <wp:extent cx="4314825" cy="1350010"/>
            <wp:effectExtent l="0" t="0" r="9525" b="254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4825" cy="1350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CA5577" w14:textId="77777777" w:rsidR="00FE3A44" w:rsidRDefault="00FE3A44" w:rsidP="003E3E64">
      <w:pPr>
        <w:spacing w:after="0" w:line="360" w:lineRule="auto"/>
        <w:jc w:val="center"/>
        <w:rPr>
          <w:rFonts w:eastAsia="Arial" w:cs="Times New Roman"/>
          <w:b/>
          <w:szCs w:val="28"/>
          <w:lang w:eastAsia="ru-RU"/>
        </w:rPr>
      </w:pPr>
    </w:p>
    <w:p w14:paraId="253D8655" w14:textId="77777777" w:rsidR="00FE3A44" w:rsidRDefault="00FE3A44" w:rsidP="003E3E64">
      <w:pPr>
        <w:spacing w:after="0" w:line="360" w:lineRule="auto"/>
        <w:jc w:val="center"/>
        <w:rPr>
          <w:rFonts w:eastAsia="Arial" w:cs="Times New Roman"/>
          <w:b/>
          <w:szCs w:val="28"/>
          <w:lang w:eastAsia="ru-RU"/>
        </w:rPr>
      </w:pPr>
    </w:p>
    <w:p w14:paraId="44572506" w14:textId="77777777" w:rsidR="003E3E64" w:rsidRPr="003E3E64" w:rsidRDefault="003E3E64" w:rsidP="003E3E64">
      <w:pPr>
        <w:spacing w:after="0" w:line="360" w:lineRule="auto"/>
        <w:jc w:val="center"/>
        <w:rPr>
          <w:rFonts w:eastAsia="Arial" w:cs="Times New Roman"/>
          <w:b/>
          <w:szCs w:val="28"/>
          <w:lang w:eastAsia="ru-RU"/>
        </w:rPr>
      </w:pPr>
      <w:r w:rsidRPr="003E3E64">
        <w:rPr>
          <w:rFonts w:eastAsia="Arial" w:cs="Times New Roman"/>
          <w:b/>
          <w:szCs w:val="28"/>
          <w:lang w:eastAsia="ru-RU"/>
        </w:rPr>
        <w:t>Федеральное государственное бюджетное образовательное учреждение высшего образования</w:t>
      </w:r>
    </w:p>
    <w:p w14:paraId="5E342F38" w14:textId="77777777" w:rsidR="003E3E64" w:rsidRPr="003E3E64" w:rsidRDefault="003E3E64" w:rsidP="003E3E64">
      <w:pPr>
        <w:spacing w:after="0" w:line="360" w:lineRule="auto"/>
        <w:jc w:val="center"/>
        <w:rPr>
          <w:rFonts w:eastAsia="Arial" w:cs="Times New Roman"/>
          <w:b/>
          <w:szCs w:val="28"/>
          <w:lang w:eastAsia="ru-RU"/>
        </w:rPr>
      </w:pPr>
      <w:r w:rsidRPr="003E3E64">
        <w:rPr>
          <w:rFonts w:eastAsia="Arial" w:cs="Times New Roman"/>
          <w:b/>
          <w:szCs w:val="28"/>
          <w:lang w:eastAsia="ru-RU"/>
        </w:rPr>
        <w:t>«Российский Государственный Социальный Университет»</w:t>
      </w:r>
    </w:p>
    <w:p w14:paraId="13046198" w14:textId="77777777" w:rsidR="003E3E64" w:rsidRPr="003E3E64" w:rsidRDefault="003E3E64" w:rsidP="003E3E64">
      <w:pPr>
        <w:spacing w:after="0" w:line="360" w:lineRule="auto"/>
        <w:rPr>
          <w:rFonts w:eastAsia="Arial" w:cs="Times New Roman"/>
          <w:b/>
          <w:szCs w:val="28"/>
          <w:lang w:eastAsia="ru-RU"/>
        </w:rPr>
      </w:pPr>
    </w:p>
    <w:p w14:paraId="2A20CD6D" w14:textId="77777777" w:rsidR="003E3E64" w:rsidRPr="003E3E64" w:rsidRDefault="003E3E64" w:rsidP="003E3E64">
      <w:pPr>
        <w:spacing w:after="0" w:line="360" w:lineRule="auto"/>
        <w:jc w:val="center"/>
        <w:rPr>
          <w:rFonts w:eastAsia="Arial" w:cs="Times New Roman"/>
          <w:szCs w:val="28"/>
          <w:lang w:eastAsia="ru-RU"/>
        </w:rPr>
      </w:pPr>
      <w:r w:rsidRPr="003E3E64">
        <w:rPr>
          <w:rFonts w:eastAsia="Arial" w:cs="Times New Roman"/>
          <w:szCs w:val="28"/>
          <w:lang w:eastAsia="ru-RU"/>
        </w:rPr>
        <w:t>Специальность – Информационные системы (по отраслям)</w:t>
      </w:r>
    </w:p>
    <w:p w14:paraId="477593D5" w14:textId="56411EED" w:rsidR="003E3E64" w:rsidRPr="003E3E64" w:rsidRDefault="00FE3A44" w:rsidP="003E3E64">
      <w:pPr>
        <w:spacing w:after="0" w:line="360" w:lineRule="auto"/>
        <w:ind w:right="-425"/>
        <w:jc w:val="center"/>
        <w:rPr>
          <w:rFonts w:eastAsia="Arial" w:cs="Times New Roman"/>
          <w:szCs w:val="28"/>
          <w:lang w:eastAsia="ru-RU"/>
        </w:rPr>
      </w:pPr>
      <w:r>
        <w:rPr>
          <w:rFonts w:eastAsia="Arial" w:cs="Times New Roman"/>
          <w:szCs w:val="28"/>
          <w:lang w:eastAsia="ru-RU"/>
        </w:rPr>
        <w:t>Дисциплина</w:t>
      </w:r>
      <w:r w:rsidR="003E3E64" w:rsidRPr="003E3E64">
        <w:rPr>
          <w:rFonts w:eastAsia="Arial" w:cs="Times New Roman"/>
          <w:szCs w:val="28"/>
          <w:lang w:eastAsia="ru-RU"/>
        </w:rPr>
        <w:t xml:space="preserve"> «</w:t>
      </w:r>
      <w:r w:rsidR="00A47430">
        <w:rPr>
          <w:rFonts w:eastAsia="Arial" w:cs="Times New Roman"/>
          <w:b/>
          <w:bCs/>
          <w:szCs w:val="28"/>
          <w:lang w:eastAsia="ru-RU"/>
        </w:rPr>
        <w:t>Основы социологии</w:t>
      </w:r>
      <w:r w:rsidR="003E3E64" w:rsidRPr="003E3E64">
        <w:rPr>
          <w:rFonts w:eastAsia="Arial" w:cs="Times New Roman"/>
          <w:szCs w:val="28"/>
          <w:lang w:eastAsia="ru-RU"/>
        </w:rPr>
        <w:t>»</w:t>
      </w:r>
    </w:p>
    <w:p w14:paraId="04B525EE" w14:textId="77777777" w:rsidR="003E3E64" w:rsidRPr="003E3E64" w:rsidRDefault="003E3E64" w:rsidP="003E3E64">
      <w:pPr>
        <w:spacing w:after="0" w:line="360" w:lineRule="auto"/>
        <w:ind w:right="-425"/>
        <w:jc w:val="center"/>
        <w:rPr>
          <w:rFonts w:eastAsia="Arial" w:cs="Times New Roman"/>
          <w:szCs w:val="28"/>
          <w:lang w:eastAsia="ru-RU"/>
        </w:rPr>
      </w:pPr>
    </w:p>
    <w:p w14:paraId="347CBCE1" w14:textId="480228ED" w:rsidR="003E3E64" w:rsidRDefault="003E3E64" w:rsidP="003E3E64">
      <w:pPr>
        <w:spacing w:after="0" w:line="360" w:lineRule="auto"/>
        <w:ind w:right="-425"/>
        <w:jc w:val="center"/>
        <w:rPr>
          <w:rFonts w:eastAsia="Arial" w:cs="Times New Roman"/>
          <w:szCs w:val="28"/>
          <w:lang w:eastAsia="ru-RU"/>
        </w:rPr>
      </w:pPr>
      <w:r w:rsidRPr="003E3E64">
        <w:rPr>
          <w:rFonts w:eastAsia="Arial" w:cs="Times New Roman"/>
          <w:szCs w:val="28"/>
          <w:lang w:eastAsia="ru-RU"/>
        </w:rPr>
        <w:t>«</w:t>
      </w:r>
      <w:r w:rsidR="007B08B4">
        <w:rPr>
          <w:b/>
          <w:bCs/>
        </w:rPr>
        <w:t>Рубежный контроль к разделу 1</w:t>
      </w:r>
      <w:r w:rsidRPr="003E3E64">
        <w:rPr>
          <w:rFonts w:eastAsia="Arial" w:cs="Times New Roman"/>
          <w:szCs w:val="28"/>
          <w:lang w:eastAsia="ru-RU"/>
        </w:rPr>
        <w:t>»</w:t>
      </w:r>
    </w:p>
    <w:p w14:paraId="3066DE07" w14:textId="77777777" w:rsidR="00FE3A44" w:rsidRPr="003E3E64" w:rsidRDefault="00FE3A44" w:rsidP="003E3E64">
      <w:pPr>
        <w:spacing w:after="0" w:line="360" w:lineRule="auto"/>
        <w:ind w:right="-425"/>
        <w:jc w:val="center"/>
        <w:rPr>
          <w:rFonts w:eastAsia="Arial" w:cs="Times New Roman"/>
          <w:szCs w:val="28"/>
          <w:lang w:eastAsia="ru-RU"/>
        </w:rPr>
      </w:pPr>
    </w:p>
    <w:p w14:paraId="756087A9" w14:textId="77777777" w:rsidR="003E3E64" w:rsidRPr="00DE1515" w:rsidRDefault="003E3E64" w:rsidP="003E3E64">
      <w:pPr>
        <w:spacing w:after="0" w:line="360" w:lineRule="auto"/>
        <w:jc w:val="center"/>
        <w:rPr>
          <w:rFonts w:eastAsia="Arial" w:cs="Times New Roman"/>
          <w:szCs w:val="28"/>
          <w:lang w:eastAsia="ru-RU"/>
        </w:rPr>
      </w:pPr>
    </w:p>
    <w:p w14:paraId="1341456D" w14:textId="77777777" w:rsidR="003E3E64" w:rsidRPr="003E3E64" w:rsidRDefault="003E3E64" w:rsidP="003E3E64">
      <w:pPr>
        <w:spacing w:after="0" w:line="360" w:lineRule="auto"/>
        <w:ind w:firstLine="5670"/>
        <w:rPr>
          <w:rFonts w:eastAsia="Arial" w:cs="Times New Roman"/>
          <w:b/>
          <w:bCs/>
          <w:szCs w:val="28"/>
          <w:lang w:eastAsia="ru-RU"/>
        </w:rPr>
      </w:pPr>
      <w:r w:rsidRPr="003E3E64">
        <w:rPr>
          <w:rFonts w:eastAsia="Arial" w:cs="Times New Roman"/>
          <w:b/>
          <w:bCs/>
          <w:szCs w:val="28"/>
          <w:lang w:eastAsia="ru-RU"/>
        </w:rPr>
        <w:t>Выполнил:</w:t>
      </w:r>
    </w:p>
    <w:p w14:paraId="4A1110C8"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студент 1 курса</w:t>
      </w:r>
    </w:p>
    <w:p w14:paraId="0BBDAC9D"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группы ИН-К-0-Д-2020-2-11,</w:t>
      </w:r>
    </w:p>
    <w:p w14:paraId="0693C25A"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Чайковский Н. О.</w:t>
      </w:r>
    </w:p>
    <w:p w14:paraId="6D93BCD3" w14:textId="77777777" w:rsidR="003E3E64" w:rsidRPr="003E3E64" w:rsidRDefault="003E3E64" w:rsidP="003E3E64">
      <w:pPr>
        <w:spacing w:after="0" w:line="360" w:lineRule="auto"/>
        <w:jc w:val="center"/>
        <w:rPr>
          <w:rFonts w:eastAsia="Arial" w:cs="Times New Roman"/>
          <w:szCs w:val="28"/>
          <w:lang w:eastAsia="ru-RU"/>
        </w:rPr>
      </w:pPr>
      <w:r w:rsidRPr="003E3E64">
        <w:rPr>
          <w:rFonts w:eastAsia="Arial" w:cs="Times New Roman"/>
          <w:szCs w:val="28"/>
          <w:lang w:eastAsia="ru-RU"/>
        </w:rPr>
        <w:t xml:space="preserve">                                                               </w:t>
      </w:r>
    </w:p>
    <w:p w14:paraId="57BFEB74" w14:textId="77777777" w:rsidR="003E3E64" w:rsidRPr="003E3E64" w:rsidRDefault="003E3E64" w:rsidP="003E3E64">
      <w:pPr>
        <w:spacing w:after="0" w:line="360" w:lineRule="auto"/>
        <w:ind w:firstLine="5670"/>
        <w:rPr>
          <w:rFonts w:eastAsia="Arial" w:cs="Times New Roman"/>
          <w:b/>
          <w:bCs/>
          <w:szCs w:val="28"/>
          <w:lang w:eastAsia="ru-RU"/>
        </w:rPr>
      </w:pPr>
      <w:r w:rsidRPr="003E3E64">
        <w:rPr>
          <w:rFonts w:eastAsia="Arial" w:cs="Times New Roman"/>
          <w:b/>
          <w:bCs/>
          <w:szCs w:val="28"/>
          <w:lang w:eastAsia="ru-RU"/>
        </w:rPr>
        <w:t>Проверил:</w:t>
      </w:r>
    </w:p>
    <w:p w14:paraId="78B8A445"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преподаватель</w:t>
      </w:r>
    </w:p>
    <w:p w14:paraId="5E82D0D1" w14:textId="38642C2F" w:rsidR="003E3E64" w:rsidRPr="003A7D6B" w:rsidRDefault="00A47430" w:rsidP="003E3E64">
      <w:pPr>
        <w:spacing w:after="0" w:line="360" w:lineRule="auto"/>
        <w:ind w:firstLine="5670"/>
        <w:rPr>
          <w:rFonts w:eastAsia="Arial" w:cs="Times New Roman"/>
          <w:szCs w:val="28"/>
          <w:lang w:eastAsia="ru-RU"/>
        </w:rPr>
      </w:pPr>
      <w:r>
        <w:rPr>
          <w:rFonts w:eastAsia="Arial" w:cs="Times New Roman"/>
          <w:szCs w:val="28"/>
          <w:lang w:eastAsia="ru-RU"/>
        </w:rPr>
        <w:t>Косоплечев</w:t>
      </w:r>
      <w:r w:rsidR="00F916BA">
        <w:rPr>
          <w:rFonts w:eastAsia="Arial" w:cs="Times New Roman"/>
          <w:szCs w:val="28"/>
          <w:lang w:eastAsia="ru-RU"/>
        </w:rPr>
        <w:t xml:space="preserve"> А. </w:t>
      </w:r>
      <w:r>
        <w:rPr>
          <w:rFonts w:eastAsia="Arial" w:cs="Times New Roman"/>
          <w:szCs w:val="28"/>
          <w:lang w:eastAsia="ru-RU"/>
        </w:rPr>
        <w:t>В</w:t>
      </w:r>
      <w:r w:rsidR="00F916BA">
        <w:rPr>
          <w:rFonts w:eastAsia="Arial" w:cs="Times New Roman"/>
          <w:szCs w:val="28"/>
          <w:lang w:eastAsia="ru-RU"/>
        </w:rPr>
        <w:t>.</w:t>
      </w:r>
    </w:p>
    <w:p w14:paraId="5B91D58A" w14:textId="77777777" w:rsidR="003E3E64" w:rsidRPr="003E3E64" w:rsidRDefault="003E3E64" w:rsidP="003E3E64">
      <w:pPr>
        <w:spacing w:after="0" w:line="360" w:lineRule="auto"/>
        <w:rPr>
          <w:rFonts w:eastAsia="Arial" w:cs="Times New Roman"/>
          <w:b/>
          <w:szCs w:val="28"/>
          <w:lang w:eastAsia="ru-RU"/>
        </w:rPr>
      </w:pPr>
    </w:p>
    <w:p w14:paraId="04B9F364" w14:textId="77777777" w:rsidR="003E3E64" w:rsidRPr="003E3E64" w:rsidRDefault="003E3E64" w:rsidP="003E3E64">
      <w:pPr>
        <w:spacing w:after="0" w:line="360" w:lineRule="auto"/>
        <w:rPr>
          <w:rFonts w:eastAsia="Arial" w:cs="Times New Roman"/>
          <w:b/>
          <w:szCs w:val="28"/>
          <w:lang w:eastAsia="ru-RU"/>
        </w:rPr>
      </w:pPr>
    </w:p>
    <w:p w14:paraId="6CBAF826" w14:textId="77777777" w:rsidR="003E3E64" w:rsidRPr="003E3E64" w:rsidRDefault="003E3E64" w:rsidP="003E3E64">
      <w:pPr>
        <w:spacing w:after="0" w:line="360" w:lineRule="auto"/>
        <w:rPr>
          <w:rFonts w:eastAsia="Arial" w:cs="Times New Roman"/>
          <w:b/>
          <w:szCs w:val="28"/>
          <w:lang w:eastAsia="ru-RU"/>
        </w:rPr>
      </w:pPr>
    </w:p>
    <w:p w14:paraId="5BCECC2E" w14:textId="77777777" w:rsidR="003E3E64" w:rsidRPr="003E3E64" w:rsidRDefault="003E3E64" w:rsidP="003E3E64">
      <w:pPr>
        <w:spacing w:after="0" w:line="360" w:lineRule="auto"/>
        <w:rPr>
          <w:rFonts w:eastAsia="Arial" w:cs="Times New Roman"/>
          <w:b/>
          <w:szCs w:val="28"/>
          <w:lang w:eastAsia="ru-RU"/>
        </w:rPr>
      </w:pPr>
    </w:p>
    <w:p w14:paraId="277BDCA6" w14:textId="77777777" w:rsidR="00FE3A44" w:rsidRDefault="00FE3A44">
      <w:r>
        <w:br w:type="page"/>
      </w:r>
    </w:p>
    <w:p w14:paraId="238A26FF" w14:textId="427D5B89" w:rsidR="00A23AD9" w:rsidRDefault="00515862" w:rsidP="00515862">
      <w:pPr>
        <w:pStyle w:val="11"/>
      </w:pPr>
      <w:r>
        <w:lastRenderedPageBreak/>
        <w:t>С</w:t>
      </w:r>
      <w:r w:rsidRPr="00515862">
        <w:t>оциальная структура современного Российского общества через призму классических подходов в социологической науке.</w:t>
      </w:r>
    </w:p>
    <w:p w14:paraId="7D6786C1" w14:textId="5F02A222" w:rsidR="00515862" w:rsidRDefault="00515862" w:rsidP="00515862">
      <w:pPr>
        <w:pStyle w:val="a3"/>
      </w:pPr>
      <w:r>
        <w:t xml:space="preserve">В современной науке анализом социальной структуры российского общества занимаются многие специалисты. Прежде всего, это социологи и маркетологи, которые заинтересованы в знании социального состава населения, а также </w:t>
      </w:r>
      <w:r>
        <w:t>в его ключевые потребности</w:t>
      </w:r>
      <w:r>
        <w:t xml:space="preserve"> в условиях нестабильной экономики и постоянных изменений в таких сферах, как политика, социальная и духовная жизнь.</w:t>
      </w:r>
    </w:p>
    <w:p w14:paraId="0F5B7525" w14:textId="5199A851" w:rsidR="00515862" w:rsidRDefault="00515862" w:rsidP="00515862">
      <w:pPr>
        <w:pStyle w:val="a3"/>
      </w:pPr>
      <w:r>
        <w:t>В условиях современности достаточно сложно определить социальную структуру российского общества, поскольку мы отмечаем постоянную динамику социальных процессов, и отсутствие стабильности не позволяет в целом обрисовать картину действительности.</w:t>
      </w:r>
    </w:p>
    <w:p w14:paraId="03E41B2E" w14:textId="71A4929E" w:rsidR="00515862" w:rsidRDefault="00515862" w:rsidP="00515862">
      <w:pPr>
        <w:pStyle w:val="a3"/>
      </w:pPr>
      <w:r>
        <w:t xml:space="preserve">Однако, очевидным остается факт того, что российское общество достаточно неравномерно по причине неравномерного распределения ресурсов и доходов среди различных категорий населения. Все это приводит к большому отрыву богатых от бедных, при </w:t>
      </w:r>
      <w:r>
        <w:t>том,</w:t>
      </w:r>
      <w:r>
        <w:t xml:space="preserve"> что численность бедных во многие разы превышает численность обеспеченных граждан.</w:t>
      </w:r>
    </w:p>
    <w:p w14:paraId="1D0C421A" w14:textId="77777777" w:rsidR="00515862" w:rsidRDefault="00515862" w:rsidP="00515862">
      <w:pPr>
        <w:pStyle w:val="a3"/>
      </w:pPr>
      <w:r>
        <w:t xml:space="preserve">Тем не менее, некоторые современные авторы все же выделяют в социальной структуре российского общества несколько элементов, обладающих особенностями, специфическими характеристиками и чертами, демонстрирующими все разнообразие категорий в нашей стране. К элементам относят такие, как: </w:t>
      </w:r>
    </w:p>
    <w:p w14:paraId="0226A222" w14:textId="0917B370" w:rsidR="00515862" w:rsidRPr="00515862" w:rsidRDefault="00515862" w:rsidP="00515862">
      <w:pPr>
        <w:pStyle w:val="a3"/>
        <w:numPr>
          <w:ilvl w:val="0"/>
          <w:numId w:val="12"/>
        </w:numPr>
      </w:pPr>
      <w:r>
        <w:t>Общероссийские элитные группы, которые владеют крупными состояниями, а их доходы сравнимы с крупными западными состояниями</w:t>
      </w:r>
      <w:r w:rsidRPr="00515862">
        <w:t>;</w:t>
      </w:r>
    </w:p>
    <w:p w14:paraId="1A23383F" w14:textId="7A50A068" w:rsidR="00515862" w:rsidRDefault="00515862" w:rsidP="00515862">
      <w:pPr>
        <w:pStyle w:val="a3"/>
        <w:numPr>
          <w:ilvl w:val="0"/>
          <w:numId w:val="12"/>
        </w:numPr>
      </w:pPr>
      <w:r>
        <w:t>К тому же</w:t>
      </w:r>
      <w:r>
        <w:t xml:space="preserve"> общероссийская элита владеет значительным уровнем власти, поэтому может принимать наиболее значимые решения; </w:t>
      </w:r>
    </w:p>
    <w:p w14:paraId="054FA409" w14:textId="178D131F" w:rsidR="00515862" w:rsidRPr="00515862" w:rsidRDefault="00515862" w:rsidP="00515862">
      <w:pPr>
        <w:pStyle w:val="a3"/>
        <w:numPr>
          <w:ilvl w:val="0"/>
          <w:numId w:val="12"/>
        </w:numPr>
      </w:pPr>
      <w:r>
        <w:t>Региональные и корпоративные элиты – также категория граждан, которые обладают высоким состоянием, могут оказывать влияние на некоторые сектора экономики и на политическую сферу, если речь идет о региональном уровне</w:t>
      </w:r>
      <w:r w:rsidRPr="00515862">
        <w:t>;</w:t>
      </w:r>
    </w:p>
    <w:p w14:paraId="02CBCCC4" w14:textId="77777777" w:rsidR="00515862" w:rsidRDefault="00515862" w:rsidP="00515862">
      <w:pPr>
        <w:pStyle w:val="a3"/>
        <w:numPr>
          <w:ilvl w:val="0"/>
          <w:numId w:val="12"/>
        </w:numPr>
      </w:pPr>
      <w:r>
        <w:t>Российский верхний средний класс – категория граждан, которая обладает доходами и собственностью, что позволяет ему</w:t>
      </w:r>
      <w:r>
        <w:t xml:space="preserve"> </w:t>
      </w:r>
      <w:r>
        <w:t xml:space="preserve">обеспечивать некоторые черты западных стандартов потребления. Тем не менее, он стремится постоянно увеличивать свои доходы, чтобы закреплять положение в обществе. Как правило, не </w:t>
      </w:r>
      <w:r>
        <w:lastRenderedPageBreak/>
        <w:t>занимается политическим управлением, но имеет право на принятие решений в секторах экономики;</w:t>
      </w:r>
    </w:p>
    <w:p w14:paraId="2FFD7D86" w14:textId="1F3DD839" w:rsidR="00515862" w:rsidRDefault="00515862" w:rsidP="00515862">
      <w:pPr>
        <w:pStyle w:val="a3"/>
        <w:numPr>
          <w:ilvl w:val="0"/>
          <w:numId w:val="12"/>
        </w:numPr>
      </w:pPr>
      <w:r>
        <w:t>Динамический средний класс – обладает доходами, которые не дотягивают до уровня западных стандартов, но вполне соответствуют общероссийским требованиям. Могут адаптироваться к постоянным изменениям в обществе, имеют значительные социальные притязания, сочетающиеся с мотивацией к улучшению своего положения и благосостояния. Используют легальные способы для удовлетворения потребностей, поскольку не стремятся к нарушению закона, ведь могут получить за это значительные наказания</w:t>
      </w:r>
      <w:r w:rsidRPr="00515862">
        <w:t>;</w:t>
      </w:r>
    </w:p>
    <w:p w14:paraId="0AEBADED" w14:textId="2BE5F53A" w:rsidR="00515862" w:rsidRDefault="00515862" w:rsidP="00515862">
      <w:pPr>
        <w:pStyle w:val="a3"/>
        <w:numPr>
          <w:ilvl w:val="0"/>
          <w:numId w:val="12"/>
        </w:numPr>
      </w:pPr>
      <w:r>
        <w:t xml:space="preserve">Иные социальные категории граждан относятся к низшим слоям населения. </w:t>
      </w:r>
    </w:p>
    <w:p w14:paraId="728169AC" w14:textId="77777777" w:rsidR="00515862" w:rsidRDefault="00515862" w:rsidP="00515862">
      <w:pPr>
        <w:pStyle w:val="a3"/>
      </w:pPr>
      <w:r>
        <w:t xml:space="preserve">Во-первых, это </w:t>
      </w:r>
      <w:r>
        <w:t>аутсайдеры</w:t>
      </w:r>
      <w:r>
        <w:t xml:space="preserve">, которые обладают довольно низким уровнем адаптации, а также низкой социальной активностью. Эти граждане не могут похвастаться высокими доходами, но также, как и динамический средний класс, ориентированы на легальные способы получения дохода. </w:t>
      </w:r>
    </w:p>
    <w:p w14:paraId="01A7DD5D" w14:textId="77777777" w:rsidR="00515862" w:rsidRDefault="00515862" w:rsidP="00515862">
      <w:pPr>
        <w:pStyle w:val="a3"/>
      </w:pPr>
      <w:r>
        <w:t xml:space="preserve">Во-вторых, маргиналы – категория граждан, которая имеет низкий уровень адаптации и социализации к постоянно меняющимся условиям, а также ориентированные на асоциальные и антисоциальные установки в своей деятельности как на социальном, так и на экономическом уровне. Маргиналы могут легко превратиться в еще один социальный слой – криминалитет. Как правило, представители криминальной категории имеют высокий уровень социальной активности и адаптации. Особенность этой категории заключается в том, что люди в ней не ориентированы на общепринятые нормы и ценности. Они легко идут против правил для достижения своей цели, могут пойти на крайне тяжелые преступления ради того, чтобы овладеть финансовыми благами или властью. Социальная структура российского общества по А. В. Дмитриеву Достаточно известный исследователь структуры российского общество </w:t>
      </w:r>
      <w:r>
        <w:t>А. В.</w:t>
      </w:r>
      <w:r>
        <w:t xml:space="preserve"> Дмитриев предпринял попытки вывести свою классификацию. За основу он взял стратификацию по трем ключевым признакам, таким, как: Размер</w:t>
      </w:r>
      <w:r>
        <w:t xml:space="preserve"> </w:t>
      </w:r>
      <w:r>
        <w:t xml:space="preserve">доходов гражданина; Уровень образования человека; Престиж. Итак, А. В. Дмитриев выделил следующие социальные группы, которые входят в социальную структуру современного российского общества и выполняют некоторые функции, обладая при этом разными уровнями доходов и власти. </w:t>
      </w:r>
    </w:p>
    <w:p w14:paraId="042E0C10" w14:textId="77777777" w:rsidR="00515862" w:rsidRDefault="00515862" w:rsidP="00515862">
      <w:pPr>
        <w:pStyle w:val="a3"/>
      </w:pPr>
      <w:r>
        <w:t xml:space="preserve">Во-первых, административная элита – иными словами в России ее принято называть правящей элитой. Она состоит из старой партийной хозяйственной номенклатуры первого и второго эшелонов, а также включает </w:t>
      </w:r>
      <w:r>
        <w:lastRenderedPageBreak/>
        <w:t xml:space="preserve">в себя новую политическую элиту, которая пришла к нам после перестройки, в постсоветский период. Безусловно, эта категория граждан обладает высоким уровнем доходов и властью, которая позволяет им принимать самые значимые решения, управлять страной и общественным мнением граждан. </w:t>
      </w:r>
    </w:p>
    <w:p w14:paraId="67F2DDA0" w14:textId="77777777" w:rsidR="00515862" w:rsidRDefault="00515862" w:rsidP="00515862">
      <w:pPr>
        <w:pStyle w:val="a3"/>
      </w:pPr>
      <w:r>
        <w:t xml:space="preserve">Во-вторых, рабочий класс – он делится по отраслевым и квалификационным признакам. Рабочий класс составляет большую часть населения России, так как именно он является основной рабочей силой, осуществляет работу на предприятиях, ведет активную социально-экономическую деятельность. Вместе с такой многочисленностью пришла и проблема: доходы некоторых людей крайне низки, что не позволяет им в полной мере реализовывать свои интересы и потребности. Отсюда и недовольства граждан, пропасть между бедными и богатыми, которую в условиях современности преодолеть невозможно. Необходимо изменить ориентиры экономики и властей, чтобы ситуация изменилась, и чтобы бедных в стране стало значительно меньше. Еще одна категория граждан – интеллигенция. Это люди, которые представляют собой достаточно престижный слой населения. Это и правящая интеллигенция, выдающиеся деятели в области медицины и образования. </w:t>
      </w:r>
    </w:p>
    <w:p w14:paraId="5E2D80B7" w14:textId="759172ED" w:rsidR="00515862" w:rsidRPr="00515862" w:rsidRDefault="00515862" w:rsidP="00515862">
      <w:pPr>
        <w:pStyle w:val="a3"/>
      </w:pPr>
      <w:r>
        <w:t>Учитывая, что сегодня наша страна ориентирована на то, чтобы развивать эти области, то и число представителей этого социального слоя постепенно возрастает. Теперь быть доктором или преподавателем, иметь ученую степень становится более престижным, поскольку поощряется со стороны государства и общества в виде финансовой поддержки и всеобщего признания.</w:t>
      </w:r>
    </w:p>
    <w:sectPr w:rsidR="00515862" w:rsidRPr="00515862" w:rsidSect="00FE3A44">
      <w:footerReference w:type="default" r:id="rId11"/>
      <w:footerReference w:type="first" r:id="rId12"/>
      <w:pgSz w:w="11906" w:h="16838"/>
      <w:pgMar w:top="1134" w:right="850" w:bottom="1134" w:left="1701" w:header="708" w:footer="708" w:gutter="0"/>
      <w:pgNumType w:fmt="numberInDash"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02F7E" w14:textId="77777777" w:rsidR="003557D4" w:rsidRDefault="003557D4" w:rsidP="00FE3A44">
      <w:pPr>
        <w:spacing w:after="0" w:line="240" w:lineRule="auto"/>
      </w:pPr>
      <w:r>
        <w:separator/>
      </w:r>
    </w:p>
  </w:endnote>
  <w:endnote w:type="continuationSeparator" w:id="0">
    <w:p w14:paraId="31394DCE" w14:textId="77777777" w:rsidR="003557D4" w:rsidRDefault="003557D4" w:rsidP="00FE3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067247"/>
      <w:docPartObj>
        <w:docPartGallery w:val="Page Numbers (Bottom of Page)"/>
        <w:docPartUnique/>
      </w:docPartObj>
    </w:sdtPr>
    <w:sdtEndPr/>
    <w:sdtContent>
      <w:p w14:paraId="2CF8C765" w14:textId="77777777" w:rsidR="00FE3A44" w:rsidRDefault="00FE3A44">
        <w:pPr>
          <w:pStyle w:val="a8"/>
          <w:jc w:val="center"/>
        </w:pPr>
        <w:r>
          <w:fldChar w:fldCharType="begin"/>
        </w:r>
        <w:r>
          <w:instrText>PAGE   \* MERGEFORMAT</w:instrText>
        </w:r>
        <w:r>
          <w:fldChar w:fldCharType="separate"/>
        </w:r>
        <w:r>
          <w:t>2</w:t>
        </w:r>
        <w:r>
          <w:fldChar w:fldCharType="end"/>
        </w:r>
      </w:p>
    </w:sdtContent>
  </w:sdt>
  <w:p w14:paraId="5F0628CF" w14:textId="77777777" w:rsidR="00FE3A44" w:rsidRDefault="00FE3A4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877B" w14:textId="77777777" w:rsidR="00FE3A44" w:rsidRPr="00FE3A44" w:rsidRDefault="00FE3A44" w:rsidP="00FE3A44">
    <w:pPr>
      <w:pStyle w:val="a8"/>
      <w:jc w:val="center"/>
    </w:pPr>
    <w:r>
      <w:t>Москва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8804E" w14:textId="77777777" w:rsidR="003557D4" w:rsidRDefault="003557D4" w:rsidP="00FE3A44">
      <w:pPr>
        <w:spacing w:after="0" w:line="240" w:lineRule="auto"/>
      </w:pPr>
      <w:r>
        <w:separator/>
      </w:r>
    </w:p>
  </w:footnote>
  <w:footnote w:type="continuationSeparator" w:id="0">
    <w:p w14:paraId="7975097F" w14:textId="77777777" w:rsidR="003557D4" w:rsidRDefault="003557D4" w:rsidP="00FE3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E9D"/>
    <w:multiLevelType w:val="hybridMultilevel"/>
    <w:tmpl w:val="FB3852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B8A54FD"/>
    <w:multiLevelType w:val="hybridMultilevel"/>
    <w:tmpl w:val="607A8C6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E7C4BB8"/>
    <w:multiLevelType w:val="hybridMultilevel"/>
    <w:tmpl w:val="4E5468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04D68EE"/>
    <w:multiLevelType w:val="hybridMultilevel"/>
    <w:tmpl w:val="93D625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0974846"/>
    <w:multiLevelType w:val="hybridMultilevel"/>
    <w:tmpl w:val="B59CCA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EB856F5"/>
    <w:multiLevelType w:val="hybridMultilevel"/>
    <w:tmpl w:val="57C0DD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3FCB7EFD"/>
    <w:multiLevelType w:val="hybridMultilevel"/>
    <w:tmpl w:val="13283A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47BD5924"/>
    <w:multiLevelType w:val="hybridMultilevel"/>
    <w:tmpl w:val="026AD5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544177DC"/>
    <w:multiLevelType w:val="hybridMultilevel"/>
    <w:tmpl w:val="6C289232"/>
    <w:lvl w:ilvl="0" w:tplc="AE2083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6FDD43E5"/>
    <w:multiLevelType w:val="hybridMultilevel"/>
    <w:tmpl w:val="E89C44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745F3B07"/>
    <w:multiLevelType w:val="hybridMultilevel"/>
    <w:tmpl w:val="760C3EA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753C5B17"/>
    <w:multiLevelType w:val="hybridMultilevel"/>
    <w:tmpl w:val="9AAAFC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10"/>
  </w:num>
  <w:num w:numId="3">
    <w:abstractNumId w:val="7"/>
  </w:num>
  <w:num w:numId="4">
    <w:abstractNumId w:val="9"/>
  </w:num>
  <w:num w:numId="5">
    <w:abstractNumId w:val="0"/>
  </w:num>
  <w:num w:numId="6">
    <w:abstractNumId w:val="11"/>
  </w:num>
  <w:num w:numId="7">
    <w:abstractNumId w:val="6"/>
  </w:num>
  <w:num w:numId="8">
    <w:abstractNumId w:val="3"/>
  </w:num>
  <w:num w:numId="9">
    <w:abstractNumId w:val="5"/>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430"/>
    <w:rsid w:val="00012017"/>
    <w:rsid w:val="00061C33"/>
    <w:rsid w:val="000A1C76"/>
    <w:rsid w:val="000C5662"/>
    <w:rsid w:val="00125F66"/>
    <w:rsid w:val="001C5786"/>
    <w:rsid w:val="00325D3D"/>
    <w:rsid w:val="003557D4"/>
    <w:rsid w:val="003A7D6B"/>
    <w:rsid w:val="003E3E64"/>
    <w:rsid w:val="004843FE"/>
    <w:rsid w:val="004C548F"/>
    <w:rsid w:val="004F0E2E"/>
    <w:rsid w:val="00515862"/>
    <w:rsid w:val="005A2D7A"/>
    <w:rsid w:val="00605EFB"/>
    <w:rsid w:val="006F04EB"/>
    <w:rsid w:val="007B08B4"/>
    <w:rsid w:val="0094405B"/>
    <w:rsid w:val="00962331"/>
    <w:rsid w:val="0096374A"/>
    <w:rsid w:val="00967C50"/>
    <w:rsid w:val="00974020"/>
    <w:rsid w:val="00A23AD9"/>
    <w:rsid w:val="00A47430"/>
    <w:rsid w:val="00B33815"/>
    <w:rsid w:val="00B44D7F"/>
    <w:rsid w:val="00C614E3"/>
    <w:rsid w:val="00C914D2"/>
    <w:rsid w:val="00D12155"/>
    <w:rsid w:val="00D47AF8"/>
    <w:rsid w:val="00DE1515"/>
    <w:rsid w:val="00E31092"/>
    <w:rsid w:val="00F916BA"/>
    <w:rsid w:val="00FD64F3"/>
    <w:rsid w:val="00FE3A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98FB"/>
  <w15:chartTrackingRefBased/>
  <w15:docId w15:val="{9D293862-48EC-415D-82E2-13364959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C76"/>
    <w:rPr>
      <w:rFonts w:ascii="Times New Roman" w:hAnsi="Times New Roman"/>
      <w:sz w:val="28"/>
    </w:rPr>
  </w:style>
  <w:style w:type="paragraph" w:styleId="1">
    <w:name w:val="heading 1"/>
    <w:basedOn w:val="a"/>
    <w:next w:val="a"/>
    <w:link w:val="10"/>
    <w:uiPriority w:val="9"/>
    <w:qFormat/>
    <w:rsid w:val="000A1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E1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бзац"/>
    <w:basedOn w:val="a"/>
    <w:link w:val="a4"/>
    <w:autoRedefine/>
    <w:qFormat/>
    <w:rsid w:val="00A47430"/>
    <w:pPr>
      <w:ind w:firstLine="567"/>
      <w:jc w:val="both"/>
    </w:pPr>
  </w:style>
  <w:style w:type="character" w:customStyle="1" w:styleId="a4">
    <w:name w:val="Абзац Знак"/>
    <w:basedOn w:val="a0"/>
    <w:link w:val="a3"/>
    <w:rsid w:val="00A47430"/>
    <w:rPr>
      <w:rFonts w:ascii="Times New Roman" w:hAnsi="Times New Roman"/>
      <w:sz w:val="28"/>
    </w:rPr>
  </w:style>
  <w:style w:type="paragraph" w:customStyle="1" w:styleId="11">
    <w:name w:val="Заголовок1"/>
    <w:basedOn w:val="1"/>
    <w:next w:val="a3"/>
    <w:link w:val="12"/>
    <w:autoRedefine/>
    <w:qFormat/>
    <w:rsid w:val="00A47430"/>
    <w:pPr>
      <w:jc w:val="both"/>
    </w:pPr>
    <w:rPr>
      <w:rFonts w:ascii="Times New Roman" w:hAnsi="Times New Roman"/>
      <w:b/>
      <w:color w:val="000000" w:themeColor="text1"/>
      <w:sz w:val="28"/>
    </w:rPr>
  </w:style>
  <w:style w:type="character" w:customStyle="1" w:styleId="12">
    <w:name w:val="Заголовок1 Знак"/>
    <w:basedOn w:val="a0"/>
    <w:link w:val="11"/>
    <w:rsid w:val="00A47430"/>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0A1C76"/>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125F66"/>
    <w:pPr>
      <w:ind w:left="720"/>
      <w:contextualSpacing/>
    </w:pPr>
  </w:style>
  <w:style w:type="paragraph" w:styleId="a6">
    <w:name w:val="header"/>
    <w:basedOn w:val="a"/>
    <w:link w:val="a7"/>
    <w:uiPriority w:val="99"/>
    <w:unhideWhenUsed/>
    <w:rsid w:val="00FE3A4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E3A44"/>
    <w:rPr>
      <w:rFonts w:ascii="Times New Roman" w:hAnsi="Times New Roman"/>
      <w:sz w:val="28"/>
    </w:rPr>
  </w:style>
  <w:style w:type="paragraph" w:styleId="a8">
    <w:name w:val="footer"/>
    <w:basedOn w:val="a"/>
    <w:link w:val="a9"/>
    <w:uiPriority w:val="99"/>
    <w:unhideWhenUsed/>
    <w:rsid w:val="00FE3A4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E3A44"/>
    <w:rPr>
      <w:rFonts w:ascii="Times New Roman" w:hAnsi="Times New Roman"/>
      <w:sz w:val="28"/>
    </w:rPr>
  </w:style>
  <w:style w:type="paragraph" w:customStyle="1" w:styleId="21">
    <w:name w:val="Заголовок2"/>
    <w:basedOn w:val="2"/>
    <w:next w:val="a3"/>
    <w:link w:val="22"/>
    <w:qFormat/>
    <w:rsid w:val="00A47430"/>
    <w:pPr>
      <w:spacing w:line="360" w:lineRule="auto"/>
      <w:ind w:firstLine="284"/>
      <w:jc w:val="both"/>
    </w:pPr>
    <w:rPr>
      <w:rFonts w:ascii="Times New Roman" w:eastAsia="Arial" w:hAnsi="Times New Roman" w:cs="Times New Roman"/>
      <w:b/>
      <w:color w:val="000000" w:themeColor="text1"/>
      <w:sz w:val="28"/>
      <w:szCs w:val="28"/>
      <w:lang w:eastAsia="ru-RU"/>
    </w:rPr>
  </w:style>
  <w:style w:type="character" w:customStyle="1" w:styleId="22">
    <w:name w:val="Заголовок2 Знак"/>
    <w:basedOn w:val="a0"/>
    <w:link w:val="21"/>
    <w:rsid w:val="00A47430"/>
    <w:rPr>
      <w:rFonts w:ascii="Times New Roman" w:eastAsia="Arial" w:hAnsi="Times New Roman" w:cs="Times New Roman"/>
      <w:b/>
      <w:color w:val="000000" w:themeColor="text1"/>
      <w:sz w:val="28"/>
      <w:szCs w:val="28"/>
      <w:lang w:eastAsia="ru-RU"/>
    </w:rPr>
  </w:style>
  <w:style w:type="character" w:customStyle="1" w:styleId="20">
    <w:name w:val="Заголовок 2 Знак"/>
    <w:basedOn w:val="a0"/>
    <w:link w:val="2"/>
    <w:uiPriority w:val="9"/>
    <w:semiHidden/>
    <w:rsid w:val="00DE1515"/>
    <w:rPr>
      <w:rFonts w:asciiTheme="majorHAnsi" w:eastAsiaTheme="majorEastAsia" w:hAnsiTheme="majorHAnsi" w:cstheme="majorBidi"/>
      <w:color w:val="2F5496" w:themeColor="accent1" w:themeShade="BF"/>
      <w:sz w:val="26"/>
      <w:szCs w:val="26"/>
    </w:rPr>
  </w:style>
  <w:style w:type="character" w:styleId="aa">
    <w:name w:val="Hyperlink"/>
    <w:basedOn w:val="a0"/>
    <w:uiPriority w:val="99"/>
    <w:unhideWhenUsed/>
    <w:rsid w:val="00A23AD9"/>
    <w:rPr>
      <w:color w:val="0563C1" w:themeColor="hyperlink"/>
      <w:u w:val="single"/>
    </w:rPr>
  </w:style>
  <w:style w:type="character" w:styleId="ab">
    <w:name w:val="Unresolved Mention"/>
    <w:basedOn w:val="a0"/>
    <w:uiPriority w:val="99"/>
    <w:semiHidden/>
    <w:unhideWhenUsed/>
    <w:rsid w:val="00A2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ettxy\Documents\&#1053;&#1072;&#1089;&#1090;&#1088;&#1072;&#1080;&#1074;&#1072;&#1077;&#1084;&#1099;&#1077;%20&#1096;&#1072;&#1073;&#1083;&#1086;&#1085;&#1099;%20Office\&#1056;&#1043;&#1057;&#1059;.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4A00A30694E7429E8BD4AFBD2CA39D" ma:contentTypeVersion="2" ma:contentTypeDescription="Create a new document." ma:contentTypeScope="" ma:versionID="18b3f85a73a4919a7eab97e85747c8af">
  <xsd:schema xmlns:xsd="http://www.w3.org/2001/XMLSchema" xmlns:xs="http://www.w3.org/2001/XMLSchema" xmlns:p="http://schemas.microsoft.com/office/2006/metadata/properties" xmlns:ns3="4733477c-36b0-4d10-9d3e-6d235612c030" targetNamespace="http://schemas.microsoft.com/office/2006/metadata/properties" ma:root="true" ma:fieldsID="8b704f677be3e61943c741d638d9790c" ns3:_="">
    <xsd:import namespace="4733477c-36b0-4d10-9d3e-6d235612c03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33477c-36b0-4d10-9d3e-6d235612c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86C2E-73C3-4A23-A610-1F438DB17A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39C2D5-4998-4180-98ED-64CB2F208A58}">
  <ds:schemaRefs>
    <ds:schemaRef ds:uri="http://schemas.microsoft.com/sharepoint/v3/contenttype/forms"/>
  </ds:schemaRefs>
</ds:datastoreItem>
</file>

<file path=customXml/itemProps3.xml><?xml version="1.0" encoding="utf-8"?>
<ds:datastoreItem xmlns:ds="http://schemas.openxmlformats.org/officeDocument/2006/customXml" ds:itemID="{B2EDFE86-A8A6-4F28-94B8-0EFC17A78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33477c-36b0-4d10-9d3e-6d235612c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РГСУ.dotx</Template>
  <TotalTime>29</TotalTime>
  <Pages>4</Pages>
  <Words>961</Words>
  <Characters>5480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mouettxy</dc:creator>
  <cp:keywords/>
  <dc:description/>
  <cp:lastModifiedBy>Janice Wright</cp:lastModifiedBy>
  <cp:revision>3</cp:revision>
  <dcterms:created xsi:type="dcterms:W3CDTF">2021-05-12T07:23:00Z</dcterms:created>
  <dcterms:modified xsi:type="dcterms:W3CDTF">2021-05-14T18:53:00Z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0x010100794A00A30694E7429E8BD4AFBD2CA39D</vt:lpwstr>
  </property>
</Properties>
</file>