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08BB0856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E20839">
        <w:rPr>
          <w:rFonts w:eastAsia="Arial" w:cs="Times New Roman"/>
          <w:b/>
          <w:bCs/>
          <w:szCs w:val="28"/>
          <w:lang w:eastAsia="ru-RU"/>
        </w:rPr>
        <w:t>Информационные технологии и платформы разработки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112995C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ED0A56">
        <w:rPr>
          <w:rFonts w:eastAsia="Arial" w:cs="Times New Roman"/>
          <w:b/>
          <w:bCs/>
          <w:szCs w:val="28"/>
          <w:lang w:val="en-US"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2CA87EF7" w:rsidR="006B3FA3" w:rsidRPr="00391CCF" w:rsidRDefault="00F62CDA" w:rsidP="00E20839">
      <w:pPr>
        <w:pStyle w:val="a"/>
        <w:numPr>
          <w:ilvl w:val="0"/>
          <w:numId w:val="0"/>
        </w:numPr>
      </w:pPr>
      <w:hyperlink r:id="rId11" w:history="1">
        <w:r w:rsidR="00E20839" w:rsidRPr="00E20839">
          <w:rPr>
            <w:rStyle w:val="aa"/>
          </w:rPr>
          <w:t>https://github.com/newfox79/testing-altsc</w:t>
        </w:r>
      </w:hyperlink>
    </w:p>
    <w:sectPr w:rsidR="006B3FA3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E7A7" w14:textId="77777777" w:rsidR="00F62CDA" w:rsidRDefault="00F62CDA" w:rsidP="00FE3A44">
      <w:pPr>
        <w:spacing w:after="0" w:line="240" w:lineRule="auto"/>
      </w:pPr>
      <w:r>
        <w:separator/>
      </w:r>
    </w:p>
  </w:endnote>
  <w:endnote w:type="continuationSeparator" w:id="0">
    <w:p w14:paraId="11318E7D" w14:textId="77777777" w:rsidR="00F62CDA" w:rsidRDefault="00F62CDA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13E6" w14:textId="77777777" w:rsidR="00F62CDA" w:rsidRDefault="00F62CDA" w:rsidP="00FE3A44">
      <w:pPr>
        <w:spacing w:after="0" w:line="240" w:lineRule="auto"/>
      </w:pPr>
      <w:r>
        <w:separator/>
      </w:r>
    </w:p>
  </w:footnote>
  <w:footnote w:type="continuationSeparator" w:id="0">
    <w:p w14:paraId="37E3F569" w14:textId="77777777" w:rsidR="00F62CDA" w:rsidRDefault="00F62CDA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D0A56"/>
    <w:rsid w:val="00F62CDA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wfox79/testing-alts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2022-01-20T10:49:00Z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