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jc w:val="right"/>
      </w:pPr>
      <w:r>
        <w:rPr/>
        <w:t xml:space="preserve">{{COUNTRY}}</w:t>
      </w:r>
    </w:p>
    <w:p w14:paraId="00000002">
      <w:pPr>
        <w:rPr/>
        <w:jc w:val="right"/>
      </w:pPr>
      <w:r>
        <w:rPr/>
        <w:t xml:space="preserve">{{MINISTRY}}</w:t>
      </w:r>
    </w:p>
    <w:p w14:paraId="00000003">
      <w:pPr>
        <w:rPr/>
        <w:jc w:val="right"/>
      </w:pPr>
      <w:r>
        <w:rPr/>
        <w:t xml:space="preserve">{{PROVINCE}}</w:t>
      </w:r>
    </w:p>
    <w:p w14:paraId="00000004">
      <w:pPr>
        <w:rPr/>
        <w:jc w:val="right"/>
      </w:pPr>
      <w:r>
        <w:rPr/>
        <w:t xml:space="preserve">{{COMMUNE}}</w:t>
      </w:r>
    </w:p>
    <w:p w14:paraId="00000005">
      <w:pPr>
        <w:rPr/>
        <w:jc w:val="right"/>
      </w:pPr>
      <w:r>
        <w:rPr/>
        <w:t xml:space="preserve">{{DEPARTMENT}}</w:t>
      </w:r>
    </w:p>
    <w:p w14:paraId="00000006">
      <w:pPr>
        <w:rPr/>
      </w:pPr>
      <w:r>
        <w:rPr/>
        <w:t xml:space="preserve"/>
      </w:r>
    </w:p>
    <w:p w14:paraId="00000007">
      <w:pPr>
        <w:rPr/>
        <w:jc w:val="center"/>
      </w:pPr>
      <w:r>
        <w:rPr>
          <w:b/>
          <w:bCs/>
        </w:rPr>
        <w:t xml:space="preserve">إنذار / إعذار</w:t>
      </w:r>
    </w:p>
    <w:p w14:paraId="00000008">
      <w:pPr>
        <w:rPr/>
      </w:pPr>
      <w:r>
        <w:rPr/>
        <w:t xml:space="preserve"/>
      </w:r>
    </w:p>
    <w:p w14:paraId="00000009">
      <w:pPr>
        <w:rPr/>
        <w:jc w:val="right"/>
      </w:pPr>
      <w:r>
        <w:rPr/>
        <w:t xml:space="preserve">إلى السيد(ة): {{CITIZEN_NAME}}</w:t>
      </w:r>
    </w:p>
    <w:p w14:paraId="0000000a">
      <w:pPr>
        <w:rPr/>
        <w:jc w:val="right"/>
      </w:pPr>
      <w:r>
        <w:rPr/>
        <w:t xml:space="preserve">بصفتكم مسير لـ: {{COMMERCE_NAME}}</w:t>
      </w:r>
    </w:p>
    <w:p w14:paraId="0000000b">
      <w:pPr>
        <w:rPr/>
      </w:pPr>
      <w:r>
        <w:rPr/>
        <w:t xml:space="preserve"/>
      </w:r>
    </w:p>
    <w:p w14:paraId="0000000c">
      <w:pPr>
        <w:rPr/>
        <w:jc w:val="right"/>
      </w:pPr>
      <w:r>
        <w:rPr/>
        <w:t xml:space="preserve">علاقة بمحضر المعاينة المنجز بتاريخ {{TIMESTAMP}} والذي سجل مجموعة من المخالفات، نطلب منكم تسوية وضعية محلكم داخل أجل لا يتعدى 48 ساعة.</w:t>
      </w:r>
    </w:p>
    <w:p w14:paraId="0000000d">
      <w:pPr>
        <w:rPr/>
        <w:jc w:val="right"/>
      </w:pPr>
      <w:r>
        <w:rPr/>
        <w:t xml:space="preserve">وفي حالة عدم الامتثال، ستضطر السلطات المعنية لاتخاذ الإجراءات الزجرية المعمول بها.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