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423B" w:rsidRPr="006B423B" w:rsidRDefault="006B423B" w:rsidP="006B423B">
      <w:r>
        <w:rPr>
          <w:rStyle w:val="Titredulivre"/>
          <w:rFonts w:asciiTheme="majorHAnsi" w:eastAsiaTheme="majorEastAsia" w:hAnsiTheme="majorHAnsi" w:cstheme="majorBidi"/>
          <w:color w:val="222A35" w:themeColor="text2" w:themeShade="80"/>
          <w:sz w:val="32"/>
          <w:szCs w:val="32"/>
        </w:rPr>
        <w:t xml:space="preserve"> </w:t>
      </w:r>
    </w:p>
    <w:p w:rsidR="006B423B" w:rsidRDefault="006B423B" w:rsidP="006B423B">
      <w:pPr>
        <w:pStyle w:val="Titre1"/>
        <w:rPr>
          <w:rStyle w:val="Titredulivre"/>
        </w:rPr>
      </w:pPr>
    </w:p>
    <w:p w:rsidR="006B423B" w:rsidRPr="006B423B" w:rsidRDefault="006B423B" w:rsidP="006B423B">
      <w:bookmarkStart w:id="0" w:name="_GoBack"/>
      <w:bookmarkEnd w:id="0"/>
    </w:p>
    <w:p w:rsidR="00F06DF4" w:rsidRPr="003952D2" w:rsidRDefault="003952D2" w:rsidP="006B423B">
      <w:pPr>
        <w:pStyle w:val="Style1"/>
        <w:rPr>
          <w:i/>
          <w:color w:val="4472C4" w:themeColor="accent1"/>
          <w:sz w:val="32"/>
          <w:szCs w:val="32"/>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8100000" w14:scaled="0"/>
            </w14:gradFill>
          </w14:textFill>
        </w:rPr>
      </w:pPr>
      <w:r w:rsidRPr="003952D2">
        <w:rPr>
          <w:i/>
          <w:color w:val="4472C4" w:themeColor="accent1"/>
          <w:sz w:val="32"/>
          <w:szCs w:val="32"/>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8100000" w14:scaled="0"/>
            </w14:gradFill>
          </w14:textFill>
        </w:rPr>
        <w:lastRenderedPageBreak/>
        <w:t>DEFINITION</w:t>
      </w:r>
    </w:p>
    <w:p w:rsidR="006B423B" w:rsidRPr="006B423B" w:rsidRDefault="006B423B" w:rsidP="006B423B">
      <w:pPr>
        <w:pStyle w:val="Titre1"/>
        <w:rPr>
          <w:rStyle w:val="Titredulivre"/>
          <w:color w:val="8496B0" w:themeColor="text2" w:themeTint="99"/>
          <w:u w:val="single"/>
        </w:rPr>
      </w:pPr>
      <w:r w:rsidRPr="006B423B">
        <w:rPr>
          <w:b/>
          <w:bCs/>
          <w:i/>
          <w:iCs/>
          <w:color w:val="8496B0" w:themeColor="text2" w:themeTint="99"/>
          <w:spacing w:val="5"/>
          <w:u w:val="single"/>
        </w:rPr>
        <w:t>Territoire dimension géographique</w:t>
      </w:r>
    </w:p>
    <w:p w:rsidR="006B423B" w:rsidRPr="006B423B" w:rsidRDefault="006B423B" w:rsidP="006B423B">
      <w:pPr>
        <w:pStyle w:val="Titre1"/>
        <w:rPr>
          <w:rStyle w:val="Titredulivre"/>
        </w:rPr>
      </w:pPr>
      <w:r w:rsidRPr="006B423B">
        <w:rPr>
          <w:rStyle w:val="Titredulivre"/>
        </w:rPr>
        <w:t xml:space="preserve">Le territoire est un espace délimité par des frontières. Le territoire traduit un mode de découpage de l’espace. </w:t>
      </w:r>
      <w:r w:rsidRPr="006B423B">
        <w:rPr>
          <w:rStyle w:val="Titredulivre"/>
          <w:rFonts w:ascii="Arial" w:hAnsi="Arial" w:cs="Arial"/>
        </w:rPr>
        <w:t>￼</w:t>
      </w:r>
      <w:r w:rsidRPr="006B423B">
        <w:rPr>
          <w:rStyle w:val="Titredulivre"/>
        </w:rPr>
        <w:t xml:space="preserve"> le territoire est multi scalaire : se repère à différentes échelles de l’espace géographique : du champ de la localité à l’aire de l’</w:t>
      </w:r>
      <w:proofErr w:type="spellStart"/>
      <w:r w:rsidRPr="006B423B">
        <w:rPr>
          <w:rStyle w:val="Titredulivre"/>
        </w:rPr>
        <w:t>etat</w:t>
      </w:r>
      <w:proofErr w:type="spellEnd"/>
      <w:r w:rsidRPr="006B423B">
        <w:rPr>
          <w:rStyle w:val="Titredulivre"/>
        </w:rPr>
        <w:t xml:space="preserve"> ou à celle des entités plurinationales.</w:t>
      </w:r>
    </w:p>
    <w:p w:rsidR="006B423B" w:rsidRPr="006B423B" w:rsidRDefault="006B423B" w:rsidP="006B423B">
      <w:pPr>
        <w:pStyle w:val="Titre1"/>
        <w:rPr>
          <w:rStyle w:val="Titredulivre"/>
        </w:rPr>
      </w:pPr>
      <w:r w:rsidRPr="006B423B">
        <w:rPr>
          <w:rStyle w:val="Titredulivre"/>
        </w:rPr>
        <w:t xml:space="preserve"> La dimension politique illustre la nature intentionnelle, le caractère volontaire de sa création. Le territoire reflète un mode de contrôle de l’espace.</w:t>
      </w:r>
    </w:p>
    <w:p w:rsidR="006B423B" w:rsidRPr="006B423B" w:rsidRDefault="006B423B" w:rsidP="006B423B">
      <w:pPr>
        <w:pStyle w:val="Titre1"/>
        <w:rPr>
          <w:rStyle w:val="Titredulivre"/>
        </w:rPr>
      </w:pPr>
      <w:r w:rsidRPr="006B423B">
        <w:rPr>
          <w:rStyle w:val="Titredulivre"/>
        </w:rPr>
        <w:t>Dimension l’appropriation du territoire est fondamentale pour comprendre le concept. L’appropriation peut être matérielle ou symbolique.</w:t>
      </w:r>
    </w:p>
    <w:p w:rsidR="006B423B" w:rsidRPr="006B423B" w:rsidRDefault="006B423B" w:rsidP="006B423B">
      <w:pPr>
        <w:pStyle w:val="Titre1"/>
        <w:rPr>
          <w:rStyle w:val="Titredulivre"/>
        </w:rPr>
      </w:pPr>
      <w:r w:rsidRPr="006B423B">
        <w:rPr>
          <w:rStyle w:val="Titredulivre"/>
        </w:rPr>
        <w:t xml:space="preserve">Le territoire renferme une dimension sociale dans la mesure où il participe à la construction d’une société et de ses acteurs. </w:t>
      </w:r>
      <w:r w:rsidRPr="006B423B">
        <w:rPr>
          <w:rStyle w:val="Titredulivre"/>
          <w:rFonts w:ascii="Arial" w:hAnsi="Arial" w:cs="Arial"/>
        </w:rPr>
        <w:t>￼</w:t>
      </w:r>
      <w:r w:rsidRPr="006B423B">
        <w:rPr>
          <w:rStyle w:val="Titredulivre"/>
        </w:rPr>
        <w:t xml:space="preserve"> </w:t>
      </w:r>
      <w:proofErr w:type="gramStart"/>
      <w:r w:rsidRPr="006B423B">
        <w:rPr>
          <w:rStyle w:val="Titredulivre"/>
        </w:rPr>
        <w:t>une</w:t>
      </w:r>
      <w:proofErr w:type="gramEnd"/>
      <w:r w:rsidRPr="006B423B">
        <w:rPr>
          <w:rStyle w:val="Titredulivre"/>
        </w:rPr>
        <w:t xml:space="preserve"> société ne peut exister sans un support spatial, approprié, qui lui permet de s’affirmer en tant que forme sociale définie. Le territoire demeure donc un cadre structurant de la société.</w:t>
      </w:r>
    </w:p>
    <w:p w:rsidR="006B423B" w:rsidRPr="006B423B" w:rsidRDefault="006B423B" w:rsidP="006B423B">
      <w:pPr>
        <w:pStyle w:val="Titre1"/>
        <w:rPr>
          <w:rStyle w:val="Titredulivre"/>
        </w:rPr>
      </w:pPr>
      <w:r w:rsidRPr="006B423B">
        <w:rPr>
          <w:rStyle w:val="Titredulivre"/>
        </w:rPr>
        <w:t>Il est légitime de penser le territoire comme une forme incarnée de la société. Ainsi le territoire est la société. Parallèlement, les acteurs ne peuvent exister sans la présence du territoire. Le territoire participe donc à la construction des acteurs.</w:t>
      </w:r>
    </w:p>
    <w:p w:rsidR="006B423B" w:rsidRPr="006B423B" w:rsidRDefault="006B423B" w:rsidP="006B423B">
      <w:pPr>
        <w:pStyle w:val="Titre1"/>
        <w:rPr>
          <w:rStyle w:val="Titredulivre"/>
        </w:rPr>
      </w:pPr>
      <w:r w:rsidRPr="006B423B">
        <w:rPr>
          <w:rStyle w:val="Titredulivre"/>
        </w:rPr>
        <w:t>« </w:t>
      </w:r>
      <w:proofErr w:type="gramStart"/>
      <w:r w:rsidRPr="006B423B">
        <w:rPr>
          <w:rStyle w:val="Titredulivre"/>
        </w:rPr>
        <w:t>le</w:t>
      </w:r>
      <w:proofErr w:type="gramEnd"/>
      <w:r w:rsidRPr="006B423B">
        <w:rPr>
          <w:rStyle w:val="Titredulivre"/>
        </w:rPr>
        <w:t xml:space="preserve"> territoire est une appropriation à la fois économique, idéologique et politique de l’espace par des groupes qui se donnent une représentation particulière d’eux-mêmes, de leur histoire. » </w:t>
      </w:r>
      <w:proofErr w:type="spellStart"/>
      <w:r w:rsidRPr="006B423B">
        <w:rPr>
          <w:rStyle w:val="Titredulivre"/>
        </w:rPr>
        <w:t>guy</w:t>
      </w:r>
      <w:proofErr w:type="spellEnd"/>
      <w:r w:rsidRPr="006B423B">
        <w:rPr>
          <w:rStyle w:val="Titredulivre"/>
        </w:rPr>
        <w:t xml:space="preserve"> di méo.</w:t>
      </w:r>
    </w:p>
    <w:p w:rsidR="006B423B" w:rsidRPr="006B423B" w:rsidRDefault="006B423B" w:rsidP="006B423B">
      <w:pPr>
        <w:pStyle w:val="Titre1"/>
        <w:rPr>
          <w:rStyle w:val="Titredulivre"/>
        </w:rPr>
      </w:pPr>
      <w:r w:rsidRPr="006B423B">
        <w:rPr>
          <w:rStyle w:val="Titredulivre"/>
        </w:rPr>
        <w:t>L’appropriation, action qui consiste dans ce cas à prendre et à s’approprier de façon exclusive un espace.</w:t>
      </w:r>
    </w:p>
    <w:p w:rsidR="006B423B" w:rsidRPr="006B423B" w:rsidRDefault="006B423B" w:rsidP="006B423B">
      <w:pPr>
        <w:pStyle w:val="Titre1"/>
        <w:rPr>
          <w:rStyle w:val="Titredulivre"/>
        </w:rPr>
      </w:pPr>
      <w:r w:rsidRPr="006B423B">
        <w:rPr>
          <w:rStyle w:val="Titredulivre"/>
        </w:rPr>
        <w:lastRenderedPageBreak/>
        <w:t>L’espace géographique, approprié par l’homme, aménagé et au sein duquel apparaissent des organisations spatiales</w:t>
      </w:r>
    </w:p>
    <w:p w:rsidR="006B423B" w:rsidRPr="006B423B" w:rsidRDefault="006B423B" w:rsidP="006B423B">
      <w:pPr>
        <w:pStyle w:val="Titre1"/>
        <w:rPr>
          <w:rStyle w:val="Titredulivre"/>
        </w:rPr>
      </w:pPr>
      <w:r w:rsidRPr="006B423B">
        <w:rPr>
          <w:rStyle w:val="Titredulivre"/>
        </w:rPr>
        <w:t>Le système des représentations de l’espace géographique, ensemble de filtres ou perceptions (individuel, idéologique, sociétal) qui influence les acteurs dans leurs prises de décisions et les individus dans l’ensemble de leurs choix.</w:t>
      </w:r>
    </w:p>
    <w:p w:rsidR="006B423B" w:rsidRPr="006B423B" w:rsidRDefault="006B423B" w:rsidP="006B423B">
      <w:pPr>
        <w:pStyle w:val="Titre1"/>
        <w:rPr>
          <w:rStyle w:val="Titredulivre"/>
        </w:rPr>
      </w:pPr>
      <w:r w:rsidRPr="006B423B">
        <w:rPr>
          <w:rStyle w:val="Titredulivre"/>
        </w:rPr>
        <w:t>La territorialisation est un processus qui consiste en une appropriation qui peut être juridique et économique (la propriété) ou symbolique (le sentiment d’appartenance, de connivence).</w:t>
      </w:r>
    </w:p>
    <w:p w:rsidR="006B423B" w:rsidRPr="006B423B" w:rsidRDefault="006B423B" w:rsidP="006B423B">
      <w:pPr>
        <w:pStyle w:val="Titre1"/>
        <w:rPr>
          <w:rStyle w:val="Titredulivre"/>
        </w:rPr>
      </w:pPr>
      <w:r w:rsidRPr="006B423B">
        <w:rPr>
          <w:rStyle w:val="Titredulivre"/>
        </w:rPr>
        <w:t>En géographie, la territorialisation est une approche des politiques publiques qui met l`accent sur les spécificités de chaque territoire, par opposition à une approche verticale organisant l`action publique par secteurs d`activités cloisonnés</w:t>
      </w:r>
    </w:p>
    <w:p w:rsidR="006B423B" w:rsidRPr="006B423B" w:rsidRDefault="006B423B" w:rsidP="006B423B">
      <w:pPr>
        <w:pStyle w:val="Titre1"/>
        <w:rPr>
          <w:rStyle w:val="Titredulivre"/>
        </w:rPr>
      </w:pPr>
      <w:r w:rsidRPr="006B423B">
        <w:rPr>
          <w:rStyle w:val="Titredulivre"/>
        </w:rPr>
        <w:t>En résumé, le système territorial c’est l’espace géographique approprié par l’homme ; c’est aussi un système de représentations et de perceptions mais également un système d’acteurs avec des logiques plurielles donc instituant des rapports de pouvoir, de domination, d’autorité et parfois d’exclusion.</w:t>
      </w:r>
    </w:p>
    <w:p w:rsidR="006B423B" w:rsidRPr="006B423B" w:rsidRDefault="006B423B" w:rsidP="006B423B">
      <w:pPr>
        <w:pStyle w:val="Titre1"/>
        <w:rPr>
          <w:rStyle w:val="Titredulivre"/>
        </w:rPr>
      </w:pPr>
      <w:r w:rsidRPr="006B423B">
        <w:rPr>
          <w:rStyle w:val="Titredulivre"/>
        </w:rPr>
        <w:t>Espace géographique : une étendue terrestre où les sociétés assurent leur reproduction.</w:t>
      </w:r>
    </w:p>
    <w:p w:rsidR="006B423B" w:rsidRPr="006B423B" w:rsidRDefault="006B423B" w:rsidP="006B423B">
      <w:pPr>
        <w:pStyle w:val="Titre1"/>
        <w:rPr>
          <w:rStyle w:val="Titredulivre"/>
        </w:rPr>
      </w:pPr>
      <w:r w:rsidRPr="006B423B">
        <w:rPr>
          <w:rStyle w:val="Titredulivre"/>
        </w:rPr>
        <w:t>Un système spatial est un concept qui désigne l‘espace géographique constitué par plusieurs éléments interdépendants et dynamiques.</w:t>
      </w:r>
    </w:p>
    <w:p w:rsidR="006B423B" w:rsidRPr="006B423B" w:rsidRDefault="006B423B" w:rsidP="006B423B">
      <w:pPr>
        <w:pStyle w:val="Titre1"/>
        <w:rPr>
          <w:rStyle w:val="Titredulivre"/>
        </w:rPr>
      </w:pPr>
      <w:r w:rsidRPr="006B423B">
        <w:rPr>
          <w:rStyle w:val="Titredulivre"/>
        </w:rPr>
        <w:t xml:space="preserve">L’espace est un concept de base, un paradigme fondateur de la dimension des rapports milieux physiques et humains </w:t>
      </w:r>
    </w:p>
    <w:p w:rsidR="0047314E" w:rsidRDefault="006B423B" w:rsidP="006B423B">
      <w:pPr>
        <w:pStyle w:val="Titre1"/>
      </w:pPr>
      <w:r w:rsidRPr="006B423B">
        <w:rPr>
          <w:rStyle w:val="Titredulivre"/>
        </w:rPr>
        <w:t xml:space="preserve">« </w:t>
      </w:r>
      <w:proofErr w:type="spellStart"/>
      <w:proofErr w:type="gramStart"/>
      <w:r w:rsidRPr="006B423B">
        <w:rPr>
          <w:rStyle w:val="Titredulivre"/>
        </w:rPr>
        <w:t>métastructure</w:t>
      </w:r>
      <w:proofErr w:type="spellEnd"/>
      <w:proofErr w:type="gramEnd"/>
      <w:r w:rsidRPr="006B423B">
        <w:rPr>
          <w:rStyle w:val="Titredulivre"/>
        </w:rPr>
        <w:t xml:space="preserve"> spatiale » qui désigne l’ensemble des structures, aussi bien sociales que spatiales qui rattachent l’individu à son milieu territorial.</w:t>
      </w:r>
      <w:r w:rsidR="0047314E" w:rsidRPr="006B423B">
        <w:rPr>
          <w:rStyle w:val="Titredulivre"/>
        </w:rPr>
        <w:br w:type="page"/>
      </w:r>
    </w:p>
    <w:p w:rsidR="0047314E" w:rsidRDefault="0047314E"/>
    <w:p w:rsidR="00F06DF4" w:rsidRDefault="00F06DF4"/>
    <w:p w:rsidR="00F06DF4" w:rsidRDefault="00F06DF4"/>
    <w:sectPr w:rsidR="00F06D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DF4"/>
    <w:rsid w:val="001622F7"/>
    <w:rsid w:val="002A4A48"/>
    <w:rsid w:val="003952D2"/>
    <w:rsid w:val="003F72D3"/>
    <w:rsid w:val="0047314E"/>
    <w:rsid w:val="005160C5"/>
    <w:rsid w:val="00642CA4"/>
    <w:rsid w:val="006B423B"/>
    <w:rsid w:val="00924DC8"/>
    <w:rsid w:val="00AF0675"/>
    <w:rsid w:val="00B150C3"/>
    <w:rsid w:val="00B91DCF"/>
    <w:rsid w:val="00D14967"/>
    <w:rsid w:val="00E4364E"/>
    <w:rsid w:val="00E841BC"/>
    <w:rsid w:val="00F06DF4"/>
    <w:rsid w:val="00FC6B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A0CD0E-D02F-4743-9374-CDCCBB6A5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6B423B"/>
    <w:pPr>
      <w:keepNext/>
      <w:keepLines/>
      <w:spacing w:before="240" w:after="0"/>
      <w:outlineLvl w:val="0"/>
    </w:pPr>
    <w:rPr>
      <w:rFonts w:asciiTheme="majorHAnsi" w:eastAsiaTheme="majorEastAsia" w:hAnsiTheme="majorHAnsi" w:cstheme="majorBidi"/>
      <w:color w:val="222A35" w:themeColor="text2" w:themeShade="80"/>
      <w:sz w:val="32"/>
      <w:szCs w:val="32"/>
    </w:rPr>
  </w:style>
  <w:style w:type="paragraph" w:styleId="Titre2">
    <w:name w:val="heading 2"/>
    <w:basedOn w:val="Normal"/>
    <w:next w:val="Normal"/>
    <w:link w:val="Titre2Car"/>
    <w:uiPriority w:val="9"/>
    <w:unhideWhenUsed/>
    <w:qFormat/>
    <w:rsid w:val="006B42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B42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6B42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Rfrenceintense">
    <w:name w:val="Intense Reference"/>
    <w:basedOn w:val="Policepardfaut"/>
    <w:uiPriority w:val="32"/>
    <w:qFormat/>
    <w:rsid w:val="001622F7"/>
    <w:rPr>
      <w:b/>
      <w:bCs/>
      <w:smallCaps/>
      <w:color w:val="4472C4" w:themeColor="accent1"/>
      <w:spacing w:val="5"/>
    </w:rPr>
  </w:style>
  <w:style w:type="paragraph" w:styleId="Paragraphedeliste">
    <w:name w:val="List Paragraph"/>
    <w:basedOn w:val="Normal"/>
    <w:uiPriority w:val="34"/>
    <w:qFormat/>
    <w:rsid w:val="006B423B"/>
    <w:pPr>
      <w:ind w:left="720"/>
      <w:contextualSpacing/>
    </w:pPr>
  </w:style>
  <w:style w:type="paragraph" w:styleId="Sansinterligne">
    <w:name w:val="No Spacing"/>
    <w:uiPriority w:val="1"/>
    <w:qFormat/>
    <w:rsid w:val="006B423B"/>
    <w:pPr>
      <w:spacing w:after="0" w:line="240" w:lineRule="auto"/>
    </w:pPr>
  </w:style>
  <w:style w:type="character" w:customStyle="1" w:styleId="Titre1Car">
    <w:name w:val="Titre 1 Car"/>
    <w:basedOn w:val="Policepardfaut"/>
    <w:link w:val="Titre1"/>
    <w:uiPriority w:val="9"/>
    <w:rsid w:val="006B423B"/>
    <w:rPr>
      <w:rFonts w:asciiTheme="majorHAnsi" w:eastAsiaTheme="majorEastAsia" w:hAnsiTheme="majorHAnsi" w:cstheme="majorBidi"/>
      <w:color w:val="222A35" w:themeColor="text2" w:themeShade="80"/>
      <w:sz w:val="32"/>
      <w:szCs w:val="32"/>
    </w:rPr>
  </w:style>
  <w:style w:type="character" w:customStyle="1" w:styleId="Titre2Car">
    <w:name w:val="Titre 2 Car"/>
    <w:basedOn w:val="Policepardfaut"/>
    <w:link w:val="Titre2"/>
    <w:uiPriority w:val="9"/>
    <w:rsid w:val="006B423B"/>
    <w:rPr>
      <w:rFonts w:asciiTheme="majorHAnsi" w:eastAsiaTheme="majorEastAsia" w:hAnsiTheme="majorHAnsi" w:cstheme="majorBidi"/>
      <w:color w:val="2F5496" w:themeColor="accent1" w:themeShade="BF"/>
      <w:sz w:val="26"/>
      <w:szCs w:val="26"/>
    </w:rPr>
  </w:style>
  <w:style w:type="paragraph" w:styleId="Titre">
    <w:name w:val="Title"/>
    <w:basedOn w:val="Normal"/>
    <w:next w:val="Normal"/>
    <w:link w:val="TitreCar"/>
    <w:uiPriority w:val="10"/>
    <w:qFormat/>
    <w:rsid w:val="006B42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B423B"/>
    <w:rPr>
      <w:rFonts w:asciiTheme="majorHAnsi" w:eastAsiaTheme="majorEastAsia" w:hAnsiTheme="majorHAnsi" w:cstheme="majorBidi"/>
      <w:spacing w:val="-10"/>
      <w:kern w:val="28"/>
      <w:sz w:val="56"/>
      <w:szCs w:val="56"/>
    </w:rPr>
  </w:style>
  <w:style w:type="character" w:customStyle="1" w:styleId="Titre3Car">
    <w:name w:val="Titre 3 Car"/>
    <w:basedOn w:val="Policepardfaut"/>
    <w:link w:val="Titre3"/>
    <w:uiPriority w:val="9"/>
    <w:rsid w:val="006B423B"/>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6B423B"/>
    <w:rPr>
      <w:rFonts w:asciiTheme="majorHAnsi" w:eastAsiaTheme="majorEastAsia" w:hAnsiTheme="majorHAnsi" w:cstheme="majorBidi"/>
      <w:i/>
      <w:iCs/>
      <w:color w:val="2F5496" w:themeColor="accent1" w:themeShade="BF"/>
    </w:rPr>
  </w:style>
  <w:style w:type="character" w:styleId="Titredulivre">
    <w:name w:val="Book Title"/>
    <w:basedOn w:val="Policepardfaut"/>
    <w:uiPriority w:val="33"/>
    <w:qFormat/>
    <w:rsid w:val="006B423B"/>
    <w:rPr>
      <w:b/>
      <w:bCs/>
      <w:i/>
      <w:iCs/>
      <w:spacing w:val="5"/>
    </w:rPr>
  </w:style>
  <w:style w:type="character" w:styleId="lev">
    <w:name w:val="Strong"/>
    <w:basedOn w:val="Policepardfaut"/>
    <w:uiPriority w:val="22"/>
    <w:qFormat/>
    <w:rsid w:val="006B423B"/>
    <w:rPr>
      <w:b/>
      <w:bCs/>
    </w:rPr>
  </w:style>
  <w:style w:type="paragraph" w:styleId="Citationintense">
    <w:name w:val="Intense Quote"/>
    <w:basedOn w:val="Normal"/>
    <w:next w:val="Normal"/>
    <w:link w:val="CitationintenseCar"/>
    <w:uiPriority w:val="30"/>
    <w:qFormat/>
    <w:rsid w:val="006B423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6B423B"/>
    <w:rPr>
      <w:i/>
      <w:iCs/>
      <w:color w:val="4472C4" w:themeColor="accent1"/>
    </w:rPr>
  </w:style>
  <w:style w:type="paragraph" w:styleId="Citation">
    <w:name w:val="Quote"/>
    <w:basedOn w:val="Normal"/>
    <w:next w:val="Normal"/>
    <w:link w:val="CitationCar"/>
    <w:uiPriority w:val="29"/>
    <w:qFormat/>
    <w:rsid w:val="006B423B"/>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6B423B"/>
    <w:rPr>
      <w:i/>
      <w:iCs/>
      <w:color w:val="404040" w:themeColor="text1" w:themeTint="BF"/>
    </w:rPr>
  </w:style>
  <w:style w:type="character" w:styleId="Rfrenceple">
    <w:name w:val="Subtle Reference"/>
    <w:basedOn w:val="Policepardfaut"/>
    <w:uiPriority w:val="31"/>
    <w:qFormat/>
    <w:rsid w:val="006B423B"/>
    <w:rPr>
      <w:smallCaps/>
      <w:color w:val="5A5A5A" w:themeColor="text1" w:themeTint="A5"/>
    </w:rPr>
  </w:style>
  <w:style w:type="paragraph" w:customStyle="1" w:styleId="Style1">
    <w:name w:val="Style1"/>
    <w:basedOn w:val="Titre4"/>
    <w:link w:val="Style1Car"/>
    <w:qFormat/>
    <w:rsid w:val="006B423B"/>
    <w:rPr>
      <w:b/>
      <w:bCs/>
      <w:i w:val="0"/>
      <w:iCs w:val="0"/>
      <w:color w:val="323E4F" w:themeColor="text2" w:themeShade="BF"/>
      <w14:textOutline w14:w="11112" w14:cap="flat" w14:cmpd="sng" w14:algn="ctr">
        <w14:solidFill>
          <w14:schemeClr w14:val="accent2"/>
        </w14:solidFill>
        <w14:prstDash w14:val="solid"/>
        <w14:round/>
      </w14:textOutline>
      <w14:textFill>
        <w14:solidFill>
          <w14:schemeClr w14:val="tx2">
            <w14:lumMod w14:val="75000"/>
            <w14:lumMod w14:val="40000"/>
            <w14:lumOff w14:val="60000"/>
          </w14:schemeClr>
        </w14:solidFill>
      </w14:textFill>
    </w:rPr>
  </w:style>
  <w:style w:type="character" w:customStyle="1" w:styleId="Style1Car">
    <w:name w:val="Style1 Car"/>
    <w:basedOn w:val="Titre4Car"/>
    <w:link w:val="Style1"/>
    <w:rsid w:val="006B423B"/>
    <w:rPr>
      <w:rFonts w:asciiTheme="majorHAnsi" w:eastAsiaTheme="majorEastAsia" w:hAnsiTheme="majorHAnsi" w:cstheme="majorBidi"/>
      <w:b/>
      <w:bCs/>
      <w:i w:val="0"/>
      <w:iCs w:val="0"/>
      <w:color w:val="323E4F" w:themeColor="text2" w:themeShade="BF"/>
      <w14:textOutline w14:w="11112" w14:cap="flat" w14:cmpd="sng" w14:algn="ctr">
        <w14:solidFill>
          <w14:schemeClr w14:val="accent2"/>
        </w14:solidFill>
        <w14:prstDash w14:val="solid"/>
        <w14:round/>
      </w14:textOutline>
      <w14:textFill>
        <w14:solidFill>
          <w14:schemeClr w14:val="tx2">
            <w14:lumMod w14:val="75000"/>
            <w14:lumMod w14:val="40000"/>
            <w14:lumOff w14:val="60000"/>
          </w14:schemeClr>
        </w14:soli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C0393-D7AF-4DC7-8A12-FE34D1CA2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4</Pages>
  <Words>475</Words>
  <Characters>2614</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MMS</cp:lastModifiedBy>
  <cp:revision>9</cp:revision>
  <dcterms:created xsi:type="dcterms:W3CDTF">2023-11-14T23:37:00Z</dcterms:created>
  <dcterms:modified xsi:type="dcterms:W3CDTF">2024-10-07T13:02:00Z</dcterms:modified>
</cp:coreProperties>
</file>