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90AA6" w14:textId="77777777" w:rsidR="00F00337" w:rsidRPr="0051481C"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51481C">
        <w:rPr>
          <w:rFonts w:ascii="Times New Roman" w:eastAsia="Times New Roman" w:hAnsi="Times New Roman" w:cs="Times New Roman"/>
          <w:b/>
          <w:bCs/>
          <w:kern w:val="36"/>
          <w:sz w:val="48"/>
          <w:szCs w:val="48"/>
          <w:lang w:val="fr-FR"/>
        </w:rPr>
        <w:t>CHAPITRE 2 : ÉTUDE PRÉALABLE</w:t>
      </w:r>
    </w:p>
    <w:p w14:paraId="0A1A612B"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 réussite d'un système d'information repose sur une compréhension approfondie du fonctionnement de l'organisation qu'il est destiné à soutenir. Avant toute phase de conception ou de développement, il est indispensable d'analyser les pratiques existantes, d'identifier les différents acteurs impliqués, de comprendre les traitements réalisés ainsi que les informations échangées entre ces acteurs.</w:t>
      </w:r>
    </w:p>
    <w:p w14:paraId="310E6073"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Dans le cadre du projet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 cette étude préalable vise à analyser le processus de gestion des signalements de déchets afin de mettre en évidence les limites du fonctionnement actuel et d'identifier les besoins auxquels devra répondre la future plateforme. Elle constitue le socle de la modélisation réalisée selon la méthode Merise et permettra d'élaborer les différents modèles conceptuels nécessaires à la conception du système.</w:t>
      </w:r>
    </w:p>
    <w:p w14:paraId="0F96ED9A"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Ce chapitre présente successivement l'analyse de l'existant, les acteurs intervenant dans le processus métier, les tâches qu'ils réalisent, les événements déclencheurs, les documents manipulés, les règles de fonctionnement ainsi que les modèles d'analyse qui serviront de base à la conception de la plateforme.</w:t>
      </w:r>
    </w:p>
    <w:p w14:paraId="2C25EDE9" w14:textId="77777777" w:rsidR="00F00337" w:rsidRPr="0051481C"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51481C">
        <w:rPr>
          <w:rFonts w:ascii="Times New Roman" w:eastAsia="Times New Roman" w:hAnsi="Times New Roman" w:cs="Times New Roman"/>
          <w:b/>
          <w:bCs/>
          <w:kern w:val="36"/>
          <w:sz w:val="48"/>
          <w:szCs w:val="48"/>
          <w:lang w:val="fr-FR"/>
        </w:rPr>
        <w:t>2.1 Analyse de l'existant</w:t>
      </w:r>
    </w:p>
    <w:p w14:paraId="4624C9A1"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L'analyse de l'existant consiste à étudier le fonctionnement actuel du processus de gestion des signalements de déchets afin d'identifier les pratiques en vigueur, les acteurs concernés et les difficultés rencontrées. Cette analyse permet également de mettre en évidence les améliorations susceptibles d'être apportées par un système d'information.</w:t>
      </w:r>
    </w:p>
    <w:p w14:paraId="0C57F1FE"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lastRenderedPageBreak/>
        <w:t>Dans cette étude, deux situations sont distinguées :</w:t>
      </w:r>
    </w:p>
    <w:p w14:paraId="24EB6236" w14:textId="77777777" w:rsidR="00F00337" w:rsidRPr="00014827" w:rsidRDefault="00F00337" w:rsidP="00014827">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 fonctionnement </w:t>
      </w:r>
      <w:r w:rsidRPr="00014827">
        <w:rPr>
          <w:rFonts w:ascii="Times New Roman" w:eastAsia="Times New Roman" w:hAnsi="Times New Roman" w:cs="Times New Roman"/>
          <w:b/>
          <w:bCs/>
          <w:sz w:val="28"/>
          <w:szCs w:val="28"/>
          <w:lang w:val="fr-FR"/>
        </w:rPr>
        <w:t>sans système d'information</w:t>
      </w:r>
      <w:r w:rsidRPr="00014827">
        <w:rPr>
          <w:rFonts w:ascii="Times New Roman" w:eastAsia="Times New Roman" w:hAnsi="Times New Roman" w:cs="Times New Roman"/>
          <w:sz w:val="28"/>
          <w:szCs w:val="28"/>
          <w:lang w:val="fr-FR"/>
        </w:rPr>
        <w:t>, qui représente les pratiques actuelles ;</w:t>
      </w:r>
    </w:p>
    <w:p w14:paraId="75236949" w14:textId="77777777" w:rsidR="00F00337" w:rsidRPr="00014827" w:rsidRDefault="00F00337" w:rsidP="00014827">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 fonctionnement </w:t>
      </w:r>
      <w:r w:rsidRPr="00014827">
        <w:rPr>
          <w:rFonts w:ascii="Times New Roman" w:eastAsia="Times New Roman" w:hAnsi="Times New Roman" w:cs="Times New Roman"/>
          <w:b/>
          <w:bCs/>
          <w:sz w:val="28"/>
          <w:szCs w:val="28"/>
          <w:lang w:val="fr-FR"/>
        </w:rPr>
        <w:t>avec système d'information</w:t>
      </w:r>
      <w:r w:rsidRPr="00014827">
        <w:rPr>
          <w:rFonts w:ascii="Times New Roman" w:eastAsia="Times New Roman" w:hAnsi="Times New Roman" w:cs="Times New Roman"/>
          <w:sz w:val="28"/>
          <w:szCs w:val="28"/>
          <w:lang w:val="fr-FR"/>
        </w:rPr>
        <w:t xml:space="preserve">, qui illustre le processus cible après la mise en œuvre de la plateforme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w:t>
      </w:r>
    </w:p>
    <w:p w14:paraId="6A8B1425" w14:textId="77777777" w:rsidR="00F00337" w:rsidRPr="00014827"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0"/>
          <w:szCs w:val="40"/>
          <w:lang w:val="fr-FR"/>
        </w:rPr>
      </w:pPr>
      <w:r w:rsidRPr="00014827">
        <w:rPr>
          <w:rFonts w:ascii="Times New Roman" w:eastAsia="Times New Roman" w:hAnsi="Times New Roman" w:cs="Times New Roman"/>
          <w:b/>
          <w:bCs/>
          <w:kern w:val="36"/>
          <w:sz w:val="40"/>
          <w:szCs w:val="40"/>
          <w:lang w:val="fr-FR"/>
        </w:rPr>
        <w:t>2.1.1 Analyse sans système informatique</w:t>
      </w:r>
    </w:p>
    <w:p w14:paraId="7490CEBE"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Avant la mise en place d'un système informatique dédié, la gestion des signalements de déchets repose principalement sur des procédures manuelles et sur des moyens de communication traditionnels.</w:t>
      </w:r>
    </w:p>
    <w:p w14:paraId="7258402A"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Lorsqu'un citoyen constate un dépôt de déchets dans son environnement, il informe généralement les services compétents par téléphone, par déplacement physique ou à travers les réseaux sociaux. Les informations transmises sont ensuite reçues par le service chargé de la collecte, qui procède à leur examen afin d'évaluer la nécessité d'une intervention.</w:t>
      </w:r>
    </w:p>
    <w:p w14:paraId="3EA26FE3"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Après validation du signalement, le responsable du service de collecte désigne une équipe de ramassage qui intervient sur le terrain pour effectuer les opérations de nettoyage. À l'issue de cette intervention, l'équipe informe le service de collecte de l'exécution des travaux, permettant ainsi la clôture du traitement du signalement.</w:t>
      </w:r>
    </w:p>
    <w:p w14:paraId="78AB2F34"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Bien que ce mode de fonctionnement permette de traiter les demandes des citoyens, il présente plusieurs insuffisances. Les informations sont dispersées entre plusieurs canaux de communication, ce qui complique leur centralisation et leur exploitation. Le suivi des signalements est limité, les citoyens ne disposent pas d'informations sur l'évolution de leurs demandes et les responsables rencontrent des difficultés pour </w:t>
      </w:r>
      <w:r w:rsidRPr="00014827">
        <w:rPr>
          <w:rFonts w:ascii="Times New Roman" w:eastAsia="Times New Roman" w:hAnsi="Times New Roman" w:cs="Times New Roman"/>
          <w:sz w:val="28"/>
          <w:szCs w:val="28"/>
          <w:lang w:val="fr-FR"/>
        </w:rPr>
        <w:lastRenderedPageBreak/>
        <w:t>planifier les interventions, suivre les équipes de terrain et produire des statistiques fiables sur les opérations réalisées.</w:t>
      </w:r>
    </w:p>
    <w:p w14:paraId="5A3ED2A1"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Ces limites mettent en évidence la nécessité de disposer d'un système permettant de centraliser les informations, d'améliorer la coordination entre les différents acteurs et de garantir un meilleur suivi des interventions.</w:t>
      </w:r>
    </w:p>
    <w:p w14:paraId="37234454" w14:textId="77777777" w:rsidR="00F00337" w:rsidRPr="00014827"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0"/>
          <w:szCs w:val="40"/>
          <w:lang w:val="fr-FR"/>
        </w:rPr>
      </w:pPr>
      <w:r w:rsidRPr="00014827">
        <w:rPr>
          <w:rFonts w:ascii="Times New Roman" w:eastAsia="Times New Roman" w:hAnsi="Times New Roman" w:cs="Times New Roman"/>
          <w:b/>
          <w:bCs/>
          <w:kern w:val="36"/>
          <w:sz w:val="40"/>
          <w:szCs w:val="40"/>
          <w:lang w:val="fr-FR"/>
        </w:rPr>
        <w:t>2.1.2 Analyse avec système informatique</w:t>
      </w:r>
    </w:p>
    <w:p w14:paraId="5F011C30"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Afin de remédier aux insuffisances observées dans le fonctionnement actuel, le projet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 xml:space="preserve"> propose la mise en place d'une plateforme numérique centralisant l'ensemble du processus de gestion des signalements de déchets.</w:t>
      </w:r>
    </w:p>
    <w:p w14:paraId="48A336D4"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Grâce à cette plateforme, tout utilisateur authentifié peut déclarer un signalement. Les coordonnées GPS sont obligatoires lors de la création ; la zone, les types de déchets, la description et les photographies peuvent être renseignés ou complétés selon les informations disponibles. Chaque signalement est enregistré dans une base de données unique afin d'assurer sa traçabilité et son suivi.</w:t>
      </w:r>
    </w:p>
    <w:p w14:paraId="387B313E"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Les administrateurs disposeront d'un espace de gestion leur permettant de consulter les signalements, de les analyser, de les valider ou de les rejeter, de définir leur niveau de priorité et d'affecter les équipes de ramassage compétentes. Ils auront également accès à des tableaux de bord et à une représentation cartographique des signalements afin d'améliorer la planification des interventions et le suivi des activités.</w:t>
      </w:r>
    </w:p>
    <w:p w14:paraId="691CE346"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Les équipes de ramassage recevront les affectations qui leur sont attribuées et pourront renseigner les informations relatives aux interventions réalisées, notamment les observations, les dates d'exécution ainsi que les photographies prises </w:t>
      </w:r>
      <w:r w:rsidRPr="00014827">
        <w:rPr>
          <w:rFonts w:ascii="Times New Roman" w:eastAsia="Times New Roman" w:hAnsi="Times New Roman" w:cs="Times New Roman"/>
          <w:sz w:val="28"/>
          <w:szCs w:val="28"/>
          <w:lang w:val="fr-FR"/>
        </w:rPr>
        <w:lastRenderedPageBreak/>
        <w:t>sur le terrain. Ces informations permettront d'assurer un suivi précis des opérations et d'améliorer la traçabilité des interventions.</w:t>
      </w:r>
    </w:p>
    <w:p w14:paraId="1447E6C6"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Enfin, la plateforme intégrera un mécanisme de gamification récompensant les citoyens pour leur participation au signalement des déchets. Ce mécanisme vise à encourager l'implication citoyenne tout en renforçant la qualité des informations collectées.</w:t>
      </w:r>
    </w:p>
    <w:p w14:paraId="256CF473"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 mise en œuvre de ce système d'information permettra ainsi d'améliorer la communication entre les citoyens et les services de collecte, d'optimiser la gestion des interventions et de disposer d'informations fiables pour l'aide à la décision.</w:t>
      </w:r>
    </w:p>
    <w:p w14:paraId="5FEAB44B"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Afin de mieux mettre en évidence les apports de la future plateforme, une comparaison entre le fonctionnement actuel et le fonctionnement proposé est présentée dans le tableau suivant.</w:t>
      </w:r>
    </w:p>
    <w:p w14:paraId="4A139D41" w14:textId="77777777" w:rsidR="00F00337" w:rsidRPr="0051481C"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51481C">
        <w:rPr>
          <w:rFonts w:ascii="Times New Roman" w:eastAsia="Times New Roman" w:hAnsi="Times New Roman" w:cs="Times New Roman"/>
          <w:b/>
          <w:bCs/>
          <w:sz w:val="24"/>
          <w:szCs w:val="24"/>
          <w:lang w:val="fr-FR"/>
        </w:rPr>
        <w:t>Tableau 2.1 : Comparaison entre le fonctionnement actuel et le fonctionnement proposé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3298"/>
        <w:gridCol w:w="3446"/>
      </w:tblGrid>
      <w:tr w:rsidR="00F00337" w:rsidRPr="0051481C" w14:paraId="3D0425CB" w14:textId="77777777" w:rsidTr="00517A56">
        <w:trPr>
          <w:tblHeader/>
          <w:tblCellSpacing w:w="15" w:type="dxa"/>
        </w:trPr>
        <w:tc>
          <w:tcPr>
            <w:tcW w:w="0" w:type="auto"/>
            <w:vAlign w:val="center"/>
            <w:hideMark/>
          </w:tcPr>
          <w:p w14:paraId="6D8491B0" w14:textId="77777777" w:rsidR="00F00337" w:rsidRPr="0051481C" w:rsidRDefault="00F00337" w:rsidP="00014827">
            <w:pPr>
              <w:spacing w:after="0" w:line="360" w:lineRule="auto"/>
              <w:jc w:val="both"/>
              <w:rPr>
                <w:rFonts w:ascii="Times New Roman" w:eastAsia="Times New Roman" w:hAnsi="Times New Roman" w:cs="Times New Roman"/>
                <w:b/>
                <w:bCs/>
                <w:sz w:val="24"/>
                <w:szCs w:val="24"/>
              </w:rPr>
            </w:pPr>
            <w:proofErr w:type="spellStart"/>
            <w:r w:rsidRPr="0051481C">
              <w:rPr>
                <w:rFonts w:ascii="Times New Roman" w:eastAsia="Times New Roman" w:hAnsi="Times New Roman" w:cs="Times New Roman"/>
                <w:b/>
                <w:bCs/>
                <w:sz w:val="24"/>
                <w:szCs w:val="24"/>
              </w:rPr>
              <w:t>Critère</w:t>
            </w:r>
            <w:proofErr w:type="spellEnd"/>
          </w:p>
        </w:tc>
        <w:tc>
          <w:tcPr>
            <w:tcW w:w="0" w:type="auto"/>
            <w:vAlign w:val="center"/>
            <w:hideMark/>
          </w:tcPr>
          <w:p w14:paraId="11D60D4B" w14:textId="77777777" w:rsidR="00F00337" w:rsidRPr="0051481C" w:rsidRDefault="00F00337" w:rsidP="00014827">
            <w:pPr>
              <w:spacing w:after="0" w:line="360" w:lineRule="auto"/>
              <w:jc w:val="both"/>
              <w:rPr>
                <w:rFonts w:ascii="Times New Roman" w:eastAsia="Times New Roman" w:hAnsi="Times New Roman" w:cs="Times New Roman"/>
                <w:b/>
                <w:bCs/>
                <w:sz w:val="24"/>
                <w:szCs w:val="24"/>
              </w:rPr>
            </w:pPr>
            <w:r w:rsidRPr="0051481C">
              <w:rPr>
                <w:rFonts w:ascii="Times New Roman" w:eastAsia="Times New Roman" w:hAnsi="Times New Roman" w:cs="Times New Roman"/>
                <w:b/>
                <w:bCs/>
                <w:sz w:val="24"/>
                <w:szCs w:val="24"/>
              </w:rPr>
              <w:t xml:space="preserve">Sans </w:t>
            </w:r>
            <w:proofErr w:type="spellStart"/>
            <w:r w:rsidRPr="0051481C">
              <w:rPr>
                <w:rFonts w:ascii="Times New Roman" w:eastAsia="Times New Roman" w:hAnsi="Times New Roman" w:cs="Times New Roman"/>
                <w:b/>
                <w:bCs/>
                <w:sz w:val="24"/>
                <w:szCs w:val="24"/>
              </w:rPr>
              <w:t>système</w:t>
            </w:r>
            <w:proofErr w:type="spellEnd"/>
            <w:r w:rsidRPr="0051481C">
              <w:rPr>
                <w:rFonts w:ascii="Times New Roman" w:eastAsia="Times New Roman" w:hAnsi="Times New Roman" w:cs="Times New Roman"/>
                <w:b/>
                <w:bCs/>
                <w:sz w:val="24"/>
                <w:szCs w:val="24"/>
              </w:rPr>
              <w:t xml:space="preserve"> </w:t>
            </w:r>
            <w:proofErr w:type="spellStart"/>
            <w:r w:rsidRPr="0051481C">
              <w:rPr>
                <w:rFonts w:ascii="Times New Roman" w:eastAsia="Times New Roman" w:hAnsi="Times New Roman" w:cs="Times New Roman"/>
                <w:b/>
                <w:bCs/>
                <w:sz w:val="24"/>
                <w:szCs w:val="24"/>
              </w:rPr>
              <w:t>d'information</w:t>
            </w:r>
            <w:proofErr w:type="spellEnd"/>
          </w:p>
        </w:tc>
        <w:tc>
          <w:tcPr>
            <w:tcW w:w="0" w:type="auto"/>
            <w:vAlign w:val="center"/>
            <w:hideMark/>
          </w:tcPr>
          <w:p w14:paraId="5BC8AF91" w14:textId="77777777" w:rsidR="00F00337" w:rsidRPr="0051481C" w:rsidRDefault="00F00337" w:rsidP="00014827">
            <w:pPr>
              <w:spacing w:after="0" w:line="360" w:lineRule="auto"/>
              <w:jc w:val="both"/>
              <w:rPr>
                <w:rFonts w:ascii="Times New Roman" w:eastAsia="Times New Roman" w:hAnsi="Times New Roman" w:cs="Times New Roman"/>
                <w:b/>
                <w:bCs/>
                <w:sz w:val="24"/>
                <w:szCs w:val="24"/>
              </w:rPr>
            </w:pPr>
            <w:r w:rsidRPr="0051481C">
              <w:rPr>
                <w:rFonts w:ascii="Times New Roman" w:eastAsia="Times New Roman" w:hAnsi="Times New Roman" w:cs="Times New Roman"/>
                <w:b/>
                <w:bCs/>
                <w:sz w:val="24"/>
                <w:szCs w:val="24"/>
              </w:rPr>
              <w:t>Avec ISI-Eco Report</w:t>
            </w:r>
          </w:p>
        </w:tc>
      </w:tr>
      <w:tr w:rsidR="00F00337" w:rsidRPr="0051481C" w14:paraId="16AB540E" w14:textId="77777777" w:rsidTr="00517A56">
        <w:trPr>
          <w:tblCellSpacing w:w="15" w:type="dxa"/>
        </w:trPr>
        <w:tc>
          <w:tcPr>
            <w:tcW w:w="0" w:type="auto"/>
            <w:vAlign w:val="center"/>
            <w:hideMark/>
          </w:tcPr>
          <w:p w14:paraId="632AA799"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Transmission des </w:t>
            </w:r>
            <w:proofErr w:type="spellStart"/>
            <w:r w:rsidRPr="0051481C">
              <w:rPr>
                <w:rFonts w:ascii="Times New Roman" w:eastAsia="Times New Roman" w:hAnsi="Times New Roman" w:cs="Times New Roman"/>
                <w:sz w:val="24"/>
                <w:szCs w:val="24"/>
              </w:rPr>
              <w:t>signalements</w:t>
            </w:r>
            <w:proofErr w:type="spellEnd"/>
          </w:p>
        </w:tc>
        <w:tc>
          <w:tcPr>
            <w:tcW w:w="0" w:type="auto"/>
            <w:vAlign w:val="center"/>
            <w:hideMark/>
          </w:tcPr>
          <w:p w14:paraId="766C8407"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Téléphone</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déplacement</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réseaux</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sociaux</w:t>
            </w:r>
            <w:proofErr w:type="spellEnd"/>
          </w:p>
        </w:tc>
        <w:tc>
          <w:tcPr>
            <w:tcW w:w="0" w:type="auto"/>
            <w:vAlign w:val="center"/>
            <w:hideMark/>
          </w:tcPr>
          <w:p w14:paraId="3C11EC84"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Plateforme</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centralisée</w:t>
            </w:r>
            <w:proofErr w:type="spellEnd"/>
          </w:p>
        </w:tc>
      </w:tr>
      <w:tr w:rsidR="00F00337" w:rsidRPr="0051481C" w14:paraId="5E2B3075" w14:textId="77777777" w:rsidTr="00517A56">
        <w:trPr>
          <w:tblCellSpacing w:w="15" w:type="dxa"/>
        </w:trPr>
        <w:tc>
          <w:tcPr>
            <w:tcW w:w="0" w:type="auto"/>
            <w:vAlign w:val="center"/>
            <w:hideMark/>
          </w:tcPr>
          <w:p w14:paraId="45C4573B"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Enregistrement</w:t>
            </w:r>
            <w:proofErr w:type="spellEnd"/>
          </w:p>
        </w:tc>
        <w:tc>
          <w:tcPr>
            <w:tcW w:w="0" w:type="auto"/>
            <w:vAlign w:val="center"/>
            <w:hideMark/>
          </w:tcPr>
          <w:p w14:paraId="18534A7A"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Manuel </w:t>
            </w:r>
            <w:proofErr w:type="spellStart"/>
            <w:r w:rsidRPr="0051481C">
              <w:rPr>
                <w:rFonts w:ascii="Times New Roman" w:eastAsia="Times New Roman" w:hAnsi="Times New Roman" w:cs="Times New Roman"/>
                <w:sz w:val="24"/>
                <w:szCs w:val="24"/>
              </w:rPr>
              <w:t>ou</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dispersé</w:t>
            </w:r>
            <w:proofErr w:type="spellEnd"/>
          </w:p>
        </w:tc>
        <w:tc>
          <w:tcPr>
            <w:tcW w:w="0" w:type="auto"/>
            <w:vAlign w:val="center"/>
            <w:hideMark/>
          </w:tcPr>
          <w:p w14:paraId="4E5CEE34"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Base de </w:t>
            </w:r>
            <w:proofErr w:type="spellStart"/>
            <w:r w:rsidRPr="0051481C">
              <w:rPr>
                <w:rFonts w:ascii="Times New Roman" w:eastAsia="Times New Roman" w:hAnsi="Times New Roman" w:cs="Times New Roman"/>
                <w:sz w:val="24"/>
                <w:szCs w:val="24"/>
              </w:rPr>
              <w:t>données</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centralisée</w:t>
            </w:r>
            <w:proofErr w:type="spellEnd"/>
          </w:p>
        </w:tc>
      </w:tr>
      <w:tr w:rsidR="00F00337" w:rsidRPr="009775F4" w14:paraId="185A5761" w14:textId="77777777" w:rsidTr="00517A56">
        <w:trPr>
          <w:tblCellSpacing w:w="15" w:type="dxa"/>
        </w:trPr>
        <w:tc>
          <w:tcPr>
            <w:tcW w:w="0" w:type="auto"/>
            <w:vAlign w:val="center"/>
            <w:hideMark/>
          </w:tcPr>
          <w:p w14:paraId="39EEE41A"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Suivi</w:t>
            </w:r>
            <w:proofErr w:type="spellEnd"/>
            <w:r w:rsidRPr="0051481C">
              <w:rPr>
                <w:rFonts w:ascii="Times New Roman" w:eastAsia="Times New Roman" w:hAnsi="Times New Roman" w:cs="Times New Roman"/>
                <w:sz w:val="24"/>
                <w:szCs w:val="24"/>
              </w:rPr>
              <w:t xml:space="preserve"> des </w:t>
            </w:r>
            <w:proofErr w:type="spellStart"/>
            <w:r w:rsidRPr="0051481C">
              <w:rPr>
                <w:rFonts w:ascii="Times New Roman" w:eastAsia="Times New Roman" w:hAnsi="Times New Roman" w:cs="Times New Roman"/>
                <w:sz w:val="24"/>
                <w:szCs w:val="24"/>
              </w:rPr>
              <w:t>signalements</w:t>
            </w:r>
            <w:proofErr w:type="spellEnd"/>
          </w:p>
        </w:tc>
        <w:tc>
          <w:tcPr>
            <w:tcW w:w="0" w:type="auto"/>
            <w:vAlign w:val="center"/>
            <w:hideMark/>
          </w:tcPr>
          <w:p w14:paraId="1CB18CFE"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Très</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limité</w:t>
            </w:r>
            <w:proofErr w:type="spellEnd"/>
          </w:p>
        </w:tc>
        <w:tc>
          <w:tcPr>
            <w:tcW w:w="0" w:type="auto"/>
            <w:vAlign w:val="center"/>
            <w:hideMark/>
          </w:tcPr>
          <w:p w14:paraId="627AB40E" w14:textId="77777777" w:rsidR="00F00337" w:rsidRPr="0051481C" w:rsidRDefault="00F00337" w:rsidP="00014827">
            <w:pPr>
              <w:spacing w:after="0" w:line="360" w:lineRule="auto"/>
              <w:jc w:val="both"/>
              <w:rPr>
                <w:rFonts w:ascii="Times New Roman" w:eastAsia="Times New Roman" w:hAnsi="Times New Roman" w:cs="Times New Roman"/>
                <w:sz w:val="24"/>
                <w:szCs w:val="24"/>
                <w:lang w:val="fr-FR"/>
              </w:rPr>
            </w:pPr>
            <w:r w:rsidRPr="0051481C">
              <w:rPr>
                <w:rFonts w:ascii="Times New Roman" w:eastAsia="Times New Roman" w:hAnsi="Times New Roman" w:cs="Times New Roman"/>
                <w:sz w:val="24"/>
                <w:szCs w:val="24"/>
                <w:lang w:val="fr-FR"/>
              </w:rPr>
              <w:t>Suivi en temps réel des statuts</w:t>
            </w:r>
          </w:p>
        </w:tc>
      </w:tr>
      <w:tr w:rsidR="00F00337" w:rsidRPr="0051481C" w14:paraId="0EF3AD67" w14:textId="77777777" w:rsidTr="00517A56">
        <w:trPr>
          <w:tblCellSpacing w:w="15" w:type="dxa"/>
        </w:trPr>
        <w:tc>
          <w:tcPr>
            <w:tcW w:w="0" w:type="auto"/>
            <w:vAlign w:val="center"/>
            <w:hideMark/>
          </w:tcPr>
          <w:p w14:paraId="5CD6D2FE"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Affectation des </w:t>
            </w:r>
            <w:proofErr w:type="spellStart"/>
            <w:r w:rsidRPr="0051481C">
              <w:rPr>
                <w:rFonts w:ascii="Times New Roman" w:eastAsia="Times New Roman" w:hAnsi="Times New Roman" w:cs="Times New Roman"/>
                <w:sz w:val="24"/>
                <w:szCs w:val="24"/>
              </w:rPr>
              <w:t>équipes</w:t>
            </w:r>
            <w:proofErr w:type="spellEnd"/>
          </w:p>
        </w:tc>
        <w:tc>
          <w:tcPr>
            <w:tcW w:w="0" w:type="auto"/>
            <w:vAlign w:val="center"/>
            <w:hideMark/>
          </w:tcPr>
          <w:p w14:paraId="3869414D"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Manuelle</w:t>
            </w:r>
            <w:proofErr w:type="spellEnd"/>
          </w:p>
        </w:tc>
        <w:tc>
          <w:tcPr>
            <w:tcW w:w="0" w:type="auto"/>
            <w:vAlign w:val="center"/>
            <w:hideMark/>
          </w:tcPr>
          <w:p w14:paraId="38FAF772"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Gestion </w:t>
            </w:r>
            <w:proofErr w:type="spellStart"/>
            <w:r w:rsidRPr="0051481C">
              <w:rPr>
                <w:rFonts w:ascii="Times New Roman" w:eastAsia="Times New Roman" w:hAnsi="Times New Roman" w:cs="Times New Roman"/>
                <w:sz w:val="24"/>
                <w:szCs w:val="24"/>
              </w:rPr>
              <w:t>centralisée</w:t>
            </w:r>
            <w:proofErr w:type="spellEnd"/>
            <w:r w:rsidRPr="0051481C">
              <w:rPr>
                <w:rFonts w:ascii="Times New Roman" w:eastAsia="Times New Roman" w:hAnsi="Times New Roman" w:cs="Times New Roman"/>
                <w:sz w:val="24"/>
                <w:szCs w:val="24"/>
              </w:rPr>
              <w:t xml:space="preserve"> des affectations</w:t>
            </w:r>
          </w:p>
        </w:tc>
      </w:tr>
      <w:tr w:rsidR="00F00337" w:rsidRPr="0051481C" w14:paraId="75C5CA42" w14:textId="77777777" w:rsidTr="00517A56">
        <w:trPr>
          <w:tblCellSpacing w:w="15" w:type="dxa"/>
        </w:trPr>
        <w:tc>
          <w:tcPr>
            <w:tcW w:w="0" w:type="auto"/>
            <w:vAlign w:val="center"/>
            <w:hideMark/>
          </w:tcPr>
          <w:p w14:paraId="35500BDB"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Suivi</w:t>
            </w:r>
            <w:proofErr w:type="spellEnd"/>
            <w:r w:rsidRPr="0051481C">
              <w:rPr>
                <w:rFonts w:ascii="Times New Roman" w:eastAsia="Times New Roman" w:hAnsi="Times New Roman" w:cs="Times New Roman"/>
                <w:sz w:val="24"/>
                <w:szCs w:val="24"/>
              </w:rPr>
              <w:t xml:space="preserve"> des interventions</w:t>
            </w:r>
          </w:p>
        </w:tc>
        <w:tc>
          <w:tcPr>
            <w:tcW w:w="0" w:type="auto"/>
            <w:vAlign w:val="center"/>
            <w:hideMark/>
          </w:tcPr>
          <w:p w14:paraId="5AE39651"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Peu</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structuré</w:t>
            </w:r>
            <w:proofErr w:type="spellEnd"/>
          </w:p>
        </w:tc>
        <w:tc>
          <w:tcPr>
            <w:tcW w:w="0" w:type="auto"/>
            <w:vAlign w:val="center"/>
            <w:hideMark/>
          </w:tcPr>
          <w:p w14:paraId="680A7F62"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Historique</w:t>
            </w:r>
            <w:proofErr w:type="spellEnd"/>
            <w:r w:rsidRPr="0051481C">
              <w:rPr>
                <w:rFonts w:ascii="Times New Roman" w:eastAsia="Times New Roman" w:hAnsi="Times New Roman" w:cs="Times New Roman"/>
                <w:sz w:val="24"/>
                <w:szCs w:val="24"/>
              </w:rPr>
              <w:t xml:space="preserve"> </w:t>
            </w:r>
            <w:proofErr w:type="spellStart"/>
            <w:r w:rsidRPr="0051481C">
              <w:rPr>
                <w:rFonts w:ascii="Times New Roman" w:eastAsia="Times New Roman" w:hAnsi="Times New Roman" w:cs="Times New Roman"/>
                <w:sz w:val="24"/>
                <w:szCs w:val="24"/>
              </w:rPr>
              <w:t>complet</w:t>
            </w:r>
            <w:proofErr w:type="spellEnd"/>
            <w:r w:rsidRPr="0051481C">
              <w:rPr>
                <w:rFonts w:ascii="Times New Roman" w:eastAsia="Times New Roman" w:hAnsi="Times New Roman" w:cs="Times New Roman"/>
                <w:sz w:val="24"/>
                <w:szCs w:val="24"/>
              </w:rPr>
              <w:t xml:space="preserve"> des interventions</w:t>
            </w:r>
          </w:p>
        </w:tc>
      </w:tr>
      <w:tr w:rsidR="00F00337" w:rsidRPr="009775F4" w14:paraId="7BC662CF" w14:textId="77777777" w:rsidTr="00517A56">
        <w:trPr>
          <w:tblCellSpacing w:w="15" w:type="dxa"/>
        </w:trPr>
        <w:tc>
          <w:tcPr>
            <w:tcW w:w="0" w:type="auto"/>
            <w:vAlign w:val="center"/>
            <w:hideMark/>
          </w:tcPr>
          <w:p w14:paraId="3FED4940"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Production de </w:t>
            </w:r>
            <w:proofErr w:type="spellStart"/>
            <w:r w:rsidRPr="0051481C">
              <w:rPr>
                <w:rFonts w:ascii="Times New Roman" w:eastAsia="Times New Roman" w:hAnsi="Times New Roman" w:cs="Times New Roman"/>
                <w:sz w:val="24"/>
                <w:szCs w:val="24"/>
              </w:rPr>
              <w:t>statistiques</w:t>
            </w:r>
            <w:proofErr w:type="spellEnd"/>
          </w:p>
        </w:tc>
        <w:tc>
          <w:tcPr>
            <w:tcW w:w="0" w:type="auto"/>
            <w:vAlign w:val="center"/>
            <w:hideMark/>
          </w:tcPr>
          <w:p w14:paraId="0D1FFF15"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Difficile</w:t>
            </w:r>
          </w:p>
        </w:tc>
        <w:tc>
          <w:tcPr>
            <w:tcW w:w="0" w:type="auto"/>
            <w:vAlign w:val="center"/>
            <w:hideMark/>
          </w:tcPr>
          <w:p w14:paraId="1F899283" w14:textId="77777777" w:rsidR="00F00337" w:rsidRPr="0051481C" w:rsidRDefault="00F00337" w:rsidP="00014827">
            <w:pPr>
              <w:spacing w:after="0" w:line="360" w:lineRule="auto"/>
              <w:jc w:val="both"/>
              <w:rPr>
                <w:rFonts w:ascii="Times New Roman" w:eastAsia="Times New Roman" w:hAnsi="Times New Roman" w:cs="Times New Roman"/>
                <w:sz w:val="24"/>
                <w:szCs w:val="24"/>
                <w:lang w:val="fr-FR"/>
              </w:rPr>
            </w:pPr>
            <w:r w:rsidRPr="0051481C">
              <w:rPr>
                <w:rFonts w:ascii="Times New Roman" w:eastAsia="Times New Roman" w:hAnsi="Times New Roman" w:cs="Times New Roman"/>
                <w:sz w:val="24"/>
                <w:szCs w:val="24"/>
                <w:lang w:val="fr-FR"/>
              </w:rPr>
              <w:t>Tableaux de bord et indicateurs</w:t>
            </w:r>
          </w:p>
        </w:tc>
      </w:tr>
      <w:tr w:rsidR="00F00337" w:rsidRPr="009775F4" w14:paraId="4B91D307" w14:textId="77777777" w:rsidTr="00517A56">
        <w:trPr>
          <w:tblCellSpacing w:w="15" w:type="dxa"/>
        </w:trPr>
        <w:tc>
          <w:tcPr>
            <w:tcW w:w="0" w:type="auto"/>
            <w:vAlign w:val="center"/>
            <w:hideMark/>
          </w:tcPr>
          <w:p w14:paraId="04C99A63"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r w:rsidRPr="0051481C">
              <w:rPr>
                <w:rFonts w:ascii="Times New Roman" w:eastAsia="Times New Roman" w:hAnsi="Times New Roman" w:cs="Times New Roman"/>
                <w:sz w:val="24"/>
                <w:szCs w:val="24"/>
              </w:rPr>
              <w:t xml:space="preserve">Participation </w:t>
            </w:r>
            <w:proofErr w:type="spellStart"/>
            <w:r w:rsidRPr="0051481C">
              <w:rPr>
                <w:rFonts w:ascii="Times New Roman" w:eastAsia="Times New Roman" w:hAnsi="Times New Roman" w:cs="Times New Roman"/>
                <w:sz w:val="24"/>
                <w:szCs w:val="24"/>
              </w:rPr>
              <w:t>citoyenne</w:t>
            </w:r>
            <w:proofErr w:type="spellEnd"/>
          </w:p>
        </w:tc>
        <w:tc>
          <w:tcPr>
            <w:tcW w:w="0" w:type="auto"/>
            <w:vAlign w:val="center"/>
            <w:hideMark/>
          </w:tcPr>
          <w:p w14:paraId="45346CC1" w14:textId="77777777" w:rsidR="00F00337" w:rsidRPr="0051481C" w:rsidRDefault="00F00337" w:rsidP="00014827">
            <w:pPr>
              <w:spacing w:after="0" w:line="360" w:lineRule="auto"/>
              <w:jc w:val="both"/>
              <w:rPr>
                <w:rFonts w:ascii="Times New Roman" w:eastAsia="Times New Roman" w:hAnsi="Times New Roman" w:cs="Times New Roman"/>
                <w:sz w:val="24"/>
                <w:szCs w:val="24"/>
              </w:rPr>
            </w:pPr>
            <w:proofErr w:type="spellStart"/>
            <w:r w:rsidRPr="0051481C">
              <w:rPr>
                <w:rFonts w:ascii="Times New Roman" w:eastAsia="Times New Roman" w:hAnsi="Times New Roman" w:cs="Times New Roman"/>
                <w:sz w:val="24"/>
                <w:szCs w:val="24"/>
              </w:rPr>
              <w:t>Faible</w:t>
            </w:r>
            <w:proofErr w:type="spellEnd"/>
            <w:r w:rsidRPr="0051481C">
              <w:rPr>
                <w:rFonts w:ascii="Times New Roman" w:eastAsia="Times New Roman" w:hAnsi="Times New Roman" w:cs="Times New Roman"/>
                <w:sz w:val="24"/>
                <w:szCs w:val="24"/>
              </w:rPr>
              <w:t xml:space="preserve"> interaction</w:t>
            </w:r>
          </w:p>
        </w:tc>
        <w:tc>
          <w:tcPr>
            <w:tcW w:w="0" w:type="auto"/>
            <w:vAlign w:val="center"/>
            <w:hideMark/>
          </w:tcPr>
          <w:p w14:paraId="073D0913" w14:textId="77777777" w:rsidR="00F00337" w:rsidRPr="0051481C" w:rsidRDefault="00F00337" w:rsidP="00014827">
            <w:pPr>
              <w:spacing w:after="0" w:line="360" w:lineRule="auto"/>
              <w:jc w:val="both"/>
              <w:rPr>
                <w:rFonts w:ascii="Times New Roman" w:eastAsia="Times New Roman" w:hAnsi="Times New Roman" w:cs="Times New Roman"/>
                <w:sz w:val="24"/>
                <w:szCs w:val="24"/>
                <w:lang w:val="fr-FR"/>
              </w:rPr>
            </w:pPr>
            <w:r w:rsidRPr="0051481C">
              <w:rPr>
                <w:rFonts w:ascii="Times New Roman" w:eastAsia="Times New Roman" w:hAnsi="Times New Roman" w:cs="Times New Roman"/>
                <w:sz w:val="24"/>
                <w:szCs w:val="24"/>
                <w:lang w:val="fr-FR"/>
              </w:rPr>
              <w:t>Participation encouragée par la gamification</w:t>
            </w:r>
          </w:p>
        </w:tc>
      </w:tr>
    </w:tbl>
    <w:p w14:paraId="34598511"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lastRenderedPageBreak/>
        <w:t>L'analyse de l'existant met en évidence les différents intervenants ainsi que leurs responsabilités dans le processus de gestion des signalements de déchets. Afin de mieux comprendre leurs interactions avec le futur système d'information, la section suivante est consacrée à l'identification des acteurs et à la description de leurs rôles respectifs.</w:t>
      </w:r>
    </w:p>
    <w:p w14:paraId="6952A8A0" w14:textId="77777777" w:rsidR="00F00337" w:rsidRPr="007B72FD"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7B72FD">
        <w:rPr>
          <w:rFonts w:ascii="Times New Roman" w:eastAsia="Times New Roman" w:hAnsi="Times New Roman" w:cs="Times New Roman"/>
          <w:b/>
          <w:bCs/>
          <w:kern w:val="36"/>
          <w:sz w:val="48"/>
          <w:szCs w:val="48"/>
          <w:lang w:val="fr-FR"/>
        </w:rPr>
        <w:t>2.2 Identification des acteurs</w:t>
      </w:r>
    </w:p>
    <w:p w14:paraId="231BFEF5"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L'identification des acteurs constitue une étape essentielle de l'étude préalable. Un acteur représente toute personne ou entité qui interagit avec le système d'information afin d'initier, de consulter ou de réaliser une activité. L'identification de ces acteurs permet de définir leurs responsabilités, leurs interactions avec le système ainsi que les informations qu'ils manipulent.</w:t>
      </w:r>
    </w:p>
    <w:p w14:paraId="0410C803"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Dans le cadre de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 trois acteurs principaux interviennent dans le processus de gestion des signalements de déchets : le citoyen, l'administrateur (service de collecte) et l'agent de ramassage. Chacun possède des responsabilités spécifiques qui contribuent au bon fonctionnement de la plateforme.</w:t>
      </w:r>
    </w:p>
    <w:p w14:paraId="12D5C7C0" w14:textId="77777777" w:rsidR="00F00337" w:rsidRPr="007B72FD"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2FD">
        <w:rPr>
          <w:rFonts w:ascii="Times New Roman" w:eastAsia="Times New Roman" w:hAnsi="Times New Roman" w:cs="Times New Roman"/>
          <w:b/>
          <w:bCs/>
          <w:sz w:val="24"/>
          <w:szCs w:val="24"/>
        </w:rPr>
        <w:t xml:space="preserve">Tableau </w:t>
      </w:r>
      <w:proofErr w:type="gramStart"/>
      <w:r w:rsidRPr="007B72FD">
        <w:rPr>
          <w:rFonts w:ascii="Times New Roman" w:eastAsia="Times New Roman" w:hAnsi="Times New Roman" w:cs="Times New Roman"/>
          <w:b/>
          <w:bCs/>
          <w:sz w:val="24"/>
          <w:szCs w:val="24"/>
        </w:rPr>
        <w:t>2.2 :</w:t>
      </w:r>
      <w:proofErr w:type="gramEnd"/>
      <w:r w:rsidRPr="007B72FD">
        <w:rPr>
          <w:rFonts w:ascii="Times New Roman" w:eastAsia="Times New Roman" w:hAnsi="Times New Roman" w:cs="Times New Roman"/>
          <w:b/>
          <w:bCs/>
          <w:sz w:val="24"/>
          <w:szCs w:val="24"/>
        </w:rPr>
        <w:t xml:space="preserve"> Identification des </w:t>
      </w:r>
      <w:proofErr w:type="spellStart"/>
      <w:r w:rsidRPr="007B72FD">
        <w:rPr>
          <w:rFonts w:ascii="Times New Roman" w:eastAsia="Times New Roman" w:hAnsi="Times New Roman" w:cs="Times New Roman"/>
          <w:b/>
          <w:bCs/>
          <w:sz w:val="24"/>
          <w:szCs w:val="24"/>
        </w:rPr>
        <w:t>acteurs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153"/>
        <w:gridCol w:w="4221"/>
      </w:tblGrid>
      <w:tr w:rsidR="00F00337" w:rsidRPr="007B72FD" w14:paraId="5E71BB7F" w14:textId="77777777" w:rsidTr="00517A56">
        <w:trPr>
          <w:tblHeader/>
          <w:tblCellSpacing w:w="15" w:type="dxa"/>
        </w:trPr>
        <w:tc>
          <w:tcPr>
            <w:tcW w:w="0" w:type="auto"/>
            <w:vAlign w:val="center"/>
            <w:hideMark/>
          </w:tcPr>
          <w:p w14:paraId="2E5CCE1E"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proofErr w:type="spellStart"/>
            <w:r w:rsidRPr="007B72FD">
              <w:rPr>
                <w:rFonts w:ascii="Times New Roman" w:eastAsia="Times New Roman" w:hAnsi="Times New Roman" w:cs="Times New Roman"/>
                <w:b/>
                <w:bCs/>
                <w:sz w:val="24"/>
                <w:szCs w:val="24"/>
              </w:rPr>
              <w:t>Acteur</w:t>
            </w:r>
            <w:proofErr w:type="spellEnd"/>
          </w:p>
        </w:tc>
        <w:tc>
          <w:tcPr>
            <w:tcW w:w="0" w:type="auto"/>
            <w:vAlign w:val="center"/>
            <w:hideMark/>
          </w:tcPr>
          <w:p w14:paraId="395C25AC"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r w:rsidRPr="007B72FD">
              <w:rPr>
                <w:rFonts w:ascii="Times New Roman" w:eastAsia="Times New Roman" w:hAnsi="Times New Roman" w:cs="Times New Roman"/>
                <w:b/>
                <w:bCs/>
                <w:sz w:val="24"/>
                <w:szCs w:val="24"/>
              </w:rPr>
              <w:t>Description</w:t>
            </w:r>
          </w:p>
        </w:tc>
        <w:tc>
          <w:tcPr>
            <w:tcW w:w="0" w:type="auto"/>
            <w:vAlign w:val="center"/>
            <w:hideMark/>
          </w:tcPr>
          <w:p w14:paraId="1F1E09FC"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proofErr w:type="spellStart"/>
            <w:r w:rsidRPr="007B72FD">
              <w:rPr>
                <w:rFonts w:ascii="Times New Roman" w:eastAsia="Times New Roman" w:hAnsi="Times New Roman" w:cs="Times New Roman"/>
                <w:b/>
                <w:bCs/>
                <w:sz w:val="24"/>
                <w:szCs w:val="24"/>
              </w:rPr>
              <w:t>Responsabilités</w:t>
            </w:r>
            <w:proofErr w:type="spellEnd"/>
            <w:r w:rsidRPr="007B72FD">
              <w:rPr>
                <w:rFonts w:ascii="Times New Roman" w:eastAsia="Times New Roman" w:hAnsi="Times New Roman" w:cs="Times New Roman"/>
                <w:b/>
                <w:bCs/>
                <w:sz w:val="24"/>
                <w:szCs w:val="24"/>
              </w:rPr>
              <w:t xml:space="preserve"> </w:t>
            </w:r>
            <w:proofErr w:type="spellStart"/>
            <w:r w:rsidRPr="007B72FD">
              <w:rPr>
                <w:rFonts w:ascii="Times New Roman" w:eastAsia="Times New Roman" w:hAnsi="Times New Roman" w:cs="Times New Roman"/>
                <w:b/>
                <w:bCs/>
                <w:sz w:val="24"/>
                <w:szCs w:val="24"/>
              </w:rPr>
              <w:t>principales</w:t>
            </w:r>
            <w:proofErr w:type="spellEnd"/>
          </w:p>
        </w:tc>
      </w:tr>
      <w:tr w:rsidR="00F00337" w:rsidRPr="009775F4" w14:paraId="632F5603" w14:textId="77777777" w:rsidTr="00517A56">
        <w:trPr>
          <w:tblCellSpacing w:w="15" w:type="dxa"/>
        </w:trPr>
        <w:tc>
          <w:tcPr>
            <w:tcW w:w="0" w:type="auto"/>
            <w:vAlign w:val="center"/>
            <w:hideMark/>
          </w:tcPr>
          <w:p w14:paraId="4C32E4C2"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r w:rsidRPr="007B72FD">
              <w:rPr>
                <w:rFonts w:ascii="Times New Roman" w:eastAsia="Times New Roman" w:hAnsi="Times New Roman" w:cs="Times New Roman"/>
                <w:b/>
                <w:bCs/>
                <w:sz w:val="24"/>
                <w:szCs w:val="24"/>
              </w:rPr>
              <w:t xml:space="preserve"> (</w:t>
            </w:r>
            <w:proofErr w:type="spellStart"/>
            <w:r w:rsidRPr="007B72FD">
              <w:rPr>
                <w:rFonts w:ascii="Times New Roman" w:eastAsia="Times New Roman" w:hAnsi="Times New Roman" w:cs="Times New Roman"/>
                <w:b/>
                <w:bCs/>
                <w:sz w:val="24"/>
                <w:szCs w:val="24"/>
              </w:rPr>
              <w:t>Utilisateur</w:t>
            </w:r>
            <w:proofErr w:type="spellEnd"/>
            <w:r w:rsidRPr="007B72FD">
              <w:rPr>
                <w:rFonts w:ascii="Times New Roman" w:eastAsia="Times New Roman" w:hAnsi="Times New Roman" w:cs="Times New Roman"/>
                <w:b/>
                <w:bCs/>
                <w:sz w:val="24"/>
                <w:szCs w:val="24"/>
              </w:rPr>
              <w:t>)</w:t>
            </w:r>
          </w:p>
        </w:tc>
        <w:tc>
          <w:tcPr>
            <w:tcW w:w="0" w:type="auto"/>
            <w:vAlign w:val="center"/>
            <w:hideMark/>
          </w:tcPr>
          <w:p w14:paraId="577EB659"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Personne inscrite sur la plateforme souhaitant contribuer à l'amélioration de son environnement en signalant des dépôts de déchets.</w:t>
            </w:r>
          </w:p>
        </w:tc>
        <w:tc>
          <w:tcPr>
            <w:tcW w:w="0" w:type="auto"/>
            <w:vAlign w:val="center"/>
            <w:hideMark/>
          </w:tcPr>
          <w:p w14:paraId="3326664D"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S'authentifier, gérer son profil, créer un signalement, consulter l'état d'avancement de ses signalements, consulter son historique, participer à la gamification.</w:t>
            </w:r>
          </w:p>
        </w:tc>
      </w:tr>
      <w:tr w:rsidR="00F00337" w:rsidRPr="009775F4" w14:paraId="37C2CB9D" w14:textId="77777777" w:rsidTr="00517A56">
        <w:trPr>
          <w:tblCellSpacing w:w="15" w:type="dxa"/>
        </w:trPr>
        <w:tc>
          <w:tcPr>
            <w:tcW w:w="0" w:type="auto"/>
            <w:vAlign w:val="center"/>
            <w:hideMark/>
          </w:tcPr>
          <w:p w14:paraId="2A039A3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lastRenderedPageBreak/>
              <w:t>Administrateur</w:t>
            </w:r>
            <w:proofErr w:type="spellEnd"/>
            <w:r w:rsidRPr="007B72FD">
              <w:rPr>
                <w:rFonts w:ascii="Times New Roman" w:eastAsia="Times New Roman" w:hAnsi="Times New Roman" w:cs="Times New Roman"/>
                <w:b/>
                <w:bCs/>
                <w:sz w:val="24"/>
                <w:szCs w:val="24"/>
              </w:rPr>
              <w:t xml:space="preserve"> (Service de </w:t>
            </w:r>
            <w:proofErr w:type="spellStart"/>
            <w:r w:rsidRPr="007B72FD">
              <w:rPr>
                <w:rFonts w:ascii="Times New Roman" w:eastAsia="Times New Roman" w:hAnsi="Times New Roman" w:cs="Times New Roman"/>
                <w:b/>
                <w:bCs/>
                <w:sz w:val="24"/>
                <w:szCs w:val="24"/>
              </w:rPr>
              <w:t>collecte</w:t>
            </w:r>
            <w:proofErr w:type="spellEnd"/>
            <w:r w:rsidRPr="007B72FD">
              <w:rPr>
                <w:rFonts w:ascii="Times New Roman" w:eastAsia="Times New Roman" w:hAnsi="Times New Roman" w:cs="Times New Roman"/>
                <w:b/>
                <w:bCs/>
                <w:sz w:val="24"/>
                <w:szCs w:val="24"/>
              </w:rPr>
              <w:t>)</w:t>
            </w:r>
          </w:p>
        </w:tc>
        <w:tc>
          <w:tcPr>
            <w:tcW w:w="0" w:type="auto"/>
            <w:vAlign w:val="center"/>
            <w:hideMark/>
          </w:tcPr>
          <w:p w14:paraId="674003C0"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Utilisateur responsable de la gestion opérationnelle de la plateforme et de la coordination des interventions.</w:t>
            </w:r>
          </w:p>
        </w:tc>
        <w:tc>
          <w:tcPr>
            <w:tcW w:w="0" w:type="auto"/>
            <w:vAlign w:val="center"/>
            <w:hideMark/>
          </w:tcPr>
          <w:p w14:paraId="1DDCB970"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Consulter les signalements, les valider ou les rejeter, définir leur priorité, affecter les équipes de ramassage, gérer les zones, gérer les équipes, consulter les statistiques, superviser les interventions.</w:t>
            </w:r>
          </w:p>
        </w:tc>
      </w:tr>
      <w:tr w:rsidR="00F00337" w:rsidRPr="009775F4" w14:paraId="4997D13E" w14:textId="77777777" w:rsidTr="00517A56">
        <w:trPr>
          <w:tblCellSpacing w:w="15" w:type="dxa"/>
        </w:trPr>
        <w:tc>
          <w:tcPr>
            <w:tcW w:w="0" w:type="auto"/>
            <w:vAlign w:val="center"/>
            <w:hideMark/>
          </w:tcPr>
          <w:p w14:paraId="470A1C4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69EBAC41"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Membre d'une équipe chargé d'exécuter les interventions sur le terrain.</w:t>
            </w:r>
          </w:p>
        </w:tc>
        <w:tc>
          <w:tcPr>
            <w:tcW w:w="0" w:type="auto"/>
            <w:vAlign w:val="center"/>
            <w:hideMark/>
          </w:tcPr>
          <w:p w14:paraId="113C1900"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Consulter les affectations, réaliser les interventions, renseigner les comptes rendus, ajouter des photographies d'intervention, mettre à jour l'état des interventions.</w:t>
            </w:r>
          </w:p>
        </w:tc>
      </w:tr>
    </w:tbl>
    <w:p w14:paraId="604312DC" w14:textId="77777777" w:rsidR="00F00337" w:rsidRPr="00AF1B02"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48"/>
          <w:szCs w:val="48"/>
          <w:lang w:val="fr-FR"/>
        </w:rPr>
      </w:pPr>
      <w:r w:rsidRPr="00AF1B02">
        <w:rPr>
          <w:rFonts w:ascii="Times New Roman" w:eastAsia="Times New Roman" w:hAnsi="Times New Roman" w:cs="Times New Roman"/>
          <w:b/>
          <w:bCs/>
          <w:sz w:val="48"/>
          <w:szCs w:val="48"/>
          <w:lang w:val="fr-FR"/>
        </w:rPr>
        <w:t>Interactions des acteurs avec le système</w:t>
      </w:r>
    </w:p>
    <w:p w14:paraId="08376BE0" w14:textId="77777777" w:rsidR="00F00337" w:rsidRPr="007B72FD"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Les interactions entre les acteurs et le système sont résumées dans le tableau suivant.</w:t>
      </w:r>
    </w:p>
    <w:p w14:paraId="51321DB5" w14:textId="77777777" w:rsidR="00F00337" w:rsidRPr="007B72FD"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b/>
          <w:bCs/>
          <w:sz w:val="24"/>
          <w:szCs w:val="24"/>
          <w:lang w:val="fr-FR"/>
        </w:rPr>
        <w:t>Tableau 2.3 : Interactions des acteurs avec le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626"/>
        <w:gridCol w:w="3842"/>
      </w:tblGrid>
      <w:tr w:rsidR="00F00337" w:rsidRPr="007B72FD" w14:paraId="4F6B4D6B" w14:textId="77777777" w:rsidTr="00517A56">
        <w:trPr>
          <w:tblHeader/>
          <w:tblCellSpacing w:w="15" w:type="dxa"/>
        </w:trPr>
        <w:tc>
          <w:tcPr>
            <w:tcW w:w="0" w:type="auto"/>
            <w:vAlign w:val="center"/>
            <w:hideMark/>
          </w:tcPr>
          <w:p w14:paraId="0AAA7E7A"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proofErr w:type="spellStart"/>
            <w:r w:rsidRPr="007B72FD">
              <w:rPr>
                <w:rFonts w:ascii="Times New Roman" w:eastAsia="Times New Roman" w:hAnsi="Times New Roman" w:cs="Times New Roman"/>
                <w:b/>
                <w:bCs/>
                <w:sz w:val="24"/>
                <w:szCs w:val="24"/>
              </w:rPr>
              <w:t>Acteur</w:t>
            </w:r>
            <w:proofErr w:type="spellEnd"/>
          </w:p>
        </w:tc>
        <w:tc>
          <w:tcPr>
            <w:tcW w:w="0" w:type="auto"/>
            <w:vAlign w:val="center"/>
            <w:hideMark/>
          </w:tcPr>
          <w:p w14:paraId="49C2BA01"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r w:rsidRPr="007B72FD">
              <w:rPr>
                <w:rFonts w:ascii="Times New Roman" w:eastAsia="Times New Roman" w:hAnsi="Times New Roman" w:cs="Times New Roman"/>
                <w:b/>
                <w:bCs/>
                <w:sz w:val="24"/>
                <w:szCs w:val="24"/>
              </w:rPr>
              <w:t>Entrées</w:t>
            </w:r>
          </w:p>
        </w:tc>
        <w:tc>
          <w:tcPr>
            <w:tcW w:w="0" w:type="auto"/>
            <w:vAlign w:val="center"/>
            <w:hideMark/>
          </w:tcPr>
          <w:p w14:paraId="4E668E3B"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r w:rsidRPr="007B72FD">
              <w:rPr>
                <w:rFonts w:ascii="Times New Roman" w:eastAsia="Times New Roman" w:hAnsi="Times New Roman" w:cs="Times New Roman"/>
                <w:b/>
                <w:bCs/>
                <w:sz w:val="24"/>
                <w:szCs w:val="24"/>
              </w:rPr>
              <w:t>Sorties</w:t>
            </w:r>
          </w:p>
        </w:tc>
      </w:tr>
      <w:tr w:rsidR="00F00337" w:rsidRPr="009775F4" w14:paraId="5BDBA51A" w14:textId="77777777" w:rsidTr="00517A56">
        <w:trPr>
          <w:tblCellSpacing w:w="15" w:type="dxa"/>
        </w:trPr>
        <w:tc>
          <w:tcPr>
            <w:tcW w:w="0" w:type="auto"/>
            <w:vAlign w:val="center"/>
            <w:hideMark/>
          </w:tcPr>
          <w:p w14:paraId="6285CF7F"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42761BDF"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Signalement, mise à jour du profil</w:t>
            </w:r>
          </w:p>
        </w:tc>
        <w:tc>
          <w:tcPr>
            <w:tcW w:w="0" w:type="auto"/>
            <w:vAlign w:val="center"/>
            <w:hideMark/>
          </w:tcPr>
          <w:p w14:paraId="48180098"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Confirmation, état du signalement, historique, points obtenus</w:t>
            </w:r>
          </w:p>
        </w:tc>
      </w:tr>
      <w:tr w:rsidR="00F00337" w:rsidRPr="009775F4" w14:paraId="73BD42DE" w14:textId="77777777" w:rsidTr="00517A56">
        <w:trPr>
          <w:tblCellSpacing w:w="15" w:type="dxa"/>
        </w:trPr>
        <w:tc>
          <w:tcPr>
            <w:tcW w:w="0" w:type="auto"/>
            <w:vAlign w:val="center"/>
            <w:hideMark/>
          </w:tcPr>
          <w:p w14:paraId="1459C724"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53396ABF"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Validation, affectation, gestion des équipes, gestion des zones</w:t>
            </w:r>
          </w:p>
        </w:tc>
        <w:tc>
          <w:tcPr>
            <w:tcW w:w="0" w:type="auto"/>
            <w:vAlign w:val="center"/>
            <w:hideMark/>
          </w:tcPr>
          <w:p w14:paraId="5CC103D7"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Liste des signalements, tableaux de bord, statistiques, notifications</w:t>
            </w:r>
          </w:p>
        </w:tc>
      </w:tr>
      <w:tr w:rsidR="00F00337" w:rsidRPr="009775F4" w14:paraId="75DF2FF0" w14:textId="77777777" w:rsidTr="00517A56">
        <w:trPr>
          <w:tblCellSpacing w:w="15" w:type="dxa"/>
        </w:trPr>
        <w:tc>
          <w:tcPr>
            <w:tcW w:w="0" w:type="auto"/>
            <w:vAlign w:val="center"/>
            <w:hideMark/>
          </w:tcPr>
          <w:p w14:paraId="3EBB30D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2E4D7B0D"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Compte</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rendu</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d'intervention</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photographies</w:t>
            </w:r>
            <w:proofErr w:type="spellEnd"/>
          </w:p>
        </w:tc>
        <w:tc>
          <w:tcPr>
            <w:tcW w:w="0" w:type="auto"/>
            <w:vAlign w:val="center"/>
            <w:hideMark/>
          </w:tcPr>
          <w:p w14:paraId="6D767E7B"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Affectations reçues, détails des interventions</w:t>
            </w:r>
          </w:p>
        </w:tc>
      </w:tr>
    </w:tbl>
    <w:p w14:paraId="0E3F02C0" w14:textId="77777777" w:rsidR="00F00337" w:rsidRPr="007B72FD"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7B72FD">
        <w:rPr>
          <w:rFonts w:ascii="Times New Roman" w:eastAsia="Times New Roman" w:hAnsi="Times New Roman" w:cs="Times New Roman"/>
          <w:b/>
          <w:bCs/>
          <w:sz w:val="36"/>
          <w:szCs w:val="36"/>
          <w:lang w:val="fr-FR"/>
        </w:rPr>
        <w:t>Description des acteurs</w:t>
      </w:r>
    </w:p>
    <w:p w14:paraId="22593D45" w14:textId="77777777" w:rsidR="00F00337" w:rsidRPr="00014827"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8"/>
          <w:szCs w:val="28"/>
          <w:lang w:val="fr-FR"/>
        </w:rPr>
      </w:pPr>
      <w:r w:rsidRPr="00014827">
        <w:rPr>
          <w:rFonts w:ascii="Times New Roman" w:eastAsia="Times New Roman" w:hAnsi="Times New Roman" w:cs="Times New Roman"/>
          <w:b/>
          <w:bCs/>
          <w:sz w:val="28"/>
          <w:szCs w:val="28"/>
          <w:lang w:val="fr-FR"/>
        </w:rPr>
        <w:t>Le citoyen</w:t>
      </w:r>
    </w:p>
    <w:p w14:paraId="54903869"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lastRenderedPageBreak/>
        <w:t>Le citoyen est le principal initiateur des signalements. Après authentification, il peut déclarer la présence de déchets en renseignant les informations demandées par la plateforme. Il peut également consulter l'évolution de ses signalements, accéder à son historique de participation et bénéficier du système de gamification mis en place afin d'encourager la participation citoyenne.</w:t>
      </w:r>
    </w:p>
    <w:p w14:paraId="3BD104C3" w14:textId="77777777" w:rsidR="00F00337" w:rsidRPr="00014827"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8"/>
          <w:szCs w:val="28"/>
          <w:lang w:val="fr-FR"/>
        </w:rPr>
      </w:pPr>
      <w:r w:rsidRPr="00014827">
        <w:rPr>
          <w:rFonts w:ascii="Times New Roman" w:eastAsia="Times New Roman" w:hAnsi="Times New Roman" w:cs="Times New Roman"/>
          <w:b/>
          <w:bCs/>
          <w:sz w:val="28"/>
          <w:szCs w:val="28"/>
          <w:lang w:val="fr-FR"/>
        </w:rPr>
        <w:t>L'administrateur</w:t>
      </w:r>
    </w:p>
    <w:p w14:paraId="5CB086E7"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L'administrateur représente le service de collecte. Il est chargé de superviser l'ensemble du processus de gestion des signalements. Il analyse les demandes reçues, valide les signalements, attribue les équipes de ramassage, assure le suivi des interventions et exploite les indicateurs fournis par la plateforme pour améliorer la planification des opérations.</w:t>
      </w:r>
    </w:p>
    <w:p w14:paraId="7B34327E" w14:textId="77777777" w:rsidR="00F00337" w:rsidRPr="00014827"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8"/>
          <w:szCs w:val="28"/>
          <w:lang w:val="fr-FR"/>
        </w:rPr>
      </w:pPr>
      <w:r w:rsidRPr="00014827">
        <w:rPr>
          <w:rFonts w:ascii="Times New Roman" w:eastAsia="Times New Roman" w:hAnsi="Times New Roman" w:cs="Times New Roman"/>
          <w:b/>
          <w:bCs/>
          <w:sz w:val="28"/>
          <w:szCs w:val="28"/>
          <w:lang w:val="fr-FR"/>
        </w:rPr>
        <w:t>L'agent de ramassage</w:t>
      </w:r>
    </w:p>
    <w:p w14:paraId="1C81FF2A"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L'agent de ramassage intervient après l'affectation d'un signalement à son équipe. Il réalise les opérations de collecte sur le terrain, renseigne les informations relatives à l'intervention effectuée et peut joindre des photographies attestant de la réalisation des travaux. Les informations qu'il fournit permettent d'assurer la traçabilité des interventions.</w:t>
      </w:r>
    </w:p>
    <w:p w14:paraId="4226BD9B"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L'identification des acteurs met en évidence une répartition claire des responsabilités. Le citoyen intervient principalement dans la création des signalements, l'administrateur assure la coordination et la gestion des opérations, tandis que l'agent de ramassage exécute les interventions sur le terrain. Cette séparation des responsabilités favorise une meilleure organisation des traitements et facilitera la modélisation des échanges d'informations ainsi que des traitements métier.</w:t>
      </w:r>
    </w:p>
    <w:p w14:paraId="6344CADC"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lastRenderedPageBreak/>
        <w:t xml:space="preserve">Après avoir identifié les différents acteurs et leurs responsabilités, il est nécessaire d'examiner plus précisément les activités qu'ils réalisent dans le cadre de leurs missions. La section suivante est donc consacrée à la </w:t>
      </w:r>
      <w:r w:rsidRPr="00014827">
        <w:rPr>
          <w:rFonts w:ascii="Times New Roman" w:eastAsia="Times New Roman" w:hAnsi="Times New Roman" w:cs="Times New Roman"/>
          <w:b/>
          <w:bCs/>
          <w:sz w:val="28"/>
          <w:szCs w:val="28"/>
          <w:lang w:val="fr-FR"/>
        </w:rPr>
        <w:t>description des tâches</w:t>
      </w:r>
      <w:r w:rsidRPr="00014827">
        <w:rPr>
          <w:rFonts w:ascii="Times New Roman" w:eastAsia="Times New Roman" w:hAnsi="Times New Roman" w:cs="Times New Roman"/>
          <w:sz w:val="28"/>
          <w:szCs w:val="28"/>
          <w:lang w:val="fr-FR"/>
        </w:rPr>
        <w:t>, qui permettra d'identifier les opérations effectuées par chaque acteur et préparera la modélisation des événements déclencheurs ainsi que du Modèle Conceptuel des Traitements (MCT).</w:t>
      </w:r>
    </w:p>
    <w:p w14:paraId="612734CF"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Excellent. Nous avons désormais une structure cohérente et conforme à une démarche Merise. Nous pouvons poursuivre avec la </w:t>
      </w:r>
      <w:r w:rsidRPr="00014827">
        <w:rPr>
          <w:rFonts w:ascii="Times New Roman" w:eastAsia="Times New Roman" w:hAnsi="Times New Roman" w:cs="Times New Roman"/>
          <w:b/>
          <w:bCs/>
          <w:sz w:val="28"/>
          <w:szCs w:val="28"/>
          <w:lang w:val="fr-FR"/>
        </w:rPr>
        <w:t>section 2.3 : Description des tâches</w:t>
      </w:r>
      <w:r w:rsidRPr="00014827">
        <w:rPr>
          <w:rFonts w:ascii="Times New Roman" w:eastAsia="Times New Roman" w:hAnsi="Times New Roman" w:cs="Times New Roman"/>
          <w:sz w:val="28"/>
          <w:szCs w:val="28"/>
          <w:lang w:val="fr-FR"/>
        </w:rPr>
        <w:t>.</w:t>
      </w:r>
    </w:p>
    <w:p w14:paraId="3821CFB4"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Je te propose de ne pas nous limiter à une simple liste. Pour un mémoire de PFE, il est préférable de présenter les tâches dans un tableau détaillé, puis de les analyser.</w:t>
      </w:r>
    </w:p>
    <w:p w14:paraId="0429F274" w14:textId="77777777" w:rsidR="00F00337" w:rsidRPr="00014827"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0"/>
          <w:szCs w:val="40"/>
          <w:lang w:val="fr-FR"/>
        </w:rPr>
      </w:pPr>
      <w:r w:rsidRPr="00014827">
        <w:rPr>
          <w:rFonts w:ascii="Times New Roman" w:eastAsia="Times New Roman" w:hAnsi="Times New Roman" w:cs="Times New Roman"/>
          <w:b/>
          <w:bCs/>
          <w:kern w:val="36"/>
          <w:sz w:val="40"/>
          <w:szCs w:val="40"/>
          <w:lang w:val="fr-FR"/>
        </w:rPr>
        <w:t>2.3 Description des processus metier</w:t>
      </w:r>
    </w:p>
    <w:p w14:paraId="5846F93F"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Après avoir identifié les différents acteurs intervenant dans le processus de gestion des signalements de déchets, il est nécessaire de décrire les tâches qu'ils accomplissent. Cette étape permet de mieux comprendre les responsabilités de chaque acteur ainsi que les opérations réalisées tout au long du cycle de traitement d'un signalement.</w:t>
      </w:r>
    </w:p>
    <w:p w14:paraId="35D4CD10"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La description des tâches constitue également une base essentielle pour l'identification des événements déclencheurs et l'élaboration du Modèle Conceptuel des Traitements (MCT).</w:t>
      </w:r>
    </w:p>
    <w:p w14:paraId="3FCBBD39" w14:textId="77777777" w:rsidR="00F00337" w:rsidRPr="007B72FD"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7B72FD">
        <w:rPr>
          <w:rFonts w:ascii="Times New Roman" w:eastAsia="Times New Roman" w:hAnsi="Times New Roman" w:cs="Times New Roman"/>
          <w:b/>
          <w:bCs/>
          <w:sz w:val="36"/>
          <w:szCs w:val="36"/>
          <w:lang w:val="fr-FR"/>
        </w:rPr>
        <w:t>Tableau 2.4 : Description des tâches des acteurs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018"/>
        <w:gridCol w:w="5521"/>
      </w:tblGrid>
      <w:tr w:rsidR="00F00337" w:rsidRPr="007B72FD" w14:paraId="51A4918C" w14:textId="77777777" w:rsidTr="00517A56">
        <w:trPr>
          <w:tblHeader/>
          <w:tblCellSpacing w:w="15" w:type="dxa"/>
        </w:trPr>
        <w:tc>
          <w:tcPr>
            <w:tcW w:w="0" w:type="auto"/>
            <w:vAlign w:val="center"/>
            <w:hideMark/>
          </w:tcPr>
          <w:p w14:paraId="06270874"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proofErr w:type="spellStart"/>
            <w:r w:rsidRPr="007B72FD">
              <w:rPr>
                <w:rFonts w:ascii="Times New Roman" w:eastAsia="Times New Roman" w:hAnsi="Times New Roman" w:cs="Times New Roman"/>
                <w:b/>
                <w:bCs/>
                <w:sz w:val="24"/>
                <w:szCs w:val="24"/>
              </w:rPr>
              <w:lastRenderedPageBreak/>
              <w:t>Acteur</w:t>
            </w:r>
            <w:proofErr w:type="spellEnd"/>
          </w:p>
        </w:tc>
        <w:tc>
          <w:tcPr>
            <w:tcW w:w="0" w:type="auto"/>
            <w:vAlign w:val="center"/>
            <w:hideMark/>
          </w:tcPr>
          <w:p w14:paraId="227C0E54"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proofErr w:type="spellStart"/>
            <w:r w:rsidRPr="007B72FD">
              <w:rPr>
                <w:rFonts w:ascii="Times New Roman" w:eastAsia="Times New Roman" w:hAnsi="Times New Roman" w:cs="Times New Roman"/>
                <w:b/>
                <w:bCs/>
                <w:sz w:val="24"/>
                <w:szCs w:val="24"/>
              </w:rPr>
              <w:t>Tâche</w:t>
            </w:r>
            <w:proofErr w:type="spellEnd"/>
          </w:p>
        </w:tc>
        <w:tc>
          <w:tcPr>
            <w:tcW w:w="0" w:type="auto"/>
            <w:vAlign w:val="center"/>
            <w:hideMark/>
          </w:tcPr>
          <w:p w14:paraId="0C3E6B3C" w14:textId="77777777" w:rsidR="00F00337" w:rsidRPr="007B72FD" w:rsidRDefault="00F00337" w:rsidP="00014827">
            <w:pPr>
              <w:spacing w:after="0" w:line="360" w:lineRule="auto"/>
              <w:jc w:val="both"/>
              <w:rPr>
                <w:rFonts w:ascii="Times New Roman" w:eastAsia="Times New Roman" w:hAnsi="Times New Roman" w:cs="Times New Roman"/>
                <w:b/>
                <w:bCs/>
                <w:sz w:val="24"/>
                <w:szCs w:val="24"/>
              </w:rPr>
            </w:pPr>
            <w:r w:rsidRPr="007B72FD">
              <w:rPr>
                <w:rFonts w:ascii="Times New Roman" w:eastAsia="Times New Roman" w:hAnsi="Times New Roman" w:cs="Times New Roman"/>
                <w:b/>
                <w:bCs/>
                <w:sz w:val="24"/>
                <w:szCs w:val="24"/>
              </w:rPr>
              <w:t>Description</w:t>
            </w:r>
          </w:p>
        </w:tc>
      </w:tr>
      <w:tr w:rsidR="00F00337" w:rsidRPr="009775F4" w14:paraId="2A288F1F" w14:textId="77777777" w:rsidTr="00517A56">
        <w:trPr>
          <w:tblCellSpacing w:w="15" w:type="dxa"/>
        </w:trPr>
        <w:tc>
          <w:tcPr>
            <w:tcW w:w="0" w:type="auto"/>
            <w:vAlign w:val="center"/>
            <w:hideMark/>
          </w:tcPr>
          <w:p w14:paraId="31707CE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437489FA"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Créer</w:t>
            </w:r>
            <w:proofErr w:type="spellEnd"/>
            <w:r w:rsidRPr="007B72FD">
              <w:rPr>
                <w:rFonts w:ascii="Times New Roman" w:eastAsia="Times New Roman" w:hAnsi="Times New Roman" w:cs="Times New Roman"/>
                <w:sz w:val="24"/>
                <w:szCs w:val="24"/>
              </w:rPr>
              <w:t xml:space="preserve"> un </w:t>
            </w:r>
            <w:proofErr w:type="spellStart"/>
            <w:r w:rsidRPr="007B72FD">
              <w:rPr>
                <w:rFonts w:ascii="Times New Roman" w:eastAsia="Times New Roman" w:hAnsi="Times New Roman" w:cs="Times New Roman"/>
                <w:sz w:val="24"/>
                <w:szCs w:val="24"/>
              </w:rPr>
              <w:t>compte</w:t>
            </w:r>
            <w:proofErr w:type="spellEnd"/>
          </w:p>
        </w:tc>
        <w:tc>
          <w:tcPr>
            <w:tcW w:w="0" w:type="auto"/>
            <w:vAlign w:val="center"/>
            <w:hideMark/>
          </w:tcPr>
          <w:p w14:paraId="68DE106A"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S'inscrire sur la plateforme afin d'accéder aux fonctionnalités nécessitant une authentification.</w:t>
            </w:r>
          </w:p>
        </w:tc>
      </w:tr>
      <w:tr w:rsidR="00F00337" w:rsidRPr="009775F4" w14:paraId="60CB92C0" w14:textId="77777777" w:rsidTr="00517A56">
        <w:trPr>
          <w:tblCellSpacing w:w="15" w:type="dxa"/>
        </w:trPr>
        <w:tc>
          <w:tcPr>
            <w:tcW w:w="0" w:type="auto"/>
            <w:vAlign w:val="center"/>
            <w:hideMark/>
          </w:tcPr>
          <w:p w14:paraId="71075F3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42DCC1B5"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S'authentifier</w:t>
            </w:r>
            <w:proofErr w:type="spellEnd"/>
          </w:p>
        </w:tc>
        <w:tc>
          <w:tcPr>
            <w:tcW w:w="0" w:type="auto"/>
            <w:vAlign w:val="center"/>
            <w:hideMark/>
          </w:tcPr>
          <w:p w14:paraId="2A0018FE"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Se connecter à la plateforme pour accéder à son espace personnel.</w:t>
            </w:r>
          </w:p>
        </w:tc>
      </w:tr>
      <w:tr w:rsidR="00F00337" w:rsidRPr="009775F4" w14:paraId="5020DCBB" w14:textId="77777777" w:rsidTr="00517A56">
        <w:trPr>
          <w:tblCellSpacing w:w="15" w:type="dxa"/>
        </w:trPr>
        <w:tc>
          <w:tcPr>
            <w:tcW w:w="0" w:type="auto"/>
            <w:vAlign w:val="center"/>
            <w:hideMark/>
          </w:tcPr>
          <w:p w14:paraId="7CC9BEB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62A6730E"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Gérer</w:t>
            </w:r>
            <w:proofErr w:type="spellEnd"/>
            <w:r w:rsidRPr="007B72FD">
              <w:rPr>
                <w:rFonts w:ascii="Times New Roman" w:eastAsia="Times New Roman" w:hAnsi="Times New Roman" w:cs="Times New Roman"/>
                <w:sz w:val="24"/>
                <w:szCs w:val="24"/>
              </w:rPr>
              <w:t xml:space="preserve"> son </w:t>
            </w:r>
            <w:proofErr w:type="spellStart"/>
            <w:r w:rsidRPr="007B72FD">
              <w:rPr>
                <w:rFonts w:ascii="Times New Roman" w:eastAsia="Times New Roman" w:hAnsi="Times New Roman" w:cs="Times New Roman"/>
                <w:sz w:val="24"/>
                <w:szCs w:val="24"/>
              </w:rPr>
              <w:t>profil</w:t>
            </w:r>
            <w:proofErr w:type="spellEnd"/>
          </w:p>
        </w:tc>
        <w:tc>
          <w:tcPr>
            <w:tcW w:w="0" w:type="auto"/>
            <w:vAlign w:val="center"/>
            <w:hideMark/>
          </w:tcPr>
          <w:p w14:paraId="2698D49A"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Modifier ses informations personnelles et son mot de passe.</w:t>
            </w:r>
          </w:p>
        </w:tc>
      </w:tr>
      <w:tr w:rsidR="00F00337" w:rsidRPr="009775F4" w14:paraId="7B952C1B" w14:textId="77777777" w:rsidTr="00517A56">
        <w:trPr>
          <w:tblCellSpacing w:w="15" w:type="dxa"/>
        </w:trPr>
        <w:tc>
          <w:tcPr>
            <w:tcW w:w="0" w:type="auto"/>
            <w:vAlign w:val="center"/>
            <w:hideMark/>
          </w:tcPr>
          <w:p w14:paraId="17C0C209"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58E08D6A"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Créer</w:t>
            </w:r>
            <w:proofErr w:type="spellEnd"/>
            <w:r w:rsidRPr="007B72FD">
              <w:rPr>
                <w:rFonts w:ascii="Times New Roman" w:eastAsia="Times New Roman" w:hAnsi="Times New Roman" w:cs="Times New Roman"/>
                <w:sz w:val="24"/>
                <w:szCs w:val="24"/>
              </w:rPr>
              <w:t xml:space="preserve"> un </w:t>
            </w:r>
            <w:proofErr w:type="spellStart"/>
            <w:r w:rsidRPr="007B72FD">
              <w:rPr>
                <w:rFonts w:ascii="Times New Roman" w:eastAsia="Times New Roman" w:hAnsi="Times New Roman" w:cs="Times New Roman"/>
                <w:sz w:val="24"/>
                <w:szCs w:val="24"/>
              </w:rPr>
              <w:t>signalement</w:t>
            </w:r>
            <w:proofErr w:type="spellEnd"/>
          </w:p>
        </w:tc>
        <w:tc>
          <w:tcPr>
            <w:tcW w:w="0" w:type="auto"/>
            <w:vAlign w:val="center"/>
            <w:hideMark/>
          </w:tcPr>
          <w:p w14:paraId="399DF38D"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Déclarer un dépôt de déchets avec les coordonnées GPS ; la description, la zone, les types de déchets et les photographies peuvent être facultatifs ou complétés ultérieurement.</w:t>
            </w:r>
          </w:p>
        </w:tc>
      </w:tr>
      <w:tr w:rsidR="00F00337" w:rsidRPr="009775F4" w14:paraId="34F39889" w14:textId="77777777" w:rsidTr="00517A56">
        <w:trPr>
          <w:tblCellSpacing w:w="15" w:type="dxa"/>
        </w:trPr>
        <w:tc>
          <w:tcPr>
            <w:tcW w:w="0" w:type="auto"/>
            <w:vAlign w:val="center"/>
            <w:hideMark/>
          </w:tcPr>
          <w:p w14:paraId="24C9F761"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7324098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 xml:space="preserve">Consulter </w:t>
            </w:r>
            <w:proofErr w:type="spellStart"/>
            <w:r w:rsidRPr="007B72FD">
              <w:rPr>
                <w:rFonts w:ascii="Times New Roman" w:eastAsia="Times New Roman" w:hAnsi="Times New Roman" w:cs="Times New Roman"/>
                <w:sz w:val="24"/>
                <w:szCs w:val="24"/>
              </w:rPr>
              <w:t>ses</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signalements</w:t>
            </w:r>
            <w:proofErr w:type="spellEnd"/>
          </w:p>
        </w:tc>
        <w:tc>
          <w:tcPr>
            <w:tcW w:w="0" w:type="auto"/>
            <w:vAlign w:val="center"/>
            <w:hideMark/>
          </w:tcPr>
          <w:p w14:paraId="488F1A5F"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Suivre l'état d'avancement de ses signalements.</w:t>
            </w:r>
          </w:p>
        </w:tc>
      </w:tr>
      <w:tr w:rsidR="00F00337" w:rsidRPr="009775F4" w14:paraId="16F89C44" w14:textId="77777777" w:rsidTr="00517A56">
        <w:trPr>
          <w:tblCellSpacing w:w="15" w:type="dxa"/>
        </w:trPr>
        <w:tc>
          <w:tcPr>
            <w:tcW w:w="0" w:type="auto"/>
            <w:vAlign w:val="center"/>
            <w:hideMark/>
          </w:tcPr>
          <w:p w14:paraId="002F9A70"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3D4465EC"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 xml:space="preserve">Consulter son </w:t>
            </w:r>
            <w:proofErr w:type="spellStart"/>
            <w:r w:rsidRPr="007B72FD">
              <w:rPr>
                <w:rFonts w:ascii="Times New Roman" w:eastAsia="Times New Roman" w:hAnsi="Times New Roman" w:cs="Times New Roman"/>
                <w:sz w:val="24"/>
                <w:szCs w:val="24"/>
              </w:rPr>
              <w:t>historique</w:t>
            </w:r>
            <w:proofErr w:type="spellEnd"/>
          </w:p>
        </w:tc>
        <w:tc>
          <w:tcPr>
            <w:tcW w:w="0" w:type="auto"/>
            <w:vAlign w:val="center"/>
            <w:hideMark/>
          </w:tcPr>
          <w:p w14:paraId="0406E129"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Accéder à la liste des signalements déjà effectués.</w:t>
            </w:r>
          </w:p>
        </w:tc>
      </w:tr>
      <w:tr w:rsidR="00F00337" w:rsidRPr="009775F4" w14:paraId="0A8CE035" w14:textId="77777777" w:rsidTr="00517A56">
        <w:trPr>
          <w:tblCellSpacing w:w="15" w:type="dxa"/>
        </w:trPr>
        <w:tc>
          <w:tcPr>
            <w:tcW w:w="0" w:type="auto"/>
            <w:vAlign w:val="center"/>
            <w:hideMark/>
          </w:tcPr>
          <w:p w14:paraId="5A8FA349"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Citoyen</w:t>
            </w:r>
            <w:proofErr w:type="spellEnd"/>
          </w:p>
        </w:tc>
        <w:tc>
          <w:tcPr>
            <w:tcW w:w="0" w:type="auto"/>
            <w:vAlign w:val="center"/>
            <w:hideMark/>
          </w:tcPr>
          <w:p w14:paraId="5378056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Consulter son score</w:t>
            </w:r>
          </w:p>
        </w:tc>
        <w:tc>
          <w:tcPr>
            <w:tcW w:w="0" w:type="auto"/>
            <w:vAlign w:val="center"/>
            <w:hideMark/>
          </w:tcPr>
          <w:p w14:paraId="3E74311C"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Visualiser les points obtenus grâce au système de gamification.</w:t>
            </w:r>
          </w:p>
        </w:tc>
      </w:tr>
      <w:tr w:rsidR="00F00337" w:rsidRPr="009775F4" w14:paraId="4ED27292" w14:textId="77777777" w:rsidTr="00517A56">
        <w:trPr>
          <w:tblCellSpacing w:w="15" w:type="dxa"/>
        </w:trPr>
        <w:tc>
          <w:tcPr>
            <w:tcW w:w="0" w:type="auto"/>
            <w:vAlign w:val="center"/>
            <w:hideMark/>
          </w:tcPr>
          <w:p w14:paraId="59820D58"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6D46DCB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S'authentifier</w:t>
            </w:r>
            <w:proofErr w:type="spellEnd"/>
          </w:p>
        </w:tc>
        <w:tc>
          <w:tcPr>
            <w:tcW w:w="0" w:type="auto"/>
            <w:vAlign w:val="center"/>
            <w:hideMark/>
          </w:tcPr>
          <w:p w14:paraId="528EE420"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Accéder à l'espace d'administration de la plateforme.</w:t>
            </w:r>
          </w:p>
        </w:tc>
      </w:tr>
      <w:tr w:rsidR="00F00337" w:rsidRPr="009775F4" w14:paraId="599DD3D9" w14:textId="77777777" w:rsidTr="00517A56">
        <w:trPr>
          <w:tblCellSpacing w:w="15" w:type="dxa"/>
        </w:trPr>
        <w:tc>
          <w:tcPr>
            <w:tcW w:w="0" w:type="auto"/>
            <w:vAlign w:val="center"/>
            <w:hideMark/>
          </w:tcPr>
          <w:p w14:paraId="7A8227CC"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6E3DB85D"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Gérer</w:t>
            </w:r>
            <w:proofErr w:type="spellEnd"/>
            <w:r w:rsidRPr="007B72FD">
              <w:rPr>
                <w:rFonts w:ascii="Times New Roman" w:eastAsia="Times New Roman" w:hAnsi="Times New Roman" w:cs="Times New Roman"/>
                <w:sz w:val="24"/>
                <w:szCs w:val="24"/>
              </w:rPr>
              <w:t xml:space="preserve"> les </w:t>
            </w:r>
            <w:proofErr w:type="spellStart"/>
            <w:r w:rsidRPr="007B72FD">
              <w:rPr>
                <w:rFonts w:ascii="Times New Roman" w:eastAsia="Times New Roman" w:hAnsi="Times New Roman" w:cs="Times New Roman"/>
                <w:sz w:val="24"/>
                <w:szCs w:val="24"/>
              </w:rPr>
              <w:t>utilisateurs</w:t>
            </w:r>
            <w:proofErr w:type="spellEnd"/>
          </w:p>
        </w:tc>
        <w:tc>
          <w:tcPr>
            <w:tcW w:w="0" w:type="auto"/>
            <w:vAlign w:val="center"/>
            <w:hideMark/>
          </w:tcPr>
          <w:p w14:paraId="50D6C058"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Consulter et administrer les comptes utilisateurs.</w:t>
            </w:r>
          </w:p>
        </w:tc>
      </w:tr>
      <w:tr w:rsidR="00F00337" w:rsidRPr="009775F4" w14:paraId="47E91524" w14:textId="77777777" w:rsidTr="00517A56">
        <w:trPr>
          <w:tblCellSpacing w:w="15" w:type="dxa"/>
        </w:trPr>
        <w:tc>
          <w:tcPr>
            <w:tcW w:w="0" w:type="auto"/>
            <w:vAlign w:val="center"/>
            <w:hideMark/>
          </w:tcPr>
          <w:p w14:paraId="16D50A8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060240C1"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 xml:space="preserve">Consulter les </w:t>
            </w:r>
            <w:proofErr w:type="spellStart"/>
            <w:r w:rsidRPr="007B72FD">
              <w:rPr>
                <w:rFonts w:ascii="Times New Roman" w:eastAsia="Times New Roman" w:hAnsi="Times New Roman" w:cs="Times New Roman"/>
                <w:sz w:val="24"/>
                <w:szCs w:val="24"/>
              </w:rPr>
              <w:t>signalements</w:t>
            </w:r>
            <w:proofErr w:type="spellEnd"/>
          </w:p>
        </w:tc>
        <w:tc>
          <w:tcPr>
            <w:tcW w:w="0" w:type="auto"/>
            <w:vAlign w:val="center"/>
            <w:hideMark/>
          </w:tcPr>
          <w:p w14:paraId="1F7ADFD1"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Examiner les nouveaux signalements reçus.</w:t>
            </w:r>
          </w:p>
        </w:tc>
      </w:tr>
      <w:tr w:rsidR="00F00337" w:rsidRPr="009775F4" w14:paraId="6724A084" w14:textId="77777777" w:rsidTr="00517A56">
        <w:trPr>
          <w:tblCellSpacing w:w="15" w:type="dxa"/>
        </w:trPr>
        <w:tc>
          <w:tcPr>
            <w:tcW w:w="0" w:type="auto"/>
            <w:vAlign w:val="center"/>
            <w:hideMark/>
          </w:tcPr>
          <w:p w14:paraId="53DCD31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599B8228"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Valider ou rejeter un signalement</w:t>
            </w:r>
          </w:p>
        </w:tc>
        <w:tc>
          <w:tcPr>
            <w:tcW w:w="0" w:type="auto"/>
            <w:vAlign w:val="center"/>
            <w:hideMark/>
          </w:tcPr>
          <w:p w14:paraId="3DDD2015"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Vérifier la conformité du signalement avant son traitement.</w:t>
            </w:r>
          </w:p>
        </w:tc>
      </w:tr>
      <w:tr w:rsidR="00F00337" w:rsidRPr="009775F4" w14:paraId="592FA5D6" w14:textId="77777777" w:rsidTr="00517A56">
        <w:trPr>
          <w:tblCellSpacing w:w="15" w:type="dxa"/>
        </w:trPr>
        <w:tc>
          <w:tcPr>
            <w:tcW w:w="0" w:type="auto"/>
            <w:vAlign w:val="center"/>
            <w:hideMark/>
          </w:tcPr>
          <w:p w14:paraId="032ECE76"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35B32490"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Définir</w:t>
            </w:r>
            <w:proofErr w:type="spellEnd"/>
            <w:r w:rsidRPr="007B72FD">
              <w:rPr>
                <w:rFonts w:ascii="Times New Roman" w:eastAsia="Times New Roman" w:hAnsi="Times New Roman" w:cs="Times New Roman"/>
                <w:sz w:val="24"/>
                <w:szCs w:val="24"/>
              </w:rPr>
              <w:t xml:space="preserve"> la </w:t>
            </w:r>
            <w:proofErr w:type="spellStart"/>
            <w:r w:rsidRPr="007B72FD">
              <w:rPr>
                <w:rFonts w:ascii="Times New Roman" w:eastAsia="Times New Roman" w:hAnsi="Times New Roman" w:cs="Times New Roman"/>
                <w:sz w:val="24"/>
                <w:szCs w:val="24"/>
              </w:rPr>
              <w:t>priorité</w:t>
            </w:r>
            <w:proofErr w:type="spellEnd"/>
          </w:p>
        </w:tc>
        <w:tc>
          <w:tcPr>
            <w:tcW w:w="0" w:type="auto"/>
            <w:vAlign w:val="center"/>
            <w:hideMark/>
          </w:tcPr>
          <w:p w14:paraId="348E7BC9"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Attribuer un niveau de priorité au signalement.</w:t>
            </w:r>
          </w:p>
        </w:tc>
      </w:tr>
      <w:tr w:rsidR="00F00337" w:rsidRPr="009775F4" w14:paraId="734F266B" w14:textId="77777777" w:rsidTr="00517A56">
        <w:trPr>
          <w:tblCellSpacing w:w="15" w:type="dxa"/>
        </w:trPr>
        <w:tc>
          <w:tcPr>
            <w:tcW w:w="0" w:type="auto"/>
            <w:vAlign w:val="center"/>
            <w:hideMark/>
          </w:tcPr>
          <w:p w14:paraId="13F9D817"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72E3998F"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 xml:space="preserve">Affecter </w:t>
            </w:r>
            <w:proofErr w:type="spellStart"/>
            <w:r w:rsidRPr="007B72FD">
              <w:rPr>
                <w:rFonts w:ascii="Times New Roman" w:eastAsia="Times New Roman" w:hAnsi="Times New Roman" w:cs="Times New Roman"/>
                <w:sz w:val="24"/>
                <w:szCs w:val="24"/>
              </w:rPr>
              <w:t>une</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équipe</w:t>
            </w:r>
            <w:proofErr w:type="spellEnd"/>
          </w:p>
        </w:tc>
        <w:tc>
          <w:tcPr>
            <w:tcW w:w="0" w:type="auto"/>
            <w:vAlign w:val="center"/>
            <w:hideMark/>
          </w:tcPr>
          <w:p w14:paraId="2086ED6D"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Désigner une équipe de ramassage chargée d'intervenir.</w:t>
            </w:r>
          </w:p>
        </w:tc>
      </w:tr>
      <w:tr w:rsidR="00F00337" w:rsidRPr="009775F4" w14:paraId="2EF5909D" w14:textId="77777777" w:rsidTr="00517A56">
        <w:trPr>
          <w:tblCellSpacing w:w="15" w:type="dxa"/>
        </w:trPr>
        <w:tc>
          <w:tcPr>
            <w:tcW w:w="0" w:type="auto"/>
            <w:vAlign w:val="center"/>
            <w:hideMark/>
          </w:tcPr>
          <w:p w14:paraId="3E81BD13"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123F5274"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Réaffecter</w:t>
            </w:r>
            <w:proofErr w:type="spellEnd"/>
            <w:r w:rsidRPr="007B72FD">
              <w:rPr>
                <w:rFonts w:ascii="Times New Roman" w:eastAsia="Times New Roman" w:hAnsi="Times New Roman" w:cs="Times New Roman"/>
                <w:sz w:val="24"/>
                <w:szCs w:val="24"/>
              </w:rPr>
              <w:t xml:space="preserve"> un </w:t>
            </w:r>
            <w:proofErr w:type="spellStart"/>
            <w:r w:rsidRPr="007B72FD">
              <w:rPr>
                <w:rFonts w:ascii="Times New Roman" w:eastAsia="Times New Roman" w:hAnsi="Times New Roman" w:cs="Times New Roman"/>
                <w:sz w:val="24"/>
                <w:szCs w:val="24"/>
              </w:rPr>
              <w:t>signalement</w:t>
            </w:r>
            <w:proofErr w:type="spellEnd"/>
          </w:p>
        </w:tc>
        <w:tc>
          <w:tcPr>
            <w:tcW w:w="0" w:type="auto"/>
            <w:vAlign w:val="center"/>
            <w:hideMark/>
          </w:tcPr>
          <w:p w14:paraId="224AE9BC"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Affecter une nouvelle équipe si nécessaire.</w:t>
            </w:r>
          </w:p>
        </w:tc>
      </w:tr>
      <w:tr w:rsidR="00F00337" w:rsidRPr="009775F4" w14:paraId="62364ACC" w14:textId="77777777" w:rsidTr="00517A56">
        <w:trPr>
          <w:tblCellSpacing w:w="15" w:type="dxa"/>
        </w:trPr>
        <w:tc>
          <w:tcPr>
            <w:tcW w:w="0" w:type="auto"/>
            <w:vAlign w:val="center"/>
            <w:hideMark/>
          </w:tcPr>
          <w:p w14:paraId="1DB99D2C"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74CF550F"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Gérer</w:t>
            </w:r>
            <w:proofErr w:type="spellEnd"/>
            <w:r w:rsidRPr="007B72FD">
              <w:rPr>
                <w:rFonts w:ascii="Times New Roman" w:eastAsia="Times New Roman" w:hAnsi="Times New Roman" w:cs="Times New Roman"/>
                <w:sz w:val="24"/>
                <w:szCs w:val="24"/>
              </w:rPr>
              <w:t xml:space="preserve"> les </w:t>
            </w:r>
            <w:proofErr w:type="spellStart"/>
            <w:r w:rsidRPr="007B72FD">
              <w:rPr>
                <w:rFonts w:ascii="Times New Roman" w:eastAsia="Times New Roman" w:hAnsi="Times New Roman" w:cs="Times New Roman"/>
                <w:sz w:val="24"/>
                <w:szCs w:val="24"/>
              </w:rPr>
              <w:t>équipes</w:t>
            </w:r>
            <w:proofErr w:type="spellEnd"/>
          </w:p>
        </w:tc>
        <w:tc>
          <w:tcPr>
            <w:tcW w:w="0" w:type="auto"/>
            <w:vAlign w:val="center"/>
            <w:hideMark/>
          </w:tcPr>
          <w:p w14:paraId="50FF0381"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Créer, modifier ou supprimer des équipes de ramassage.</w:t>
            </w:r>
          </w:p>
        </w:tc>
      </w:tr>
      <w:tr w:rsidR="00F00337" w:rsidRPr="009775F4" w14:paraId="57E7D7BE" w14:textId="77777777" w:rsidTr="00517A56">
        <w:trPr>
          <w:tblCellSpacing w:w="15" w:type="dxa"/>
        </w:trPr>
        <w:tc>
          <w:tcPr>
            <w:tcW w:w="0" w:type="auto"/>
            <w:vAlign w:val="center"/>
            <w:hideMark/>
          </w:tcPr>
          <w:p w14:paraId="57E05344"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t>Administrateur</w:t>
            </w:r>
            <w:proofErr w:type="spellEnd"/>
          </w:p>
        </w:tc>
        <w:tc>
          <w:tcPr>
            <w:tcW w:w="0" w:type="auto"/>
            <w:vAlign w:val="center"/>
            <w:hideMark/>
          </w:tcPr>
          <w:p w14:paraId="53E74BC4"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Gérer</w:t>
            </w:r>
            <w:proofErr w:type="spellEnd"/>
            <w:r w:rsidRPr="007B72FD">
              <w:rPr>
                <w:rFonts w:ascii="Times New Roman" w:eastAsia="Times New Roman" w:hAnsi="Times New Roman" w:cs="Times New Roman"/>
                <w:sz w:val="24"/>
                <w:szCs w:val="24"/>
              </w:rPr>
              <w:t xml:space="preserve"> les zones</w:t>
            </w:r>
          </w:p>
        </w:tc>
        <w:tc>
          <w:tcPr>
            <w:tcW w:w="0" w:type="auto"/>
            <w:vAlign w:val="center"/>
            <w:hideMark/>
          </w:tcPr>
          <w:p w14:paraId="6B5285E7"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Définir les zones couvertes par les équipes.</w:t>
            </w:r>
          </w:p>
        </w:tc>
      </w:tr>
      <w:tr w:rsidR="00F00337" w:rsidRPr="009775F4" w14:paraId="008F94D4" w14:textId="77777777" w:rsidTr="00517A56">
        <w:trPr>
          <w:tblCellSpacing w:w="15" w:type="dxa"/>
        </w:trPr>
        <w:tc>
          <w:tcPr>
            <w:tcW w:w="0" w:type="auto"/>
            <w:vAlign w:val="center"/>
            <w:hideMark/>
          </w:tcPr>
          <w:p w14:paraId="744C725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b/>
                <w:bCs/>
                <w:sz w:val="24"/>
                <w:szCs w:val="24"/>
              </w:rPr>
              <w:lastRenderedPageBreak/>
              <w:t>Administrateur</w:t>
            </w:r>
            <w:proofErr w:type="spellEnd"/>
          </w:p>
        </w:tc>
        <w:tc>
          <w:tcPr>
            <w:tcW w:w="0" w:type="auto"/>
            <w:vAlign w:val="center"/>
            <w:hideMark/>
          </w:tcPr>
          <w:p w14:paraId="33CC0133"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 xml:space="preserve">Consulter les </w:t>
            </w:r>
            <w:proofErr w:type="spellStart"/>
            <w:r w:rsidRPr="007B72FD">
              <w:rPr>
                <w:rFonts w:ascii="Times New Roman" w:eastAsia="Times New Roman" w:hAnsi="Times New Roman" w:cs="Times New Roman"/>
                <w:sz w:val="24"/>
                <w:szCs w:val="24"/>
              </w:rPr>
              <w:t>statistiques</w:t>
            </w:r>
            <w:proofErr w:type="spellEnd"/>
          </w:p>
        </w:tc>
        <w:tc>
          <w:tcPr>
            <w:tcW w:w="0" w:type="auto"/>
            <w:vAlign w:val="center"/>
            <w:hideMark/>
          </w:tcPr>
          <w:p w14:paraId="3456C9FC"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Accéder aux indicateurs et tableaux de bord.</w:t>
            </w:r>
          </w:p>
        </w:tc>
      </w:tr>
      <w:tr w:rsidR="00F00337" w:rsidRPr="009775F4" w14:paraId="77CEACFE" w14:textId="77777777" w:rsidTr="00517A56">
        <w:trPr>
          <w:tblCellSpacing w:w="15" w:type="dxa"/>
        </w:trPr>
        <w:tc>
          <w:tcPr>
            <w:tcW w:w="0" w:type="auto"/>
            <w:vAlign w:val="center"/>
            <w:hideMark/>
          </w:tcPr>
          <w:p w14:paraId="1F4D390C"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70924565"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S'authentifier</w:t>
            </w:r>
            <w:proofErr w:type="spellEnd"/>
          </w:p>
        </w:tc>
        <w:tc>
          <w:tcPr>
            <w:tcW w:w="0" w:type="auto"/>
            <w:vAlign w:val="center"/>
            <w:hideMark/>
          </w:tcPr>
          <w:p w14:paraId="367D1656"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Accéder à son espace de travail.</w:t>
            </w:r>
          </w:p>
        </w:tc>
      </w:tr>
      <w:tr w:rsidR="00F00337" w:rsidRPr="009775F4" w14:paraId="00EF2842" w14:textId="77777777" w:rsidTr="00517A56">
        <w:trPr>
          <w:tblCellSpacing w:w="15" w:type="dxa"/>
        </w:trPr>
        <w:tc>
          <w:tcPr>
            <w:tcW w:w="0" w:type="auto"/>
            <w:vAlign w:val="center"/>
            <w:hideMark/>
          </w:tcPr>
          <w:p w14:paraId="4ECF7E9D"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09392E12"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sz w:val="24"/>
                <w:szCs w:val="24"/>
              </w:rPr>
              <w:t>Consulter les affectations</w:t>
            </w:r>
          </w:p>
        </w:tc>
        <w:tc>
          <w:tcPr>
            <w:tcW w:w="0" w:type="auto"/>
            <w:vAlign w:val="center"/>
            <w:hideMark/>
          </w:tcPr>
          <w:p w14:paraId="71A924A1"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Prendre connaissance des interventions à réaliser.</w:t>
            </w:r>
          </w:p>
        </w:tc>
      </w:tr>
      <w:tr w:rsidR="00F00337" w:rsidRPr="009775F4" w14:paraId="612CDF4F" w14:textId="77777777" w:rsidTr="00517A56">
        <w:trPr>
          <w:tblCellSpacing w:w="15" w:type="dxa"/>
        </w:trPr>
        <w:tc>
          <w:tcPr>
            <w:tcW w:w="0" w:type="auto"/>
            <w:vAlign w:val="center"/>
            <w:hideMark/>
          </w:tcPr>
          <w:p w14:paraId="71E81183"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6EF4CEDE"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Réaliser</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une</w:t>
            </w:r>
            <w:proofErr w:type="spellEnd"/>
            <w:r w:rsidRPr="007B72FD">
              <w:rPr>
                <w:rFonts w:ascii="Times New Roman" w:eastAsia="Times New Roman" w:hAnsi="Times New Roman" w:cs="Times New Roman"/>
                <w:sz w:val="24"/>
                <w:szCs w:val="24"/>
              </w:rPr>
              <w:t xml:space="preserve"> intervention</w:t>
            </w:r>
          </w:p>
        </w:tc>
        <w:tc>
          <w:tcPr>
            <w:tcW w:w="0" w:type="auto"/>
            <w:vAlign w:val="center"/>
            <w:hideMark/>
          </w:tcPr>
          <w:p w14:paraId="40B0FED4"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Effectuer les opérations de collecte sur le terrain.</w:t>
            </w:r>
          </w:p>
        </w:tc>
      </w:tr>
      <w:tr w:rsidR="00F00337" w:rsidRPr="009775F4" w14:paraId="2C710156" w14:textId="77777777" w:rsidTr="00517A56">
        <w:trPr>
          <w:tblCellSpacing w:w="15" w:type="dxa"/>
        </w:trPr>
        <w:tc>
          <w:tcPr>
            <w:tcW w:w="0" w:type="auto"/>
            <w:vAlign w:val="center"/>
            <w:hideMark/>
          </w:tcPr>
          <w:p w14:paraId="117FC0CE"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6D144FE9"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Renseigner</w:t>
            </w:r>
            <w:proofErr w:type="spellEnd"/>
            <w:r w:rsidRPr="007B72FD">
              <w:rPr>
                <w:rFonts w:ascii="Times New Roman" w:eastAsia="Times New Roman" w:hAnsi="Times New Roman" w:cs="Times New Roman"/>
                <w:sz w:val="24"/>
                <w:szCs w:val="24"/>
              </w:rPr>
              <w:t xml:space="preserve"> un </w:t>
            </w:r>
            <w:proofErr w:type="spellStart"/>
            <w:r w:rsidRPr="007B72FD">
              <w:rPr>
                <w:rFonts w:ascii="Times New Roman" w:eastAsia="Times New Roman" w:hAnsi="Times New Roman" w:cs="Times New Roman"/>
                <w:sz w:val="24"/>
                <w:szCs w:val="24"/>
              </w:rPr>
              <w:t>compte</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rendu</w:t>
            </w:r>
            <w:proofErr w:type="spellEnd"/>
          </w:p>
        </w:tc>
        <w:tc>
          <w:tcPr>
            <w:tcW w:w="0" w:type="auto"/>
            <w:vAlign w:val="center"/>
            <w:hideMark/>
          </w:tcPr>
          <w:p w14:paraId="3F4A9CE0"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Décrire le déroulement et le résultat de l'intervention.</w:t>
            </w:r>
          </w:p>
        </w:tc>
      </w:tr>
      <w:tr w:rsidR="00F00337" w:rsidRPr="009775F4" w14:paraId="03E9BBDB" w14:textId="77777777" w:rsidTr="00517A56">
        <w:trPr>
          <w:tblCellSpacing w:w="15" w:type="dxa"/>
        </w:trPr>
        <w:tc>
          <w:tcPr>
            <w:tcW w:w="0" w:type="auto"/>
            <w:vAlign w:val="center"/>
            <w:hideMark/>
          </w:tcPr>
          <w:p w14:paraId="064D106B"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557B99FC"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Ajouter</w:t>
            </w:r>
            <w:proofErr w:type="spellEnd"/>
            <w:r w:rsidRPr="007B72FD">
              <w:rPr>
                <w:rFonts w:ascii="Times New Roman" w:eastAsia="Times New Roman" w:hAnsi="Times New Roman" w:cs="Times New Roman"/>
                <w:sz w:val="24"/>
                <w:szCs w:val="24"/>
              </w:rPr>
              <w:t xml:space="preserve"> des </w:t>
            </w:r>
            <w:proofErr w:type="spellStart"/>
            <w:r w:rsidRPr="007B72FD">
              <w:rPr>
                <w:rFonts w:ascii="Times New Roman" w:eastAsia="Times New Roman" w:hAnsi="Times New Roman" w:cs="Times New Roman"/>
                <w:sz w:val="24"/>
                <w:szCs w:val="24"/>
              </w:rPr>
              <w:t>photographies</w:t>
            </w:r>
            <w:proofErr w:type="spellEnd"/>
          </w:p>
        </w:tc>
        <w:tc>
          <w:tcPr>
            <w:tcW w:w="0" w:type="auto"/>
            <w:vAlign w:val="center"/>
            <w:hideMark/>
          </w:tcPr>
          <w:p w14:paraId="01CF2C78"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Joindre des photos de l'intervention si nécessaire.</w:t>
            </w:r>
          </w:p>
        </w:tc>
      </w:tr>
      <w:tr w:rsidR="00F00337" w:rsidRPr="009775F4" w14:paraId="6E90C44B" w14:textId="77777777" w:rsidTr="00517A56">
        <w:trPr>
          <w:tblCellSpacing w:w="15" w:type="dxa"/>
        </w:trPr>
        <w:tc>
          <w:tcPr>
            <w:tcW w:w="0" w:type="auto"/>
            <w:vAlign w:val="center"/>
            <w:hideMark/>
          </w:tcPr>
          <w:p w14:paraId="38D8863F"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r w:rsidRPr="007B72FD">
              <w:rPr>
                <w:rFonts w:ascii="Times New Roman" w:eastAsia="Times New Roman" w:hAnsi="Times New Roman" w:cs="Times New Roman"/>
                <w:b/>
                <w:bCs/>
                <w:sz w:val="24"/>
                <w:szCs w:val="24"/>
              </w:rPr>
              <w:t xml:space="preserve">Agent de </w:t>
            </w:r>
            <w:proofErr w:type="spellStart"/>
            <w:r w:rsidRPr="007B72FD">
              <w:rPr>
                <w:rFonts w:ascii="Times New Roman" w:eastAsia="Times New Roman" w:hAnsi="Times New Roman" w:cs="Times New Roman"/>
                <w:b/>
                <w:bCs/>
                <w:sz w:val="24"/>
                <w:szCs w:val="24"/>
              </w:rPr>
              <w:t>ramassage</w:t>
            </w:r>
            <w:proofErr w:type="spellEnd"/>
          </w:p>
        </w:tc>
        <w:tc>
          <w:tcPr>
            <w:tcW w:w="0" w:type="auto"/>
            <w:vAlign w:val="center"/>
            <w:hideMark/>
          </w:tcPr>
          <w:p w14:paraId="65A2E682" w14:textId="77777777" w:rsidR="00F00337" w:rsidRPr="007B72FD" w:rsidRDefault="00F00337" w:rsidP="00014827">
            <w:pPr>
              <w:spacing w:after="0" w:line="360" w:lineRule="auto"/>
              <w:jc w:val="both"/>
              <w:rPr>
                <w:rFonts w:ascii="Times New Roman" w:eastAsia="Times New Roman" w:hAnsi="Times New Roman" w:cs="Times New Roman"/>
                <w:sz w:val="24"/>
                <w:szCs w:val="24"/>
              </w:rPr>
            </w:pPr>
            <w:proofErr w:type="spellStart"/>
            <w:r w:rsidRPr="007B72FD">
              <w:rPr>
                <w:rFonts w:ascii="Times New Roman" w:eastAsia="Times New Roman" w:hAnsi="Times New Roman" w:cs="Times New Roman"/>
                <w:sz w:val="24"/>
                <w:szCs w:val="24"/>
              </w:rPr>
              <w:t>Clôturer</w:t>
            </w:r>
            <w:proofErr w:type="spellEnd"/>
            <w:r w:rsidRPr="007B72FD">
              <w:rPr>
                <w:rFonts w:ascii="Times New Roman" w:eastAsia="Times New Roman" w:hAnsi="Times New Roman" w:cs="Times New Roman"/>
                <w:sz w:val="24"/>
                <w:szCs w:val="24"/>
              </w:rPr>
              <w:t xml:space="preserve"> </w:t>
            </w:r>
            <w:proofErr w:type="spellStart"/>
            <w:r w:rsidRPr="007B72FD">
              <w:rPr>
                <w:rFonts w:ascii="Times New Roman" w:eastAsia="Times New Roman" w:hAnsi="Times New Roman" w:cs="Times New Roman"/>
                <w:sz w:val="24"/>
                <w:szCs w:val="24"/>
              </w:rPr>
              <w:t>l'intervention</w:t>
            </w:r>
            <w:proofErr w:type="spellEnd"/>
          </w:p>
        </w:tc>
        <w:tc>
          <w:tcPr>
            <w:tcW w:w="0" w:type="auto"/>
            <w:vAlign w:val="center"/>
            <w:hideMark/>
          </w:tcPr>
          <w:p w14:paraId="3571ECA8" w14:textId="77777777" w:rsidR="00F00337" w:rsidRPr="007B72FD" w:rsidRDefault="00F00337" w:rsidP="00014827">
            <w:pPr>
              <w:spacing w:after="0" w:line="360" w:lineRule="auto"/>
              <w:jc w:val="both"/>
              <w:rPr>
                <w:rFonts w:ascii="Times New Roman" w:eastAsia="Times New Roman" w:hAnsi="Times New Roman" w:cs="Times New Roman"/>
                <w:sz w:val="24"/>
                <w:szCs w:val="24"/>
                <w:lang w:val="fr-FR"/>
              </w:rPr>
            </w:pPr>
            <w:r w:rsidRPr="007B72FD">
              <w:rPr>
                <w:rFonts w:ascii="Times New Roman" w:eastAsia="Times New Roman" w:hAnsi="Times New Roman" w:cs="Times New Roman"/>
                <w:sz w:val="24"/>
                <w:szCs w:val="24"/>
                <w:lang w:val="fr-FR"/>
              </w:rPr>
              <w:t>Signaler la fin de l'opération.</w:t>
            </w:r>
          </w:p>
        </w:tc>
      </w:tr>
    </w:tbl>
    <w:p w14:paraId="42C7543A"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L'étude des tâches met en évidence une répartition claire des responsabilités entre les acteurs. Le citoyen intervient principalement dans la création et le suivi des signalements. L'administrateur assure les activités de contrôle, de planification et de coordination, tandis que l'agent de ramassage exécute les interventions sur le terrain et renseigne les informations permettant d'assurer leur traçabilité.</w:t>
      </w:r>
    </w:p>
    <w:p w14:paraId="73F70CF5"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Cette organisation favorise une séparation des responsabilités, limite les risques d'erreur et facilite le suivi du cycle de vie d'un signalement, depuis sa création jusqu'à sa clôture.</w:t>
      </w:r>
    </w:p>
    <w:p w14:paraId="67B915AD"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Les tâches décrites ci-dessus reposent sur l'échange de différentes informations entre les acteurs du système. Avant d'identifier les événements qui déclenchent les traitements métier, il est nécessaire de présenter les principaux </w:t>
      </w:r>
      <w:r w:rsidRPr="00014827">
        <w:rPr>
          <w:rFonts w:ascii="Times New Roman" w:eastAsia="Times New Roman" w:hAnsi="Times New Roman" w:cs="Times New Roman"/>
          <w:b/>
          <w:bCs/>
          <w:sz w:val="28"/>
          <w:szCs w:val="28"/>
          <w:lang w:val="fr-FR"/>
        </w:rPr>
        <w:t xml:space="preserve">documents </w:t>
      </w:r>
      <w:r w:rsidRPr="00014827">
        <w:rPr>
          <w:rFonts w:ascii="Times New Roman" w:eastAsia="Times New Roman" w:hAnsi="Times New Roman" w:cs="Times New Roman"/>
          <w:b/>
          <w:bCs/>
          <w:sz w:val="28"/>
          <w:szCs w:val="28"/>
          <w:lang w:val="fr-FR"/>
        </w:rPr>
        <w:lastRenderedPageBreak/>
        <w:t>manipulés</w:t>
      </w:r>
      <w:r w:rsidRPr="00014827">
        <w:rPr>
          <w:rFonts w:ascii="Times New Roman" w:eastAsia="Times New Roman" w:hAnsi="Times New Roman" w:cs="Times New Roman"/>
          <w:sz w:val="28"/>
          <w:szCs w:val="28"/>
          <w:lang w:val="fr-FR"/>
        </w:rPr>
        <w:t>, qui constituent les supports d'information utilisés tout au long du processus.</w:t>
      </w:r>
    </w:p>
    <w:p w14:paraId="428185A8" w14:textId="77777777" w:rsidR="00F00337" w:rsidRPr="004068DE" w:rsidRDefault="00F00337" w:rsidP="00014827">
      <w:pPr>
        <w:pStyle w:val="Heading1"/>
        <w:spacing w:line="360" w:lineRule="auto"/>
        <w:jc w:val="both"/>
        <w:rPr>
          <w:lang w:val="fr-FR"/>
        </w:rPr>
      </w:pPr>
      <w:r w:rsidRPr="004068DE">
        <w:rPr>
          <w:lang w:val="fr-FR"/>
        </w:rPr>
        <w:t>2.4 Documents manipulés</w:t>
      </w:r>
    </w:p>
    <w:p w14:paraId="7DF168E0"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Les processus métier reposent sur l'échange et la manipulation d'informations entre les différents acteurs de l'organisation. Ces informations sont matérialisées sous forme de documents, qu'ils soient papier ou numériques. L'identification de ces documents permet de mieux comprendre les flux d'information et constitue une étape préalable à l'élaboration du Modèle Conceptuel de la Communication (MCC).</w:t>
      </w:r>
    </w:p>
    <w:p w14:paraId="31515A54"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Dans le cadre du projet </w:t>
      </w:r>
      <w:r w:rsidRPr="00014827">
        <w:rPr>
          <w:rStyle w:val="Strong"/>
          <w:sz w:val="28"/>
          <w:szCs w:val="28"/>
          <w:lang w:val="fr-FR"/>
        </w:rPr>
        <w:t>ISI-Eco Report</w:t>
      </w:r>
      <w:r w:rsidRPr="00014827">
        <w:rPr>
          <w:sz w:val="28"/>
          <w:szCs w:val="28"/>
          <w:lang w:val="fr-FR"/>
        </w:rPr>
        <w:t>, plusieurs documents interviennent tout au long du processus de gestion des signalements, depuis leur création jusqu'à la clôture des interventions.</w:t>
      </w:r>
    </w:p>
    <w:p w14:paraId="19031339" w14:textId="77777777" w:rsidR="00F00337" w:rsidRDefault="00F00337" w:rsidP="00014827">
      <w:pPr>
        <w:pStyle w:val="Heading2"/>
        <w:spacing w:line="360" w:lineRule="auto"/>
        <w:jc w:val="both"/>
      </w:pPr>
      <w:r>
        <w:t xml:space="preserve">Tableau </w:t>
      </w:r>
      <w:proofErr w:type="gramStart"/>
      <w:r>
        <w:t>2.5 :</w:t>
      </w:r>
      <w:proofErr w:type="gramEnd"/>
      <w:r>
        <w:t xml:space="preserve"> Documents </w:t>
      </w:r>
      <w:proofErr w:type="spellStart"/>
      <w:r>
        <w:t>manipulés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546"/>
        <w:gridCol w:w="1817"/>
        <w:gridCol w:w="4239"/>
      </w:tblGrid>
      <w:tr w:rsidR="00F00337" w14:paraId="26A6CC27" w14:textId="77777777" w:rsidTr="00517A56">
        <w:trPr>
          <w:tblHeader/>
          <w:tblCellSpacing w:w="15" w:type="dxa"/>
        </w:trPr>
        <w:tc>
          <w:tcPr>
            <w:tcW w:w="0" w:type="auto"/>
            <w:vAlign w:val="center"/>
            <w:hideMark/>
          </w:tcPr>
          <w:p w14:paraId="260528DB" w14:textId="77777777" w:rsidR="00F00337" w:rsidRDefault="00F00337" w:rsidP="00014827">
            <w:pPr>
              <w:spacing w:line="360" w:lineRule="auto"/>
              <w:jc w:val="both"/>
              <w:rPr>
                <w:b/>
                <w:bCs/>
              </w:rPr>
            </w:pPr>
            <w:r>
              <w:rPr>
                <w:b/>
                <w:bCs/>
              </w:rPr>
              <w:t>Document</w:t>
            </w:r>
          </w:p>
        </w:tc>
        <w:tc>
          <w:tcPr>
            <w:tcW w:w="0" w:type="auto"/>
            <w:vAlign w:val="center"/>
            <w:hideMark/>
          </w:tcPr>
          <w:p w14:paraId="2EFD2769" w14:textId="77777777" w:rsidR="00F00337" w:rsidRDefault="00F00337" w:rsidP="00014827">
            <w:pPr>
              <w:spacing w:line="360" w:lineRule="auto"/>
              <w:jc w:val="both"/>
              <w:rPr>
                <w:b/>
                <w:bCs/>
              </w:rPr>
            </w:pPr>
            <w:proofErr w:type="spellStart"/>
            <w:r>
              <w:rPr>
                <w:b/>
                <w:bCs/>
              </w:rPr>
              <w:t>Producteur</w:t>
            </w:r>
            <w:proofErr w:type="spellEnd"/>
          </w:p>
        </w:tc>
        <w:tc>
          <w:tcPr>
            <w:tcW w:w="0" w:type="auto"/>
            <w:vAlign w:val="center"/>
            <w:hideMark/>
          </w:tcPr>
          <w:p w14:paraId="40DDB66B" w14:textId="77777777" w:rsidR="00F00337" w:rsidRDefault="00F00337" w:rsidP="00014827">
            <w:pPr>
              <w:spacing w:line="360" w:lineRule="auto"/>
              <w:jc w:val="both"/>
              <w:rPr>
                <w:b/>
                <w:bCs/>
              </w:rPr>
            </w:pPr>
            <w:proofErr w:type="spellStart"/>
            <w:r>
              <w:rPr>
                <w:b/>
                <w:bCs/>
              </w:rPr>
              <w:t>Destinataire</w:t>
            </w:r>
            <w:proofErr w:type="spellEnd"/>
          </w:p>
        </w:tc>
        <w:tc>
          <w:tcPr>
            <w:tcW w:w="0" w:type="auto"/>
            <w:vAlign w:val="center"/>
            <w:hideMark/>
          </w:tcPr>
          <w:p w14:paraId="14AC0775" w14:textId="77777777" w:rsidR="00F00337" w:rsidRDefault="00F00337" w:rsidP="00014827">
            <w:pPr>
              <w:spacing w:line="360" w:lineRule="auto"/>
              <w:jc w:val="both"/>
              <w:rPr>
                <w:b/>
                <w:bCs/>
              </w:rPr>
            </w:pPr>
            <w:r>
              <w:rPr>
                <w:b/>
                <w:bCs/>
              </w:rPr>
              <w:t>Description</w:t>
            </w:r>
          </w:p>
        </w:tc>
      </w:tr>
      <w:tr w:rsidR="00F00337" w:rsidRPr="009775F4" w14:paraId="1D0C87EC" w14:textId="77777777" w:rsidTr="00517A56">
        <w:trPr>
          <w:tblCellSpacing w:w="15" w:type="dxa"/>
        </w:trPr>
        <w:tc>
          <w:tcPr>
            <w:tcW w:w="0" w:type="auto"/>
            <w:vAlign w:val="center"/>
            <w:hideMark/>
          </w:tcPr>
          <w:p w14:paraId="67F2B3EE" w14:textId="77777777" w:rsidR="00F00337" w:rsidRDefault="00F00337" w:rsidP="00014827">
            <w:pPr>
              <w:spacing w:line="360" w:lineRule="auto"/>
              <w:jc w:val="both"/>
            </w:pPr>
            <w:proofErr w:type="spellStart"/>
            <w:r>
              <w:t>Signalement</w:t>
            </w:r>
            <w:proofErr w:type="spellEnd"/>
          </w:p>
        </w:tc>
        <w:tc>
          <w:tcPr>
            <w:tcW w:w="0" w:type="auto"/>
            <w:vAlign w:val="center"/>
            <w:hideMark/>
          </w:tcPr>
          <w:p w14:paraId="64EDA167" w14:textId="77777777" w:rsidR="00F00337" w:rsidRDefault="00F00337" w:rsidP="00014827">
            <w:pPr>
              <w:spacing w:line="360" w:lineRule="auto"/>
              <w:jc w:val="both"/>
            </w:pPr>
            <w:proofErr w:type="spellStart"/>
            <w:r>
              <w:t>Citoyen</w:t>
            </w:r>
            <w:proofErr w:type="spellEnd"/>
          </w:p>
        </w:tc>
        <w:tc>
          <w:tcPr>
            <w:tcW w:w="0" w:type="auto"/>
            <w:vAlign w:val="center"/>
            <w:hideMark/>
          </w:tcPr>
          <w:p w14:paraId="0B55D47F" w14:textId="77777777" w:rsidR="00F00337" w:rsidRDefault="00F00337" w:rsidP="00014827">
            <w:pPr>
              <w:spacing w:line="360" w:lineRule="auto"/>
              <w:jc w:val="both"/>
            </w:pPr>
            <w:r>
              <w:t xml:space="preserve">Service de </w:t>
            </w:r>
            <w:proofErr w:type="spellStart"/>
            <w:r>
              <w:t>collecte</w:t>
            </w:r>
            <w:proofErr w:type="spellEnd"/>
          </w:p>
        </w:tc>
        <w:tc>
          <w:tcPr>
            <w:tcW w:w="0" w:type="auto"/>
            <w:vAlign w:val="center"/>
            <w:hideMark/>
          </w:tcPr>
          <w:p w14:paraId="76C5CB13" w14:textId="77777777" w:rsidR="00F00337" w:rsidRPr="004068DE" w:rsidRDefault="00F00337" w:rsidP="00014827">
            <w:pPr>
              <w:spacing w:line="360" w:lineRule="auto"/>
              <w:jc w:val="both"/>
              <w:rPr>
                <w:lang w:val="fr-FR"/>
              </w:rPr>
            </w:pPr>
            <w:r w:rsidRPr="004068DE">
              <w:rPr>
                <w:lang w:val="fr-FR"/>
              </w:rPr>
              <w:t>Contient les informations relatives au dépôt de déchets signalé (localisation, description, types de déchets, photo éventuelle).</w:t>
            </w:r>
          </w:p>
        </w:tc>
      </w:tr>
      <w:tr w:rsidR="00F00337" w:rsidRPr="009775F4" w14:paraId="2F6AFD94" w14:textId="77777777" w:rsidTr="00517A56">
        <w:trPr>
          <w:tblCellSpacing w:w="15" w:type="dxa"/>
        </w:trPr>
        <w:tc>
          <w:tcPr>
            <w:tcW w:w="0" w:type="auto"/>
            <w:vAlign w:val="center"/>
            <w:hideMark/>
          </w:tcPr>
          <w:p w14:paraId="04C7317E" w14:textId="77777777" w:rsidR="00F00337" w:rsidRDefault="00F00337" w:rsidP="00014827">
            <w:pPr>
              <w:spacing w:line="360" w:lineRule="auto"/>
              <w:jc w:val="both"/>
            </w:pPr>
            <w:proofErr w:type="spellStart"/>
            <w:r>
              <w:t>Décision</w:t>
            </w:r>
            <w:proofErr w:type="spellEnd"/>
            <w:r>
              <w:t xml:space="preserve"> de validation</w:t>
            </w:r>
          </w:p>
        </w:tc>
        <w:tc>
          <w:tcPr>
            <w:tcW w:w="0" w:type="auto"/>
            <w:vAlign w:val="center"/>
            <w:hideMark/>
          </w:tcPr>
          <w:p w14:paraId="68C2708F"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06650A39" w14:textId="77777777" w:rsidR="00F00337" w:rsidRDefault="00F00337" w:rsidP="00014827">
            <w:pPr>
              <w:spacing w:line="360" w:lineRule="auto"/>
              <w:jc w:val="both"/>
            </w:pPr>
            <w:proofErr w:type="spellStart"/>
            <w:r>
              <w:t>Système</w:t>
            </w:r>
            <w:proofErr w:type="spellEnd"/>
            <w:r>
              <w:t xml:space="preserve"> / </w:t>
            </w:r>
            <w:proofErr w:type="spellStart"/>
            <w:r>
              <w:t>Citoyen</w:t>
            </w:r>
            <w:proofErr w:type="spellEnd"/>
          </w:p>
        </w:tc>
        <w:tc>
          <w:tcPr>
            <w:tcW w:w="0" w:type="auto"/>
            <w:vAlign w:val="center"/>
            <w:hideMark/>
          </w:tcPr>
          <w:p w14:paraId="6D45F23D" w14:textId="77777777" w:rsidR="00F00337" w:rsidRPr="004068DE" w:rsidRDefault="00F00337" w:rsidP="00014827">
            <w:pPr>
              <w:spacing w:line="360" w:lineRule="auto"/>
              <w:jc w:val="both"/>
              <w:rPr>
                <w:lang w:val="fr-FR"/>
              </w:rPr>
            </w:pPr>
            <w:r w:rsidRPr="004068DE">
              <w:rPr>
                <w:lang w:val="fr-FR"/>
              </w:rPr>
              <w:t>Résultat de l'analyse du signalement (validation ou rejet).</w:t>
            </w:r>
          </w:p>
        </w:tc>
      </w:tr>
      <w:tr w:rsidR="00F00337" w:rsidRPr="009775F4" w14:paraId="6F60D96D" w14:textId="77777777" w:rsidTr="00517A56">
        <w:trPr>
          <w:tblCellSpacing w:w="15" w:type="dxa"/>
        </w:trPr>
        <w:tc>
          <w:tcPr>
            <w:tcW w:w="0" w:type="auto"/>
            <w:vAlign w:val="center"/>
            <w:hideMark/>
          </w:tcPr>
          <w:p w14:paraId="368EF480" w14:textId="77777777" w:rsidR="00F00337" w:rsidRDefault="00F00337" w:rsidP="00014827">
            <w:pPr>
              <w:spacing w:line="360" w:lineRule="auto"/>
              <w:jc w:val="both"/>
            </w:pPr>
            <w:r>
              <w:t>Affectation</w:t>
            </w:r>
          </w:p>
        </w:tc>
        <w:tc>
          <w:tcPr>
            <w:tcW w:w="0" w:type="auto"/>
            <w:vAlign w:val="center"/>
            <w:hideMark/>
          </w:tcPr>
          <w:p w14:paraId="2546B542"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24A467E4" w14:textId="77777777" w:rsidR="00F00337" w:rsidRDefault="00F00337" w:rsidP="00014827">
            <w:pPr>
              <w:spacing w:line="360" w:lineRule="auto"/>
              <w:jc w:val="both"/>
            </w:pPr>
            <w:proofErr w:type="spellStart"/>
            <w:r>
              <w:t>Équipe</w:t>
            </w:r>
            <w:proofErr w:type="spellEnd"/>
            <w:r>
              <w:t xml:space="preserve"> de </w:t>
            </w:r>
            <w:proofErr w:type="spellStart"/>
            <w:r>
              <w:t>ramassage</w:t>
            </w:r>
            <w:proofErr w:type="spellEnd"/>
          </w:p>
        </w:tc>
        <w:tc>
          <w:tcPr>
            <w:tcW w:w="0" w:type="auto"/>
            <w:vAlign w:val="center"/>
            <w:hideMark/>
          </w:tcPr>
          <w:p w14:paraId="5232512C" w14:textId="77777777" w:rsidR="00F00337" w:rsidRPr="004068DE" w:rsidRDefault="00F00337" w:rsidP="00014827">
            <w:pPr>
              <w:spacing w:line="360" w:lineRule="auto"/>
              <w:jc w:val="both"/>
              <w:rPr>
                <w:lang w:val="fr-FR"/>
              </w:rPr>
            </w:pPr>
            <w:r w:rsidRPr="004068DE">
              <w:rPr>
                <w:lang w:val="fr-FR"/>
              </w:rPr>
              <w:t>Désignation d'une équipe pour prendre en charge un signalement.</w:t>
            </w:r>
          </w:p>
        </w:tc>
      </w:tr>
      <w:tr w:rsidR="00F00337" w:rsidRPr="009775F4" w14:paraId="3C336B61" w14:textId="77777777" w:rsidTr="00517A56">
        <w:trPr>
          <w:tblCellSpacing w:w="15" w:type="dxa"/>
        </w:trPr>
        <w:tc>
          <w:tcPr>
            <w:tcW w:w="0" w:type="auto"/>
            <w:vAlign w:val="center"/>
            <w:hideMark/>
          </w:tcPr>
          <w:p w14:paraId="71821FA2" w14:textId="77777777" w:rsidR="00F00337" w:rsidRDefault="00F00337" w:rsidP="00014827">
            <w:pPr>
              <w:spacing w:line="360" w:lineRule="auto"/>
              <w:jc w:val="both"/>
            </w:pPr>
            <w:proofErr w:type="spellStart"/>
            <w:r>
              <w:t>Réaffectation</w:t>
            </w:r>
            <w:proofErr w:type="spellEnd"/>
          </w:p>
        </w:tc>
        <w:tc>
          <w:tcPr>
            <w:tcW w:w="0" w:type="auto"/>
            <w:vAlign w:val="center"/>
            <w:hideMark/>
          </w:tcPr>
          <w:p w14:paraId="28047F91"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4F9E9EF0" w14:textId="77777777" w:rsidR="00F00337" w:rsidRDefault="00F00337" w:rsidP="00014827">
            <w:pPr>
              <w:spacing w:line="360" w:lineRule="auto"/>
              <w:jc w:val="both"/>
            </w:pPr>
            <w:r>
              <w:t xml:space="preserve">Nouvelle </w:t>
            </w:r>
            <w:proofErr w:type="spellStart"/>
            <w:r>
              <w:t>équipe</w:t>
            </w:r>
            <w:proofErr w:type="spellEnd"/>
            <w:r>
              <w:t xml:space="preserve"> de </w:t>
            </w:r>
            <w:proofErr w:type="spellStart"/>
            <w:r>
              <w:t>ramassage</w:t>
            </w:r>
            <w:proofErr w:type="spellEnd"/>
          </w:p>
        </w:tc>
        <w:tc>
          <w:tcPr>
            <w:tcW w:w="0" w:type="auto"/>
            <w:vAlign w:val="center"/>
            <w:hideMark/>
          </w:tcPr>
          <w:p w14:paraId="13443F0C" w14:textId="77777777" w:rsidR="00F00337" w:rsidRPr="004068DE" w:rsidRDefault="00F00337" w:rsidP="00014827">
            <w:pPr>
              <w:spacing w:line="360" w:lineRule="auto"/>
              <w:jc w:val="both"/>
              <w:rPr>
                <w:lang w:val="fr-FR"/>
              </w:rPr>
            </w:pPr>
            <w:r w:rsidRPr="004068DE">
              <w:rPr>
                <w:lang w:val="fr-FR"/>
              </w:rPr>
              <w:t>Nouvelle affectation lorsqu'un changement d'équipe est nécessaire.</w:t>
            </w:r>
          </w:p>
        </w:tc>
      </w:tr>
      <w:tr w:rsidR="00F00337" w:rsidRPr="009775F4" w14:paraId="16816875" w14:textId="77777777" w:rsidTr="00517A56">
        <w:trPr>
          <w:tblCellSpacing w:w="15" w:type="dxa"/>
        </w:trPr>
        <w:tc>
          <w:tcPr>
            <w:tcW w:w="0" w:type="auto"/>
            <w:vAlign w:val="center"/>
            <w:hideMark/>
          </w:tcPr>
          <w:p w14:paraId="1BAB2EAC" w14:textId="77777777" w:rsidR="00F00337" w:rsidRDefault="00F00337" w:rsidP="00014827">
            <w:pPr>
              <w:spacing w:line="360" w:lineRule="auto"/>
              <w:jc w:val="both"/>
            </w:pPr>
            <w:proofErr w:type="spellStart"/>
            <w:r>
              <w:lastRenderedPageBreak/>
              <w:t>Compte</w:t>
            </w:r>
            <w:proofErr w:type="spellEnd"/>
            <w:r>
              <w:t xml:space="preserve"> </w:t>
            </w:r>
            <w:proofErr w:type="spellStart"/>
            <w:r>
              <w:t>rendu</w:t>
            </w:r>
            <w:proofErr w:type="spellEnd"/>
            <w:r>
              <w:t xml:space="preserve"> </w:t>
            </w:r>
            <w:proofErr w:type="spellStart"/>
            <w:r>
              <w:t>d'intervention</w:t>
            </w:r>
            <w:proofErr w:type="spellEnd"/>
          </w:p>
        </w:tc>
        <w:tc>
          <w:tcPr>
            <w:tcW w:w="0" w:type="auto"/>
            <w:vAlign w:val="center"/>
            <w:hideMark/>
          </w:tcPr>
          <w:p w14:paraId="112A4C70" w14:textId="77777777" w:rsidR="00F00337" w:rsidRDefault="00F00337" w:rsidP="00014827">
            <w:pPr>
              <w:spacing w:line="360" w:lineRule="auto"/>
              <w:jc w:val="both"/>
            </w:pPr>
            <w:r>
              <w:t xml:space="preserve">Agent de </w:t>
            </w:r>
            <w:proofErr w:type="spellStart"/>
            <w:r>
              <w:t>ramassage</w:t>
            </w:r>
            <w:proofErr w:type="spellEnd"/>
          </w:p>
        </w:tc>
        <w:tc>
          <w:tcPr>
            <w:tcW w:w="0" w:type="auto"/>
            <w:vAlign w:val="center"/>
            <w:hideMark/>
          </w:tcPr>
          <w:p w14:paraId="1EC310E6"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3C6C017A" w14:textId="77777777" w:rsidR="00F00337" w:rsidRPr="004068DE" w:rsidRDefault="00F00337" w:rsidP="00014827">
            <w:pPr>
              <w:spacing w:line="360" w:lineRule="auto"/>
              <w:jc w:val="both"/>
              <w:rPr>
                <w:lang w:val="fr-FR"/>
              </w:rPr>
            </w:pPr>
            <w:r w:rsidRPr="004068DE">
              <w:rPr>
                <w:lang w:val="fr-FR"/>
              </w:rPr>
              <w:t>Informations décrivant les actions réalisées sur le terrain.</w:t>
            </w:r>
          </w:p>
        </w:tc>
      </w:tr>
      <w:tr w:rsidR="00F00337" w:rsidRPr="009775F4" w14:paraId="4F026D17" w14:textId="77777777" w:rsidTr="00517A56">
        <w:trPr>
          <w:tblCellSpacing w:w="15" w:type="dxa"/>
        </w:trPr>
        <w:tc>
          <w:tcPr>
            <w:tcW w:w="0" w:type="auto"/>
            <w:vAlign w:val="center"/>
            <w:hideMark/>
          </w:tcPr>
          <w:p w14:paraId="7D9120C0" w14:textId="77777777" w:rsidR="00F00337" w:rsidRDefault="00F00337" w:rsidP="00014827">
            <w:pPr>
              <w:spacing w:line="360" w:lineRule="auto"/>
              <w:jc w:val="both"/>
            </w:pPr>
            <w:proofErr w:type="spellStart"/>
            <w:r>
              <w:t>Photographies</w:t>
            </w:r>
            <w:proofErr w:type="spellEnd"/>
            <w:r>
              <w:t xml:space="preserve"> </w:t>
            </w:r>
            <w:proofErr w:type="spellStart"/>
            <w:r>
              <w:t>d'intervention</w:t>
            </w:r>
            <w:proofErr w:type="spellEnd"/>
          </w:p>
        </w:tc>
        <w:tc>
          <w:tcPr>
            <w:tcW w:w="0" w:type="auto"/>
            <w:vAlign w:val="center"/>
            <w:hideMark/>
          </w:tcPr>
          <w:p w14:paraId="43A25432" w14:textId="77777777" w:rsidR="00F00337" w:rsidRDefault="00F00337" w:rsidP="00014827">
            <w:pPr>
              <w:spacing w:line="360" w:lineRule="auto"/>
              <w:jc w:val="both"/>
            </w:pPr>
            <w:r>
              <w:t xml:space="preserve">Agent de </w:t>
            </w:r>
            <w:proofErr w:type="spellStart"/>
            <w:r>
              <w:t>ramassage</w:t>
            </w:r>
            <w:proofErr w:type="spellEnd"/>
          </w:p>
        </w:tc>
        <w:tc>
          <w:tcPr>
            <w:tcW w:w="0" w:type="auto"/>
            <w:vAlign w:val="center"/>
            <w:hideMark/>
          </w:tcPr>
          <w:p w14:paraId="4584D21D"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137D751C" w14:textId="77777777" w:rsidR="00F00337" w:rsidRPr="004068DE" w:rsidRDefault="00F00337" w:rsidP="00014827">
            <w:pPr>
              <w:spacing w:line="360" w:lineRule="auto"/>
              <w:jc w:val="both"/>
              <w:rPr>
                <w:lang w:val="fr-FR"/>
              </w:rPr>
            </w:pPr>
            <w:r w:rsidRPr="004068DE">
              <w:rPr>
                <w:lang w:val="fr-FR"/>
              </w:rPr>
              <w:t>Images attestant de l'exécution de l'intervention (si disponibles).</w:t>
            </w:r>
          </w:p>
        </w:tc>
      </w:tr>
      <w:tr w:rsidR="00F00337" w:rsidRPr="009775F4" w14:paraId="03255EA4" w14:textId="77777777" w:rsidTr="00517A56">
        <w:trPr>
          <w:tblCellSpacing w:w="15" w:type="dxa"/>
        </w:trPr>
        <w:tc>
          <w:tcPr>
            <w:tcW w:w="0" w:type="auto"/>
            <w:vAlign w:val="center"/>
            <w:hideMark/>
          </w:tcPr>
          <w:p w14:paraId="2B1FF4DB" w14:textId="77777777" w:rsidR="00F00337" w:rsidRDefault="00F00337" w:rsidP="00014827">
            <w:pPr>
              <w:spacing w:line="360" w:lineRule="auto"/>
              <w:jc w:val="both"/>
            </w:pPr>
            <w:r>
              <w:t xml:space="preserve">Rapport </w:t>
            </w:r>
            <w:proofErr w:type="spellStart"/>
            <w:r>
              <w:t>statistique</w:t>
            </w:r>
            <w:proofErr w:type="spellEnd"/>
          </w:p>
        </w:tc>
        <w:tc>
          <w:tcPr>
            <w:tcW w:w="0" w:type="auto"/>
            <w:vAlign w:val="center"/>
            <w:hideMark/>
          </w:tcPr>
          <w:p w14:paraId="040145D0" w14:textId="77777777" w:rsidR="00F00337" w:rsidRDefault="00F00337" w:rsidP="00014827">
            <w:pPr>
              <w:spacing w:line="360" w:lineRule="auto"/>
              <w:jc w:val="both"/>
            </w:pPr>
            <w:proofErr w:type="spellStart"/>
            <w:r>
              <w:t>Système</w:t>
            </w:r>
            <w:proofErr w:type="spellEnd"/>
          </w:p>
        </w:tc>
        <w:tc>
          <w:tcPr>
            <w:tcW w:w="0" w:type="auto"/>
            <w:vAlign w:val="center"/>
            <w:hideMark/>
          </w:tcPr>
          <w:p w14:paraId="3FDFDE48" w14:textId="77777777" w:rsidR="00F00337" w:rsidRDefault="00F00337" w:rsidP="00014827">
            <w:pPr>
              <w:spacing w:line="360" w:lineRule="auto"/>
              <w:jc w:val="both"/>
            </w:pPr>
            <w:proofErr w:type="spellStart"/>
            <w:r>
              <w:t>Administrateur</w:t>
            </w:r>
            <w:proofErr w:type="spellEnd"/>
          </w:p>
        </w:tc>
        <w:tc>
          <w:tcPr>
            <w:tcW w:w="0" w:type="auto"/>
            <w:vAlign w:val="center"/>
            <w:hideMark/>
          </w:tcPr>
          <w:p w14:paraId="0A5F3FF5" w14:textId="77777777" w:rsidR="00F00337" w:rsidRPr="004068DE" w:rsidRDefault="00F00337" w:rsidP="00014827">
            <w:pPr>
              <w:spacing w:line="360" w:lineRule="auto"/>
              <w:jc w:val="both"/>
              <w:rPr>
                <w:lang w:val="fr-FR"/>
              </w:rPr>
            </w:pPr>
            <w:r w:rsidRPr="004068DE">
              <w:rPr>
                <w:lang w:val="fr-FR"/>
              </w:rPr>
              <w:t>Synthèse des indicateurs relatifs aux signalements et aux interventions.</w:t>
            </w:r>
          </w:p>
        </w:tc>
      </w:tr>
    </w:tbl>
    <w:p w14:paraId="4BAC7BBD" w14:textId="77777777" w:rsidR="00F00337" w:rsidRPr="00014827" w:rsidRDefault="00F00337" w:rsidP="00014827">
      <w:pPr>
        <w:pStyle w:val="NormalWeb"/>
        <w:spacing w:line="360" w:lineRule="auto"/>
        <w:jc w:val="both"/>
        <w:rPr>
          <w:sz w:val="28"/>
          <w:szCs w:val="28"/>
          <w:lang w:val="fr-FR"/>
        </w:rPr>
      </w:pPr>
      <w:r w:rsidRPr="00014827">
        <w:rPr>
          <w:rStyle w:val="Strong"/>
          <w:sz w:val="28"/>
          <w:szCs w:val="28"/>
          <w:lang w:val="fr-FR"/>
        </w:rPr>
        <w:t>Remarque :</w:t>
      </w:r>
      <w:r w:rsidRPr="00014827">
        <w:rPr>
          <w:sz w:val="28"/>
          <w:szCs w:val="28"/>
          <w:lang w:val="fr-FR"/>
        </w:rPr>
        <w:t xml:space="preserve"> Dans le système actuel (sans SI), certains de ces documents peuvent être des formulaires papier, des échanges téléphoniques consignés, des courriels ou des messages. Avec </w:t>
      </w:r>
      <w:r w:rsidRPr="00014827">
        <w:rPr>
          <w:rStyle w:val="Strong"/>
          <w:sz w:val="28"/>
          <w:szCs w:val="28"/>
          <w:lang w:val="fr-FR"/>
        </w:rPr>
        <w:t>ISI-Eco Report</w:t>
      </w:r>
      <w:r w:rsidRPr="00014827">
        <w:rPr>
          <w:sz w:val="28"/>
          <w:szCs w:val="28"/>
          <w:lang w:val="fr-FR"/>
        </w:rPr>
        <w:t>, ils seront dématérialisés et gérés électroniquement.</w:t>
      </w:r>
    </w:p>
    <w:p w14:paraId="3313EA6A"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Les documents identifiés couvrent l'ensemble du cycle de vie d'un signalement. Ils assurent la circulation des informations entre les citoyens, les administrateurs et les équipes de ramassage. Leur identification permet de déterminer les flux d'information qui seront représentés dans le Diagramme des Flux (DAF/MCC) et contribue à la définition des traitements métier.</w:t>
      </w:r>
    </w:p>
    <w:p w14:paraId="1E14AC71"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Les documents manipulés sont échangés à la suite d'événements précis qui déclenchent les différents traitements du processus métier. Il convient donc d'identifier ces événements afin de comprendre l'enchaînement des activités et de préparer la construction du Modèle Conceptuel </w:t>
      </w:r>
    </w:p>
    <w:p w14:paraId="1A282CEA" w14:textId="77777777" w:rsidR="00F00337" w:rsidRPr="00014827"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0"/>
          <w:szCs w:val="40"/>
          <w:lang w:val="fr-FR"/>
        </w:rPr>
      </w:pPr>
      <w:r w:rsidRPr="00014827">
        <w:rPr>
          <w:rFonts w:ascii="Times New Roman" w:eastAsia="Times New Roman" w:hAnsi="Times New Roman" w:cs="Times New Roman"/>
          <w:b/>
          <w:bCs/>
          <w:kern w:val="36"/>
          <w:sz w:val="40"/>
          <w:szCs w:val="40"/>
          <w:lang w:val="fr-FR"/>
        </w:rPr>
        <w:t>2.5 Événements déclencheurs</w:t>
      </w:r>
    </w:p>
    <w:p w14:paraId="124FD9E3"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Les traitements métier ne sont pas exécutés de manière spontanée. Ils sont déclenchés par la survenue d'événements provenant d'un acteur ou de </w:t>
      </w:r>
      <w:r w:rsidRPr="00014827">
        <w:rPr>
          <w:rFonts w:ascii="Times New Roman" w:eastAsia="Times New Roman" w:hAnsi="Times New Roman" w:cs="Times New Roman"/>
          <w:sz w:val="28"/>
          <w:szCs w:val="28"/>
          <w:lang w:val="fr-FR"/>
        </w:rPr>
        <w:lastRenderedPageBreak/>
        <w:t>l'environnement de l'organisation. L'identification de ces événements permet de comprendre l'enchaînement des traitements et constitue une étape essentielle dans l'élaboration du Modèle Conceptuel des Traitements (MCT).</w:t>
      </w:r>
    </w:p>
    <w:p w14:paraId="1C669AE1" w14:textId="77777777" w:rsidR="00F00337" w:rsidRPr="00ED3B35"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014827">
        <w:rPr>
          <w:rFonts w:ascii="Times New Roman" w:eastAsia="Times New Roman" w:hAnsi="Times New Roman" w:cs="Times New Roman"/>
          <w:sz w:val="28"/>
          <w:szCs w:val="28"/>
          <w:lang w:val="fr-FR"/>
        </w:rPr>
        <w:t xml:space="preserve">Dans le cadre du projet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 plusieurs événements interviennent tout au long du cycle de gestion des signalements, depuis leur création jusqu'à la clôture des interventions.</w:t>
      </w:r>
    </w:p>
    <w:p w14:paraId="2750732B" w14:textId="77777777" w:rsidR="00F00337" w:rsidRPr="00AF1B02"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AF1B02">
        <w:rPr>
          <w:rFonts w:ascii="Times New Roman" w:eastAsia="Times New Roman" w:hAnsi="Times New Roman" w:cs="Times New Roman"/>
          <w:b/>
          <w:bCs/>
          <w:sz w:val="28"/>
          <w:szCs w:val="28"/>
        </w:rPr>
        <w:t xml:space="preserve">Tableau </w:t>
      </w:r>
      <w:proofErr w:type="gramStart"/>
      <w:r w:rsidRPr="00AF1B02">
        <w:rPr>
          <w:rFonts w:ascii="Times New Roman" w:eastAsia="Times New Roman" w:hAnsi="Times New Roman" w:cs="Times New Roman"/>
          <w:b/>
          <w:bCs/>
          <w:sz w:val="28"/>
          <w:szCs w:val="28"/>
        </w:rPr>
        <w:t>2.6 :</w:t>
      </w:r>
      <w:proofErr w:type="gramEnd"/>
      <w:r w:rsidRPr="00AF1B02">
        <w:rPr>
          <w:rFonts w:ascii="Times New Roman" w:eastAsia="Times New Roman" w:hAnsi="Times New Roman" w:cs="Times New Roman"/>
          <w:b/>
          <w:bCs/>
          <w:sz w:val="28"/>
          <w:szCs w:val="28"/>
        </w:rPr>
        <w:t xml:space="preserve"> </w:t>
      </w:r>
      <w:proofErr w:type="spellStart"/>
      <w:r w:rsidRPr="00AF1B02">
        <w:rPr>
          <w:rFonts w:ascii="Times New Roman" w:eastAsia="Times New Roman" w:hAnsi="Times New Roman" w:cs="Times New Roman"/>
          <w:b/>
          <w:bCs/>
          <w:sz w:val="28"/>
          <w:szCs w:val="28"/>
        </w:rPr>
        <w:t>Événements</w:t>
      </w:r>
      <w:proofErr w:type="spellEnd"/>
      <w:r w:rsidRPr="00AF1B02">
        <w:rPr>
          <w:rFonts w:ascii="Times New Roman" w:eastAsia="Times New Roman" w:hAnsi="Times New Roman" w:cs="Times New Roman"/>
          <w:b/>
          <w:bCs/>
          <w:sz w:val="28"/>
          <w:szCs w:val="28"/>
        </w:rPr>
        <w:t xml:space="preserve"> </w:t>
      </w:r>
      <w:proofErr w:type="spellStart"/>
      <w:r w:rsidRPr="00AF1B02">
        <w:rPr>
          <w:rFonts w:ascii="Times New Roman" w:eastAsia="Times New Roman" w:hAnsi="Times New Roman" w:cs="Times New Roman"/>
          <w:b/>
          <w:bCs/>
          <w:sz w:val="28"/>
          <w:szCs w:val="28"/>
        </w:rPr>
        <w:t>déclencheurs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883"/>
        <w:gridCol w:w="1772"/>
        <w:gridCol w:w="3190"/>
      </w:tblGrid>
      <w:tr w:rsidR="00F00337" w:rsidRPr="00ED3B35" w14:paraId="76A33882" w14:textId="77777777" w:rsidTr="00517A56">
        <w:trPr>
          <w:tblHeader/>
          <w:tblCellSpacing w:w="15" w:type="dxa"/>
        </w:trPr>
        <w:tc>
          <w:tcPr>
            <w:tcW w:w="0" w:type="auto"/>
            <w:vAlign w:val="center"/>
            <w:hideMark/>
          </w:tcPr>
          <w:p w14:paraId="545F12C2" w14:textId="77777777" w:rsidR="00F00337" w:rsidRPr="00ED3B35" w:rsidRDefault="00F00337" w:rsidP="00014827">
            <w:pPr>
              <w:spacing w:after="0" w:line="360" w:lineRule="auto"/>
              <w:jc w:val="both"/>
              <w:rPr>
                <w:rFonts w:ascii="Times New Roman" w:eastAsia="Times New Roman" w:hAnsi="Times New Roman" w:cs="Times New Roman"/>
                <w:b/>
                <w:bCs/>
                <w:sz w:val="24"/>
                <w:szCs w:val="24"/>
              </w:rPr>
            </w:pPr>
            <w:r w:rsidRPr="00ED3B35">
              <w:rPr>
                <w:rFonts w:ascii="Times New Roman" w:eastAsia="Times New Roman" w:hAnsi="Times New Roman" w:cs="Times New Roman"/>
                <w:b/>
                <w:bCs/>
                <w:sz w:val="24"/>
                <w:szCs w:val="24"/>
              </w:rPr>
              <w:t>N°</w:t>
            </w:r>
          </w:p>
        </w:tc>
        <w:tc>
          <w:tcPr>
            <w:tcW w:w="0" w:type="auto"/>
            <w:vAlign w:val="center"/>
            <w:hideMark/>
          </w:tcPr>
          <w:p w14:paraId="5E5F8A05" w14:textId="77777777" w:rsidR="00F00337" w:rsidRPr="00ED3B35" w:rsidRDefault="00F00337" w:rsidP="00014827">
            <w:pPr>
              <w:spacing w:after="0" w:line="360" w:lineRule="auto"/>
              <w:jc w:val="both"/>
              <w:rPr>
                <w:rFonts w:ascii="Times New Roman" w:eastAsia="Times New Roman" w:hAnsi="Times New Roman" w:cs="Times New Roman"/>
                <w:b/>
                <w:bCs/>
                <w:sz w:val="24"/>
                <w:szCs w:val="24"/>
              </w:rPr>
            </w:pPr>
            <w:proofErr w:type="spellStart"/>
            <w:r w:rsidRPr="00ED3B35">
              <w:rPr>
                <w:rFonts w:ascii="Times New Roman" w:eastAsia="Times New Roman" w:hAnsi="Times New Roman" w:cs="Times New Roman"/>
                <w:b/>
                <w:bCs/>
                <w:sz w:val="24"/>
                <w:szCs w:val="24"/>
              </w:rPr>
              <w:t>Événement</w:t>
            </w:r>
            <w:proofErr w:type="spellEnd"/>
            <w:r w:rsidRPr="00ED3B35">
              <w:rPr>
                <w:rFonts w:ascii="Times New Roman" w:eastAsia="Times New Roman" w:hAnsi="Times New Roman" w:cs="Times New Roman"/>
                <w:b/>
                <w:bCs/>
                <w:sz w:val="24"/>
                <w:szCs w:val="24"/>
              </w:rPr>
              <w:t xml:space="preserve"> </w:t>
            </w:r>
            <w:proofErr w:type="spellStart"/>
            <w:r w:rsidRPr="00ED3B35">
              <w:rPr>
                <w:rFonts w:ascii="Times New Roman" w:eastAsia="Times New Roman" w:hAnsi="Times New Roman" w:cs="Times New Roman"/>
                <w:b/>
                <w:bCs/>
                <w:sz w:val="24"/>
                <w:szCs w:val="24"/>
              </w:rPr>
              <w:t>déclencheur</w:t>
            </w:r>
            <w:proofErr w:type="spellEnd"/>
          </w:p>
        </w:tc>
        <w:tc>
          <w:tcPr>
            <w:tcW w:w="0" w:type="auto"/>
            <w:vAlign w:val="center"/>
            <w:hideMark/>
          </w:tcPr>
          <w:p w14:paraId="123ED117" w14:textId="77777777" w:rsidR="00F00337" w:rsidRPr="00ED3B35" w:rsidRDefault="00F00337" w:rsidP="00014827">
            <w:pPr>
              <w:spacing w:after="0" w:line="360" w:lineRule="auto"/>
              <w:jc w:val="both"/>
              <w:rPr>
                <w:rFonts w:ascii="Times New Roman" w:eastAsia="Times New Roman" w:hAnsi="Times New Roman" w:cs="Times New Roman"/>
                <w:b/>
                <w:bCs/>
                <w:sz w:val="24"/>
                <w:szCs w:val="24"/>
              </w:rPr>
            </w:pPr>
            <w:proofErr w:type="spellStart"/>
            <w:r w:rsidRPr="00ED3B35">
              <w:rPr>
                <w:rFonts w:ascii="Times New Roman" w:eastAsia="Times New Roman" w:hAnsi="Times New Roman" w:cs="Times New Roman"/>
                <w:b/>
                <w:bCs/>
                <w:sz w:val="24"/>
                <w:szCs w:val="24"/>
              </w:rPr>
              <w:t>Acteur</w:t>
            </w:r>
            <w:proofErr w:type="spellEnd"/>
            <w:r w:rsidRPr="00ED3B35">
              <w:rPr>
                <w:rFonts w:ascii="Times New Roman" w:eastAsia="Times New Roman" w:hAnsi="Times New Roman" w:cs="Times New Roman"/>
                <w:b/>
                <w:bCs/>
                <w:sz w:val="24"/>
                <w:szCs w:val="24"/>
              </w:rPr>
              <w:t xml:space="preserve"> à </w:t>
            </w:r>
            <w:proofErr w:type="spellStart"/>
            <w:r w:rsidRPr="00ED3B35">
              <w:rPr>
                <w:rFonts w:ascii="Times New Roman" w:eastAsia="Times New Roman" w:hAnsi="Times New Roman" w:cs="Times New Roman"/>
                <w:b/>
                <w:bCs/>
                <w:sz w:val="24"/>
                <w:szCs w:val="24"/>
              </w:rPr>
              <w:t>l'origine</w:t>
            </w:r>
            <w:proofErr w:type="spellEnd"/>
          </w:p>
        </w:tc>
        <w:tc>
          <w:tcPr>
            <w:tcW w:w="0" w:type="auto"/>
            <w:vAlign w:val="center"/>
            <w:hideMark/>
          </w:tcPr>
          <w:p w14:paraId="0EE808B8" w14:textId="77777777" w:rsidR="00F00337" w:rsidRPr="00ED3B35" w:rsidRDefault="00F00337" w:rsidP="00014827">
            <w:pPr>
              <w:spacing w:after="0" w:line="360" w:lineRule="auto"/>
              <w:jc w:val="both"/>
              <w:rPr>
                <w:rFonts w:ascii="Times New Roman" w:eastAsia="Times New Roman" w:hAnsi="Times New Roman" w:cs="Times New Roman"/>
                <w:b/>
                <w:bCs/>
                <w:sz w:val="24"/>
                <w:szCs w:val="24"/>
              </w:rPr>
            </w:pPr>
            <w:proofErr w:type="spellStart"/>
            <w:r w:rsidRPr="00ED3B35">
              <w:rPr>
                <w:rFonts w:ascii="Times New Roman" w:eastAsia="Times New Roman" w:hAnsi="Times New Roman" w:cs="Times New Roman"/>
                <w:b/>
                <w:bCs/>
                <w:sz w:val="24"/>
                <w:szCs w:val="24"/>
              </w:rPr>
              <w:t>Traitement</w:t>
            </w:r>
            <w:proofErr w:type="spellEnd"/>
            <w:r w:rsidRPr="00ED3B35">
              <w:rPr>
                <w:rFonts w:ascii="Times New Roman" w:eastAsia="Times New Roman" w:hAnsi="Times New Roman" w:cs="Times New Roman"/>
                <w:b/>
                <w:bCs/>
                <w:sz w:val="24"/>
                <w:szCs w:val="24"/>
              </w:rPr>
              <w:t xml:space="preserve"> </w:t>
            </w:r>
            <w:proofErr w:type="spellStart"/>
            <w:r w:rsidRPr="00ED3B35">
              <w:rPr>
                <w:rFonts w:ascii="Times New Roman" w:eastAsia="Times New Roman" w:hAnsi="Times New Roman" w:cs="Times New Roman"/>
                <w:b/>
                <w:bCs/>
                <w:sz w:val="24"/>
                <w:szCs w:val="24"/>
              </w:rPr>
              <w:t>déclenché</w:t>
            </w:r>
            <w:proofErr w:type="spellEnd"/>
          </w:p>
        </w:tc>
      </w:tr>
      <w:tr w:rsidR="00F00337" w:rsidRPr="00ED3B35" w14:paraId="4160A47E" w14:textId="77777777" w:rsidTr="00517A56">
        <w:trPr>
          <w:tblCellSpacing w:w="15" w:type="dxa"/>
        </w:trPr>
        <w:tc>
          <w:tcPr>
            <w:tcW w:w="0" w:type="auto"/>
            <w:vAlign w:val="center"/>
            <w:hideMark/>
          </w:tcPr>
          <w:p w14:paraId="6EBBBFDF"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ED1</w:t>
            </w:r>
          </w:p>
        </w:tc>
        <w:tc>
          <w:tcPr>
            <w:tcW w:w="0" w:type="auto"/>
            <w:vAlign w:val="center"/>
            <w:hideMark/>
          </w:tcPr>
          <w:p w14:paraId="33BCB68A"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Un dépôt de déchets est constaté</w:t>
            </w:r>
          </w:p>
        </w:tc>
        <w:tc>
          <w:tcPr>
            <w:tcW w:w="0" w:type="auto"/>
            <w:vAlign w:val="center"/>
            <w:hideMark/>
          </w:tcPr>
          <w:p w14:paraId="69B38E98"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Citoyen</w:t>
            </w:r>
            <w:proofErr w:type="spellEnd"/>
          </w:p>
        </w:tc>
        <w:tc>
          <w:tcPr>
            <w:tcW w:w="0" w:type="auto"/>
            <w:vAlign w:val="center"/>
            <w:hideMark/>
          </w:tcPr>
          <w:p w14:paraId="28723B7B"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Préparation</w:t>
            </w:r>
            <w:proofErr w:type="spellEnd"/>
            <w:r w:rsidRPr="00ED3B35">
              <w:rPr>
                <w:rFonts w:ascii="Times New Roman" w:eastAsia="Times New Roman" w:hAnsi="Times New Roman" w:cs="Times New Roman"/>
                <w:sz w:val="24"/>
                <w:szCs w:val="24"/>
              </w:rPr>
              <w:t xml:space="preserve"> d'un </w:t>
            </w:r>
            <w:proofErr w:type="spellStart"/>
            <w:r w:rsidRPr="00ED3B35">
              <w:rPr>
                <w:rFonts w:ascii="Times New Roman" w:eastAsia="Times New Roman" w:hAnsi="Times New Roman" w:cs="Times New Roman"/>
                <w:sz w:val="24"/>
                <w:szCs w:val="24"/>
              </w:rPr>
              <w:t>signalement</w:t>
            </w:r>
            <w:proofErr w:type="spellEnd"/>
          </w:p>
        </w:tc>
      </w:tr>
      <w:tr w:rsidR="00F00337" w:rsidRPr="00ED3B35" w14:paraId="5849E1E6" w14:textId="77777777" w:rsidTr="00517A56">
        <w:trPr>
          <w:tblCellSpacing w:w="15" w:type="dxa"/>
        </w:trPr>
        <w:tc>
          <w:tcPr>
            <w:tcW w:w="0" w:type="auto"/>
            <w:vAlign w:val="center"/>
            <w:hideMark/>
          </w:tcPr>
          <w:p w14:paraId="33934234"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ED2</w:t>
            </w:r>
          </w:p>
        </w:tc>
        <w:tc>
          <w:tcPr>
            <w:tcW w:w="0" w:type="auto"/>
            <w:vAlign w:val="center"/>
            <w:hideMark/>
          </w:tcPr>
          <w:p w14:paraId="335F82DC"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 xml:space="preserve">Un </w:t>
            </w:r>
            <w:proofErr w:type="spellStart"/>
            <w:r w:rsidRPr="00ED3B35">
              <w:rPr>
                <w:rFonts w:ascii="Times New Roman" w:eastAsia="Times New Roman" w:hAnsi="Times New Roman" w:cs="Times New Roman"/>
                <w:sz w:val="24"/>
                <w:szCs w:val="24"/>
              </w:rPr>
              <w:t>signalement</w:t>
            </w:r>
            <w:proofErr w:type="spellEnd"/>
            <w:r w:rsidRPr="00ED3B35">
              <w:rPr>
                <w:rFonts w:ascii="Times New Roman" w:eastAsia="Times New Roman" w:hAnsi="Times New Roman" w:cs="Times New Roman"/>
                <w:sz w:val="24"/>
                <w:szCs w:val="24"/>
              </w:rPr>
              <w:t xml:space="preserve"> </w:t>
            </w:r>
            <w:proofErr w:type="spellStart"/>
            <w:r w:rsidRPr="00ED3B35">
              <w:rPr>
                <w:rFonts w:ascii="Times New Roman" w:eastAsia="Times New Roman" w:hAnsi="Times New Roman" w:cs="Times New Roman"/>
                <w:sz w:val="24"/>
                <w:szCs w:val="24"/>
              </w:rPr>
              <w:t>est</w:t>
            </w:r>
            <w:proofErr w:type="spellEnd"/>
            <w:r w:rsidRPr="00ED3B35">
              <w:rPr>
                <w:rFonts w:ascii="Times New Roman" w:eastAsia="Times New Roman" w:hAnsi="Times New Roman" w:cs="Times New Roman"/>
                <w:sz w:val="24"/>
                <w:szCs w:val="24"/>
              </w:rPr>
              <w:t xml:space="preserve"> </w:t>
            </w:r>
            <w:proofErr w:type="spellStart"/>
            <w:r w:rsidRPr="00ED3B35">
              <w:rPr>
                <w:rFonts w:ascii="Times New Roman" w:eastAsia="Times New Roman" w:hAnsi="Times New Roman" w:cs="Times New Roman"/>
                <w:sz w:val="24"/>
                <w:szCs w:val="24"/>
              </w:rPr>
              <w:t>reçu</w:t>
            </w:r>
            <w:proofErr w:type="spellEnd"/>
          </w:p>
        </w:tc>
        <w:tc>
          <w:tcPr>
            <w:tcW w:w="0" w:type="auto"/>
            <w:vAlign w:val="center"/>
            <w:hideMark/>
          </w:tcPr>
          <w:p w14:paraId="722BEDB6"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Citoyen</w:t>
            </w:r>
            <w:proofErr w:type="spellEnd"/>
          </w:p>
        </w:tc>
        <w:tc>
          <w:tcPr>
            <w:tcW w:w="0" w:type="auto"/>
            <w:vAlign w:val="center"/>
            <w:hideMark/>
          </w:tcPr>
          <w:p w14:paraId="1A4B5D60"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Vérification</w:t>
            </w:r>
            <w:proofErr w:type="spellEnd"/>
            <w:r w:rsidRPr="00ED3B35">
              <w:rPr>
                <w:rFonts w:ascii="Times New Roman" w:eastAsia="Times New Roman" w:hAnsi="Times New Roman" w:cs="Times New Roman"/>
                <w:sz w:val="24"/>
                <w:szCs w:val="24"/>
              </w:rPr>
              <w:t xml:space="preserve"> du </w:t>
            </w:r>
            <w:proofErr w:type="spellStart"/>
            <w:r w:rsidRPr="00ED3B35">
              <w:rPr>
                <w:rFonts w:ascii="Times New Roman" w:eastAsia="Times New Roman" w:hAnsi="Times New Roman" w:cs="Times New Roman"/>
                <w:sz w:val="24"/>
                <w:szCs w:val="24"/>
              </w:rPr>
              <w:t>signalement</w:t>
            </w:r>
            <w:proofErr w:type="spellEnd"/>
          </w:p>
        </w:tc>
      </w:tr>
      <w:tr w:rsidR="00F00337" w:rsidRPr="00ED3B35" w14:paraId="2086B625" w14:textId="77777777" w:rsidTr="00517A56">
        <w:trPr>
          <w:tblCellSpacing w:w="15" w:type="dxa"/>
        </w:trPr>
        <w:tc>
          <w:tcPr>
            <w:tcW w:w="0" w:type="auto"/>
            <w:vAlign w:val="center"/>
            <w:hideMark/>
          </w:tcPr>
          <w:p w14:paraId="256C0CF9"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ED3</w:t>
            </w:r>
          </w:p>
        </w:tc>
        <w:tc>
          <w:tcPr>
            <w:tcW w:w="0" w:type="auto"/>
            <w:vAlign w:val="center"/>
            <w:hideMark/>
          </w:tcPr>
          <w:p w14:paraId="3D3A6CD2"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Le signalement est jugé recevable</w:t>
            </w:r>
          </w:p>
        </w:tc>
        <w:tc>
          <w:tcPr>
            <w:tcW w:w="0" w:type="auto"/>
            <w:vAlign w:val="center"/>
            <w:hideMark/>
          </w:tcPr>
          <w:p w14:paraId="056D8F42"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Administrateur</w:t>
            </w:r>
            <w:proofErr w:type="spellEnd"/>
          </w:p>
        </w:tc>
        <w:tc>
          <w:tcPr>
            <w:tcW w:w="0" w:type="auto"/>
            <w:vAlign w:val="center"/>
            <w:hideMark/>
          </w:tcPr>
          <w:p w14:paraId="571D77B8"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 xml:space="preserve">Validation et </w:t>
            </w:r>
            <w:proofErr w:type="spellStart"/>
            <w:r w:rsidRPr="00ED3B35">
              <w:rPr>
                <w:rFonts w:ascii="Times New Roman" w:eastAsia="Times New Roman" w:hAnsi="Times New Roman" w:cs="Times New Roman"/>
                <w:sz w:val="24"/>
                <w:szCs w:val="24"/>
              </w:rPr>
              <w:t>priorisation</w:t>
            </w:r>
            <w:proofErr w:type="spellEnd"/>
          </w:p>
        </w:tc>
      </w:tr>
      <w:tr w:rsidR="00F00337" w:rsidRPr="00ED3B35" w14:paraId="36C3DA9D" w14:textId="77777777" w:rsidTr="00517A56">
        <w:trPr>
          <w:tblCellSpacing w:w="15" w:type="dxa"/>
        </w:trPr>
        <w:tc>
          <w:tcPr>
            <w:tcW w:w="0" w:type="auto"/>
            <w:vAlign w:val="center"/>
            <w:hideMark/>
          </w:tcPr>
          <w:p w14:paraId="6B067D49"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ED4</w:t>
            </w:r>
          </w:p>
        </w:tc>
        <w:tc>
          <w:tcPr>
            <w:tcW w:w="0" w:type="auto"/>
            <w:vAlign w:val="center"/>
            <w:hideMark/>
          </w:tcPr>
          <w:p w14:paraId="73013D2C"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Le signalement est jugé non recevable</w:t>
            </w:r>
          </w:p>
        </w:tc>
        <w:tc>
          <w:tcPr>
            <w:tcW w:w="0" w:type="auto"/>
            <w:vAlign w:val="center"/>
            <w:hideMark/>
          </w:tcPr>
          <w:p w14:paraId="1194B14E"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Administrateur</w:t>
            </w:r>
            <w:proofErr w:type="spellEnd"/>
          </w:p>
        </w:tc>
        <w:tc>
          <w:tcPr>
            <w:tcW w:w="0" w:type="auto"/>
            <w:vAlign w:val="center"/>
            <w:hideMark/>
          </w:tcPr>
          <w:p w14:paraId="1062BB9B"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Rejet</w:t>
            </w:r>
            <w:proofErr w:type="spellEnd"/>
            <w:r w:rsidRPr="00ED3B35">
              <w:rPr>
                <w:rFonts w:ascii="Times New Roman" w:eastAsia="Times New Roman" w:hAnsi="Times New Roman" w:cs="Times New Roman"/>
                <w:sz w:val="24"/>
                <w:szCs w:val="24"/>
              </w:rPr>
              <w:t xml:space="preserve"> du </w:t>
            </w:r>
            <w:proofErr w:type="spellStart"/>
            <w:r w:rsidRPr="00ED3B35">
              <w:rPr>
                <w:rFonts w:ascii="Times New Roman" w:eastAsia="Times New Roman" w:hAnsi="Times New Roman" w:cs="Times New Roman"/>
                <w:sz w:val="24"/>
                <w:szCs w:val="24"/>
              </w:rPr>
              <w:t>signalement</w:t>
            </w:r>
            <w:proofErr w:type="spellEnd"/>
          </w:p>
        </w:tc>
      </w:tr>
      <w:tr w:rsidR="00F00337" w:rsidRPr="00ED3B35" w14:paraId="4CDB62F3" w14:textId="77777777" w:rsidTr="00517A56">
        <w:trPr>
          <w:tblCellSpacing w:w="15" w:type="dxa"/>
        </w:trPr>
        <w:tc>
          <w:tcPr>
            <w:tcW w:w="0" w:type="auto"/>
            <w:vAlign w:val="center"/>
            <w:hideMark/>
          </w:tcPr>
          <w:p w14:paraId="12A68072"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ED5</w:t>
            </w:r>
          </w:p>
        </w:tc>
        <w:tc>
          <w:tcPr>
            <w:tcW w:w="0" w:type="auto"/>
            <w:vAlign w:val="center"/>
            <w:hideMark/>
          </w:tcPr>
          <w:p w14:paraId="189A4CDD"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Un signalement validé et priorisé est en attente de traitement</w:t>
            </w:r>
          </w:p>
        </w:tc>
        <w:tc>
          <w:tcPr>
            <w:tcW w:w="0" w:type="auto"/>
            <w:vAlign w:val="center"/>
            <w:hideMark/>
          </w:tcPr>
          <w:p w14:paraId="72837DA5"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Administrateur</w:t>
            </w:r>
            <w:proofErr w:type="spellEnd"/>
          </w:p>
        </w:tc>
        <w:tc>
          <w:tcPr>
            <w:tcW w:w="0" w:type="auto"/>
            <w:vAlign w:val="center"/>
            <w:hideMark/>
          </w:tcPr>
          <w:p w14:paraId="39780818"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 xml:space="preserve">Affectation </w:t>
            </w:r>
            <w:proofErr w:type="spellStart"/>
            <w:r w:rsidRPr="00ED3B35">
              <w:rPr>
                <w:rFonts w:ascii="Times New Roman" w:eastAsia="Times New Roman" w:hAnsi="Times New Roman" w:cs="Times New Roman"/>
                <w:sz w:val="24"/>
                <w:szCs w:val="24"/>
              </w:rPr>
              <w:t>d'une</w:t>
            </w:r>
            <w:proofErr w:type="spellEnd"/>
            <w:r w:rsidRPr="00ED3B35">
              <w:rPr>
                <w:rFonts w:ascii="Times New Roman" w:eastAsia="Times New Roman" w:hAnsi="Times New Roman" w:cs="Times New Roman"/>
                <w:sz w:val="24"/>
                <w:szCs w:val="24"/>
              </w:rPr>
              <w:t xml:space="preserve"> </w:t>
            </w:r>
            <w:proofErr w:type="spellStart"/>
            <w:r w:rsidRPr="00ED3B35">
              <w:rPr>
                <w:rFonts w:ascii="Times New Roman" w:eastAsia="Times New Roman" w:hAnsi="Times New Roman" w:cs="Times New Roman"/>
                <w:sz w:val="24"/>
                <w:szCs w:val="24"/>
              </w:rPr>
              <w:t>équipe</w:t>
            </w:r>
            <w:proofErr w:type="spellEnd"/>
          </w:p>
        </w:tc>
      </w:tr>
      <w:tr w:rsidR="00F00337" w:rsidRPr="00ED3B35" w14:paraId="23DF14FD" w14:textId="77777777" w:rsidTr="00517A56">
        <w:trPr>
          <w:tblCellSpacing w:w="15" w:type="dxa"/>
        </w:trPr>
        <w:tc>
          <w:tcPr>
            <w:tcW w:w="0" w:type="auto"/>
            <w:vAlign w:val="center"/>
            <w:hideMark/>
          </w:tcPr>
          <w:p w14:paraId="176FE324"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ED6</w:t>
            </w:r>
          </w:p>
        </w:tc>
        <w:tc>
          <w:tcPr>
            <w:tcW w:w="0" w:type="auto"/>
            <w:vAlign w:val="center"/>
            <w:hideMark/>
          </w:tcPr>
          <w:p w14:paraId="3A698DE8"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Une équipe est indisponible ou l'affectation doit être modifiée</w:t>
            </w:r>
          </w:p>
        </w:tc>
        <w:tc>
          <w:tcPr>
            <w:tcW w:w="0" w:type="auto"/>
            <w:vAlign w:val="center"/>
            <w:hideMark/>
          </w:tcPr>
          <w:p w14:paraId="7E75CF19"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Administrateur</w:t>
            </w:r>
            <w:proofErr w:type="spellEnd"/>
          </w:p>
        </w:tc>
        <w:tc>
          <w:tcPr>
            <w:tcW w:w="0" w:type="auto"/>
            <w:vAlign w:val="center"/>
            <w:hideMark/>
          </w:tcPr>
          <w:p w14:paraId="0896FFC6"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Réaffectation</w:t>
            </w:r>
            <w:proofErr w:type="spellEnd"/>
            <w:r w:rsidRPr="00ED3B35">
              <w:rPr>
                <w:rFonts w:ascii="Times New Roman" w:eastAsia="Times New Roman" w:hAnsi="Times New Roman" w:cs="Times New Roman"/>
                <w:sz w:val="24"/>
                <w:szCs w:val="24"/>
              </w:rPr>
              <w:t xml:space="preserve"> du </w:t>
            </w:r>
            <w:proofErr w:type="spellStart"/>
            <w:r w:rsidRPr="00ED3B35">
              <w:rPr>
                <w:rFonts w:ascii="Times New Roman" w:eastAsia="Times New Roman" w:hAnsi="Times New Roman" w:cs="Times New Roman"/>
                <w:sz w:val="24"/>
                <w:szCs w:val="24"/>
              </w:rPr>
              <w:t>signalement</w:t>
            </w:r>
            <w:proofErr w:type="spellEnd"/>
          </w:p>
        </w:tc>
      </w:tr>
      <w:tr w:rsidR="00F00337" w:rsidRPr="00ED3B35" w14:paraId="06566016" w14:textId="77777777" w:rsidTr="00517A56">
        <w:trPr>
          <w:tblCellSpacing w:w="15" w:type="dxa"/>
        </w:trPr>
        <w:tc>
          <w:tcPr>
            <w:tcW w:w="0" w:type="auto"/>
            <w:vAlign w:val="center"/>
            <w:hideMark/>
          </w:tcPr>
          <w:p w14:paraId="40350161"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ED7</w:t>
            </w:r>
          </w:p>
        </w:tc>
        <w:tc>
          <w:tcPr>
            <w:tcW w:w="0" w:type="auto"/>
            <w:vAlign w:val="center"/>
            <w:hideMark/>
          </w:tcPr>
          <w:p w14:paraId="4C82CD6A"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Une équipe reçoit une affectation</w:t>
            </w:r>
          </w:p>
        </w:tc>
        <w:tc>
          <w:tcPr>
            <w:tcW w:w="0" w:type="auto"/>
            <w:vAlign w:val="center"/>
            <w:hideMark/>
          </w:tcPr>
          <w:p w14:paraId="510F39EB"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Administrateur</w:t>
            </w:r>
            <w:proofErr w:type="spellEnd"/>
          </w:p>
        </w:tc>
        <w:tc>
          <w:tcPr>
            <w:tcW w:w="0" w:type="auto"/>
            <w:vAlign w:val="center"/>
            <w:hideMark/>
          </w:tcPr>
          <w:p w14:paraId="502DC11D"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Préparation</w:t>
            </w:r>
            <w:proofErr w:type="spellEnd"/>
            <w:r w:rsidRPr="00ED3B35">
              <w:rPr>
                <w:rFonts w:ascii="Times New Roman" w:eastAsia="Times New Roman" w:hAnsi="Times New Roman" w:cs="Times New Roman"/>
                <w:sz w:val="24"/>
                <w:szCs w:val="24"/>
              </w:rPr>
              <w:t xml:space="preserve"> de </w:t>
            </w:r>
            <w:proofErr w:type="spellStart"/>
            <w:r w:rsidRPr="00ED3B35">
              <w:rPr>
                <w:rFonts w:ascii="Times New Roman" w:eastAsia="Times New Roman" w:hAnsi="Times New Roman" w:cs="Times New Roman"/>
                <w:sz w:val="24"/>
                <w:szCs w:val="24"/>
              </w:rPr>
              <w:t>l'intervention</w:t>
            </w:r>
            <w:proofErr w:type="spellEnd"/>
          </w:p>
        </w:tc>
      </w:tr>
      <w:tr w:rsidR="00F00337" w:rsidRPr="009775F4" w14:paraId="01E23905" w14:textId="77777777" w:rsidTr="00517A56">
        <w:trPr>
          <w:tblCellSpacing w:w="15" w:type="dxa"/>
        </w:trPr>
        <w:tc>
          <w:tcPr>
            <w:tcW w:w="0" w:type="auto"/>
            <w:vAlign w:val="center"/>
            <w:hideMark/>
          </w:tcPr>
          <w:p w14:paraId="3AB0EAB5"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ED8</w:t>
            </w:r>
          </w:p>
        </w:tc>
        <w:tc>
          <w:tcPr>
            <w:tcW w:w="0" w:type="auto"/>
            <w:vAlign w:val="center"/>
            <w:hideMark/>
          </w:tcPr>
          <w:p w14:paraId="3028FCDE"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proofErr w:type="spellStart"/>
            <w:r w:rsidRPr="00ED3B35">
              <w:rPr>
                <w:rFonts w:ascii="Times New Roman" w:eastAsia="Times New Roman" w:hAnsi="Times New Roman" w:cs="Times New Roman"/>
                <w:sz w:val="24"/>
                <w:szCs w:val="24"/>
              </w:rPr>
              <w:t>L'intervention</w:t>
            </w:r>
            <w:proofErr w:type="spellEnd"/>
            <w:r w:rsidRPr="00ED3B35">
              <w:rPr>
                <w:rFonts w:ascii="Times New Roman" w:eastAsia="Times New Roman" w:hAnsi="Times New Roman" w:cs="Times New Roman"/>
                <w:sz w:val="24"/>
                <w:szCs w:val="24"/>
              </w:rPr>
              <w:t xml:space="preserve"> </w:t>
            </w:r>
            <w:proofErr w:type="spellStart"/>
            <w:r w:rsidRPr="00ED3B35">
              <w:rPr>
                <w:rFonts w:ascii="Times New Roman" w:eastAsia="Times New Roman" w:hAnsi="Times New Roman" w:cs="Times New Roman"/>
                <w:sz w:val="24"/>
                <w:szCs w:val="24"/>
              </w:rPr>
              <w:t>est</w:t>
            </w:r>
            <w:proofErr w:type="spellEnd"/>
            <w:r w:rsidRPr="00ED3B35">
              <w:rPr>
                <w:rFonts w:ascii="Times New Roman" w:eastAsia="Times New Roman" w:hAnsi="Times New Roman" w:cs="Times New Roman"/>
                <w:sz w:val="24"/>
                <w:szCs w:val="24"/>
              </w:rPr>
              <w:t xml:space="preserve"> </w:t>
            </w:r>
            <w:proofErr w:type="spellStart"/>
            <w:r w:rsidRPr="00ED3B35">
              <w:rPr>
                <w:rFonts w:ascii="Times New Roman" w:eastAsia="Times New Roman" w:hAnsi="Times New Roman" w:cs="Times New Roman"/>
                <w:sz w:val="24"/>
                <w:szCs w:val="24"/>
              </w:rPr>
              <w:t>réalisée</w:t>
            </w:r>
            <w:proofErr w:type="spellEnd"/>
          </w:p>
        </w:tc>
        <w:tc>
          <w:tcPr>
            <w:tcW w:w="0" w:type="auto"/>
            <w:vAlign w:val="center"/>
            <w:hideMark/>
          </w:tcPr>
          <w:p w14:paraId="2F79A5B2"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 xml:space="preserve">Agent de </w:t>
            </w:r>
            <w:proofErr w:type="spellStart"/>
            <w:r w:rsidRPr="00ED3B35">
              <w:rPr>
                <w:rFonts w:ascii="Times New Roman" w:eastAsia="Times New Roman" w:hAnsi="Times New Roman" w:cs="Times New Roman"/>
                <w:sz w:val="24"/>
                <w:szCs w:val="24"/>
              </w:rPr>
              <w:t>ramassage</w:t>
            </w:r>
            <w:proofErr w:type="spellEnd"/>
          </w:p>
        </w:tc>
        <w:tc>
          <w:tcPr>
            <w:tcW w:w="0" w:type="auto"/>
            <w:vAlign w:val="center"/>
            <w:hideMark/>
          </w:tcPr>
          <w:p w14:paraId="68D6575B"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Enregistrement du compte rendu d'intervention</w:t>
            </w:r>
          </w:p>
        </w:tc>
      </w:tr>
      <w:tr w:rsidR="00F00337" w:rsidRPr="009775F4" w14:paraId="08905DE4" w14:textId="77777777" w:rsidTr="00517A56">
        <w:trPr>
          <w:tblCellSpacing w:w="15" w:type="dxa"/>
        </w:trPr>
        <w:tc>
          <w:tcPr>
            <w:tcW w:w="0" w:type="auto"/>
            <w:vAlign w:val="center"/>
            <w:hideMark/>
          </w:tcPr>
          <w:p w14:paraId="5EB22B10"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ED9</w:t>
            </w:r>
          </w:p>
        </w:tc>
        <w:tc>
          <w:tcPr>
            <w:tcW w:w="0" w:type="auto"/>
            <w:vAlign w:val="center"/>
            <w:hideMark/>
          </w:tcPr>
          <w:p w14:paraId="742AF222"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Le compte rendu est transmis</w:t>
            </w:r>
          </w:p>
        </w:tc>
        <w:tc>
          <w:tcPr>
            <w:tcW w:w="0" w:type="auto"/>
            <w:vAlign w:val="center"/>
            <w:hideMark/>
          </w:tcPr>
          <w:p w14:paraId="2E97F3B8" w14:textId="77777777" w:rsidR="00F00337" w:rsidRPr="00ED3B35" w:rsidRDefault="00F00337" w:rsidP="00014827">
            <w:pPr>
              <w:spacing w:after="0" w:line="360" w:lineRule="auto"/>
              <w:jc w:val="both"/>
              <w:rPr>
                <w:rFonts w:ascii="Times New Roman" w:eastAsia="Times New Roman" w:hAnsi="Times New Roman" w:cs="Times New Roman"/>
                <w:sz w:val="24"/>
                <w:szCs w:val="24"/>
              </w:rPr>
            </w:pPr>
            <w:r w:rsidRPr="00ED3B35">
              <w:rPr>
                <w:rFonts w:ascii="Times New Roman" w:eastAsia="Times New Roman" w:hAnsi="Times New Roman" w:cs="Times New Roman"/>
                <w:sz w:val="24"/>
                <w:szCs w:val="24"/>
              </w:rPr>
              <w:t xml:space="preserve">Agent de </w:t>
            </w:r>
            <w:proofErr w:type="spellStart"/>
            <w:r w:rsidRPr="00ED3B35">
              <w:rPr>
                <w:rFonts w:ascii="Times New Roman" w:eastAsia="Times New Roman" w:hAnsi="Times New Roman" w:cs="Times New Roman"/>
                <w:sz w:val="24"/>
                <w:szCs w:val="24"/>
              </w:rPr>
              <w:t>ramassage</w:t>
            </w:r>
            <w:proofErr w:type="spellEnd"/>
          </w:p>
        </w:tc>
        <w:tc>
          <w:tcPr>
            <w:tcW w:w="0" w:type="auto"/>
            <w:vAlign w:val="center"/>
            <w:hideMark/>
          </w:tcPr>
          <w:p w14:paraId="166DACF1" w14:textId="77777777" w:rsidR="00F00337" w:rsidRPr="00ED3B35" w:rsidRDefault="00F00337" w:rsidP="00014827">
            <w:pPr>
              <w:spacing w:after="0" w:line="360" w:lineRule="auto"/>
              <w:jc w:val="both"/>
              <w:rPr>
                <w:rFonts w:ascii="Times New Roman" w:eastAsia="Times New Roman" w:hAnsi="Times New Roman" w:cs="Times New Roman"/>
                <w:sz w:val="24"/>
                <w:szCs w:val="24"/>
                <w:lang w:val="fr-FR"/>
              </w:rPr>
            </w:pPr>
            <w:r w:rsidRPr="00ED3B35">
              <w:rPr>
                <w:rFonts w:ascii="Times New Roman" w:eastAsia="Times New Roman" w:hAnsi="Times New Roman" w:cs="Times New Roman"/>
                <w:sz w:val="24"/>
                <w:szCs w:val="24"/>
                <w:lang w:val="fr-FR"/>
              </w:rPr>
              <w:t>Clôture du traitement du signalement</w:t>
            </w:r>
          </w:p>
        </w:tc>
      </w:tr>
    </w:tbl>
    <w:p w14:paraId="256E9A1E"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L'identification des événements déclencheurs met en évidence le cycle de vie d'un signalement. Chaque événement provoque l'exécution d'un traitement spécifique et contribue à la progression du processus métier. Cette séquence garantit que les </w:t>
      </w:r>
      <w:r w:rsidRPr="00014827">
        <w:rPr>
          <w:rFonts w:ascii="Times New Roman" w:eastAsia="Times New Roman" w:hAnsi="Times New Roman" w:cs="Times New Roman"/>
          <w:sz w:val="28"/>
          <w:szCs w:val="28"/>
          <w:lang w:val="fr-FR"/>
        </w:rPr>
        <w:lastRenderedPageBreak/>
        <w:t>traitements sont réalisés dans un ordre logique et conforme aux règles de fonctionnement de l'organisation.</w:t>
      </w:r>
    </w:p>
    <w:p w14:paraId="1F1B43C5"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Les événements déclencheurs permettent de comprendre </w:t>
      </w:r>
      <w:r w:rsidRPr="00014827">
        <w:rPr>
          <w:rFonts w:ascii="Times New Roman" w:eastAsia="Times New Roman" w:hAnsi="Times New Roman" w:cs="Times New Roman"/>
          <w:b/>
          <w:bCs/>
          <w:sz w:val="28"/>
          <w:szCs w:val="28"/>
          <w:lang w:val="fr-FR"/>
        </w:rPr>
        <w:t>quand</w:t>
      </w:r>
      <w:r w:rsidRPr="00014827">
        <w:rPr>
          <w:rFonts w:ascii="Times New Roman" w:eastAsia="Times New Roman" w:hAnsi="Times New Roman" w:cs="Times New Roman"/>
          <w:sz w:val="28"/>
          <w:szCs w:val="28"/>
          <w:lang w:val="fr-FR"/>
        </w:rPr>
        <w:t xml:space="preserve"> les traitements sont exécutés. Toutefois, leur exécution est encadrée par un ensemble de règles définissant les conditions de fonctionnement de l'organisation. La section suivante présente les principales </w:t>
      </w:r>
      <w:r w:rsidRPr="00014827">
        <w:rPr>
          <w:rFonts w:ascii="Times New Roman" w:eastAsia="Times New Roman" w:hAnsi="Times New Roman" w:cs="Times New Roman"/>
          <w:b/>
          <w:bCs/>
          <w:sz w:val="28"/>
          <w:szCs w:val="28"/>
          <w:lang w:val="fr-FR"/>
        </w:rPr>
        <w:t>règles de gestion</w:t>
      </w:r>
      <w:r w:rsidRPr="00014827">
        <w:rPr>
          <w:rFonts w:ascii="Times New Roman" w:eastAsia="Times New Roman" w:hAnsi="Times New Roman" w:cs="Times New Roman"/>
          <w:sz w:val="28"/>
          <w:szCs w:val="28"/>
          <w:lang w:val="fr-FR"/>
        </w:rPr>
        <w:t xml:space="preserve"> qui gouvernent le processus de gestion des signalements de déchets.</w:t>
      </w:r>
    </w:p>
    <w:p w14:paraId="7403B25B"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Très bien. Nous arrivons à une section fondamentale de l'étude préalable : les </w:t>
      </w:r>
      <w:r w:rsidRPr="00014827">
        <w:rPr>
          <w:rFonts w:ascii="Times New Roman" w:eastAsia="Times New Roman" w:hAnsi="Times New Roman" w:cs="Times New Roman"/>
          <w:b/>
          <w:bCs/>
          <w:sz w:val="28"/>
          <w:szCs w:val="28"/>
          <w:lang w:val="fr-FR"/>
        </w:rPr>
        <w:t>règles de gestion</w:t>
      </w:r>
      <w:r w:rsidRPr="00014827">
        <w:rPr>
          <w:rFonts w:ascii="Times New Roman" w:eastAsia="Times New Roman" w:hAnsi="Times New Roman" w:cs="Times New Roman"/>
          <w:sz w:val="28"/>
          <w:szCs w:val="28"/>
          <w:lang w:val="fr-FR"/>
        </w:rPr>
        <w:t>.</w:t>
      </w:r>
    </w:p>
    <w:p w14:paraId="4CDE4C70"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C'est probablement la partie qui influencera le plus le </w:t>
      </w:r>
      <w:r w:rsidRPr="00014827">
        <w:rPr>
          <w:rFonts w:ascii="Times New Roman" w:eastAsia="Times New Roman" w:hAnsi="Times New Roman" w:cs="Times New Roman"/>
          <w:b/>
          <w:bCs/>
          <w:sz w:val="28"/>
          <w:szCs w:val="28"/>
          <w:lang w:val="fr-FR"/>
        </w:rPr>
        <w:t>MCT</w:t>
      </w:r>
      <w:r w:rsidRPr="00014827">
        <w:rPr>
          <w:rFonts w:ascii="Times New Roman" w:eastAsia="Times New Roman" w:hAnsi="Times New Roman" w:cs="Times New Roman"/>
          <w:sz w:val="28"/>
          <w:szCs w:val="28"/>
          <w:lang w:val="fr-FR"/>
        </w:rPr>
        <w:t xml:space="preserve">, le </w:t>
      </w:r>
      <w:r w:rsidRPr="00014827">
        <w:rPr>
          <w:rFonts w:ascii="Times New Roman" w:eastAsia="Times New Roman" w:hAnsi="Times New Roman" w:cs="Times New Roman"/>
          <w:b/>
          <w:bCs/>
          <w:sz w:val="28"/>
          <w:szCs w:val="28"/>
          <w:lang w:val="fr-FR"/>
        </w:rPr>
        <w:t>MCD</w:t>
      </w:r>
      <w:r w:rsidRPr="00014827">
        <w:rPr>
          <w:rFonts w:ascii="Times New Roman" w:eastAsia="Times New Roman" w:hAnsi="Times New Roman" w:cs="Times New Roman"/>
          <w:sz w:val="28"/>
          <w:szCs w:val="28"/>
          <w:lang w:val="fr-FR"/>
        </w:rPr>
        <w:t xml:space="preserve">, le </w:t>
      </w:r>
      <w:r w:rsidRPr="00014827">
        <w:rPr>
          <w:rFonts w:ascii="Times New Roman" w:eastAsia="Times New Roman" w:hAnsi="Times New Roman" w:cs="Times New Roman"/>
          <w:b/>
          <w:bCs/>
          <w:sz w:val="28"/>
          <w:szCs w:val="28"/>
          <w:lang w:val="fr-FR"/>
        </w:rPr>
        <w:t>MLD</w:t>
      </w:r>
      <w:r w:rsidRPr="00014827">
        <w:rPr>
          <w:rFonts w:ascii="Times New Roman" w:eastAsia="Times New Roman" w:hAnsi="Times New Roman" w:cs="Times New Roman"/>
          <w:sz w:val="28"/>
          <w:szCs w:val="28"/>
          <w:lang w:val="fr-FR"/>
        </w:rPr>
        <w:t xml:space="preserve"> et même le développement de l'application. Il faut donc être rigoureux.</w:t>
      </w:r>
    </w:p>
    <w:p w14:paraId="07273670"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Je te propose de les numéroter afin de pouvoir les citer dans le reste du mémoire (par exemple : « conformément à la règle RG5 »).</w:t>
      </w:r>
    </w:p>
    <w:p w14:paraId="066020B0" w14:textId="77777777" w:rsidR="00F00337" w:rsidRPr="00324FED"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324FED">
        <w:rPr>
          <w:rFonts w:ascii="Times New Roman" w:eastAsia="Times New Roman" w:hAnsi="Times New Roman" w:cs="Times New Roman"/>
          <w:b/>
          <w:bCs/>
          <w:kern w:val="36"/>
          <w:sz w:val="48"/>
          <w:szCs w:val="48"/>
          <w:lang w:val="fr-FR"/>
        </w:rPr>
        <w:t>2.6 Règles de gestion</w:t>
      </w:r>
    </w:p>
    <w:p w14:paraId="30D2A3AE"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Les règles de gestion définissent les contraintes métier qui régissent le fonctionnement de l'organisation. Elles sont indépendantes de toute solution technique et traduisent les politiques de gestion applicables au domaine étudié. Leur identification est essentielle, car elles orientent la modélisation des traitements et des données.</w:t>
      </w:r>
    </w:p>
    <w:p w14:paraId="1BDE1657"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 xml:space="preserve">Dans le cadre du projet </w:t>
      </w:r>
      <w:r w:rsidRPr="00014827">
        <w:rPr>
          <w:rFonts w:ascii="Times New Roman" w:eastAsia="Times New Roman" w:hAnsi="Times New Roman" w:cs="Times New Roman"/>
          <w:b/>
          <w:bCs/>
          <w:sz w:val="28"/>
          <w:szCs w:val="28"/>
          <w:lang w:val="fr-FR"/>
        </w:rPr>
        <w:t>ISI-Eco Report</w:t>
      </w:r>
      <w:r w:rsidRPr="00014827">
        <w:rPr>
          <w:rFonts w:ascii="Times New Roman" w:eastAsia="Times New Roman" w:hAnsi="Times New Roman" w:cs="Times New Roman"/>
          <w:sz w:val="28"/>
          <w:szCs w:val="28"/>
          <w:lang w:val="fr-FR"/>
        </w:rPr>
        <w:t>, les principales règles de gestion sont les suivantes.</w:t>
      </w:r>
    </w:p>
    <w:p w14:paraId="320BD010" w14:textId="77777777" w:rsidR="00F00337" w:rsidRPr="00014827"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014827">
        <w:rPr>
          <w:rFonts w:ascii="Times New Roman" w:eastAsia="Times New Roman" w:hAnsi="Times New Roman" w:cs="Times New Roman"/>
          <w:b/>
          <w:bCs/>
          <w:sz w:val="28"/>
          <w:szCs w:val="28"/>
        </w:rPr>
        <w:lastRenderedPageBreak/>
        <w:t xml:space="preserve">Tableau </w:t>
      </w:r>
      <w:proofErr w:type="gramStart"/>
      <w:r w:rsidRPr="00014827">
        <w:rPr>
          <w:rFonts w:ascii="Times New Roman" w:eastAsia="Times New Roman" w:hAnsi="Times New Roman" w:cs="Times New Roman"/>
          <w:b/>
          <w:bCs/>
          <w:sz w:val="28"/>
          <w:szCs w:val="28"/>
        </w:rPr>
        <w:t>2.7 :</w:t>
      </w:r>
      <w:proofErr w:type="gramEnd"/>
      <w:r w:rsidRPr="00014827">
        <w:rPr>
          <w:rFonts w:ascii="Times New Roman" w:eastAsia="Times New Roman" w:hAnsi="Times New Roman" w:cs="Times New Roman"/>
          <w:b/>
          <w:bCs/>
          <w:sz w:val="28"/>
          <w:szCs w:val="28"/>
        </w:rPr>
        <w:t xml:space="preserve"> </w:t>
      </w:r>
      <w:proofErr w:type="spellStart"/>
      <w:r w:rsidRPr="00014827">
        <w:rPr>
          <w:rFonts w:ascii="Times New Roman" w:eastAsia="Times New Roman" w:hAnsi="Times New Roman" w:cs="Times New Roman"/>
          <w:b/>
          <w:bCs/>
          <w:sz w:val="28"/>
          <w:szCs w:val="28"/>
        </w:rPr>
        <w:t>Règles</w:t>
      </w:r>
      <w:proofErr w:type="spellEnd"/>
      <w:r w:rsidRPr="00014827">
        <w:rPr>
          <w:rFonts w:ascii="Times New Roman" w:eastAsia="Times New Roman" w:hAnsi="Times New Roman" w:cs="Times New Roman"/>
          <w:b/>
          <w:bCs/>
          <w:sz w:val="28"/>
          <w:szCs w:val="28"/>
        </w:rPr>
        <w:t xml:space="preserve"> de gestion</w:t>
      </w:r>
    </w:p>
    <w:tbl>
      <w:tblPr>
        <w:tblW w:type="auto" w:w="0"/>
        <w:tblLook w:firstColumn="1" w:firstRow="1" w:lastColumn="0" w:lastRow="0" w:noHBand="0" w:noVBand="1" w:val="04A0"/>
      </w:tblPr>
      <w:tblGrid>
        <w:gridCol w:w="4680"/>
        <w:gridCol w:w="4680"/>
      </w:tblGrid>
      <w:tr>
        <w:tc>
          <w:tcPr>
            <w:tcW w:type="dxa" w:w="4680"/>
          </w:tcPr>
          <w:p>
            <w:r>
              <w:t>Code</w:t>
            </w:r>
          </w:p>
        </w:tc>
        <w:tc>
          <w:tcPr>
            <w:tcW w:type="dxa" w:w="4680"/>
          </w:tcPr>
          <w:p>
            <w:r>
              <w:t>Règle de gestion — référentiel KB v2.1</w:t>
            </w:r>
          </w:p>
        </w:tc>
      </w:tr>
      <w:tr>
        <w:tc>
          <w:tcPr>
            <w:tcW w:type="dxa" w:w="4680"/>
          </w:tcPr>
          <w:p>
            <w:r>
              <w:t>RG1</w:t>
            </w:r>
          </w:p>
        </w:tc>
        <w:tc>
          <w:tcPr>
            <w:tcW w:type="dxa" w:w="4680"/>
          </w:tcPr>
          <w:p>
            <w:r>
              <w:t>Chaque utilisateur est identifié de manière unique dans le système.</w:t>
            </w:r>
          </w:p>
        </w:tc>
      </w:tr>
      <w:tr>
        <w:tc>
          <w:tcPr>
            <w:tcW w:type="dxa" w:w="4680"/>
          </w:tcPr>
          <w:p>
            <w:r>
              <w:t>RG2</w:t>
            </w:r>
          </w:p>
        </w:tc>
        <w:tc>
          <w:tcPr>
            <w:tcW w:type="dxa" w:w="4680"/>
          </w:tcPr>
          <w:p>
            <w:r>
              <w:t>Un utilisateur possède exactement un seul rôle : Citoyen, Agent ou Administrateur.</w:t>
            </w:r>
          </w:p>
        </w:tc>
      </w:tr>
      <w:tr>
        <w:tc>
          <w:tcPr>
            <w:tcW w:type="dxa" w:w="4680"/>
          </w:tcPr>
          <w:p>
            <w:r>
              <w:t>RG3</w:t>
            </w:r>
          </w:p>
        </w:tc>
        <w:tc>
          <w:tcPr>
            <w:tcW w:type="dxa" w:w="4680"/>
          </w:tcPr>
          <w:p>
            <w:r>
              <w:t>Tout utilisateur authentifié peut créer plusieurs signalements.</w:t>
            </w:r>
          </w:p>
        </w:tc>
      </w:tr>
      <w:tr>
        <w:tc>
          <w:tcPr>
            <w:tcW w:type="dxa" w:w="4680"/>
          </w:tcPr>
          <w:p>
            <w:r>
              <w:t>RG4</w:t>
            </w:r>
          </w:p>
        </w:tc>
        <w:tc>
          <w:tcPr>
            <w:tcW w:type="dxa" w:w="4680"/>
          </w:tcPr>
          <w:p>
            <w:r>
              <w:t>Chaque signalement est créé par un seul utilisateur authentifié.</w:t>
            </w:r>
          </w:p>
        </w:tc>
      </w:tr>
      <w:tr>
        <w:tc>
          <w:tcPr>
            <w:tcW w:type="dxa" w:w="4680"/>
          </w:tcPr>
          <w:p>
            <w:r>
              <w:t>RG5</w:t>
            </w:r>
          </w:p>
        </w:tc>
        <w:tc>
          <w:tcPr>
            <w:tcW w:type="dxa" w:w="4680"/>
          </w:tcPr>
          <w:p>
            <w:r>
              <w:t>Un utilisateur peut recevoir plusieurs attributions de points ; les points d’un signalement sont attribués une seule fois après sa clôture.</w:t>
            </w:r>
          </w:p>
        </w:tc>
      </w:tr>
      <w:tr>
        <w:tc>
          <w:tcPr>
            <w:tcW w:type="dxa" w:w="4680"/>
          </w:tcPr>
          <w:p>
            <w:r>
              <w:t>RG6</w:t>
            </w:r>
          </w:p>
        </w:tc>
        <w:tc>
          <w:tcPr>
            <w:tcW w:type="dxa" w:w="4680"/>
          </w:tcPr>
          <w:p>
            <w:r>
              <w:t>Seuls les utilisateurs ayant le rôle Agent peuvent appartenir à une ou plusieurs équipes.</w:t>
            </w:r>
          </w:p>
        </w:tc>
      </w:tr>
      <w:tr>
        <w:tc>
          <w:tcPr>
            <w:tcW w:type="dxa" w:w="4680"/>
          </w:tcPr>
          <w:p>
            <w:r>
              <w:t>RG7</w:t>
            </w:r>
          </w:p>
        </w:tc>
        <w:tc>
          <w:tcPr>
            <w:tcW w:type="dxa" w:w="4680"/>
          </w:tcPr>
          <w:p>
            <w:r>
              <w:t>Un Agent peut changer d’équipe au cours du temps.</w:t>
            </w:r>
          </w:p>
        </w:tc>
      </w:tr>
      <w:tr>
        <w:tc>
          <w:tcPr>
            <w:tcW w:type="dxa" w:w="4680"/>
          </w:tcPr>
          <w:p>
            <w:r>
              <w:t>RG8</w:t>
            </w:r>
          </w:p>
        </w:tc>
        <w:tc>
          <w:tcPr>
            <w:tcW w:type="dxa" w:w="4680"/>
          </w:tcPr>
          <w:p>
            <w:r>
              <w:t>Toute appartenance à une équipe possède une date de début et éventuellement une date de fin ; l’historique est conservé.</w:t>
            </w:r>
          </w:p>
        </w:tc>
      </w:tr>
      <w:tr>
        <w:tc>
          <w:tcPr>
            <w:tcW w:type="dxa" w:w="4680"/>
          </w:tcPr>
          <w:p>
            <w:r>
              <w:t>RG9</w:t>
            </w:r>
          </w:p>
        </w:tc>
        <w:tc>
          <w:tcPr>
            <w:tcW w:type="dxa" w:w="4680"/>
          </w:tcPr>
          <w:p>
            <w:r>
              <w:t>Chaque signalement possède un identifiant unique.</w:t>
            </w:r>
          </w:p>
        </w:tc>
      </w:tr>
      <w:tr>
        <w:tc>
          <w:tcPr>
            <w:tcW w:type="dxa" w:w="4680"/>
          </w:tcPr>
          <w:p>
            <w:r>
              <w:t>RG10</w:t>
            </w:r>
          </w:p>
        </w:tc>
        <w:tc>
          <w:tcPr>
            <w:tcW w:type="dxa" w:w="4680"/>
          </w:tcPr>
          <w:p>
            <w:r>
              <w:t>Un signalement peut être créé sans zone ; après qualification, il peut être rattaché à au plus une zone.</w:t>
            </w:r>
          </w:p>
        </w:tc>
      </w:tr>
      <w:tr>
        <w:tc>
          <w:tcPr>
            <w:tcW w:type="dxa" w:w="4680"/>
          </w:tcPr>
          <w:p>
            <w:r>
              <w:t>RG11</w:t>
            </w:r>
          </w:p>
        </w:tc>
        <w:tc>
          <w:tcPr>
            <w:tcW w:type="dxa" w:w="4680"/>
          </w:tcPr>
          <w:p>
            <w:r>
              <w:t>Une zone peut contenir plusieurs signalements.</w:t>
            </w:r>
          </w:p>
        </w:tc>
      </w:tr>
      <w:tr>
        <w:tc>
          <w:tcPr>
            <w:tcW w:type="dxa" w:w="4680"/>
          </w:tcPr>
          <w:p>
            <w:r>
              <w:t>RG12</w:t>
            </w:r>
          </w:p>
        </w:tc>
        <w:tc>
          <w:tcPr>
            <w:tcW w:type="dxa" w:w="4680"/>
          </w:tcPr>
          <w:p>
            <w:r>
              <w:t>Un signalement peut être créé sans type de déchet ; après qualification, il peut être associé à un ou plusieurs types.</w:t>
            </w:r>
          </w:p>
        </w:tc>
      </w:tr>
      <w:tr>
        <w:tc>
          <w:tcPr>
            <w:tcW w:type="dxa" w:w="4680"/>
          </w:tcPr>
          <w:p>
            <w:r>
              <w:t>RG13</w:t>
            </w:r>
          </w:p>
        </w:tc>
        <w:tc>
          <w:tcPr>
            <w:tcW w:type="dxa" w:w="4680"/>
          </w:tcPr>
          <w:p>
            <w:r>
              <w:t>Un type de déchet peut apparaître dans plusieurs signalements.</w:t>
            </w:r>
          </w:p>
        </w:tc>
      </w:tr>
      <w:tr>
        <w:tc>
          <w:tcPr>
            <w:tcW w:type="dxa" w:w="4680"/>
          </w:tcPr>
          <w:p>
            <w:r>
              <w:t>RG14</w:t>
            </w:r>
          </w:p>
        </w:tc>
        <w:tc>
          <w:tcPr>
            <w:tcW w:type="dxa" w:w="4680"/>
          </w:tcPr>
          <w:p>
            <w:r>
              <w:t>La photographie lors de la création d’un signalement est facultative ; les fichiers transmis sont stockés et associés au signalement.</w:t>
            </w:r>
          </w:p>
        </w:tc>
      </w:tr>
      <w:tr>
        <w:tc>
          <w:tcPr>
            <w:tcW w:type="dxa" w:w="4680"/>
          </w:tcPr>
          <w:p>
            <w:r>
              <w:t>RG15</w:t>
            </w:r>
          </w:p>
        </w:tc>
        <w:tc>
          <w:tcPr>
            <w:tcW w:type="dxa" w:w="4680"/>
          </w:tcPr>
          <w:p>
            <w:r>
              <w:t>Tout signalement doit être validé ou rejeté.</w:t>
            </w:r>
          </w:p>
        </w:tc>
      </w:tr>
      <w:tr>
        <w:tc>
          <w:tcPr>
            <w:tcW w:type="dxa" w:w="4680"/>
          </w:tcPr>
          <w:p>
            <w:r>
              <w:t>RG16</w:t>
            </w:r>
          </w:p>
        </w:tc>
        <w:tc>
          <w:tcPr>
            <w:tcW w:type="dxa" w:w="4680"/>
          </w:tcPr>
          <w:p>
            <w:r>
              <w:t>Seul un signalement validé et préalablement priorisé peut être affecté à une équipe.</w:t>
            </w:r>
          </w:p>
        </w:tc>
      </w:tr>
      <w:tr>
        <w:tc>
          <w:tcPr>
            <w:tcW w:type="dxa" w:w="4680"/>
          </w:tcPr>
          <w:p>
            <w:r>
              <w:t>RG17</w:t>
            </w:r>
          </w:p>
        </w:tc>
        <w:tc>
          <w:tcPr>
            <w:tcW w:type="dxa" w:w="4680"/>
          </w:tcPr>
          <w:p>
            <w:r>
              <w:t>Chaque type de déchet est identifié de manière unique.</w:t>
            </w:r>
          </w:p>
        </w:tc>
      </w:tr>
      <w:tr>
        <w:tc>
          <w:tcPr>
            <w:tcW w:type="dxa" w:w="4680"/>
          </w:tcPr>
          <w:p>
            <w:r>
              <w:t>RG18</w:t>
            </w:r>
          </w:p>
        </w:tc>
        <w:tc>
          <w:tcPr>
            <w:tcW w:type="dxa" w:w="4680"/>
          </w:tcPr>
          <w:p>
            <w:r>
              <w:t>Un type de déchet peut être associé à plusieurs signalements.</w:t>
            </w:r>
          </w:p>
        </w:tc>
      </w:tr>
      <w:tr>
        <w:tc>
          <w:tcPr>
            <w:tcW w:type="dxa" w:w="4680"/>
          </w:tcPr>
          <w:p>
            <w:r>
              <w:t>RG19</w:t>
            </w:r>
          </w:p>
        </w:tc>
        <w:tc>
          <w:tcPr>
            <w:tcW w:type="dxa" w:w="4680"/>
          </w:tcPr>
          <w:p>
            <w:r>
              <w:t>Une photographie appartient à un seul signalement.</w:t>
            </w:r>
          </w:p>
        </w:tc>
      </w:tr>
      <w:tr>
        <w:tc>
          <w:tcPr>
            <w:tcW w:type="dxa" w:w="4680"/>
          </w:tcPr>
          <w:p>
            <w:r>
              <w:t>RG20</w:t>
            </w:r>
          </w:p>
        </w:tc>
        <w:tc>
          <w:tcPr>
            <w:tcW w:type="dxa" w:w="4680"/>
          </w:tcPr>
          <w:p>
            <w:r>
              <w:t>Un signalement peut posséder plusieurs photographies.</w:t>
            </w:r>
          </w:p>
        </w:tc>
      </w:tr>
      <w:tr>
        <w:tc>
          <w:tcPr>
            <w:tcW w:type="dxa" w:w="4680"/>
          </w:tcPr>
          <w:p>
            <w:r>
              <w:t>RG21</w:t>
            </w:r>
          </w:p>
        </w:tc>
        <w:tc>
          <w:tcPr>
            <w:tcW w:type="dxa" w:w="4680"/>
          </w:tcPr>
          <w:p>
            <w:r>
              <w:t>Une zone regroupe plusieurs signalements.</w:t>
            </w:r>
          </w:p>
        </w:tc>
      </w:tr>
      <w:tr>
        <w:tc>
          <w:tcPr>
            <w:tcW w:type="dxa" w:w="4680"/>
          </w:tcPr>
          <w:p>
            <w:r>
              <w:t>RG22</w:t>
            </w:r>
          </w:p>
        </w:tc>
        <w:tc>
          <w:tcPr>
            <w:tcW w:type="dxa" w:w="4680"/>
          </w:tcPr>
          <w:p>
            <w:r>
              <w:t>Une zone peut être couverte par plusieurs équipes.</w:t>
            </w:r>
          </w:p>
        </w:tc>
      </w:tr>
      <w:tr>
        <w:tc>
          <w:tcPr>
            <w:tcW w:type="dxa" w:w="4680"/>
          </w:tcPr>
          <w:p>
            <w:r>
              <w:t>RG23</w:t>
            </w:r>
          </w:p>
        </w:tc>
        <w:tc>
          <w:tcPr>
            <w:tcW w:type="dxa" w:w="4680"/>
          </w:tcPr>
          <w:p>
            <w:r>
              <w:t>Une équipe peut intervenir dans plusieurs zones.</w:t>
            </w:r>
          </w:p>
        </w:tc>
      </w:tr>
      <w:tr>
        <w:tc>
          <w:tcPr>
            <w:tcW w:type="dxa" w:w="4680"/>
          </w:tcPr>
          <w:p>
            <w:r>
              <w:t>RG24</w:t>
            </w:r>
          </w:p>
        </w:tc>
        <w:tc>
          <w:tcPr>
            <w:tcW w:type="dxa" w:w="4680"/>
          </w:tcPr>
          <w:p>
            <w:r>
              <w:t>Une équipe peut regrouper plusieurs agents ; seuls les Agents peuvent en faire partie.</w:t>
            </w:r>
          </w:p>
        </w:tc>
      </w:tr>
      <w:tr>
        <w:tc>
          <w:tcPr>
            <w:tcW w:type="dxa" w:w="4680"/>
          </w:tcPr>
          <w:p>
            <w:r>
              <w:t>RG25</w:t>
            </w:r>
          </w:p>
        </w:tc>
        <w:tc>
          <w:tcPr>
            <w:tcW w:type="dxa" w:w="4680"/>
          </w:tcPr>
          <w:p>
            <w:r>
              <w:t>Une équipe peut recevoir plusieurs affectations.</w:t>
            </w:r>
          </w:p>
        </w:tc>
      </w:tr>
      <w:tr>
        <w:tc>
          <w:tcPr>
            <w:tcW w:type="dxa" w:w="4680"/>
          </w:tcPr>
          <w:p>
            <w:r>
              <w:t>RG26</w:t>
            </w:r>
          </w:p>
        </w:tc>
        <w:tc>
          <w:tcPr>
            <w:tcW w:type="dxa" w:w="4680"/>
          </w:tcPr>
          <w:p>
            <w:r>
              <w:t>Une affectation concerne un seul signalement.</w:t>
            </w:r>
          </w:p>
        </w:tc>
      </w:tr>
      <w:tr>
        <w:tc>
          <w:tcPr>
            <w:tcW w:type="dxa" w:w="4680"/>
          </w:tcPr>
          <w:p>
            <w:r>
              <w:t>RG27</w:t>
            </w:r>
          </w:p>
        </w:tc>
        <w:tc>
          <w:tcPr>
            <w:tcW w:type="dxa" w:w="4680"/>
          </w:tcPr>
          <w:p>
            <w:r>
              <w:t>Une affectation est attribuée à une seule équipe.</w:t>
            </w:r>
          </w:p>
        </w:tc>
      </w:tr>
      <w:tr>
        <w:tc>
          <w:tcPr>
            <w:tcW w:type="dxa" w:w="4680"/>
          </w:tcPr>
          <w:p>
            <w:r>
              <w:t>RG28</w:t>
            </w:r>
          </w:p>
        </w:tc>
        <w:tc>
          <w:tcPr>
            <w:tcW w:type="dxa" w:w="4680"/>
          </w:tcPr>
          <w:p>
            <w:r>
              <w:t>Un signalement peut être affecté plusieurs fois au cours de son cycle de vie.</w:t>
            </w:r>
          </w:p>
        </w:tc>
      </w:tr>
      <w:tr>
        <w:tc>
          <w:tcPr>
            <w:tcW w:type="dxa" w:w="4680"/>
          </w:tcPr>
          <w:p>
            <w:r>
              <w:t>RG29</w:t>
            </w:r>
          </w:p>
        </w:tc>
        <w:tc>
          <w:tcPr>
            <w:tcW w:type="dxa" w:w="4680"/>
          </w:tcPr>
          <w:p>
            <w:r>
              <w:t>Une affectation peut générer plusieurs interventions.</w:t>
            </w:r>
          </w:p>
        </w:tc>
      </w:tr>
      <w:tr>
        <w:tc>
          <w:tcPr>
            <w:tcW w:type="dxa" w:w="4680"/>
          </w:tcPr>
          <w:p>
            <w:r>
              <w:t>RG30</w:t>
            </w:r>
          </w:p>
        </w:tc>
        <w:tc>
          <w:tcPr>
            <w:tcW w:type="dxa" w:w="4680"/>
          </w:tcPr>
          <w:p>
            <w:r>
              <w:t>Une intervention appartient à une seule affectation.</w:t>
            </w:r>
          </w:p>
        </w:tc>
      </w:tr>
      <w:tr>
        <w:tc>
          <w:tcPr>
            <w:tcW w:type="dxa" w:w="4680"/>
          </w:tcPr>
          <w:p>
            <w:r>
              <w:t>RG31</w:t>
            </w:r>
          </w:p>
        </w:tc>
        <w:tc>
          <w:tcPr>
            <w:tcW w:type="dxa" w:w="4680"/>
          </w:tcPr>
          <w:p>
            <w:r>
              <w:t>Une intervention est réalisée par une seule équipe, via l’équipe portée par son affectation.</w:t>
            </w:r>
          </w:p>
        </w:tc>
      </w:tr>
      <w:tr>
        <w:tc>
          <w:tcPr>
            <w:tcW w:type="dxa" w:w="4680"/>
          </w:tcPr>
          <w:p>
            <w:r>
              <w:t>RG32</w:t>
            </w:r>
          </w:p>
        </w:tc>
        <w:tc>
          <w:tcPr>
            <w:tcW w:type="dxa" w:w="4680"/>
          </w:tcPr>
          <w:p>
            <w:r>
              <w:t>Une intervention peut posséder plusieurs photographies ; les photographies d’intervention sont facultatives.</w:t>
            </w:r>
          </w:p>
        </w:tc>
      </w:tr>
      <w:tr>
        <w:tc>
          <w:tcPr>
            <w:tcW w:type="dxa" w:w="4680"/>
          </w:tcPr>
          <w:p>
            <w:r>
              <w:t>RG33</w:t>
            </w:r>
          </w:p>
        </w:tc>
        <w:tc>
          <w:tcPr>
            <w:tcW w:type="dxa" w:w="4680"/>
          </w:tcPr>
          <w:p>
            <w:r>
              <w:t>Toute intervention possède un statut permettant de suivre son avancement et doit avoir un compte rendu non vide avant de passer à l’état TERMINEE.</w:t>
            </w:r>
          </w:p>
        </w:tc>
      </w:tr>
      <w:tr>
        <w:tc>
          <w:tcPr>
            <w:tcW w:type="dxa" w:w="4680"/>
          </w:tcPr>
          <w:p>
            <w:r>
              <w:t>RG34</w:t>
            </w:r>
          </w:p>
        </w:tc>
        <w:tc>
          <w:tcPr>
            <w:tcW w:type="dxa" w:w="4680"/>
          </w:tcPr>
          <w:p>
            <w:r>
              <w:t>Chaque historique de points appartient à un seul utilisateur.</w:t>
            </w:r>
          </w:p>
        </w:tc>
      </w:tr>
      <w:tr>
        <w:tc>
          <w:tcPr>
            <w:tcW w:type="dxa" w:w="4680"/>
          </w:tcPr>
          <w:p>
            <w:r>
              <w:t>RG35</w:t>
            </w:r>
          </w:p>
        </w:tc>
        <w:tc>
          <w:tcPr>
            <w:tcW w:type="dxa" w:w="4680"/>
          </w:tcPr>
          <w:p>
            <w:r>
              <w:t>Un utilisateur peut cumuler plusieurs historiques de points.</w:t>
            </w:r>
          </w:p>
        </w:tc>
      </w:tr>
    </w:tbl>
    <w:p w14:paraId="42280E18" w14:textId="77777777" w:rsidR="00F00337" w:rsidRPr="00014827" w:rsidRDefault="00F00337" w:rsidP="00014827">
      <w:pPr>
        <w:spacing w:before="100" w:beforeAutospacing="1" w:after="100" w:afterAutospacing="1" w:line="360" w:lineRule="auto"/>
        <w:jc w:val="both"/>
        <w:rPr>
          <w:rFonts w:ascii="Times New Roman" w:eastAsia="Times New Roman" w:hAnsi="Times New Roman" w:cs="Times New Roman"/>
          <w:sz w:val="28"/>
          <w:szCs w:val="28"/>
          <w:lang w:val="fr-FR"/>
        </w:rPr>
      </w:pPr>
      <w:r w:rsidRPr="00014827">
        <w:rPr>
          <w:rFonts w:ascii="Times New Roman" w:eastAsia="Times New Roman" w:hAnsi="Times New Roman" w:cs="Times New Roman"/>
          <w:sz w:val="28"/>
          <w:szCs w:val="28"/>
          <w:lang w:val="fr-FR"/>
        </w:rPr>
        <w:t>Les règles de gestion traduisent les contraintes fonctionnelles du système. Elles garantissent la cohérence des traitements et des données tout en reflétant les besoins exprimés lors de l'analyse du domaine. Elles serviront de référence pour la construction du Modèle Conceptuel des Données (MCD) et du Modèle Conceptuel des Traitements (MCT), en justifiant notamment les cardinalités, les associations et les différents traitements.</w:t>
      </w:r>
    </w:p>
    <w:p w14:paraId="15B18BDC" w14:textId="77777777" w:rsidR="00F00337" w:rsidRPr="00014827" w:rsidRDefault="00F00337" w:rsidP="00014827">
      <w:pPr>
        <w:pStyle w:val="Heading1"/>
        <w:spacing w:line="360" w:lineRule="auto"/>
        <w:jc w:val="both"/>
        <w:rPr>
          <w:sz w:val="40"/>
          <w:szCs w:val="40"/>
          <w:lang w:val="fr-FR"/>
        </w:rPr>
      </w:pPr>
      <w:r w:rsidRPr="00014827">
        <w:rPr>
          <w:sz w:val="40"/>
          <w:szCs w:val="40"/>
          <w:lang w:val="fr-FR"/>
        </w:rPr>
        <w:t>2.7 Règles d'organisation</w:t>
      </w:r>
    </w:p>
    <w:p w14:paraId="574F21EE"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Les règles d'organisation définissent les modalités de fonctionnement retenues par l'organisation pour assurer le traitement des signalements de déchets. Contrairement aux règles de gestion, elles traduisent des choix organisationnels et peuvent évoluer en fonction des besoins ou de la politique de l'organisation.</w:t>
      </w:r>
    </w:p>
    <w:p w14:paraId="11D58B58"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Dans le cadre du projet </w:t>
      </w:r>
      <w:r w:rsidRPr="00014827">
        <w:rPr>
          <w:rStyle w:val="Strong"/>
          <w:sz w:val="28"/>
          <w:szCs w:val="28"/>
          <w:lang w:val="fr-FR"/>
        </w:rPr>
        <w:t>ISI-Eco Report</w:t>
      </w:r>
      <w:r w:rsidRPr="00014827">
        <w:rPr>
          <w:sz w:val="28"/>
          <w:szCs w:val="28"/>
          <w:lang w:val="fr-FR"/>
        </w:rPr>
        <w:t>, les règles d'organisation suivantes ont été retenues.</w:t>
      </w:r>
    </w:p>
    <w:p w14:paraId="484F6751" w14:textId="77777777" w:rsidR="00F00337" w:rsidRPr="00014827" w:rsidRDefault="00F00337" w:rsidP="00014827">
      <w:pPr>
        <w:pStyle w:val="Heading2"/>
        <w:spacing w:line="360" w:lineRule="auto"/>
        <w:jc w:val="both"/>
        <w:rPr>
          <w:sz w:val="28"/>
          <w:szCs w:val="28"/>
          <w:lang w:val="fr-FR"/>
        </w:rPr>
      </w:pPr>
      <w:r w:rsidRPr="00014827">
        <w:rPr>
          <w:sz w:val="28"/>
          <w:szCs w:val="28"/>
          <w:lang w:val="fr-FR"/>
        </w:rPr>
        <w:lastRenderedPageBreak/>
        <w:t>Tableau 2.8 : Règles d'organisation</w:t>
      </w:r>
    </w:p>
    <w:p w14:paraId="293B58AE" w14:textId="77777777" w:rsidR="00F00337" w:rsidRPr="00014827" w:rsidRDefault="00F00337" w:rsidP="00014827">
      <w:pPr>
        <w:pStyle w:val="Heading3"/>
        <w:spacing w:line="360" w:lineRule="auto"/>
        <w:jc w:val="both"/>
        <w:rPr>
          <w:sz w:val="28"/>
          <w:szCs w:val="28"/>
          <w:lang w:val="fr-FR"/>
        </w:rPr>
      </w:pPr>
      <w:r w:rsidRPr="00014827">
        <w:rPr>
          <w:sz w:val="28"/>
          <w:szCs w:val="28"/>
          <w:lang w:val="fr-FR"/>
        </w:rPr>
        <w:t>Organisation des signalements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8695"/>
      </w:tblGrid>
      <w:tr w:rsidR="00F00337" w:rsidRPr="00014827" w14:paraId="7FD63AC0" w14:textId="77777777" w:rsidTr="00517A56">
        <w:trPr>
          <w:tblHeader/>
          <w:tblCellSpacing w:w="15" w:type="dxa"/>
        </w:trPr>
        <w:tc>
          <w:tcPr>
            <w:tcW w:w="0" w:type="auto"/>
            <w:vAlign w:val="center"/>
            <w:hideMark/>
          </w:tcPr>
          <w:p w14:paraId="64C5E546" w14:textId="77777777" w:rsidR="00F00337" w:rsidRPr="00014827" w:rsidRDefault="00F00337" w:rsidP="00014827">
            <w:pPr>
              <w:spacing w:line="360" w:lineRule="auto"/>
              <w:jc w:val="both"/>
              <w:rPr>
                <w:b/>
                <w:bCs/>
                <w:sz w:val="28"/>
                <w:szCs w:val="28"/>
              </w:rPr>
            </w:pPr>
            <w:r w:rsidRPr="00014827">
              <w:rPr>
                <w:b/>
                <w:bCs/>
                <w:sz w:val="28"/>
                <w:szCs w:val="28"/>
              </w:rPr>
              <w:t>Code</w:t>
            </w:r>
          </w:p>
        </w:tc>
        <w:tc>
          <w:tcPr>
            <w:tcW w:w="0" w:type="auto"/>
            <w:vAlign w:val="center"/>
            <w:hideMark/>
          </w:tcPr>
          <w:p w14:paraId="16F99502" w14:textId="77777777" w:rsidR="00F00337" w:rsidRPr="00014827" w:rsidRDefault="00F00337" w:rsidP="00014827">
            <w:pPr>
              <w:spacing w:line="360" w:lineRule="auto"/>
              <w:jc w:val="both"/>
              <w:rPr>
                <w:b/>
                <w:bCs/>
                <w:sz w:val="28"/>
                <w:szCs w:val="28"/>
              </w:rPr>
            </w:pPr>
            <w:proofErr w:type="spellStart"/>
            <w:r w:rsidRPr="00014827">
              <w:rPr>
                <w:b/>
                <w:bCs/>
                <w:sz w:val="28"/>
                <w:szCs w:val="28"/>
              </w:rPr>
              <w:t>Règle</w:t>
            </w:r>
            <w:proofErr w:type="spellEnd"/>
            <w:r w:rsidRPr="00014827">
              <w:rPr>
                <w:b/>
                <w:bCs/>
                <w:sz w:val="28"/>
                <w:szCs w:val="28"/>
              </w:rPr>
              <w:t xml:space="preserve"> </w:t>
            </w:r>
            <w:proofErr w:type="spellStart"/>
            <w:r w:rsidRPr="00014827">
              <w:rPr>
                <w:b/>
                <w:bCs/>
                <w:sz w:val="28"/>
                <w:szCs w:val="28"/>
              </w:rPr>
              <w:t>d'organisation</w:t>
            </w:r>
            <w:proofErr w:type="spellEnd"/>
          </w:p>
        </w:tc>
      </w:tr>
      <w:tr w:rsidR="00F00337" w:rsidRPr="009775F4" w14:paraId="51D236A1" w14:textId="77777777" w:rsidTr="00517A56">
        <w:trPr>
          <w:tblCellSpacing w:w="15" w:type="dxa"/>
        </w:trPr>
        <w:tc>
          <w:tcPr>
            <w:tcW w:w="0" w:type="auto"/>
            <w:vAlign w:val="center"/>
            <w:hideMark/>
          </w:tcPr>
          <w:p w14:paraId="5898CD76" w14:textId="77777777" w:rsidR="00F00337" w:rsidRPr="00014827" w:rsidRDefault="00F00337" w:rsidP="00014827">
            <w:pPr>
              <w:spacing w:line="360" w:lineRule="auto"/>
              <w:jc w:val="both"/>
              <w:rPr>
                <w:sz w:val="28"/>
                <w:szCs w:val="28"/>
              </w:rPr>
            </w:pPr>
            <w:r w:rsidRPr="00014827">
              <w:rPr>
                <w:rStyle w:val="Strong"/>
                <w:sz w:val="28"/>
                <w:szCs w:val="28"/>
              </w:rPr>
              <w:t>RO1</w:t>
            </w:r>
          </w:p>
        </w:tc>
        <w:tc>
          <w:tcPr>
            <w:tcW w:w="0" w:type="auto"/>
            <w:vAlign w:val="center"/>
            <w:hideMark/>
          </w:tcPr>
          <w:p w14:paraId="790F0F7D" w14:textId="77777777" w:rsidR="00F00337" w:rsidRPr="00014827" w:rsidRDefault="00F00337" w:rsidP="00014827">
            <w:pPr>
              <w:spacing w:line="360" w:lineRule="auto"/>
              <w:jc w:val="both"/>
              <w:rPr>
                <w:sz w:val="28"/>
                <w:szCs w:val="28"/>
                <w:lang w:val="fr-FR"/>
              </w:rPr>
            </w:pPr>
            <w:r w:rsidRPr="00014827">
              <w:rPr>
                <w:sz w:val="28"/>
                <w:szCs w:val="28"/>
                <w:lang w:val="fr-FR"/>
              </w:rPr>
              <w:t>Les signalements sont examinés par un administrateur avant toute prise en charge.</w:t>
            </w:r>
          </w:p>
        </w:tc>
      </w:tr>
      <w:tr w:rsidR="00F00337" w:rsidRPr="009775F4" w14:paraId="288C2625" w14:textId="77777777" w:rsidTr="00517A56">
        <w:trPr>
          <w:tblCellSpacing w:w="15" w:type="dxa"/>
        </w:trPr>
        <w:tc>
          <w:tcPr>
            <w:tcW w:w="0" w:type="auto"/>
            <w:vAlign w:val="center"/>
            <w:hideMark/>
          </w:tcPr>
          <w:p w14:paraId="0886A106" w14:textId="77777777" w:rsidR="00F00337" w:rsidRPr="00014827" w:rsidRDefault="00F00337" w:rsidP="00014827">
            <w:pPr>
              <w:spacing w:line="360" w:lineRule="auto"/>
              <w:jc w:val="both"/>
              <w:rPr>
                <w:sz w:val="28"/>
                <w:szCs w:val="28"/>
              </w:rPr>
            </w:pPr>
            <w:r w:rsidRPr="00014827">
              <w:rPr>
                <w:rStyle w:val="Strong"/>
                <w:sz w:val="28"/>
                <w:szCs w:val="28"/>
              </w:rPr>
              <w:t>RO2</w:t>
            </w:r>
          </w:p>
        </w:tc>
        <w:tc>
          <w:tcPr>
            <w:tcW w:w="0" w:type="auto"/>
            <w:vAlign w:val="center"/>
            <w:hideMark/>
          </w:tcPr>
          <w:p w14:paraId="2FDC1130" w14:textId="77777777" w:rsidR="00F00337" w:rsidRPr="00014827" w:rsidRDefault="00F00337" w:rsidP="00014827">
            <w:pPr>
              <w:spacing w:line="360" w:lineRule="auto"/>
              <w:jc w:val="both"/>
              <w:rPr>
                <w:sz w:val="28"/>
                <w:szCs w:val="28"/>
                <w:lang w:val="fr-FR"/>
              </w:rPr>
            </w:pPr>
            <w:r w:rsidRPr="00014827">
              <w:rPr>
                <w:sz w:val="28"/>
                <w:szCs w:val="28"/>
                <w:lang w:val="fr-FR"/>
              </w:rPr>
              <w:t>Les signalements rejetés ne sont pas transmis aux équipes de ramassage.</w:t>
            </w:r>
          </w:p>
        </w:tc>
      </w:tr>
      <w:tr w:rsidR="00F00337" w:rsidRPr="009775F4" w14:paraId="4542FBEB" w14:textId="77777777" w:rsidTr="00517A56">
        <w:trPr>
          <w:tblCellSpacing w:w="15" w:type="dxa"/>
        </w:trPr>
        <w:tc>
          <w:tcPr>
            <w:tcW w:w="0" w:type="auto"/>
            <w:vAlign w:val="center"/>
            <w:hideMark/>
          </w:tcPr>
          <w:p w14:paraId="23A02CC4" w14:textId="77777777" w:rsidR="00F00337" w:rsidRPr="00014827" w:rsidRDefault="00F00337" w:rsidP="00014827">
            <w:pPr>
              <w:spacing w:line="360" w:lineRule="auto"/>
              <w:jc w:val="both"/>
              <w:rPr>
                <w:sz w:val="28"/>
                <w:szCs w:val="28"/>
              </w:rPr>
            </w:pPr>
            <w:r w:rsidRPr="00014827">
              <w:rPr>
                <w:rStyle w:val="Strong"/>
                <w:sz w:val="28"/>
                <w:szCs w:val="28"/>
              </w:rPr>
              <w:t>RO3</w:t>
            </w:r>
          </w:p>
        </w:tc>
        <w:tc>
          <w:tcPr>
            <w:tcW w:w="0" w:type="auto"/>
            <w:vAlign w:val="center"/>
            <w:hideMark/>
          </w:tcPr>
          <w:p w14:paraId="52E20E14" w14:textId="77777777" w:rsidR="00F00337" w:rsidRPr="00014827" w:rsidRDefault="00F00337" w:rsidP="00014827">
            <w:pPr>
              <w:spacing w:line="360" w:lineRule="auto"/>
              <w:jc w:val="both"/>
              <w:rPr>
                <w:sz w:val="28"/>
                <w:szCs w:val="28"/>
                <w:lang w:val="fr-FR"/>
              </w:rPr>
            </w:pPr>
            <w:r w:rsidRPr="00014827">
              <w:rPr>
                <w:sz w:val="28"/>
                <w:szCs w:val="28"/>
                <w:lang w:val="fr-FR"/>
              </w:rPr>
              <w:t>Les signalements validés sont priorisés avant leur affectation.</w:t>
            </w:r>
          </w:p>
        </w:tc>
      </w:tr>
    </w:tbl>
    <w:p w14:paraId="35C73A5E" w14:textId="77777777" w:rsidR="00F00337" w:rsidRPr="00014827" w:rsidRDefault="00F00337" w:rsidP="00014827">
      <w:pPr>
        <w:pStyle w:val="Heading3"/>
        <w:spacing w:line="360" w:lineRule="auto"/>
        <w:jc w:val="both"/>
        <w:rPr>
          <w:sz w:val="28"/>
          <w:szCs w:val="28"/>
        </w:rPr>
      </w:pPr>
      <w:proofErr w:type="spellStart"/>
      <w:r w:rsidRPr="00014827">
        <w:rPr>
          <w:sz w:val="28"/>
          <w:szCs w:val="28"/>
        </w:rPr>
        <w:t>Organisation</w:t>
      </w:r>
      <w:proofErr w:type="spellEnd"/>
      <w:r w:rsidRPr="00014827">
        <w:rPr>
          <w:sz w:val="28"/>
          <w:szCs w:val="28"/>
        </w:rPr>
        <w:t xml:space="preserve"> des affectations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8695"/>
      </w:tblGrid>
      <w:tr w:rsidR="00F00337" w:rsidRPr="00014827" w14:paraId="007D3CD8" w14:textId="77777777" w:rsidTr="00517A56">
        <w:trPr>
          <w:tblHeader/>
          <w:tblCellSpacing w:w="15" w:type="dxa"/>
        </w:trPr>
        <w:tc>
          <w:tcPr>
            <w:tcW w:w="0" w:type="auto"/>
            <w:vAlign w:val="center"/>
            <w:hideMark/>
          </w:tcPr>
          <w:p w14:paraId="3716F361" w14:textId="77777777" w:rsidR="00F00337" w:rsidRPr="00014827" w:rsidRDefault="00F00337" w:rsidP="00014827">
            <w:pPr>
              <w:spacing w:line="360" w:lineRule="auto"/>
              <w:jc w:val="both"/>
              <w:rPr>
                <w:b/>
                <w:bCs/>
                <w:sz w:val="28"/>
                <w:szCs w:val="28"/>
              </w:rPr>
            </w:pPr>
            <w:r w:rsidRPr="00014827">
              <w:rPr>
                <w:b/>
                <w:bCs/>
                <w:sz w:val="28"/>
                <w:szCs w:val="28"/>
              </w:rPr>
              <w:t>Code</w:t>
            </w:r>
          </w:p>
        </w:tc>
        <w:tc>
          <w:tcPr>
            <w:tcW w:w="0" w:type="auto"/>
            <w:vAlign w:val="center"/>
            <w:hideMark/>
          </w:tcPr>
          <w:p w14:paraId="068391CE" w14:textId="77777777" w:rsidR="00F00337" w:rsidRPr="00014827" w:rsidRDefault="00F00337" w:rsidP="00014827">
            <w:pPr>
              <w:spacing w:line="360" w:lineRule="auto"/>
              <w:jc w:val="both"/>
              <w:rPr>
                <w:b/>
                <w:bCs/>
                <w:sz w:val="28"/>
                <w:szCs w:val="28"/>
              </w:rPr>
            </w:pPr>
            <w:proofErr w:type="spellStart"/>
            <w:r w:rsidRPr="00014827">
              <w:rPr>
                <w:b/>
                <w:bCs/>
                <w:sz w:val="28"/>
                <w:szCs w:val="28"/>
              </w:rPr>
              <w:t>Règle</w:t>
            </w:r>
            <w:proofErr w:type="spellEnd"/>
            <w:r w:rsidRPr="00014827">
              <w:rPr>
                <w:b/>
                <w:bCs/>
                <w:sz w:val="28"/>
                <w:szCs w:val="28"/>
              </w:rPr>
              <w:t xml:space="preserve"> </w:t>
            </w:r>
            <w:proofErr w:type="spellStart"/>
            <w:r w:rsidRPr="00014827">
              <w:rPr>
                <w:b/>
                <w:bCs/>
                <w:sz w:val="28"/>
                <w:szCs w:val="28"/>
              </w:rPr>
              <w:t>d'organisation</w:t>
            </w:r>
            <w:proofErr w:type="spellEnd"/>
          </w:p>
        </w:tc>
      </w:tr>
      <w:tr w:rsidR="00F00337" w:rsidRPr="009775F4" w14:paraId="342FACF0" w14:textId="77777777" w:rsidTr="00517A56">
        <w:trPr>
          <w:tblCellSpacing w:w="15" w:type="dxa"/>
        </w:trPr>
        <w:tc>
          <w:tcPr>
            <w:tcW w:w="0" w:type="auto"/>
            <w:vAlign w:val="center"/>
            <w:hideMark/>
          </w:tcPr>
          <w:p w14:paraId="5F93D600" w14:textId="77777777" w:rsidR="00F00337" w:rsidRPr="00014827" w:rsidRDefault="00F00337" w:rsidP="00014827">
            <w:pPr>
              <w:spacing w:line="360" w:lineRule="auto"/>
              <w:jc w:val="both"/>
              <w:rPr>
                <w:sz w:val="28"/>
                <w:szCs w:val="28"/>
              </w:rPr>
            </w:pPr>
            <w:r w:rsidRPr="00014827">
              <w:rPr>
                <w:rStyle w:val="Strong"/>
                <w:sz w:val="28"/>
                <w:szCs w:val="28"/>
              </w:rPr>
              <w:t>RO4</w:t>
            </w:r>
          </w:p>
        </w:tc>
        <w:tc>
          <w:tcPr>
            <w:tcW w:w="0" w:type="auto"/>
            <w:vAlign w:val="center"/>
            <w:hideMark/>
          </w:tcPr>
          <w:p w14:paraId="4585AC4C" w14:textId="77777777" w:rsidR="00F00337" w:rsidRPr="00014827" w:rsidRDefault="00F00337" w:rsidP="00014827">
            <w:pPr>
              <w:spacing w:line="360" w:lineRule="auto"/>
              <w:jc w:val="both"/>
              <w:rPr>
                <w:sz w:val="28"/>
                <w:szCs w:val="28"/>
                <w:lang w:val="fr-FR"/>
              </w:rPr>
            </w:pPr>
            <w:r w:rsidRPr="00014827">
              <w:rPr>
                <w:sz w:val="28"/>
                <w:szCs w:val="28"/>
                <w:lang w:val="fr-FR"/>
              </w:rPr>
              <w:t>Les affectations sont réalisées exclusivement par un administrateur.</w:t>
            </w:r>
          </w:p>
        </w:tc>
      </w:tr>
      <w:tr w:rsidR="00F00337" w:rsidRPr="009775F4" w14:paraId="3AFE60FC" w14:textId="77777777" w:rsidTr="00517A56">
        <w:trPr>
          <w:tblCellSpacing w:w="15" w:type="dxa"/>
        </w:trPr>
        <w:tc>
          <w:tcPr>
            <w:tcW w:w="0" w:type="auto"/>
            <w:vAlign w:val="center"/>
            <w:hideMark/>
          </w:tcPr>
          <w:p w14:paraId="240A380C" w14:textId="77777777" w:rsidR="00F00337" w:rsidRPr="00014827" w:rsidRDefault="00F00337" w:rsidP="00014827">
            <w:pPr>
              <w:spacing w:line="360" w:lineRule="auto"/>
              <w:jc w:val="both"/>
              <w:rPr>
                <w:sz w:val="28"/>
                <w:szCs w:val="28"/>
              </w:rPr>
            </w:pPr>
            <w:r w:rsidRPr="00014827">
              <w:rPr>
                <w:rStyle w:val="Strong"/>
                <w:sz w:val="28"/>
                <w:szCs w:val="28"/>
              </w:rPr>
              <w:t>RO5</w:t>
            </w:r>
          </w:p>
        </w:tc>
        <w:tc>
          <w:tcPr>
            <w:tcW w:w="0" w:type="auto"/>
            <w:vAlign w:val="center"/>
            <w:hideMark/>
          </w:tcPr>
          <w:p w14:paraId="3714FB6D" w14:textId="77777777" w:rsidR="00F00337" w:rsidRPr="00014827" w:rsidRDefault="00F00337" w:rsidP="00014827">
            <w:pPr>
              <w:spacing w:line="360" w:lineRule="auto"/>
              <w:jc w:val="both"/>
              <w:rPr>
                <w:sz w:val="28"/>
                <w:szCs w:val="28"/>
                <w:lang w:val="fr-FR"/>
              </w:rPr>
            </w:pPr>
            <w:r w:rsidRPr="00014827">
              <w:rPr>
                <w:sz w:val="28"/>
                <w:szCs w:val="28"/>
                <w:lang w:val="fr-FR"/>
              </w:rPr>
              <w:t>Une réaffectation peut être effectuée lorsqu'une équipe est indisponible ou lorsqu'un changement d'organisation est nécessaire.</w:t>
            </w:r>
          </w:p>
        </w:tc>
      </w:tr>
      <w:tr w:rsidR="00F00337" w:rsidRPr="009775F4" w14:paraId="3D5F3AAF" w14:textId="77777777" w:rsidTr="00517A56">
        <w:trPr>
          <w:tblCellSpacing w:w="15" w:type="dxa"/>
        </w:trPr>
        <w:tc>
          <w:tcPr>
            <w:tcW w:w="0" w:type="auto"/>
            <w:vAlign w:val="center"/>
            <w:hideMark/>
          </w:tcPr>
          <w:p w14:paraId="4BDB7BF6" w14:textId="77777777" w:rsidR="00F00337" w:rsidRPr="00014827" w:rsidRDefault="00F00337" w:rsidP="00014827">
            <w:pPr>
              <w:spacing w:line="360" w:lineRule="auto"/>
              <w:jc w:val="both"/>
              <w:rPr>
                <w:sz w:val="28"/>
                <w:szCs w:val="28"/>
              </w:rPr>
            </w:pPr>
            <w:r w:rsidRPr="00014827">
              <w:rPr>
                <w:rStyle w:val="Strong"/>
                <w:sz w:val="28"/>
                <w:szCs w:val="28"/>
              </w:rPr>
              <w:t>RO6</w:t>
            </w:r>
          </w:p>
        </w:tc>
        <w:tc>
          <w:tcPr>
            <w:tcW w:w="0" w:type="auto"/>
            <w:vAlign w:val="center"/>
            <w:hideMark/>
          </w:tcPr>
          <w:p w14:paraId="3E2F7318" w14:textId="77777777" w:rsidR="00F00337" w:rsidRPr="00014827" w:rsidRDefault="00F00337" w:rsidP="00014827">
            <w:pPr>
              <w:spacing w:line="360" w:lineRule="auto"/>
              <w:jc w:val="both"/>
              <w:rPr>
                <w:sz w:val="28"/>
                <w:szCs w:val="28"/>
                <w:lang w:val="fr-FR"/>
              </w:rPr>
            </w:pPr>
            <w:r w:rsidRPr="00014827">
              <w:rPr>
                <w:sz w:val="28"/>
                <w:szCs w:val="28"/>
                <w:lang w:val="fr-FR"/>
              </w:rPr>
              <w:t>Les équipes sont sélectionnées en tenant compte des zones qu'elles couvrent.</w:t>
            </w:r>
          </w:p>
        </w:tc>
      </w:tr>
    </w:tbl>
    <w:p w14:paraId="095B12AF" w14:textId="77777777" w:rsidR="00F00337" w:rsidRPr="00014827" w:rsidRDefault="00F00337" w:rsidP="00014827">
      <w:pPr>
        <w:pStyle w:val="Heading3"/>
        <w:spacing w:line="360" w:lineRule="auto"/>
        <w:jc w:val="both"/>
        <w:rPr>
          <w:sz w:val="28"/>
          <w:szCs w:val="28"/>
        </w:rPr>
      </w:pPr>
      <w:proofErr w:type="spellStart"/>
      <w:r w:rsidRPr="00014827">
        <w:rPr>
          <w:sz w:val="28"/>
          <w:szCs w:val="28"/>
        </w:rPr>
        <w:t>Organisation</w:t>
      </w:r>
      <w:proofErr w:type="spellEnd"/>
      <w:r w:rsidRPr="00014827">
        <w:rPr>
          <w:sz w:val="28"/>
          <w:szCs w:val="28"/>
        </w:rPr>
        <w:t xml:space="preserve"> des interventions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8695"/>
      </w:tblGrid>
      <w:tr w:rsidR="00F00337" w:rsidRPr="00014827" w14:paraId="500773FA" w14:textId="77777777" w:rsidTr="00517A56">
        <w:trPr>
          <w:tblHeader/>
          <w:tblCellSpacing w:w="15" w:type="dxa"/>
        </w:trPr>
        <w:tc>
          <w:tcPr>
            <w:tcW w:w="0" w:type="auto"/>
            <w:vAlign w:val="center"/>
            <w:hideMark/>
          </w:tcPr>
          <w:p w14:paraId="05E88584" w14:textId="77777777" w:rsidR="00F00337" w:rsidRPr="00014827" w:rsidRDefault="00F00337" w:rsidP="00014827">
            <w:pPr>
              <w:spacing w:line="360" w:lineRule="auto"/>
              <w:jc w:val="both"/>
              <w:rPr>
                <w:b/>
                <w:bCs/>
                <w:sz w:val="28"/>
                <w:szCs w:val="28"/>
              </w:rPr>
            </w:pPr>
            <w:r w:rsidRPr="00014827">
              <w:rPr>
                <w:b/>
                <w:bCs/>
                <w:sz w:val="28"/>
                <w:szCs w:val="28"/>
              </w:rPr>
              <w:lastRenderedPageBreak/>
              <w:t>Code</w:t>
            </w:r>
          </w:p>
        </w:tc>
        <w:tc>
          <w:tcPr>
            <w:tcW w:w="0" w:type="auto"/>
            <w:vAlign w:val="center"/>
            <w:hideMark/>
          </w:tcPr>
          <w:p w14:paraId="4456C66F" w14:textId="77777777" w:rsidR="00F00337" w:rsidRPr="00014827" w:rsidRDefault="00F00337" w:rsidP="00014827">
            <w:pPr>
              <w:spacing w:line="360" w:lineRule="auto"/>
              <w:jc w:val="both"/>
              <w:rPr>
                <w:b/>
                <w:bCs/>
                <w:sz w:val="28"/>
                <w:szCs w:val="28"/>
              </w:rPr>
            </w:pPr>
            <w:proofErr w:type="spellStart"/>
            <w:r w:rsidRPr="00014827">
              <w:rPr>
                <w:b/>
                <w:bCs/>
                <w:sz w:val="28"/>
                <w:szCs w:val="28"/>
              </w:rPr>
              <w:t>Règle</w:t>
            </w:r>
            <w:proofErr w:type="spellEnd"/>
            <w:r w:rsidRPr="00014827">
              <w:rPr>
                <w:b/>
                <w:bCs/>
                <w:sz w:val="28"/>
                <w:szCs w:val="28"/>
              </w:rPr>
              <w:t xml:space="preserve"> </w:t>
            </w:r>
            <w:proofErr w:type="spellStart"/>
            <w:r w:rsidRPr="00014827">
              <w:rPr>
                <w:b/>
                <w:bCs/>
                <w:sz w:val="28"/>
                <w:szCs w:val="28"/>
              </w:rPr>
              <w:t>d'organisation</w:t>
            </w:r>
            <w:proofErr w:type="spellEnd"/>
          </w:p>
        </w:tc>
      </w:tr>
      <w:tr w:rsidR="00F00337" w:rsidRPr="009775F4" w14:paraId="59EE28FB" w14:textId="77777777" w:rsidTr="00517A56">
        <w:trPr>
          <w:tblCellSpacing w:w="15" w:type="dxa"/>
        </w:trPr>
        <w:tc>
          <w:tcPr>
            <w:tcW w:w="0" w:type="auto"/>
            <w:vAlign w:val="center"/>
            <w:hideMark/>
          </w:tcPr>
          <w:p w14:paraId="48F92DFD" w14:textId="77777777" w:rsidR="00F00337" w:rsidRPr="00014827" w:rsidRDefault="00F00337" w:rsidP="00014827">
            <w:pPr>
              <w:spacing w:line="360" w:lineRule="auto"/>
              <w:jc w:val="both"/>
              <w:rPr>
                <w:sz w:val="28"/>
                <w:szCs w:val="28"/>
              </w:rPr>
            </w:pPr>
            <w:r w:rsidRPr="00014827">
              <w:rPr>
                <w:rStyle w:val="Strong"/>
                <w:sz w:val="28"/>
                <w:szCs w:val="28"/>
              </w:rPr>
              <w:t>RO7</w:t>
            </w:r>
          </w:p>
        </w:tc>
        <w:tc>
          <w:tcPr>
            <w:tcW w:w="0" w:type="auto"/>
            <w:vAlign w:val="center"/>
            <w:hideMark/>
          </w:tcPr>
          <w:p w14:paraId="1A661988" w14:textId="77777777" w:rsidR="00F00337" w:rsidRPr="00014827" w:rsidRDefault="00F00337" w:rsidP="00014827">
            <w:pPr>
              <w:spacing w:line="360" w:lineRule="auto"/>
              <w:jc w:val="both"/>
              <w:rPr>
                <w:sz w:val="28"/>
                <w:szCs w:val="28"/>
                <w:lang w:val="fr-FR"/>
              </w:rPr>
            </w:pPr>
            <w:r w:rsidRPr="00014827">
              <w:rPr>
                <w:sz w:val="28"/>
                <w:szCs w:val="28"/>
                <w:lang w:val="fr-FR"/>
              </w:rPr>
              <w:t>Les interventions sont réalisées par les équipes auxquelles elles ont été affectées.</w:t>
            </w:r>
          </w:p>
        </w:tc>
      </w:tr>
      <w:tr w:rsidR="00F00337" w:rsidRPr="009775F4" w14:paraId="1E3EDA95" w14:textId="77777777" w:rsidTr="00517A56">
        <w:trPr>
          <w:tblCellSpacing w:w="15" w:type="dxa"/>
        </w:trPr>
        <w:tc>
          <w:tcPr>
            <w:tcW w:w="0" w:type="auto"/>
            <w:vAlign w:val="center"/>
            <w:hideMark/>
          </w:tcPr>
          <w:p w14:paraId="20A71654" w14:textId="77777777" w:rsidR="00F00337" w:rsidRPr="00014827" w:rsidRDefault="00F00337" w:rsidP="00014827">
            <w:pPr>
              <w:spacing w:line="360" w:lineRule="auto"/>
              <w:jc w:val="both"/>
              <w:rPr>
                <w:sz w:val="28"/>
                <w:szCs w:val="28"/>
              </w:rPr>
            </w:pPr>
            <w:r w:rsidRPr="00014827">
              <w:rPr>
                <w:rStyle w:val="Strong"/>
                <w:sz w:val="28"/>
                <w:szCs w:val="28"/>
              </w:rPr>
              <w:t>RO8</w:t>
            </w:r>
          </w:p>
        </w:tc>
        <w:tc>
          <w:tcPr>
            <w:tcW w:w="0" w:type="auto"/>
            <w:vAlign w:val="center"/>
            <w:hideMark/>
          </w:tcPr>
          <w:p w14:paraId="451052A2" w14:textId="77777777" w:rsidR="00F00337" w:rsidRPr="00014827" w:rsidRDefault="00F00337" w:rsidP="00014827">
            <w:pPr>
              <w:spacing w:line="360" w:lineRule="auto"/>
              <w:jc w:val="both"/>
              <w:rPr>
                <w:sz w:val="28"/>
                <w:szCs w:val="28"/>
                <w:lang w:val="fr-FR"/>
              </w:rPr>
            </w:pPr>
            <w:r w:rsidRPr="00014827">
              <w:rPr>
                <w:sz w:val="28"/>
                <w:szCs w:val="28"/>
                <w:lang w:val="fr-FR"/>
              </w:rPr>
              <w:t>Chaque intervention donne lieu à un compte rendu destiné à assurer le suivi des opérations.</w:t>
            </w:r>
          </w:p>
        </w:tc>
      </w:tr>
      <w:tr w:rsidR="00F00337" w:rsidRPr="009775F4" w14:paraId="0B8DBD9E" w14:textId="77777777" w:rsidTr="00517A56">
        <w:trPr>
          <w:tblCellSpacing w:w="15" w:type="dxa"/>
        </w:trPr>
        <w:tc>
          <w:tcPr>
            <w:tcW w:w="0" w:type="auto"/>
            <w:vAlign w:val="center"/>
            <w:hideMark/>
          </w:tcPr>
          <w:p w14:paraId="6C5455C6" w14:textId="77777777" w:rsidR="00F00337" w:rsidRPr="00014827" w:rsidRDefault="00F00337" w:rsidP="00014827">
            <w:pPr>
              <w:spacing w:line="360" w:lineRule="auto"/>
              <w:jc w:val="both"/>
              <w:rPr>
                <w:sz w:val="28"/>
                <w:szCs w:val="28"/>
              </w:rPr>
            </w:pPr>
            <w:r w:rsidRPr="00014827">
              <w:rPr>
                <w:rStyle w:val="Strong"/>
                <w:sz w:val="28"/>
                <w:szCs w:val="28"/>
              </w:rPr>
              <w:t>RO9</w:t>
            </w:r>
          </w:p>
        </w:tc>
        <w:tc>
          <w:tcPr>
            <w:tcW w:w="0" w:type="auto"/>
            <w:vAlign w:val="center"/>
            <w:hideMark/>
          </w:tcPr>
          <w:p w14:paraId="7A6B905A" w14:textId="77777777" w:rsidR="00F00337" w:rsidRPr="00014827" w:rsidRDefault="00F00337" w:rsidP="00014827">
            <w:pPr>
              <w:spacing w:line="360" w:lineRule="auto"/>
              <w:jc w:val="both"/>
              <w:rPr>
                <w:sz w:val="28"/>
                <w:szCs w:val="28"/>
                <w:lang w:val="fr-FR"/>
              </w:rPr>
            </w:pPr>
            <w:r w:rsidRPr="00014827">
              <w:rPr>
                <w:sz w:val="28"/>
                <w:szCs w:val="28"/>
                <w:lang w:val="fr-FR"/>
              </w:rPr>
              <w:t>Les photographies d'intervention peuvent être utilisées pour documenter les travaux réalisés.</w:t>
            </w:r>
          </w:p>
        </w:tc>
      </w:tr>
    </w:tbl>
    <w:p w14:paraId="57AFFFAF" w14:textId="77777777" w:rsidR="00F00337" w:rsidRPr="00014827" w:rsidRDefault="00F00337" w:rsidP="00014827">
      <w:pPr>
        <w:pStyle w:val="Heading3"/>
        <w:spacing w:line="360" w:lineRule="auto"/>
        <w:jc w:val="both"/>
        <w:rPr>
          <w:sz w:val="28"/>
          <w:szCs w:val="28"/>
        </w:rPr>
      </w:pPr>
      <w:proofErr w:type="spellStart"/>
      <w:r w:rsidRPr="00014827">
        <w:rPr>
          <w:sz w:val="28"/>
          <w:szCs w:val="28"/>
        </w:rPr>
        <w:t>Organisation</w:t>
      </w:r>
      <w:proofErr w:type="spellEnd"/>
      <w:r w:rsidRPr="00014827">
        <w:rPr>
          <w:sz w:val="28"/>
          <w:szCs w:val="28"/>
        </w:rPr>
        <w:t xml:space="preserve"> du pilotage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8654"/>
      </w:tblGrid>
      <w:tr w:rsidR="00F00337" w:rsidRPr="00014827" w14:paraId="7769D165" w14:textId="77777777" w:rsidTr="00517A56">
        <w:trPr>
          <w:tblHeader/>
          <w:tblCellSpacing w:w="15" w:type="dxa"/>
        </w:trPr>
        <w:tc>
          <w:tcPr>
            <w:tcW w:w="0" w:type="auto"/>
            <w:vAlign w:val="center"/>
            <w:hideMark/>
          </w:tcPr>
          <w:p w14:paraId="15F0B9A3" w14:textId="77777777" w:rsidR="00F00337" w:rsidRPr="00014827" w:rsidRDefault="00F00337" w:rsidP="00014827">
            <w:pPr>
              <w:spacing w:line="360" w:lineRule="auto"/>
              <w:jc w:val="both"/>
              <w:rPr>
                <w:b/>
                <w:bCs/>
                <w:sz w:val="28"/>
                <w:szCs w:val="28"/>
              </w:rPr>
            </w:pPr>
            <w:r w:rsidRPr="00014827">
              <w:rPr>
                <w:b/>
                <w:bCs/>
                <w:sz w:val="28"/>
                <w:szCs w:val="28"/>
              </w:rPr>
              <w:t>Code</w:t>
            </w:r>
          </w:p>
        </w:tc>
        <w:tc>
          <w:tcPr>
            <w:tcW w:w="0" w:type="auto"/>
            <w:vAlign w:val="center"/>
            <w:hideMark/>
          </w:tcPr>
          <w:p w14:paraId="4F0E6C9E" w14:textId="77777777" w:rsidR="00F00337" w:rsidRPr="00014827" w:rsidRDefault="00F00337" w:rsidP="00014827">
            <w:pPr>
              <w:spacing w:line="360" w:lineRule="auto"/>
              <w:jc w:val="both"/>
              <w:rPr>
                <w:b/>
                <w:bCs/>
                <w:sz w:val="28"/>
                <w:szCs w:val="28"/>
              </w:rPr>
            </w:pPr>
            <w:proofErr w:type="spellStart"/>
            <w:r w:rsidRPr="00014827">
              <w:rPr>
                <w:b/>
                <w:bCs/>
                <w:sz w:val="28"/>
                <w:szCs w:val="28"/>
              </w:rPr>
              <w:t>Règle</w:t>
            </w:r>
            <w:proofErr w:type="spellEnd"/>
            <w:r w:rsidRPr="00014827">
              <w:rPr>
                <w:b/>
                <w:bCs/>
                <w:sz w:val="28"/>
                <w:szCs w:val="28"/>
              </w:rPr>
              <w:t xml:space="preserve"> </w:t>
            </w:r>
            <w:proofErr w:type="spellStart"/>
            <w:r w:rsidRPr="00014827">
              <w:rPr>
                <w:b/>
                <w:bCs/>
                <w:sz w:val="28"/>
                <w:szCs w:val="28"/>
              </w:rPr>
              <w:t>d'organisation</w:t>
            </w:r>
            <w:proofErr w:type="spellEnd"/>
          </w:p>
        </w:tc>
      </w:tr>
      <w:tr w:rsidR="00F00337" w:rsidRPr="009775F4" w14:paraId="0266C9FD" w14:textId="77777777" w:rsidTr="00517A56">
        <w:trPr>
          <w:tblCellSpacing w:w="15" w:type="dxa"/>
        </w:trPr>
        <w:tc>
          <w:tcPr>
            <w:tcW w:w="0" w:type="auto"/>
            <w:vAlign w:val="center"/>
            <w:hideMark/>
          </w:tcPr>
          <w:p w14:paraId="31931464" w14:textId="77777777" w:rsidR="00F00337" w:rsidRPr="00014827" w:rsidRDefault="00F00337" w:rsidP="00014827">
            <w:pPr>
              <w:spacing w:line="360" w:lineRule="auto"/>
              <w:jc w:val="both"/>
              <w:rPr>
                <w:sz w:val="28"/>
                <w:szCs w:val="28"/>
              </w:rPr>
            </w:pPr>
            <w:r w:rsidRPr="00014827">
              <w:rPr>
                <w:rStyle w:val="Strong"/>
                <w:sz w:val="28"/>
                <w:szCs w:val="28"/>
              </w:rPr>
              <w:t>RO10</w:t>
            </w:r>
          </w:p>
        </w:tc>
        <w:tc>
          <w:tcPr>
            <w:tcW w:w="0" w:type="auto"/>
            <w:vAlign w:val="center"/>
            <w:hideMark/>
          </w:tcPr>
          <w:p w14:paraId="72820E2D" w14:textId="77777777" w:rsidR="00F00337" w:rsidRPr="00014827" w:rsidRDefault="00F00337" w:rsidP="00014827">
            <w:pPr>
              <w:spacing w:line="360" w:lineRule="auto"/>
              <w:jc w:val="both"/>
              <w:rPr>
                <w:sz w:val="28"/>
                <w:szCs w:val="28"/>
                <w:lang w:val="fr-FR"/>
              </w:rPr>
            </w:pPr>
            <w:r w:rsidRPr="00014827">
              <w:rPr>
                <w:sz w:val="28"/>
                <w:szCs w:val="28"/>
                <w:lang w:val="fr-FR"/>
              </w:rPr>
              <w:t>Les administrateurs assurent le suivi de l'état d'avancement des signalements et des interventions.</w:t>
            </w:r>
          </w:p>
        </w:tc>
      </w:tr>
      <w:tr w:rsidR="00F00337" w:rsidRPr="009775F4" w14:paraId="0FF9488D" w14:textId="77777777" w:rsidTr="00517A56">
        <w:trPr>
          <w:tblCellSpacing w:w="15" w:type="dxa"/>
        </w:trPr>
        <w:tc>
          <w:tcPr>
            <w:tcW w:w="0" w:type="auto"/>
            <w:vAlign w:val="center"/>
            <w:hideMark/>
          </w:tcPr>
          <w:p w14:paraId="3C5FA948" w14:textId="77777777" w:rsidR="00F00337" w:rsidRPr="00014827" w:rsidRDefault="00F00337" w:rsidP="00014827">
            <w:pPr>
              <w:spacing w:line="360" w:lineRule="auto"/>
              <w:jc w:val="both"/>
              <w:rPr>
                <w:sz w:val="28"/>
                <w:szCs w:val="28"/>
              </w:rPr>
            </w:pPr>
            <w:r w:rsidRPr="00014827">
              <w:rPr>
                <w:rStyle w:val="Strong"/>
                <w:sz w:val="28"/>
                <w:szCs w:val="28"/>
              </w:rPr>
              <w:t>RO11</w:t>
            </w:r>
          </w:p>
        </w:tc>
        <w:tc>
          <w:tcPr>
            <w:tcW w:w="0" w:type="auto"/>
            <w:vAlign w:val="center"/>
            <w:hideMark/>
          </w:tcPr>
          <w:p w14:paraId="3CEDF5BE" w14:textId="77777777" w:rsidR="00F00337" w:rsidRPr="00014827" w:rsidRDefault="00F00337" w:rsidP="00014827">
            <w:pPr>
              <w:spacing w:line="360" w:lineRule="auto"/>
              <w:jc w:val="both"/>
              <w:rPr>
                <w:sz w:val="28"/>
                <w:szCs w:val="28"/>
                <w:lang w:val="fr-FR"/>
              </w:rPr>
            </w:pPr>
            <w:r w:rsidRPr="00014827">
              <w:rPr>
                <w:sz w:val="28"/>
                <w:szCs w:val="28"/>
                <w:lang w:val="fr-FR"/>
              </w:rPr>
              <w:t>Les informations issues des signalements et des interventions sont exploitées pour produire des indicateurs d'aide à la décision.</w:t>
            </w:r>
          </w:p>
        </w:tc>
      </w:tr>
      <w:tr w:rsidR="00F00337" w:rsidRPr="009775F4" w14:paraId="78B4384C" w14:textId="77777777" w:rsidTr="00517A56">
        <w:trPr>
          <w:tblCellSpacing w:w="15" w:type="dxa"/>
        </w:trPr>
        <w:tc>
          <w:tcPr>
            <w:tcW w:w="0" w:type="auto"/>
            <w:vAlign w:val="center"/>
            <w:hideMark/>
          </w:tcPr>
          <w:p w14:paraId="69610A7C" w14:textId="77777777" w:rsidR="00F00337" w:rsidRPr="00014827" w:rsidRDefault="00F00337" w:rsidP="00014827">
            <w:pPr>
              <w:spacing w:line="360" w:lineRule="auto"/>
              <w:jc w:val="both"/>
              <w:rPr>
                <w:sz w:val="28"/>
                <w:szCs w:val="28"/>
              </w:rPr>
            </w:pPr>
            <w:r w:rsidRPr="00014827">
              <w:rPr>
                <w:rStyle w:val="Strong"/>
                <w:sz w:val="28"/>
                <w:szCs w:val="28"/>
              </w:rPr>
              <w:t>RO12</w:t>
            </w:r>
          </w:p>
        </w:tc>
        <w:tc>
          <w:tcPr>
            <w:tcW w:w="0" w:type="auto"/>
            <w:vAlign w:val="center"/>
            <w:hideMark/>
          </w:tcPr>
          <w:p w14:paraId="4ADC18E7" w14:textId="77777777" w:rsidR="00F00337" w:rsidRPr="00014827" w:rsidRDefault="00F00337" w:rsidP="00014827">
            <w:pPr>
              <w:spacing w:line="360" w:lineRule="auto"/>
              <w:jc w:val="both"/>
              <w:rPr>
                <w:sz w:val="28"/>
                <w:szCs w:val="28"/>
                <w:lang w:val="fr-FR"/>
              </w:rPr>
            </w:pPr>
            <w:r w:rsidRPr="00014827">
              <w:rPr>
                <w:sz w:val="28"/>
                <w:szCs w:val="28"/>
                <w:lang w:val="fr-FR"/>
              </w:rPr>
              <w:t>La participation citoyenne peut être encouragée par un mécanisme de gamification défini par l'organisation.</w:t>
            </w:r>
          </w:p>
        </w:tc>
      </w:tr>
    </w:tbl>
    <w:p w14:paraId="34E0A868"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Les règles d'organisation précisent la manière dont les responsabilités sont réparties entre les différents acteurs. Elles définissent les procédures de validation, d'affectation et de suivi des interventions, tout en garantissant une coordination efficace entre les citoyens, les administrateurs et les équipes de ramassage.</w:t>
      </w:r>
    </w:p>
    <w:p w14:paraId="29A96DBB"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lastRenderedPageBreak/>
        <w:t>Outre les contraintes métier et les choix organisationnels, la mise en œuvre d'une plateforme numérique nécessite également la définition de règles techniques. Celles-ci concernent les contraintes liées au futur système informatique et seront présentées dans la section suivante.</w:t>
      </w:r>
    </w:p>
    <w:p w14:paraId="63E37181" w14:textId="77777777" w:rsidR="00F00337" w:rsidRPr="00014827" w:rsidRDefault="00F00337" w:rsidP="00014827">
      <w:pPr>
        <w:pStyle w:val="Heading1"/>
        <w:spacing w:line="360" w:lineRule="auto"/>
        <w:jc w:val="both"/>
        <w:rPr>
          <w:sz w:val="40"/>
          <w:szCs w:val="40"/>
          <w:lang w:val="fr-FR"/>
        </w:rPr>
      </w:pPr>
      <w:r w:rsidRPr="00014827">
        <w:rPr>
          <w:sz w:val="40"/>
          <w:szCs w:val="40"/>
          <w:lang w:val="fr-FR"/>
        </w:rPr>
        <w:t>2.8 Modèle Conceptuel de la Communication (MCC)</w:t>
      </w:r>
    </w:p>
    <w:p w14:paraId="27864226"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 Modèle Conceptuel de la Communication (MCC) est l'un des premiers modèles élaborés dans la méthode Merise. Il permet de représenter les échanges d'informations entre les acteurs d'une organisation, sans tenir compte des aspects techniques liés à l'implémentation du système d'information.</w:t>
      </w:r>
    </w:p>
    <w:p w14:paraId="64A46EF0"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 MCC met en évidence les différents acteurs impliqués dans le processus métier ainsi que les flux d'informations échangés entre eux. Il constitue une étape essentielle de l'étude préalable, car il sert de base à l'identification des traitements qui seront modélisés dans le Modèle Conceptuel des Traitements (MCT).</w:t>
      </w:r>
    </w:p>
    <w:p w14:paraId="1340E3CD"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Dans le cadre du projet </w:t>
      </w:r>
      <w:r w:rsidRPr="00014827">
        <w:rPr>
          <w:rStyle w:val="Strong"/>
          <w:sz w:val="28"/>
          <w:szCs w:val="28"/>
          <w:lang w:val="fr-FR"/>
        </w:rPr>
        <w:t>ISI-Eco Report</w:t>
      </w:r>
      <w:r w:rsidRPr="00014827">
        <w:rPr>
          <w:sz w:val="28"/>
          <w:szCs w:val="28"/>
          <w:lang w:val="fr-FR"/>
        </w:rPr>
        <w:t>, le MCC décrit les communications entre les citoyens, les administrateurs et les équipes de ramassage tout au long du processus de gestion des signalements de déchets.</w:t>
      </w:r>
    </w:p>
    <w:p w14:paraId="3B6FF78E" w14:textId="77777777" w:rsidR="00F00337" w:rsidRPr="00274698" w:rsidRDefault="00F00337" w:rsidP="00014827">
      <w:pPr>
        <w:pStyle w:val="NormalWeb"/>
        <w:spacing w:line="360" w:lineRule="auto"/>
        <w:jc w:val="both"/>
        <w:rPr>
          <w:lang w:val="fr-FR"/>
        </w:rPr>
      </w:pPr>
      <w:r w:rsidRPr="00274698">
        <w:rPr>
          <w:rStyle w:val="Strong"/>
          <w:lang w:val="fr-FR"/>
        </w:rPr>
        <w:t>Figure 2.x : Diagramme des Flux (DAF) représentant le Modèle Conceptuel de la Communication (MCC)</w:t>
      </w:r>
    </w:p>
    <w:p w14:paraId="5178D262" w14:textId="77777777" w:rsidR="00F00337" w:rsidRDefault="00F00337" w:rsidP="00014827">
      <w:pPr>
        <w:spacing w:line="360" w:lineRule="auto"/>
        <w:jc w:val="both"/>
      </w:pPr>
      <w:r>
        <w:rPr>
          <w:noProof/>
        </w:rPr>
        <w:lastRenderedPageBreak/>
        <w:drawing>
          <wp:inline distT="0" distB="0" distL="0" distR="0" wp14:anchorId="2A925167" wp14:editId="4A49B462">
            <wp:extent cx="5943600" cy="4356100"/>
            <wp:effectExtent l="114300" t="114300" r="133350" b="139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56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2BE49A"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Le DAF met en évidence trois acteurs principaux : le </w:t>
      </w:r>
      <w:r w:rsidRPr="00014827">
        <w:rPr>
          <w:rStyle w:val="Strong"/>
          <w:sz w:val="28"/>
          <w:szCs w:val="28"/>
          <w:lang w:val="fr-FR"/>
        </w:rPr>
        <w:t>Citoyen</w:t>
      </w:r>
      <w:r w:rsidRPr="00014827">
        <w:rPr>
          <w:sz w:val="28"/>
          <w:szCs w:val="28"/>
          <w:lang w:val="fr-FR"/>
        </w:rPr>
        <w:t>, l'</w:t>
      </w:r>
      <w:r w:rsidRPr="00014827">
        <w:rPr>
          <w:rStyle w:val="Strong"/>
          <w:sz w:val="28"/>
          <w:szCs w:val="28"/>
          <w:lang w:val="fr-FR"/>
        </w:rPr>
        <w:t>Administrateur</w:t>
      </w:r>
      <w:r w:rsidRPr="00014827">
        <w:rPr>
          <w:sz w:val="28"/>
          <w:szCs w:val="28"/>
          <w:lang w:val="fr-FR"/>
        </w:rPr>
        <w:t xml:space="preserve"> et l'</w:t>
      </w:r>
      <w:r w:rsidRPr="00014827">
        <w:rPr>
          <w:rStyle w:val="Strong"/>
          <w:sz w:val="28"/>
          <w:szCs w:val="28"/>
          <w:lang w:val="fr-FR"/>
        </w:rPr>
        <w:t>Équipe de ramassage</w:t>
      </w:r>
      <w:r w:rsidRPr="00014827">
        <w:rPr>
          <w:sz w:val="28"/>
          <w:szCs w:val="28"/>
          <w:lang w:val="fr-FR"/>
        </w:rPr>
        <w:t>.</w:t>
      </w:r>
    </w:p>
    <w:p w14:paraId="65EDAA1B"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 xml:space="preserve">Le citoyen initie le processus en transmettant un </w:t>
      </w:r>
      <w:r w:rsidRPr="00014827">
        <w:rPr>
          <w:rStyle w:val="Strong"/>
          <w:sz w:val="28"/>
          <w:szCs w:val="28"/>
          <w:lang w:val="fr-FR"/>
        </w:rPr>
        <w:t>signalement</w:t>
      </w:r>
      <w:r w:rsidRPr="00014827">
        <w:rPr>
          <w:sz w:val="28"/>
          <w:szCs w:val="28"/>
          <w:lang w:val="fr-FR"/>
        </w:rPr>
        <w:t xml:space="preserve"> au service de collecte. Ce signalement constitue le principal flux entrant dans le système.</w:t>
      </w:r>
    </w:p>
    <w:p w14:paraId="69A3B68E"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Lorsqu'il est validé puis priorisé, une affectation est transmise à une équipe de ramassage afin qu'elle réalise l'intervention correspondante.</w:t>
      </w:r>
      <w:r w:rsidRPr="00014827">
        <w:rPr>
          <w:rStyle w:val="Strong"/>
          <w:sz w:val="28"/>
          <w:szCs w:val="28"/>
          <w:lang w:val="fr-FR"/>
        </w:rPr>
      </w:r>
      <w:r w:rsidRPr="00014827">
        <w:rPr>
          <w:sz w:val="28"/>
          <w:szCs w:val="28"/>
          <w:lang w:val="fr-FR"/>
        </w:rPr>
      </w:r>
      <w:r w:rsidRPr="00014827">
        <w:rPr>
          <w:rStyle w:val="Strong"/>
          <w:sz w:val="28"/>
          <w:szCs w:val="28"/>
          <w:lang w:val="fr-FR"/>
        </w:rPr>
      </w:r>
      <w:r w:rsidRPr="00014827">
        <w:rPr>
          <w:sz w:val="28"/>
          <w:szCs w:val="28"/>
          <w:lang w:val="fr-FR"/>
        </w:rPr>
      </w:r>
    </w:p>
    <w:p w14:paraId="489F633E"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lastRenderedPageBreak/>
        <w:t xml:space="preserve">Après l'exécution des travaux, l'équipe de ramassage transmet un </w:t>
      </w:r>
      <w:r w:rsidRPr="00014827">
        <w:rPr>
          <w:rStyle w:val="Strong"/>
          <w:sz w:val="28"/>
          <w:szCs w:val="28"/>
          <w:lang w:val="fr-FR"/>
        </w:rPr>
        <w:t>compte rendu d'intervention</w:t>
      </w:r>
      <w:r w:rsidRPr="00014827">
        <w:rPr>
          <w:sz w:val="28"/>
          <w:szCs w:val="28"/>
          <w:lang w:val="fr-FR"/>
        </w:rPr>
        <w:t xml:space="preserve">, éventuellement accompagné de </w:t>
      </w:r>
      <w:r w:rsidRPr="00014827">
        <w:rPr>
          <w:rStyle w:val="Strong"/>
          <w:sz w:val="28"/>
          <w:szCs w:val="28"/>
          <w:lang w:val="fr-FR"/>
        </w:rPr>
        <w:t>photographies</w:t>
      </w:r>
      <w:r w:rsidRPr="00014827">
        <w:rPr>
          <w:sz w:val="28"/>
          <w:szCs w:val="28"/>
          <w:lang w:val="fr-FR"/>
        </w:rPr>
        <w:t>, permettant d'assurer la traçabilité des opérations réalisées.</w:t>
      </w:r>
    </w:p>
    <w:p w14:paraId="25AF0C74"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Enfin, les informations issues des signalements et des interventions alimentent les tableaux de bord utilisés par l'administrateur pour le suivi des activités et l'aide à la décision.</w:t>
      </w:r>
    </w:p>
    <w:p w14:paraId="477D8A31"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 DAF montre ainsi que l'ensemble des échanges d'informations s'organise autour du cycle de vie d'un signalement, depuis sa création jusqu'à la clôture de son traitement.</w:t>
      </w:r>
    </w:p>
    <w:p w14:paraId="362B61A7" w14:textId="77777777" w:rsidR="00F00337" w:rsidRPr="00014827" w:rsidRDefault="00F00337" w:rsidP="00014827">
      <w:pPr>
        <w:pStyle w:val="NormalWeb"/>
        <w:spacing w:line="360" w:lineRule="auto"/>
        <w:jc w:val="both"/>
        <w:rPr>
          <w:sz w:val="28"/>
          <w:szCs w:val="28"/>
          <w:lang w:val="fr-FR"/>
        </w:rPr>
      </w:pPr>
      <w:r w:rsidRPr="00014827">
        <w:rPr>
          <w:sz w:val="28"/>
          <w:szCs w:val="28"/>
          <w:lang w:val="fr-FR"/>
        </w:rPr>
        <w:t>Le Modèle Conceptuel de la Communication met en évidence les échanges d'informations entre les différents acteurs du système et fournit une vision globale du fonctionnement métier. Les flux identifiés dans ce modèle serviront de point de départ à la modélisation des traitements, présentée dans le Modèle Conceptuel des Traitements (MCT).</w:t>
      </w:r>
    </w:p>
    <w:p w14:paraId="394E1411" w14:textId="77777777" w:rsidR="00F00337" w:rsidRPr="00AE0FD1"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AE0FD1">
        <w:rPr>
          <w:rFonts w:ascii="Times New Roman" w:eastAsia="Times New Roman" w:hAnsi="Times New Roman" w:cs="Times New Roman"/>
          <w:b/>
          <w:bCs/>
          <w:kern w:val="36"/>
          <w:sz w:val="48"/>
          <w:szCs w:val="48"/>
          <w:lang w:val="fr-FR"/>
        </w:rPr>
        <w:t>MCT n°1 : Gestion des signalements</w:t>
      </w:r>
    </w:p>
    <w:p w14:paraId="0364A633" w14:textId="77777777" w:rsidR="00F00337" w:rsidRPr="00AE0FD1"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AE0FD1">
        <w:rPr>
          <w:rFonts w:ascii="Times New Roman" w:eastAsia="Times New Roman" w:hAnsi="Times New Roman" w:cs="Times New Roman"/>
          <w:b/>
          <w:bCs/>
          <w:sz w:val="36"/>
          <w:szCs w:val="36"/>
          <w:lang w:val="fr-FR"/>
        </w:rPr>
        <w:t>Objectif</w:t>
      </w:r>
    </w:p>
    <w:p w14:paraId="474893B8"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Ce processus couvre toutes les opérations réalisées entre la réception d'un signalement et la décision de le valider ou de le rejeter.</w:t>
      </w:r>
    </w:p>
    <w:p w14:paraId="4657E597"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Événement déclencheur</w:t>
      </w:r>
    </w:p>
    <w:p w14:paraId="350FB357"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E1 : Un signalement est reçu.</w:t>
      </w:r>
    </w:p>
    <w:p w14:paraId="365FD025"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Opérations</w:t>
      </w:r>
    </w:p>
    <w:p w14:paraId="14C0F67B"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lastRenderedPageBreak/>
        <w:t>O1 : Vérifier le signalement</w:t>
      </w:r>
    </w:p>
    <w:p w14:paraId="49BC9AC2"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Cette opération consiste à contrôler :</w:t>
      </w:r>
    </w:p>
    <w:p w14:paraId="6389E8A7" w14:textId="77777777" w:rsidR="00F00337" w:rsidRPr="00AE0FD1" w:rsidRDefault="00F00337" w:rsidP="000148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sz w:val="24"/>
          <w:szCs w:val="24"/>
        </w:rPr>
        <w:t xml:space="preserve">la </w:t>
      </w:r>
      <w:proofErr w:type="spellStart"/>
      <w:r w:rsidRPr="00AE0FD1">
        <w:rPr>
          <w:rFonts w:ascii="Times New Roman" w:eastAsia="Times New Roman" w:hAnsi="Times New Roman" w:cs="Times New Roman"/>
          <w:sz w:val="24"/>
          <w:szCs w:val="24"/>
        </w:rPr>
        <w:t>complétude</w:t>
      </w:r>
      <w:proofErr w:type="spellEnd"/>
      <w:r w:rsidRPr="00AE0FD1">
        <w:rPr>
          <w:rFonts w:ascii="Times New Roman" w:eastAsia="Times New Roman" w:hAnsi="Times New Roman" w:cs="Times New Roman"/>
          <w:sz w:val="24"/>
          <w:szCs w:val="24"/>
        </w:rPr>
        <w:t xml:space="preserve"> des </w:t>
      </w:r>
      <w:proofErr w:type="spellStart"/>
      <w:proofErr w:type="gramStart"/>
      <w:r w:rsidRPr="00AE0FD1">
        <w:rPr>
          <w:rFonts w:ascii="Times New Roman" w:eastAsia="Times New Roman" w:hAnsi="Times New Roman" w:cs="Times New Roman"/>
          <w:sz w:val="24"/>
          <w:szCs w:val="24"/>
        </w:rPr>
        <w:t>informations</w:t>
      </w:r>
      <w:proofErr w:type="spellEnd"/>
      <w:r w:rsidRPr="00AE0FD1">
        <w:rPr>
          <w:rFonts w:ascii="Times New Roman" w:eastAsia="Times New Roman" w:hAnsi="Times New Roman" w:cs="Times New Roman"/>
          <w:sz w:val="24"/>
          <w:szCs w:val="24"/>
        </w:rPr>
        <w:t xml:space="preserve"> ;</w:t>
      </w:r>
      <w:proofErr w:type="gramEnd"/>
    </w:p>
    <w:p w14:paraId="3CAF4940" w14:textId="77777777" w:rsidR="00F00337" w:rsidRPr="00AE0FD1" w:rsidRDefault="00F00337" w:rsidP="000148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sz w:val="24"/>
          <w:szCs w:val="24"/>
        </w:rPr>
        <w:t xml:space="preserve">la </w:t>
      </w:r>
      <w:proofErr w:type="spellStart"/>
      <w:r w:rsidRPr="00AE0FD1">
        <w:rPr>
          <w:rFonts w:ascii="Times New Roman" w:eastAsia="Times New Roman" w:hAnsi="Times New Roman" w:cs="Times New Roman"/>
          <w:sz w:val="24"/>
          <w:szCs w:val="24"/>
        </w:rPr>
        <w:t>cohérence</w:t>
      </w:r>
      <w:proofErr w:type="spellEnd"/>
      <w:r w:rsidRPr="00AE0FD1">
        <w:rPr>
          <w:rFonts w:ascii="Times New Roman" w:eastAsia="Times New Roman" w:hAnsi="Times New Roman" w:cs="Times New Roman"/>
          <w:sz w:val="24"/>
          <w:szCs w:val="24"/>
        </w:rPr>
        <w:t xml:space="preserve"> du </w:t>
      </w:r>
      <w:proofErr w:type="spellStart"/>
      <w:proofErr w:type="gramStart"/>
      <w:r w:rsidRPr="00AE0FD1">
        <w:rPr>
          <w:rFonts w:ascii="Times New Roman" w:eastAsia="Times New Roman" w:hAnsi="Times New Roman" w:cs="Times New Roman"/>
          <w:sz w:val="24"/>
          <w:szCs w:val="24"/>
        </w:rPr>
        <w:t>contenu</w:t>
      </w:r>
      <w:proofErr w:type="spellEnd"/>
      <w:r w:rsidRPr="00AE0FD1">
        <w:rPr>
          <w:rFonts w:ascii="Times New Roman" w:eastAsia="Times New Roman" w:hAnsi="Times New Roman" w:cs="Times New Roman"/>
          <w:sz w:val="24"/>
          <w:szCs w:val="24"/>
        </w:rPr>
        <w:t xml:space="preserve"> ;</w:t>
      </w:r>
      <w:proofErr w:type="gramEnd"/>
    </w:p>
    <w:p w14:paraId="2B99FC62" w14:textId="77777777" w:rsidR="00F00337" w:rsidRPr="00AE0FD1" w:rsidRDefault="00F00337" w:rsidP="00014827">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sz w:val="24"/>
          <w:szCs w:val="24"/>
        </w:rPr>
        <w:t xml:space="preserve">la pertinence du </w:t>
      </w:r>
      <w:proofErr w:type="spellStart"/>
      <w:r w:rsidRPr="00AE0FD1">
        <w:rPr>
          <w:rFonts w:ascii="Times New Roman" w:eastAsia="Times New Roman" w:hAnsi="Times New Roman" w:cs="Times New Roman"/>
          <w:sz w:val="24"/>
          <w:szCs w:val="24"/>
        </w:rPr>
        <w:t>signalement</w:t>
      </w:r>
      <w:proofErr w:type="spellEnd"/>
      <w:r w:rsidRPr="00AE0FD1">
        <w:rPr>
          <w:rFonts w:ascii="Times New Roman" w:eastAsia="Times New Roman" w:hAnsi="Times New Roman" w:cs="Times New Roman"/>
          <w:sz w:val="24"/>
          <w:szCs w:val="24"/>
        </w:rPr>
        <w:t>.</w:t>
      </w:r>
    </w:p>
    <w:p w14:paraId="4D74172A"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rPr>
      </w:pPr>
      <w:proofErr w:type="spellStart"/>
      <w:r w:rsidRPr="00AE0FD1">
        <w:rPr>
          <w:rFonts w:ascii="Times New Roman" w:eastAsia="Times New Roman" w:hAnsi="Times New Roman" w:cs="Times New Roman"/>
          <w:b/>
          <w:bCs/>
          <w:sz w:val="27"/>
          <w:szCs w:val="27"/>
        </w:rPr>
        <w:t>Règles</w:t>
      </w:r>
      <w:proofErr w:type="spellEnd"/>
      <w:r w:rsidRPr="00AE0FD1">
        <w:rPr>
          <w:rFonts w:ascii="Times New Roman" w:eastAsia="Times New Roman" w:hAnsi="Times New Roman" w:cs="Times New Roman"/>
          <w:b/>
          <w:bCs/>
          <w:sz w:val="27"/>
          <w:szCs w:val="27"/>
        </w:rPr>
        <w:t xml:space="preserve"> de gestion </w:t>
      </w:r>
      <w:proofErr w:type="spellStart"/>
      <w:r w:rsidRPr="00AE0FD1">
        <w:rPr>
          <w:rFonts w:ascii="Times New Roman" w:eastAsia="Times New Roman" w:hAnsi="Times New Roman" w:cs="Times New Roman"/>
          <w:b/>
          <w:bCs/>
          <w:sz w:val="27"/>
          <w:szCs w:val="27"/>
        </w:rPr>
        <w:t>appliquées</w:t>
      </w:r>
      <w:proofErr w:type="spellEnd"/>
    </w:p>
    <w:p w14:paraId="79A97EBF" w14:textId="77777777" w:rsidR="00F00337" w:rsidRPr="00AE0FD1" w:rsidRDefault="00F00337" w:rsidP="0001482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RG3 : Tout utilisateur authentifié peut créer plusieurs signalements.</w:t>
      </w:r>
    </w:p>
    <w:p w14:paraId="76705314" w14:textId="77777777" w:rsidR="00F00337" w:rsidRPr="00AE0FD1" w:rsidRDefault="00F00337" w:rsidP="0001482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RG14 : La photographie est facultative.</w:t>
      </w:r>
    </w:p>
    <w:p w14:paraId="4E302378" w14:textId="77777777" w:rsidR="00F00337" w:rsidRPr="00AE0FD1" w:rsidRDefault="00F00337" w:rsidP="0001482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RG15 : Tout signalement doit être validé ou rejeté.</w:t>
      </w:r>
    </w:p>
    <w:p w14:paraId="27CDA084"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Résultats</w:t>
      </w:r>
    </w:p>
    <w:p w14:paraId="1693AD57"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Deux résultats sont possibles :</w:t>
      </w:r>
    </w:p>
    <w:p w14:paraId="3A6D9DB9" w14:textId="77777777" w:rsidR="00F00337" w:rsidRPr="00AE0FD1" w:rsidRDefault="00F00337" w:rsidP="000148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b/>
          <w:bCs/>
          <w:sz w:val="24"/>
          <w:szCs w:val="24"/>
        </w:rPr>
        <w:t>R</w:t>
      </w:r>
      <w:proofErr w:type="gramStart"/>
      <w:r w:rsidRPr="00AE0FD1">
        <w:rPr>
          <w:rFonts w:ascii="Times New Roman" w:eastAsia="Times New Roman" w:hAnsi="Times New Roman" w:cs="Times New Roman"/>
          <w:b/>
          <w:bCs/>
          <w:sz w:val="24"/>
          <w:szCs w:val="24"/>
        </w:rPr>
        <w:t>1 :</w:t>
      </w:r>
      <w:proofErr w:type="gramEnd"/>
      <w:r w:rsidRPr="00AE0FD1">
        <w:rPr>
          <w:rFonts w:ascii="Times New Roman" w:eastAsia="Times New Roman" w:hAnsi="Times New Roman" w:cs="Times New Roman"/>
          <w:b/>
          <w:bCs/>
          <w:sz w:val="24"/>
          <w:szCs w:val="24"/>
        </w:rPr>
        <w:t xml:space="preserve"> </w:t>
      </w:r>
      <w:proofErr w:type="spellStart"/>
      <w:r w:rsidRPr="00AE0FD1">
        <w:rPr>
          <w:rFonts w:ascii="Times New Roman" w:eastAsia="Times New Roman" w:hAnsi="Times New Roman" w:cs="Times New Roman"/>
          <w:b/>
          <w:bCs/>
          <w:sz w:val="24"/>
          <w:szCs w:val="24"/>
        </w:rPr>
        <w:t>Signalement</w:t>
      </w:r>
      <w:proofErr w:type="spellEnd"/>
      <w:r w:rsidRPr="00AE0FD1">
        <w:rPr>
          <w:rFonts w:ascii="Times New Roman" w:eastAsia="Times New Roman" w:hAnsi="Times New Roman" w:cs="Times New Roman"/>
          <w:b/>
          <w:bCs/>
          <w:sz w:val="24"/>
          <w:szCs w:val="24"/>
        </w:rPr>
        <w:t xml:space="preserve"> </w:t>
      </w:r>
      <w:proofErr w:type="spellStart"/>
      <w:r w:rsidRPr="00AE0FD1">
        <w:rPr>
          <w:rFonts w:ascii="Times New Roman" w:eastAsia="Times New Roman" w:hAnsi="Times New Roman" w:cs="Times New Roman"/>
          <w:b/>
          <w:bCs/>
          <w:sz w:val="24"/>
          <w:szCs w:val="24"/>
        </w:rPr>
        <w:t>validé</w:t>
      </w:r>
      <w:proofErr w:type="spellEnd"/>
    </w:p>
    <w:p w14:paraId="1A48A81D" w14:textId="77777777" w:rsidR="00F00337" w:rsidRPr="00AE0FD1" w:rsidRDefault="00F00337" w:rsidP="00014827">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b/>
          <w:bCs/>
          <w:sz w:val="24"/>
          <w:szCs w:val="24"/>
        </w:rPr>
        <w:t>R</w:t>
      </w:r>
      <w:proofErr w:type="gramStart"/>
      <w:r w:rsidRPr="00AE0FD1">
        <w:rPr>
          <w:rFonts w:ascii="Times New Roman" w:eastAsia="Times New Roman" w:hAnsi="Times New Roman" w:cs="Times New Roman"/>
          <w:b/>
          <w:bCs/>
          <w:sz w:val="24"/>
          <w:szCs w:val="24"/>
        </w:rPr>
        <w:t>2 :</w:t>
      </w:r>
      <w:proofErr w:type="gramEnd"/>
      <w:r w:rsidRPr="00AE0FD1">
        <w:rPr>
          <w:rFonts w:ascii="Times New Roman" w:eastAsia="Times New Roman" w:hAnsi="Times New Roman" w:cs="Times New Roman"/>
          <w:b/>
          <w:bCs/>
          <w:sz w:val="24"/>
          <w:szCs w:val="24"/>
        </w:rPr>
        <w:t xml:space="preserve"> </w:t>
      </w:r>
      <w:proofErr w:type="spellStart"/>
      <w:r w:rsidRPr="00AE0FD1">
        <w:rPr>
          <w:rFonts w:ascii="Times New Roman" w:eastAsia="Times New Roman" w:hAnsi="Times New Roman" w:cs="Times New Roman"/>
          <w:b/>
          <w:bCs/>
          <w:sz w:val="24"/>
          <w:szCs w:val="24"/>
        </w:rPr>
        <w:t>Signalement</w:t>
      </w:r>
      <w:proofErr w:type="spellEnd"/>
      <w:r w:rsidRPr="00AE0FD1">
        <w:rPr>
          <w:rFonts w:ascii="Times New Roman" w:eastAsia="Times New Roman" w:hAnsi="Times New Roman" w:cs="Times New Roman"/>
          <w:b/>
          <w:bCs/>
          <w:sz w:val="24"/>
          <w:szCs w:val="24"/>
        </w:rPr>
        <w:t xml:space="preserve"> </w:t>
      </w:r>
      <w:proofErr w:type="spellStart"/>
      <w:r w:rsidRPr="00AE0FD1">
        <w:rPr>
          <w:rFonts w:ascii="Times New Roman" w:eastAsia="Times New Roman" w:hAnsi="Times New Roman" w:cs="Times New Roman"/>
          <w:b/>
          <w:bCs/>
          <w:sz w:val="24"/>
          <w:szCs w:val="24"/>
        </w:rPr>
        <w:t>rejeté</w:t>
      </w:r>
      <w:proofErr w:type="spellEnd"/>
    </w:p>
    <w:p w14:paraId="70661535"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 xml:space="preserve">Le résultat </w:t>
      </w:r>
      <w:r w:rsidRPr="00AE0FD1">
        <w:rPr>
          <w:rFonts w:ascii="Times New Roman" w:eastAsia="Times New Roman" w:hAnsi="Times New Roman" w:cs="Times New Roman"/>
          <w:b/>
          <w:bCs/>
          <w:sz w:val="24"/>
          <w:szCs w:val="24"/>
          <w:lang w:val="fr-FR"/>
        </w:rPr>
        <w:t>R1</w:t>
      </w:r>
      <w:r w:rsidRPr="00AE0FD1">
        <w:rPr>
          <w:rFonts w:ascii="Times New Roman" w:eastAsia="Times New Roman" w:hAnsi="Times New Roman" w:cs="Times New Roman"/>
          <w:sz w:val="24"/>
          <w:szCs w:val="24"/>
          <w:lang w:val="fr-FR"/>
        </w:rPr>
        <w:t xml:space="preserve"> servira d'événement d'entrée du deuxième MCT.</w:t>
      </w:r>
    </w:p>
    <w:p w14:paraId="174886B2" w14:textId="77777777" w:rsidR="00F00337" w:rsidRPr="00AE0FD1"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AE0FD1">
        <w:rPr>
          <w:rFonts w:ascii="Times New Roman" w:eastAsia="Times New Roman" w:hAnsi="Times New Roman" w:cs="Times New Roman"/>
          <w:b/>
          <w:bCs/>
          <w:kern w:val="36"/>
          <w:sz w:val="48"/>
          <w:szCs w:val="48"/>
          <w:lang w:val="fr-FR"/>
        </w:rPr>
        <w:t>MCT n°2 : Gestion des affectations</w:t>
      </w:r>
    </w:p>
    <w:p w14:paraId="546418A1" w14:textId="77777777" w:rsidR="00F00337" w:rsidRPr="00AE0FD1"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AE0FD1">
        <w:rPr>
          <w:rFonts w:ascii="Times New Roman" w:eastAsia="Times New Roman" w:hAnsi="Times New Roman" w:cs="Times New Roman"/>
          <w:b/>
          <w:bCs/>
          <w:sz w:val="36"/>
          <w:szCs w:val="36"/>
          <w:lang w:val="fr-FR"/>
        </w:rPr>
        <w:t>Objectif</w:t>
      </w:r>
    </w:p>
    <w:p w14:paraId="1F11BAA6"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t>Ce processus organise la prise en charge d’un signalement validé, avec priorisation avant affectation.</w:t>
      </w:r>
    </w:p>
    <w:p w14:paraId="063223D6"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Événement déclencheur</w:t>
      </w:r>
    </w:p>
    <w:p w14:paraId="4C957EB1"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t>E2 : Un signalement validé est disponible.</w:t>
      </w:r>
    </w:p>
    <w:p w14:paraId="1E2A1DC0"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Opérations</w:t>
      </w:r>
    </w:p>
    <w:p w14:paraId="50C4133C"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lastRenderedPageBreak/>
        <w:t>O2 : Déterminer la priorité</w:t>
      </w:r>
    </w:p>
    <w:p w14:paraId="0D22BF63"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w:t>
      </w:r>
    </w:p>
    <w:p w14:paraId="09150399"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O3 : Sélectionner une équipe</w:t>
      </w:r>
    </w:p>
    <w:p w14:paraId="0637B4C4"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w:t>
      </w:r>
    </w:p>
    <w:p w14:paraId="221E6ED0"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O4 : Affecter le signalement</w:t>
      </w:r>
    </w:p>
    <w:p w14:paraId="048DF077"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Si nécessaire :</w:t>
      </w:r>
    </w:p>
    <w:p w14:paraId="544EC2F8"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w:t>
      </w:r>
    </w:p>
    <w:p w14:paraId="6C9A97B5"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O5 : Réaffecter le signalement</w:t>
      </w:r>
    </w:p>
    <w:p w14:paraId="01BADF03"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rPr>
      </w:pPr>
      <w:proofErr w:type="spellStart"/>
      <w:r w:rsidRPr="00AE0FD1">
        <w:rPr>
          <w:rFonts w:ascii="Times New Roman" w:eastAsia="Times New Roman" w:hAnsi="Times New Roman" w:cs="Times New Roman"/>
          <w:b/>
          <w:bCs/>
          <w:sz w:val="27"/>
          <w:szCs w:val="27"/>
        </w:rPr>
        <w:t>Règles</w:t>
      </w:r>
      <w:proofErr w:type="spellEnd"/>
      <w:r w:rsidRPr="00AE0FD1">
        <w:rPr>
          <w:rFonts w:ascii="Times New Roman" w:eastAsia="Times New Roman" w:hAnsi="Times New Roman" w:cs="Times New Roman"/>
          <w:b/>
          <w:bCs/>
          <w:sz w:val="27"/>
          <w:szCs w:val="27"/>
        </w:rPr>
        <w:t xml:space="preserve"> de gestion</w:t>
      </w:r>
    </w:p>
    <w:p w14:paraId="790A2B10" w14:textId="77777777" w:rsidR="00F00337" w:rsidRPr="00AE0FD1" w:rsidRDefault="00F00337" w:rsidP="0001482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RG16 : Seul un signalement validé et priorisé peut être affecté.</w:t>
      </w:r>
    </w:p>
    <w:p w14:paraId="1622EEC4" w14:textId="77777777" w:rsidR="00F00337" w:rsidRPr="00AE0FD1" w:rsidRDefault="00F00337" w:rsidP="0001482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RG28 : Un signalement peut être affecté plusieurs fois au cours de son cycle de vie.</w:t>
      </w:r>
    </w:p>
    <w:p w14:paraId="552E999D" w14:textId="77777777" w:rsidR="00F00337" w:rsidRPr="00AE0FD1" w:rsidRDefault="00F00337" w:rsidP="0001482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RG25 à RG27 : Gestion des affectations.</w:t>
      </w:r>
    </w:p>
    <w:p w14:paraId="77C7EFA7"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rPr>
      </w:pPr>
      <w:proofErr w:type="spellStart"/>
      <w:r w:rsidRPr="00AE0FD1">
        <w:rPr>
          <w:rFonts w:ascii="Times New Roman" w:eastAsia="Times New Roman" w:hAnsi="Times New Roman" w:cs="Times New Roman"/>
          <w:b/>
          <w:bCs/>
          <w:sz w:val="27"/>
          <w:szCs w:val="27"/>
        </w:rPr>
        <w:t>Résultats</w:t>
      </w:r>
      <w:proofErr w:type="spellEnd"/>
    </w:p>
    <w:p w14:paraId="4C41CEC8" w14:textId="77777777" w:rsidR="00F00337" w:rsidRPr="00AE0FD1" w:rsidRDefault="00F00337" w:rsidP="0001482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E0FD1">
        <w:rPr>
          <w:rFonts w:ascii="Times New Roman" w:eastAsia="Times New Roman" w:hAnsi="Times New Roman" w:cs="Times New Roman"/>
          <w:sz w:val="24"/>
          <w:szCs w:val="24"/>
        </w:rPr>
        <w:t xml:space="preserve">Affectation </w:t>
      </w:r>
      <w:proofErr w:type="spellStart"/>
      <w:r w:rsidRPr="00AE0FD1">
        <w:rPr>
          <w:rFonts w:ascii="Times New Roman" w:eastAsia="Times New Roman" w:hAnsi="Times New Roman" w:cs="Times New Roman"/>
          <w:sz w:val="24"/>
          <w:szCs w:val="24"/>
        </w:rPr>
        <w:t>créée</w:t>
      </w:r>
      <w:proofErr w:type="spellEnd"/>
      <w:r w:rsidRPr="00AE0FD1">
        <w:rPr>
          <w:rFonts w:ascii="Times New Roman" w:eastAsia="Times New Roman" w:hAnsi="Times New Roman" w:cs="Times New Roman"/>
          <w:sz w:val="24"/>
          <w:szCs w:val="24"/>
        </w:rPr>
        <w:t>.</w:t>
      </w:r>
    </w:p>
    <w:p w14:paraId="13A6A4E7" w14:textId="77777777" w:rsidR="00F00337" w:rsidRPr="00AE0FD1" w:rsidRDefault="00F00337" w:rsidP="00014827">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E0FD1">
        <w:rPr>
          <w:rFonts w:ascii="Times New Roman" w:eastAsia="Times New Roman" w:hAnsi="Times New Roman" w:cs="Times New Roman"/>
          <w:sz w:val="24"/>
          <w:szCs w:val="24"/>
        </w:rPr>
        <w:t>Réaffectation</w:t>
      </w:r>
      <w:proofErr w:type="spellEnd"/>
      <w:r w:rsidRPr="00AE0FD1">
        <w:rPr>
          <w:rFonts w:ascii="Times New Roman" w:eastAsia="Times New Roman" w:hAnsi="Times New Roman" w:cs="Times New Roman"/>
          <w:sz w:val="24"/>
          <w:szCs w:val="24"/>
        </w:rPr>
        <w:t xml:space="preserve"> </w:t>
      </w:r>
      <w:proofErr w:type="spellStart"/>
      <w:r w:rsidRPr="00AE0FD1">
        <w:rPr>
          <w:rFonts w:ascii="Times New Roman" w:eastAsia="Times New Roman" w:hAnsi="Times New Roman" w:cs="Times New Roman"/>
          <w:sz w:val="24"/>
          <w:szCs w:val="24"/>
        </w:rPr>
        <w:t>créée</w:t>
      </w:r>
      <w:proofErr w:type="spellEnd"/>
      <w:r w:rsidRPr="00AE0FD1">
        <w:rPr>
          <w:rFonts w:ascii="Times New Roman" w:eastAsia="Times New Roman" w:hAnsi="Times New Roman" w:cs="Times New Roman"/>
          <w:sz w:val="24"/>
          <w:szCs w:val="24"/>
        </w:rPr>
        <w:t xml:space="preserve"> (</w:t>
      </w:r>
      <w:proofErr w:type="spellStart"/>
      <w:r w:rsidRPr="00AE0FD1">
        <w:rPr>
          <w:rFonts w:ascii="Times New Roman" w:eastAsia="Times New Roman" w:hAnsi="Times New Roman" w:cs="Times New Roman"/>
          <w:sz w:val="24"/>
          <w:szCs w:val="24"/>
        </w:rPr>
        <w:t>si</w:t>
      </w:r>
      <w:proofErr w:type="spellEnd"/>
      <w:r w:rsidRPr="00AE0FD1">
        <w:rPr>
          <w:rFonts w:ascii="Times New Roman" w:eastAsia="Times New Roman" w:hAnsi="Times New Roman" w:cs="Times New Roman"/>
          <w:sz w:val="24"/>
          <w:szCs w:val="24"/>
        </w:rPr>
        <w:t xml:space="preserve"> </w:t>
      </w:r>
      <w:proofErr w:type="spellStart"/>
      <w:r w:rsidRPr="00AE0FD1">
        <w:rPr>
          <w:rFonts w:ascii="Times New Roman" w:eastAsia="Times New Roman" w:hAnsi="Times New Roman" w:cs="Times New Roman"/>
          <w:sz w:val="24"/>
          <w:szCs w:val="24"/>
        </w:rPr>
        <w:t>nécessaire</w:t>
      </w:r>
      <w:proofErr w:type="spellEnd"/>
      <w:r w:rsidRPr="00AE0FD1">
        <w:rPr>
          <w:rFonts w:ascii="Times New Roman" w:eastAsia="Times New Roman" w:hAnsi="Times New Roman" w:cs="Times New Roman"/>
          <w:sz w:val="24"/>
          <w:szCs w:val="24"/>
        </w:rPr>
        <w:t>).</w:t>
      </w:r>
    </w:p>
    <w:p w14:paraId="7B10E803"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Ces résultats déclenchent le troisième MCT.</w:t>
      </w:r>
    </w:p>
    <w:p w14:paraId="52A1C0D6" w14:textId="77777777" w:rsidR="00F00337" w:rsidRPr="00AE0FD1" w:rsidRDefault="00B113DD" w:rsidP="000148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20D67">
          <v:rect id="_x0000_i1025" style="width:0;height:1.5pt" o:hralign="center" o:hrstd="t" o:hr="t" fillcolor="#a0a0a0" stroked="f"/>
        </w:pict>
      </w:r>
    </w:p>
    <w:p w14:paraId="226FB46D" w14:textId="77777777" w:rsidR="00F00337" w:rsidRPr="00AE0FD1" w:rsidRDefault="00F00337" w:rsidP="00014827">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AE0FD1">
        <w:rPr>
          <w:rFonts w:ascii="Times New Roman" w:eastAsia="Times New Roman" w:hAnsi="Times New Roman" w:cs="Times New Roman"/>
          <w:b/>
          <w:bCs/>
          <w:kern w:val="36"/>
          <w:sz w:val="48"/>
          <w:szCs w:val="48"/>
          <w:lang w:val="fr-FR"/>
        </w:rPr>
        <w:t>MCT n°3 : Gestion des interventions</w:t>
      </w:r>
    </w:p>
    <w:p w14:paraId="3269758B" w14:textId="77777777" w:rsidR="00F00337" w:rsidRPr="00AE0FD1" w:rsidRDefault="00F00337" w:rsidP="00014827">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AE0FD1">
        <w:rPr>
          <w:rFonts w:ascii="Times New Roman" w:eastAsia="Times New Roman" w:hAnsi="Times New Roman" w:cs="Times New Roman"/>
          <w:b/>
          <w:bCs/>
          <w:sz w:val="36"/>
          <w:szCs w:val="36"/>
          <w:lang w:val="fr-FR"/>
        </w:rPr>
        <w:t>Objectif</w:t>
      </w:r>
    </w:p>
    <w:p w14:paraId="12CF14F7"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lastRenderedPageBreak/>
        <w:t>Ce processus décrit les activités réalisées sur le terrain jusqu'à la clôture du signalement.</w:t>
      </w:r>
    </w:p>
    <w:p w14:paraId="2D63F570"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Événement déclencheur</w:t>
      </w:r>
    </w:p>
    <w:p w14:paraId="6ECB9BE2"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E3 : Une équipe reçoit une affectation.</w:t>
      </w:r>
    </w:p>
    <w:p w14:paraId="142810E9"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Opérations</w:t>
      </w:r>
    </w:p>
    <w:p w14:paraId="601D6C05"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O6 : Réaliser l'intervention</w:t>
      </w:r>
    </w:p>
    <w:p w14:paraId="63C5F08E"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w:t>
      </w:r>
    </w:p>
    <w:p w14:paraId="3BAA5147"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O7 : Rédiger le compte rendu</w:t>
      </w:r>
    </w:p>
    <w:p w14:paraId="0FFCD488"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w:t>
      </w:r>
    </w:p>
    <w:p w14:paraId="717220AC" w14:textId="77777777" w:rsidR="00F00337" w:rsidRPr="00AE0FD1" w:rsidRDefault="00F00337" w:rsidP="00014827">
      <w:p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b/>
          <w:bCs/>
          <w:sz w:val="24"/>
          <w:szCs w:val="24"/>
          <w:lang w:val="fr-FR"/>
        </w:rPr>
        <w:t>O8 : Clôturer le signalement</w:t>
      </w:r>
    </w:p>
    <w:p w14:paraId="425C5A53"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Règles de gestion</w:t>
      </w:r>
    </w:p>
    <w:p w14:paraId="6C01F518" w14:textId="77777777" w:rsidR="00F00337" w:rsidRPr="00AE0FD1" w:rsidRDefault="00F00337" w:rsidP="0001482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RG29 : Une affectation peut générer plusieurs interventions.</w:t>
      </w:r>
    </w:p>
    <w:p w14:paraId="22249CD8" w14:textId="77777777" w:rsidR="00F00337" w:rsidRPr="00AE0FD1" w:rsidRDefault="00F00337" w:rsidP="0001482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RG30 : Une intervention appartient à une seule affectation.</w:t>
      </w:r>
    </w:p>
    <w:p w14:paraId="71A1DF82" w14:textId="77777777" w:rsidR="00F00337" w:rsidRPr="00AE0FD1" w:rsidRDefault="00F00337" w:rsidP="0001482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RG31 : L'intervention est réalisée par une seule équipe.</w:t>
      </w:r>
    </w:p>
    <w:p w14:paraId="6A0884A5" w14:textId="77777777" w:rsidR="00F00337" w:rsidRPr="00AE0FD1" w:rsidRDefault="00F00337" w:rsidP="0001482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RG32 : Les photos d'intervention sont facultatives.</w:t>
      </w:r>
    </w:p>
    <w:p w14:paraId="63D5A90C" w14:textId="77777777" w:rsidR="00F00337" w:rsidRPr="00AE0FD1" w:rsidRDefault="00F00337" w:rsidP="0001482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FR"/>
        </w:rPr>
      </w:pPr>
      <w:r w:rsidRPr="00AE0FD1">
        <w:rPr>
          <w:rFonts w:ascii="Times New Roman" w:eastAsia="Times New Roman" w:hAnsi="Times New Roman" w:cs="Times New Roman"/>
          <w:sz w:val="24"/>
          <w:szCs w:val="24"/>
          <w:lang w:val="fr-FR"/>
        </w:rPr>
        <w:t>RG33 : Toute intervention doit posséder un compte rendu avant terminaison.</w:t>
      </w:r>
    </w:p>
    <w:p w14:paraId="16C31BE9" w14:textId="77777777" w:rsidR="00F00337" w:rsidRPr="00AE0FD1" w:rsidRDefault="00F00337" w:rsidP="00014827">
      <w:pPr>
        <w:spacing w:before="100" w:beforeAutospacing="1" w:after="100" w:afterAutospacing="1" w:line="360" w:lineRule="auto"/>
        <w:jc w:val="both"/>
        <w:outlineLvl w:val="2"/>
        <w:rPr>
          <w:rFonts w:ascii="Times New Roman" w:eastAsia="Times New Roman" w:hAnsi="Times New Roman" w:cs="Times New Roman"/>
          <w:b/>
          <w:bCs/>
          <w:sz w:val="27"/>
          <w:szCs w:val="27"/>
          <w:lang w:val="fr-FR"/>
        </w:rPr>
      </w:pPr>
      <w:r w:rsidRPr="00AE0FD1">
        <w:rPr>
          <w:rFonts w:ascii="Times New Roman" w:eastAsia="Times New Roman" w:hAnsi="Times New Roman" w:cs="Times New Roman"/>
          <w:b/>
          <w:bCs/>
          <w:sz w:val="27"/>
          <w:szCs w:val="27"/>
          <w:lang w:val="fr-FR"/>
        </w:rPr>
        <w:t>Résultat</w:t>
      </w:r>
    </w:p>
    <w:p w14:paraId="5612785C" w14:textId="77777777" w:rsidR="00F00337" w:rsidRPr="00D441B9" w:rsidRDefault="00F00337" w:rsidP="00014827">
      <w:pPr>
        <w:spacing w:before="100" w:beforeAutospacing="1" w:after="100" w:afterAutospacing="1" w:line="360" w:lineRule="auto"/>
        <w:jc w:val="both"/>
        <w:rPr>
          <w:rFonts w:ascii="Times New Roman" w:eastAsia="Times New Roman" w:hAnsi="Times New Roman" w:cs="Times New Roman"/>
          <w:b/>
          <w:bCs/>
          <w:sz w:val="24"/>
          <w:szCs w:val="24"/>
          <w:lang w:val="fr-FR"/>
        </w:rPr>
      </w:pPr>
      <w:r w:rsidRPr="00AE0FD1">
        <w:rPr>
          <w:rFonts w:ascii="Times New Roman" w:eastAsia="Times New Roman" w:hAnsi="Times New Roman" w:cs="Times New Roman"/>
          <w:b/>
          <w:bCs/>
          <w:sz w:val="24"/>
          <w:szCs w:val="24"/>
          <w:lang w:val="fr-FR"/>
        </w:rPr>
        <w:t>Signalement clôturé.</w:t>
      </w:r>
    </w:p>
    <w:p w14:paraId="1DA03C89" w14:textId="77777777" w:rsidR="00F00337" w:rsidRPr="00D441B9" w:rsidRDefault="00F00337" w:rsidP="00014827">
      <w:pPr>
        <w:spacing w:line="360" w:lineRule="auto"/>
        <w:jc w:val="both"/>
        <w:rPr>
          <w:lang w:val="fr-FR"/>
        </w:rPr>
      </w:pPr>
      <w:r w:rsidRPr="00D441B9">
        <w:rPr>
          <w:lang w:val="fr-FR"/>
        </w:rPr>
        <w:t>Événement</w:t>
      </w:r>
    </w:p>
    <w:p w14:paraId="273F28D1" w14:textId="77777777" w:rsidR="00F00337" w:rsidRPr="00D441B9" w:rsidRDefault="00F00337" w:rsidP="00014827">
      <w:pPr>
        <w:spacing w:line="360" w:lineRule="auto"/>
        <w:jc w:val="both"/>
        <w:rPr>
          <w:lang w:val="fr-FR"/>
        </w:rPr>
      </w:pPr>
      <w:r w:rsidRPr="00D441B9">
        <w:rPr>
          <w:lang w:val="fr-FR"/>
        </w:rPr>
        <w:t xml:space="preserve">     │</w:t>
      </w:r>
    </w:p>
    <w:p w14:paraId="3D0D939F"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4CE50F5B" w14:textId="77777777" w:rsidR="00F00337" w:rsidRPr="00D441B9" w:rsidRDefault="00F00337" w:rsidP="00014827">
      <w:pPr>
        <w:spacing w:line="360" w:lineRule="auto"/>
        <w:jc w:val="both"/>
        <w:rPr>
          <w:lang w:val="fr-FR"/>
        </w:rPr>
      </w:pPr>
      <w:r w:rsidRPr="00D441B9">
        <w:rPr>
          <w:lang w:val="fr-FR"/>
        </w:rPr>
        <w:t>┌────────────────────┐</w:t>
      </w:r>
    </w:p>
    <w:p w14:paraId="0A8AF2AC" w14:textId="77777777" w:rsidR="00F00337" w:rsidRPr="00D441B9" w:rsidRDefault="00F00337" w:rsidP="00014827">
      <w:pPr>
        <w:spacing w:line="360" w:lineRule="auto"/>
        <w:jc w:val="both"/>
        <w:rPr>
          <w:lang w:val="fr-FR"/>
        </w:rPr>
      </w:pPr>
      <w:r w:rsidRPr="00D441B9">
        <w:rPr>
          <w:lang w:val="fr-FR"/>
        </w:rPr>
        <w:lastRenderedPageBreak/>
        <w:t>│ Vérifier           │</w:t>
      </w:r>
    </w:p>
    <w:p w14:paraId="0F8C7772" w14:textId="77777777" w:rsidR="00F00337" w:rsidRPr="00D441B9" w:rsidRDefault="00F00337" w:rsidP="00014827">
      <w:pPr>
        <w:spacing w:line="360" w:lineRule="auto"/>
        <w:jc w:val="both"/>
        <w:rPr>
          <w:lang w:val="fr-FR"/>
        </w:rPr>
      </w:pPr>
      <w:r w:rsidRPr="00D441B9">
        <w:rPr>
          <w:lang w:val="fr-FR"/>
        </w:rPr>
        <w:t>│ le signalement     │</w:t>
      </w:r>
    </w:p>
    <w:p w14:paraId="1ACF046B" w14:textId="77777777" w:rsidR="00F00337" w:rsidRPr="00D441B9" w:rsidRDefault="00F00337" w:rsidP="00014827">
      <w:pPr>
        <w:spacing w:line="360" w:lineRule="auto"/>
        <w:jc w:val="both"/>
        <w:rPr>
          <w:lang w:val="fr-FR"/>
        </w:rPr>
      </w:pPr>
      <w:r w:rsidRPr="00D441B9">
        <w:rPr>
          <w:lang w:val="fr-FR"/>
        </w:rPr>
        <w:t>└────────────────────┘</w:t>
      </w:r>
    </w:p>
    <w:p w14:paraId="12E93299" w14:textId="77777777" w:rsidR="00F00337" w:rsidRPr="00D441B9" w:rsidRDefault="00F00337" w:rsidP="00014827">
      <w:pPr>
        <w:spacing w:line="360" w:lineRule="auto"/>
        <w:jc w:val="both"/>
        <w:rPr>
          <w:lang w:val="fr-FR"/>
        </w:rPr>
      </w:pPr>
      <w:r w:rsidRPr="00D441B9">
        <w:rPr>
          <w:lang w:val="fr-FR"/>
        </w:rPr>
        <w:t xml:space="preserve">     │</w:t>
      </w:r>
    </w:p>
    <w:p w14:paraId="1746D420"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r w:rsidRPr="00D441B9">
        <w:rPr>
          <w:rFonts w:ascii="Calibri" w:hAnsi="Calibri" w:cs="Calibri"/>
          <w:lang w:val="fr-FR"/>
        </w:rPr>
        <w:t>──────────</w:t>
      </w:r>
      <w:r w:rsidRPr="00D441B9">
        <w:rPr>
          <w:rFonts w:ascii="Arial" w:hAnsi="Arial" w:cs="Arial"/>
          <w:lang w:val="fr-FR"/>
        </w:rPr>
        <w:t>►</w:t>
      </w:r>
      <w:r w:rsidRPr="00D441B9">
        <w:rPr>
          <w:lang w:val="fr-FR"/>
        </w:rPr>
        <w:t xml:space="preserve"> Rejet</w:t>
      </w:r>
    </w:p>
    <w:p w14:paraId="1344A07A" w14:textId="77777777" w:rsidR="00F00337" w:rsidRPr="00D441B9" w:rsidRDefault="00F00337" w:rsidP="00014827">
      <w:pPr>
        <w:spacing w:line="360" w:lineRule="auto"/>
        <w:jc w:val="both"/>
        <w:rPr>
          <w:lang w:val="fr-FR"/>
        </w:rPr>
      </w:pPr>
      <w:r w:rsidRPr="00D441B9">
        <w:rPr>
          <w:lang w:val="fr-FR"/>
        </w:rPr>
        <w:t xml:space="preserve">     │</w:t>
      </w:r>
    </w:p>
    <w:p w14:paraId="4ACD1B6C"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39A1D36E" w14:textId="77777777" w:rsidR="00F00337" w:rsidRPr="00D441B9" w:rsidRDefault="00F00337" w:rsidP="00014827">
      <w:pPr>
        <w:spacing w:line="360" w:lineRule="auto"/>
        <w:jc w:val="both"/>
        <w:rPr>
          <w:lang w:val="fr-FR"/>
        </w:rPr>
      </w:pPr>
      <w:r w:rsidRPr="00D441B9">
        <w:rPr>
          <w:lang w:val="fr-FR"/>
        </w:rPr>
        <w:t>Signalement validé</w:t>
      </w:r>
    </w:p>
    <w:p w14:paraId="1038EA98" w14:textId="77777777" w:rsidR="00F00337" w:rsidRPr="00D441B9" w:rsidRDefault="00F00337" w:rsidP="00014827">
      <w:pPr>
        <w:spacing w:line="360" w:lineRule="auto"/>
        <w:jc w:val="both"/>
        <w:rPr>
          <w:lang w:val="fr-FR"/>
        </w:rPr>
      </w:pPr>
      <w:r w:rsidRPr="00D441B9">
        <w:rPr>
          <w:lang w:val="fr-FR"/>
        </w:rPr>
        <w:t xml:space="preserve">     │</w:t>
      </w:r>
    </w:p>
    <w:p w14:paraId="728C9591"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1652DF67" w14:textId="77777777" w:rsidR="00F00337" w:rsidRPr="00D441B9" w:rsidRDefault="00F00337" w:rsidP="00014827">
      <w:pPr>
        <w:spacing w:line="360" w:lineRule="auto"/>
        <w:jc w:val="both"/>
        <w:rPr>
          <w:lang w:val="fr-FR"/>
        </w:rPr>
      </w:pPr>
      <w:r w:rsidRPr="00D441B9">
        <w:rPr>
          <w:lang w:val="fr-FR"/>
        </w:rPr>
        <w:t>┌────────────────────┐</w:t>
      </w:r>
    </w:p>
    <w:p w14:paraId="0451327C" w14:textId="77777777" w:rsidR="00F00337" w:rsidRPr="00D441B9" w:rsidRDefault="00F00337" w:rsidP="00014827">
      <w:pPr>
        <w:spacing w:line="360" w:lineRule="auto"/>
        <w:jc w:val="both"/>
        <w:rPr>
          <w:lang w:val="fr-FR"/>
        </w:rPr>
      </w:pPr>
      <w:r w:rsidRPr="00D441B9">
        <w:rPr>
          <w:lang w:val="fr-FR"/>
        </w:rPr>
        <w:t>│ Prioriser          │</w:t>
      </w:r>
    </w:p>
    <w:p w14:paraId="3A0A7E23" w14:textId="77777777" w:rsidR="00F00337" w:rsidRPr="00D441B9" w:rsidRDefault="00F00337" w:rsidP="00014827">
      <w:pPr>
        <w:spacing w:line="360" w:lineRule="auto"/>
        <w:jc w:val="both"/>
        <w:rPr>
          <w:lang w:val="fr-FR"/>
        </w:rPr>
      </w:pPr>
      <w:r w:rsidRPr="00D441B9">
        <w:rPr>
          <w:lang w:val="fr-FR"/>
        </w:rPr>
        <w:t>│ le signalement     │</w:t>
      </w:r>
    </w:p>
    <w:p w14:paraId="3F95DC4E" w14:textId="77777777" w:rsidR="00F00337" w:rsidRPr="00D441B9" w:rsidRDefault="00F00337" w:rsidP="00014827">
      <w:pPr>
        <w:spacing w:line="360" w:lineRule="auto"/>
        <w:jc w:val="both"/>
        <w:rPr>
          <w:lang w:val="fr-FR"/>
        </w:rPr>
      </w:pPr>
      <w:r w:rsidRPr="00D441B9">
        <w:rPr>
          <w:lang w:val="fr-FR"/>
        </w:rPr>
        <w:t>└────────────────────┘</w:t>
      </w:r>
    </w:p>
    <w:p w14:paraId="73318322" w14:textId="77777777" w:rsidR="00F00337" w:rsidRPr="00D441B9" w:rsidRDefault="00F00337" w:rsidP="00014827">
      <w:pPr>
        <w:spacing w:line="360" w:lineRule="auto"/>
        <w:jc w:val="both"/>
        <w:rPr>
          <w:lang w:val="fr-FR"/>
        </w:rPr>
      </w:pPr>
      <w:r w:rsidRPr="00D441B9">
        <w:rPr>
          <w:lang w:val="fr-FR"/>
        </w:rPr>
        <w:t xml:space="preserve">     │</w:t>
      </w:r>
    </w:p>
    <w:p w14:paraId="4D80B7A5"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5E121E5D" w14:textId="77777777" w:rsidR="00F00337" w:rsidRPr="00D441B9" w:rsidRDefault="00F00337" w:rsidP="00014827">
      <w:pPr>
        <w:spacing w:line="360" w:lineRule="auto"/>
        <w:jc w:val="both"/>
        <w:rPr>
          <w:lang w:val="fr-FR"/>
        </w:rPr>
      </w:pPr>
      <w:r w:rsidRPr="00D441B9">
        <w:rPr>
          <w:lang w:val="fr-FR"/>
        </w:rPr>
        <w:t>Affectation</w:t>
      </w:r>
    </w:p>
    <w:p w14:paraId="7823C56D" w14:textId="77777777" w:rsidR="00F00337" w:rsidRPr="00D441B9" w:rsidRDefault="00F00337" w:rsidP="00014827">
      <w:pPr>
        <w:spacing w:line="360" w:lineRule="auto"/>
        <w:jc w:val="both"/>
        <w:rPr>
          <w:lang w:val="fr-FR"/>
        </w:rPr>
      </w:pPr>
      <w:r w:rsidRPr="00D441B9">
        <w:rPr>
          <w:lang w:val="fr-FR"/>
        </w:rPr>
        <w:t xml:space="preserve">     │</w:t>
      </w:r>
    </w:p>
    <w:p w14:paraId="0F59D92B"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04ECEFC3" w14:textId="77777777" w:rsidR="00F00337" w:rsidRPr="00D441B9" w:rsidRDefault="00F00337" w:rsidP="00014827">
      <w:pPr>
        <w:spacing w:line="360" w:lineRule="auto"/>
        <w:jc w:val="both"/>
        <w:rPr>
          <w:lang w:val="fr-FR"/>
        </w:rPr>
      </w:pPr>
      <w:r w:rsidRPr="00D441B9">
        <w:rPr>
          <w:lang w:val="fr-FR"/>
        </w:rPr>
        <w:t>┌────────────────────┐</w:t>
      </w:r>
    </w:p>
    <w:p w14:paraId="10B6B49B" w14:textId="77777777" w:rsidR="00F00337" w:rsidRPr="00D441B9" w:rsidRDefault="00F00337" w:rsidP="00014827">
      <w:pPr>
        <w:spacing w:line="360" w:lineRule="auto"/>
        <w:jc w:val="both"/>
        <w:rPr>
          <w:lang w:val="fr-FR"/>
        </w:rPr>
      </w:pPr>
      <w:r w:rsidRPr="00D441B9">
        <w:rPr>
          <w:lang w:val="fr-FR"/>
        </w:rPr>
        <w:t>│ Réaliser           │</w:t>
      </w:r>
    </w:p>
    <w:p w14:paraId="4C3B4A97" w14:textId="77777777" w:rsidR="00F00337" w:rsidRPr="00014827" w:rsidRDefault="00F00337" w:rsidP="00014827">
      <w:pPr>
        <w:spacing w:line="360" w:lineRule="auto"/>
        <w:jc w:val="both"/>
        <w:rPr>
          <w:lang w:val="fr-FR"/>
        </w:rPr>
      </w:pPr>
      <w:r w:rsidRPr="00014827">
        <w:rPr>
          <w:lang w:val="fr-FR"/>
        </w:rPr>
        <w:t>│ l'intervention     │</w:t>
      </w:r>
    </w:p>
    <w:p w14:paraId="19A96A1C" w14:textId="77777777" w:rsidR="00F00337" w:rsidRPr="00014827" w:rsidRDefault="00F00337" w:rsidP="00014827">
      <w:pPr>
        <w:spacing w:line="360" w:lineRule="auto"/>
        <w:jc w:val="both"/>
        <w:rPr>
          <w:lang w:val="fr-FR"/>
        </w:rPr>
      </w:pPr>
      <w:r w:rsidRPr="00014827">
        <w:rPr>
          <w:lang w:val="fr-FR"/>
        </w:rPr>
        <w:t>└────────────────────┘</w:t>
      </w:r>
    </w:p>
    <w:p w14:paraId="13587331" w14:textId="77777777" w:rsidR="00F00337" w:rsidRPr="00014827" w:rsidRDefault="00F00337" w:rsidP="00014827">
      <w:pPr>
        <w:spacing w:line="360" w:lineRule="auto"/>
        <w:jc w:val="both"/>
        <w:rPr>
          <w:lang w:val="fr-FR"/>
        </w:rPr>
      </w:pPr>
      <w:r w:rsidRPr="00014827">
        <w:rPr>
          <w:lang w:val="fr-FR"/>
        </w:rPr>
        <w:lastRenderedPageBreak/>
        <w:t xml:space="preserve">     │</w:t>
      </w:r>
    </w:p>
    <w:p w14:paraId="4347C90F" w14:textId="77777777" w:rsidR="00F00337" w:rsidRPr="00D441B9" w:rsidRDefault="00F00337" w:rsidP="00014827">
      <w:pPr>
        <w:spacing w:line="360" w:lineRule="auto"/>
        <w:jc w:val="both"/>
        <w:rPr>
          <w:lang w:val="fr-FR"/>
        </w:rPr>
      </w:pPr>
      <w:r w:rsidRPr="00014827">
        <w:rPr>
          <w:lang w:val="fr-FR"/>
        </w:rPr>
        <w:t xml:space="preserve">     </w:t>
      </w:r>
      <w:r w:rsidRPr="00D441B9">
        <w:rPr>
          <w:rFonts w:ascii="Arial" w:hAnsi="Arial" w:cs="Arial"/>
          <w:lang w:val="fr-FR"/>
        </w:rPr>
        <w:t>▼</w:t>
      </w:r>
    </w:p>
    <w:p w14:paraId="33F92F5F" w14:textId="77777777" w:rsidR="00F00337" w:rsidRPr="00D441B9" w:rsidRDefault="00F00337" w:rsidP="00014827">
      <w:pPr>
        <w:spacing w:line="360" w:lineRule="auto"/>
        <w:jc w:val="both"/>
        <w:rPr>
          <w:lang w:val="fr-FR"/>
        </w:rPr>
      </w:pPr>
      <w:r w:rsidRPr="00D441B9">
        <w:rPr>
          <w:lang w:val="fr-FR"/>
        </w:rPr>
        <w:t>Intervention réalisée</w:t>
      </w:r>
    </w:p>
    <w:p w14:paraId="799B3111" w14:textId="77777777" w:rsidR="00F00337" w:rsidRPr="00D441B9" w:rsidRDefault="00F00337" w:rsidP="00014827">
      <w:pPr>
        <w:spacing w:line="360" w:lineRule="auto"/>
        <w:jc w:val="both"/>
        <w:rPr>
          <w:lang w:val="fr-FR"/>
        </w:rPr>
      </w:pPr>
      <w:r w:rsidRPr="00D441B9">
        <w:rPr>
          <w:lang w:val="fr-FR"/>
        </w:rPr>
        <w:t xml:space="preserve">     │</w:t>
      </w:r>
    </w:p>
    <w:p w14:paraId="51B6460C" w14:textId="77777777" w:rsidR="00F00337" w:rsidRPr="00D441B9" w:rsidRDefault="00F00337" w:rsidP="00014827">
      <w:pPr>
        <w:spacing w:line="360" w:lineRule="auto"/>
        <w:jc w:val="both"/>
        <w:rPr>
          <w:lang w:val="fr-FR"/>
        </w:rPr>
      </w:pPr>
      <w:r w:rsidRPr="00D441B9">
        <w:rPr>
          <w:lang w:val="fr-FR"/>
        </w:rPr>
        <w:t xml:space="preserve">     </w:t>
      </w:r>
      <w:r w:rsidRPr="00D441B9">
        <w:rPr>
          <w:rFonts w:ascii="Arial" w:hAnsi="Arial" w:cs="Arial"/>
          <w:lang w:val="fr-FR"/>
        </w:rPr>
        <w:t>▼</w:t>
      </w:r>
    </w:p>
    <w:p w14:paraId="58AA115A" w14:textId="77777777" w:rsidR="00F00337" w:rsidRPr="00D441B9" w:rsidRDefault="00F00337" w:rsidP="00014827">
      <w:pPr>
        <w:spacing w:line="360" w:lineRule="auto"/>
        <w:jc w:val="both"/>
        <w:rPr>
          <w:lang w:val="fr-FR"/>
        </w:rPr>
      </w:pPr>
      <w:r w:rsidRPr="00D441B9">
        <w:rPr>
          <w:lang w:val="fr-FR"/>
        </w:rPr>
        <w:t>┌────────────────────┐</w:t>
      </w:r>
    </w:p>
    <w:p w14:paraId="0F687F1E" w14:textId="77777777" w:rsidR="00F00337" w:rsidRPr="00D441B9" w:rsidRDefault="00F00337" w:rsidP="00014827">
      <w:pPr>
        <w:spacing w:line="360" w:lineRule="auto"/>
        <w:jc w:val="both"/>
        <w:rPr>
          <w:lang w:val="fr-FR"/>
        </w:rPr>
      </w:pPr>
      <w:r w:rsidRPr="00D441B9">
        <w:rPr>
          <w:lang w:val="fr-FR"/>
        </w:rPr>
        <w:t>│ Enregistrer        │</w:t>
      </w:r>
    </w:p>
    <w:p w14:paraId="36E15813" w14:textId="77777777" w:rsidR="00F00337" w:rsidRPr="00D441B9" w:rsidRDefault="00F00337" w:rsidP="00014827">
      <w:pPr>
        <w:spacing w:line="360" w:lineRule="auto"/>
        <w:jc w:val="both"/>
        <w:rPr>
          <w:lang w:val="fr-FR"/>
        </w:rPr>
      </w:pPr>
      <w:r w:rsidRPr="00D441B9">
        <w:rPr>
          <w:lang w:val="fr-FR"/>
        </w:rPr>
        <w:t>│ le compte rendu    │</w:t>
      </w:r>
    </w:p>
    <w:p w14:paraId="7DFC90E3" w14:textId="77777777" w:rsidR="00F00337" w:rsidRDefault="00F00337" w:rsidP="00014827">
      <w:pPr>
        <w:spacing w:line="360" w:lineRule="auto"/>
        <w:jc w:val="both"/>
      </w:pPr>
      <w:r>
        <w:t>└────────────────────┘</w:t>
      </w:r>
    </w:p>
    <w:p w14:paraId="5D4F5950" w14:textId="77777777" w:rsidR="00F00337" w:rsidRDefault="00F00337" w:rsidP="00014827">
      <w:pPr>
        <w:spacing w:line="360" w:lineRule="auto"/>
        <w:jc w:val="both"/>
      </w:pPr>
      <w:r>
        <w:t xml:space="preserve">     │</w:t>
      </w:r>
    </w:p>
    <w:p w14:paraId="48222DD9" w14:textId="77777777" w:rsidR="00F00337" w:rsidRDefault="00F00337" w:rsidP="00014827">
      <w:pPr>
        <w:spacing w:line="360" w:lineRule="auto"/>
        <w:jc w:val="both"/>
      </w:pPr>
      <w:r>
        <w:t xml:space="preserve">     </w:t>
      </w:r>
      <w:r>
        <w:rPr>
          <w:rFonts w:ascii="Arial" w:hAnsi="Arial" w:cs="Arial"/>
        </w:rPr>
        <w:t>▼</w:t>
      </w:r>
    </w:p>
    <w:p w14:paraId="6245CB3A" w14:textId="77777777" w:rsidR="00F00337" w:rsidRPr="00F21A2E" w:rsidRDefault="00F00337" w:rsidP="00014827">
      <w:pPr>
        <w:spacing w:line="360" w:lineRule="auto"/>
        <w:jc w:val="both"/>
        <w:rPr>
          <w:lang w:val="fr-FR"/>
        </w:rPr>
      </w:pPr>
      <w:r w:rsidRPr="00F21A2E">
        <w:rPr>
          <w:lang w:val="fr-FR"/>
        </w:rPr>
        <w:t>Signalement clôturé</w:t>
      </w:r>
    </w:p>
    <w:p w14:paraId="0F0950F7" w14:textId="77777777" w:rsidR="00197517" w:rsidRDefault="00197517" w:rsidP="00014827">
      <w:pPr>
        <w:spacing w:line="360" w:lineRule="auto"/>
        <w:jc w:val="both"/>
      </w:pPr>
    </w:p>
    <w:p>
      <w:r>
        <w:t>Note de périmètre backend v2.1 : tout utilisateur authentifié peut créer un signalement. La zone et les types de déchets peuvent être qualifiés après création. La phase actuelle porte sur le backend ; les interfaces clientes, le dépôt final et la démonstration sont hors périmètre de cette phase.</w:t>
      </w:r>
    </w:p>
    <w:sectPr w:rsidR="00197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ADA"/>
    <w:multiLevelType w:val="multilevel"/>
    <w:tmpl w:val="828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3596"/>
    <w:multiLevelType w:val="multilevel"/>
    <w:tmpl w:val="D96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B1D2E"/>
    <w:multiLevelType w:val="multilevel"/>
    <w:tmpl w:val="5C5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151C"/>
    <w:multiLevelType w:val="multilevel"/>
    <w:tmpl w:val="F0A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11874"/>
    <w:multiLevelType w:val="multilevel"/>
    <w:tmpl w:val="813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F443F"/>
    <w:multiLevelType w:val="multilevel"/>
    <w:tmpl w:val="B03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70AB5"/>
    <w:multiLevelType w:val="multilevel"/>
    <w:tmpl w:val="0C1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37"/>
    <w:rsid w:val="00014827"/>
    <w:rsid w:val="00197517"/>
    <w:rsid w:val="008C431F"/>
    <w:rsid w:val="009775F4"/>
    <w:rsid w:val="00AF1B02"/>
    <w:rsid w:val="00B113DD"/>
    <w:rsid w:val="00F0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BF20"/>
  <w15:chartTrackingRefBased/>
  <w15:docId w15:val="{9D4037CA-F6FB-4C80-A113-B464E2A5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37"/>
  </w:style>
  <w:style w:type="paragraph" w:styleId="Heading1">
    <w:name w:val="heading 1"/>
    <w:basedOn w:val="Normal"/>
    <w:link w:val="Heading1Char"/>
    <w:uiPriority w:val="9"/>
    <w:qFormat/>
    <w:rsid w:val="00F003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03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03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3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03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0337"/>
    <w:rPr>
      <w:rFonts w:ascii="Times New Roman" w:eastAsia="Times New Roman" w:hAnsi="Times New Roman" w:cs="Times New Roman"/>
      <w:b/>
      <w:bCs/>
      <w:sz w:val="27"/>
      <w:szCs w:val="27"/>
    </w:rPr>
  </w:style>
  <w:style w:type="paragraph" w:styleId="NormalWeb">
    <w:name w:val="Normal (Web)"/>
    <w:basedOn w:val="Normal"/>
    <w:uiPriority w:val="99"/>
    <w:unhideWhenUsed/>
    <w:rsid w:val="00F003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03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4519</Words>
  <Characters>25762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FADEL BA</dc:creator>
  <cp:keywords/>
  <dc:description/>
  <cp:lastModifiedBy>FADEL BA</cp:lastModifiedBy>
  <cp:revision>5</cp:revision>
  <dcterms:created xsi:type="dcterms:W3CDTF">2026-07-14T12:21:00Z</dcterms:created>
  <dcterms:modified xsi:type="dcterms:W3CDTF">2026-07-19T01:51:00Z</dcterms:modified>
</cp:coreProperties>
</file>