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387CC" w14:textId="671704A8"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t>CHAPITRE 4 : CONCEPTION DU SYSTÈME</w:t>
      </w:r>
    </w:p>
    <w:p w14:paraId="72FD53A8" w14:textId="77777777" w:rsidR="00A67061" w:rsidRPr="00A67061" w:rsidRDefault="00A67061" w:rsidP="00A67061">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A67061">
        <w:rPr>
          <w:rFonts w:ascii="Times New Roman" w:eastAsia="Times New Roman" w:hAnsi="Times New Roman" w:cs="Times New Roman"/>
          <w:b/>
          <w:bCs/>
          <w:sz w:val="36"/>
          <w:szCs w:val="36"/>
          <w:lang w:val="fr-FR"/>
        </w:rPr>
        <w:t>Introduction</w:t>
      </w:r>
    </w:p>
    <w:p w14:paraId="7B7F36DC"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Après l'étude préalable et la modélisation des besoins réalisée dans les chapitres précédents, cette étape consiste à définir la conception détaillée de la solution proposée. L'objectif est de transformer les besoins fonctionnels et non fonctionnels en une architecture logicielle cohérente, robuste et évolutive. Cette phase établit les fondations techniques qui guideront l'implémentation du système.</w:t>
      </w:r>
    </w:p>
    <w:p w14:paraId="5A68863D"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Dans ce chapitre, nous présentons successivement l'architecture générale de la solution, l'architecture logicielle retenue, la conception de la base de données, la conception de l'API REST ainsi que les principaux diagrammes de séquence illustrant le fonctionnement du système.</w:t>
      </w:r>
    </w:p>
    <w:p w14:paraId="76F2B6C9"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CD3C67">
          <v:rect id="_x0000_i1025" style="width:0;height:1.5pt" o:hralign="center" o:hrstd="t" o:hr="t" fillcolor="#a0a0a0" stroked="f"/>
        </w:pict>
      </w:r>
    </w:p>
    <w:p w14:paraId="585B3B0C"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t>4.1 Architecture générale du système</w:t>
      </w:r>
    </w:p>
    <w:p w14:paraId="3EF52948"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 xml:space="preserve">L'application </w:t>
      </w:r>
      <w:r w:rsidRPr="00A67061">
        <w:rPr>
          <w:rFonts w:ascii="Times New Roman" w:eastAsia="Times New Roman" w:hAnsi="Times New Roman" w:cs="Times New Roman"/>
          <w:b/>
          <w:bCs/>
          <w:sz w:val="24"/>
          <w:szCs w:val="24"/>
          <w:lang w:val="fr-FR"/>
        </w:rPr>
        <w:t>ISI-Eco Report</w:t>
      </w:r>
      <w:r w:rsidRPr="00A67061">
        <w:rPr>
          <w:rFonts w:ascii="Times New Roman" w:eastAsia="Times New Roman" w:hAnsi="Times New Roman" w:cs="Times New Roman"/>
          <w:sz w:val="24"/>
          <w:szCs w:val="24"/>
          <w:lang w:val="fr-FR"/>
        </w:rPr>
        <w:t xml:space="preserve"> repose sur une architecture client-serveur permettant de séparer les responsabilités entre les différents composants du système. Cette architecture facilite la maintenance, améliore la sécurité et favorise l'évolutivité de la solution.</w:t>
      </w:r>
    </w:p>
    <w:p w14:paraId="5E3D748A"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 système est composé de trois principaux éléments :</w:t>
      </w:r>
    </w:p>
    <w:p w14:paraId="76ACB39D" w14:textId="062D5D5C" w:rsidR="00A67061" w:rsidRPr="00A67061" w:rsidRDefault="00A67061" w:rsidP="00A67061">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une application mobile destinée aux citoyens</w:t>
      </w:r>
      <w:r w:rsidR="00EB4D06">
        <w:rPr>
          <w:rFonts w:ascii="Times New Roman" w:eastAsia="Times New Roman" w:hAnsi="Times New Roman" w:cs="Times New Roman"/>
          <w:sz w:val="24"/>
          <w:szCs w:val="24"/>
          <w:lang w:val="fr-FR"/>
        </w:rPr>
        <w:t xml:space="preserve"> et aux </w:t>
      </w:r>
      <w:r w:rsidR="00EB4D06" w:rsidRPr="00A67061">
        <w:rPr>
          <w:rFonts w:ascii="Times New Roman" w:eastAsia="Times New Roman" w:hAnsi="Times New Roman" w:cs="Times New Roman"/>
          <w:sz w:val="24"/>
          <w:szCs w:val="24"/>
          <w:lang w:val="fr-FR"/>
        </w:rPr>
        <w:t>équipes de collecte</w:t>
      </w:r>
      <w:r w:rsidRPr="00A67061">
        <w:rPr>
          <w:rFonts w:ascii="Times New Roman" w:eastAsia="Times New Roman" w:hAnsi="Times New Roman" w:cs="Times New Roman"/>
          <w:sz w:val="24"/>
          <w:szCs w:val="24"/>
          <w:lang w:val="fr-FR"/>
        </w:rPr>
        <w:t xml:space="preserve"> pour la création et le suivi des signalements ;</w:t>
      </w:r>
    </w:p>
    <w:p w14:paraId="5A7373F0" w14:textId="1563368A" w:rsidR="00A67061" w:rsidRPr="00A67061" w:rsidRDefault="00A67061" w:rsidP="00A67061">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une application web destinée aux administrateurs pour la gestion des opérations ;</w:t>
      </w:r>
    </w:p>
    <w:p w14:paraId="1A33993A" w14:textId="77777777" w:rsidR="00A67061" w:rsidRPr="00A67061" w:rsidRDefault="00A67061" w:rsidP="00A67061">
      <w:pPr>
        <w:numPr>
          <w:ilvl w:val="0"/>
          <w:numId w:val="12"/>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une API REST centralisant toute la logique métier et assurant les échanges avec la base de données.</w:t>
      </w:r>
    </w:p>
    <w:p w14:paraId="488A1425"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L'ensemble des communications entre les clients et le serveur s'effectue au moyen du protocole HTTP sécurisé (HTTPS). Les données sont échangées au format JSON, garantissant une communication légère, rapide et indépendante des plateformes.</w:t>
      </w:r>
    </w:p>
    <w:p w14:paraId="7433B39E"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L'architecture générale présente plusieurs avantages :</w:t>
      </w:r>
    </w:p>
    <w:p w14:paraId="7E7EAEFA" w14:textId="77777777" w:rsidR="00A67061" w:rsidRPr="00A67061" w:rsidRDefault="00A67061" w:rsidP="00A67061">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séparation claire entre le frontend et le backend ;</w:t>
      </w:r>
    </w:p>
    <w:p w14:paraId="5D0BB351" w14:textId="77777777" w:rsidR="00A67061" w:rsidRPr="00A67061" w:rsidRDefault="00A67061" w:rsidP="00A67061">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possibilité d'utiliser plusieurs applications clientes avec la même API ;</w:t>
      </w:r>
    </w:p>
    <w:p w14:paraId="24EB0611" w14:textId="77777777" w:rsidR="00A67061" w:rsidRPr="00A67061" w:rsidRDefault="00A67061" w:rsidP="00A67061">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facilité de maintenance et d'évolution ;</w:t>
      </w:r>
    </w:p>
    <w:p w14:paraId="67547345" w14:textId="77777777" w:rsidR="00A67061" w:rsidRPr="00A67061" w:rsidRDefault="00A67061" w:rsidP="00A67061">
      <w:pPr>
        <w:numPr>
          <w:ilvl w:val="0"/>
          <w:numId w:val="13"/>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amélioration de la sécurité grâce à la centralisation des traitements métier.</w:t>
      </w:r>
    </w:p>
    <w:p w14:paraId="2DD707A4"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92FC15">
          <v:rect id="_x0000_i1026" style="width:0;height:1.5pt" o:hralign="center" o:hrstd="t" o:hr="t" fillcolor="#a0a0a0" stroked="f"/>
        </w:pict>
      </w:r>
    </w:p>
    <w:p w14:paraId="2D4CF5CC"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lastRenderedPageBreak/>
        <w:t>4.2 Architecture logicielle</w:t>
      </w:r>
    </w:p>
    <w:p w14:paraId="7C7E5711"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Afin de garantir une bonne organisation du projet, une architecture logicielle en couches (architecture n-tiers) a été retenue.</w:t>
      </w:r>
    </w:p>
    <w:p w14:paraId="15DF1DB7"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architecture repose sur une séparation des responsabilités entre les différentes couches du système.</w:t>
      </w:r>
    </w:p>
    <w:p w14:paraId="2B83B6BF" w14:textId="77777777" w:rsidR="00A67061" w:rsidRPr="00A67061" w:rsidRDefault="00A67061" w:rsidP="00A67061">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67061">
        <w:rPr>
          <w:rFonts w:ascii="Times New Roman" w:eastAsia="Times New Roman" w:hAnsi="Times New Roman" w:cs="Times New Roman"/>
          <w:b/>
          <w:bCs/>
          <w:sz w:val="27"/>
          <w:szCs w:val="27"/>
          <w:lang w:val="fr-FR"/>
        </w:rPr>
        <w:t>Couche de présentation</w:t>
      </w:r>
    </w:p>
    <w:p w14:paraId="770678E0" w14:textId="742FDC1D"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couche regroupe les interfaces utilisateur. Elle est constituée de l'application mobile utilisée par les citoyens</w:t>
      </w:r>
      <w:r w:rsidR="00EB4D06">
        <w:rPr>
          <w:rFonts w:ascii="Times New Roman" w:eastAsia="Times New Roman" w:hAnsi="Times New Roman" w:cs="Times New Roman"/>
          <w:sz w:val="24"/>
          <w:szCs w:val="24"/>
          <w:lang w:val="fr-FR"/>
        </w:rPr>
        <w:t xml:space="preserve"> et </w:t>
      </w:r>
      <w:r w:rsidR="00EB4D06" w:rsidRPr="00A67061">
        <w:rPr>
          <w:rFonts w:ascii="Times New Roman" w:eastAsia="Times New Roman" w:hAnsi="Times New Roman" w:cs="Times New Roman"/>
          <w:sz w:val="24"/>
          <w:szCs w:val="24"/>
          <w:lang w:val="fr-FR"/>
        </w:rPr>
        <w:t>équipes de collecte</w:t>
      </w:r>
      <w:r w:rsidRPr="00A67061">
        <w:rPr>
          <w:rFonts w:ascii="Times New Roman" w:eastAsia="Times New Roman" w:hAnsi="Times New Roman" w:cs="Times New Roman"/>
          <w:sz w:val="24"/>
          <w:szCs w:val="24"/>
          <w:lang w:val="fr-FR"/>
        </w:rPr>
        <w:t xml:space="preserve"> ainsi que de l'application web destinée aux administrateurs.</w:t>
      </w:r>
    </w:p>
    <w:p w14:paraId="4E58321E"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Son rôle consiste principalement à recueillir les informations saisies par les utilisateurs, afficher les résultats renvoyés par le serveur et communiquer avec l'API REST.</w:t>
      </w:r>
    </w:p>
    <w:p w14:paraId="288795C5" w14:textId="77777777" w:rsidR="00A67061" w:rsidRPr="00A67061" w:rsidRDefault="00A67061" w:rsidP="00A67061">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67061">
        <w:rPr>
          <w:rFonts w:ascii="Times New Roman" w:eastAsia="Times New Roman" w:hAnsi="Times New Roman" w:cs="Times New Roman"/>
          <w:b/>
          <w:bCs/>
          <w:sz w:val="27"/>
          <w:szCs w:val="27"/>
          <w:lang w:val="fr-FR"/>
        </w:rPr>
        <w:t>Couche métier</w:t>
      </w:r>
    </w:p>
    <w:p w14:paraId="74897D7B"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couche métier représente le cœur fonctionnel de l'application.</w:t>
      </w:r>
    </w:p>
    <w:p w14:paraId="599FCC7F"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Elle contient l'ensemble des règles de gestion du système telles que :</w:t>
      </w:r>
    </w:p>
    <w:p w14:paraId="627504DE" w14:textId="77777777" w:rsidR="00A67061" w:rsidRPr="00A67061" w:rsidRDefault="00A67061" w:rsidP="00A670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validation des </w:t>
      </w:r>
      <w:proofErr w:type="spellStart"/>
      <w:proofErr w:type="gramStart"/>
      <w:r w:rsidRPr="00A67061">
        <w:rPr>
          <w:rFonts w:ascii="Times New Roman" w:eastAsia="Times New Roman" w:hAnsi="Times New Roman" w:cs="Times New Roman"/>
          <w:sz w:val="24"/>
          <w:szCs w:val="24"/>
        </w:rPr>
        <w:t>signalements</w:t>
      </w:r>
      <w:proofErr w:type="spellEnd"/>
      <w:r w:rsidRPr="00A67061">
        <w:rPr>
          <w:rFonts w:ascii="Times New Roman" w:eastAsia="Times New Roman" w:hAnsi="Times New Roman" w:cs="Times New Roman"/>
          <w:sz w:val="24"/>
          <w:szCs w:val="24"/>
        </w:rPr>
        <w:t xml:space="preserve"> ;</w:t>
      </w:r>
      <w:proofErr w:type="gramEnd"/>
    </w:p>
    <w:p w14:paraId="3E48A598" w14:textId="77777777" w:rsidR="00A67061" w:rsidRPr="00A67061" w:rsidRDefault="00A67061" w:rsidP="00A67061">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l'affectation des équipes de collecte ;</w:t>
      </w:r>
    </w:p>
    <w:p w14:paraId="0405961C" w14:textId="77777777" w:rsidR="00A67061" w:rsidRPr="00A67061" w:rsidRDefault="00A67061" w:rsidP="00A670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gestion des </w:t>
      </w:r>
      <w:proofErr w:type="gramStart"/>
      <w:r w:rsidRPr="00A67061">
        <w:rPr>
          <w:rFonts w:ascii="Times New Roman" w:eastAsia="Times New Roman" w:hAnsi="Times New Roman" w:cs="Times New Roman"/>
          <w:sz w:val="24"/>
          <w:szCs w:val="24"/>
        </w:rPr>
        <w:t>interventions ;</w:t>
      </w:r>
      <w:proofErr w:type="gramEnd"/>
    </w:p>
    <w:p w14:paraId="655C5423" w14:textId="77777777" w:rsidR="00A67061" w:rsidRPr="00A67061" w:rsidRDefault="00A67061" w:rsidP="00A67061">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l'attribution des points de gamification ;</w:t>
      </w:r>
    </w:p>
    <w:p w14:paraId="2214A3C0" w14:textId="77777777" w:rsidR="00A67061" w:rsidRPr="00A67061" w:rsidRDefault="00A67061" w:rsidP="00A67061">
      <w:pPr>
        <w:numPr>
          <w:ilvl w:val="0"/>
          <w:numId w:val="14"/>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gestion des autorisations des utilisateurs.</w:t>
      </w:r>
    </w:p>
    <w:p w14:paraId="0CDAB8D9"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couche garantit que toutes les opérations respectent les règles métier définies lors de l'analyse.</w:t>
      </w:r>
    </w:p>
    <w:p w14:paraId="3DF203DF" w14:textId="77777777" w:rsidR="00A67061" w:rsidRPr="00A67061" w:rsidRDefault="00A67061" w:rsidP="00A67061">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A67061">
        <w:rPr>
          <w:rFonts w:ascii="Times New Roman" w:eastAsia="Times New Roman" w:hAnsi="Times New Roman" w:cs="Times New Roman"/>
          <w:b/>
          <w:bCs/>
          <w:sz w:val="27"/>
          <w:szCs w:val="27"/>
          <w:lang w:val="fr-FR"/>
        </w:rPr>
        <w:t>Couche d'accès aux données</w:t>
      </w:r>
    </w:p>
    <w:p w14:paraId="088B4DD8"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couche assure les interactions avec la base de données PostgreSQL.</w:t>
      </w:r>
    </w:p>
    <w:p w14:paraId="6336040D"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Elle est responsable des opérations de création, de consultation, de modification et de suppression des données tout en garantissant leur intégrité.</w:t>
      </w:r>
    </w:p>
    <w:p w14:paraId="2A46437C"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L'utilisation de cette séparation permet de limiter le couplage entre les différentes parties de l'application et facilite les évolutions futures.</w:t>
      </w:r>
    </w:p>
    <w:p w14:paraId="6497C0F0"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D821A">
          <v:rect id="_x0000_i1027" style="width:0;height:1.5pt" o:hralign="center" o:hrstd="t" o:hr="t" fillcolor="#a0a0a0" stroked="f"/>
        </w:pict>
      </w:r>
    </w:p>
    <w:p w14:paraId="2CD1AFAC"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lastRenderedPageBreak/>
        <w:t>4.3 Conception de la base de données</w:t>
      </w:r>
    </w:p>
    <w:p w14:paraId="034D3653"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conception des données a été réalisée selon la méthode Merise.</w:t>
      </w:r>
    </w:p>
    <w:p w14:paraId="4429C3A7"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 Modèle Conceptuel de Données (MCD) a permis d'identifier les principales entités manipulées par le système ainsi que les relations qui les unissent.</w:t>
      </w:r>
    </w:p>
    <w:p w14:paraId="1143ABAD"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Les </w:t>
      </w:r>
      <w:proofErr w:type="spellStart"/>
      <w:r w:rsidRPr="00A67061">
        <w:rPr>
          <w:rFonts w:ascii="Times New Roman" w:eastAsia="Times New Roman" w:hAnsi="Times New Roman" w:cs="Times New Roman"/>
          <w:sz w:val="24"/>
          <w:szCs w:val="24"/>
        </w:rPr>
        <w:t>principales</w:t>
      </w:r>
      <w:proofErr w:type="spellEnd"/>
      <w:r w:rsidRPr="00A67061">
        <w:rPr>
          <w:rFonts w:ascii="Times New Roman" w:eastAsia="Times New Roman" w:hAnsi="Times New Roman" w:cs="Times New Roman"/>
          <w:sz w:val="24"/>
          <w:szCs w:val="24"/>
        </w:rPr>
        <w:t xml:space="preserve"> </w:t>
      </w:r>
      <w:proofErr w:type="spellStart"/>
      <w:r w:rsidRPr="00A67061">
        <w:rPr>
          <w:rFonts w:ascii="Times New Roman" w:eastAsia="Times New Roman" w:hAnsi="Times New Roman" w:cs="Times New Roman"/>
          <w:sz w:val="24"/>
          <w:szCs w:val="24"/>
        </w:rPr>
        <w:t>entités</w:t>
      </w:r>
      <w:proofErr w:type="spellEnd"/>
      <w:r w:rsidRPr="00A67061">
        <w:rPr>
          <w:rFonts w:ascii="Times New Roman" w:eastAsia="Times New Roman" w:hAnsi="Times New Roman" w:cs="Times New Roman"/>
          <w:sz w:val="24"/>
          <w:szCs w:val="24"/>
        </w:rPr>
        <w:t xml:space="preserve"> </w:t>
      </w:r>
      <w:proofErr w:type="spellStart"/>
      <w:proofErr w:type="gramStart"/>
      <w:r w:rsidRPr="00A67061">
        <w:rPr>
          <w:rFonts w:ascii="Times New Roman" w:eastAsia="Times New Roman" w:hAnsi="Times New Roman" w:cs="Times New Roman"/>
          <w:sz w:val="24"/>
          <w:szCs w:val="24"/>
        </w:rPr>
        <w:t>sont</w:t>
      </w:r>
      <w:proofErr w:type="spellEnd"/>
      <w:r w:rsidRPr="00A67061">
        <w:rPr>
          <w:rFonts w:ascii="Times New Roman" w:eastAsia="Times New Roman" w:hAnsi="Times New Roman" w:cs="Times New Roman"/>
          <w:sz w:val="24"/>
          <w:szCs w:val="24"/>
        </w:rPr>
        <w:t xml:space="preserve"> :</w:t>
      </w:r>
      <w:proofErr w:type="gramEnd"/>
    </w:p>
    <w:p w14:paraId="6C1DB355"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Utilisateur</w:t>
      </w:r>
      <w:proofErr w:type="spellEnd"/>
      <w:r w:rsidRPr="00A67061">
        <w:rPr>
          <w:rFonts w:ascii="Times New Roman" w:eastAsia="Times New Roman" w:hAnsi="Times New Roman" w:cs="Times New Roman"/>
          <w:sz w:val="24"/>
          <w:szCs w:val="24"/>
        </w:rPr>
        <w:t xml:space="preserve"> ;</w:t>
      </w:r>
      <w:proofErr w:type="gramEnd"/>
    </w:p>
    <w:p w14:paraId="4A75B984"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Signalement</w:t>
      </w:r>
      <w:proofErr w:type="spellEnd"/>
      <w:r w:rsidRPr="00A67061">
        <w:rPr>
          <w:rFonts w:ascii="Times New Roman" w:eastAsia="Times New Roman" w:hAnsi="Times New Roman" w:cs="Times New Roman"/>
          <w:sz w:val="24"/>
          <w:szCs w:val="24"/>
        </w:rPr>
        <w:t xml:space="preserve"> ;</w:t>
      </w:r>
      <w:proofErr w:type="gramEnd"/>
    </w:p>
    <w:p w14:paraId="215ADDB0"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TypeDéchet</w:t>
      </w:r>
      <w:proofErr w:type="spellEnd"/>
      <w:r w:rsidRPr="00A67061">
        <w:rPr>
          <w:rFonts w:ascii="Times New Roman" w:eastAsia="Times New Roman" w:hAnsi="Times New Roman" w:cs="Times New Roman"/>
          <w:sz w:val="24"/>
          <w:szCs w:val="24"/>
        </w:rPr>
        <w:t xml:space="preserve"> ;</w:t>
      </w:r>
      <w:proofErr w:type="gramEnd"/>
    </w:p>
    <w:p w14:paraId="35F76F85"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PhotoSignalement</w:t>
      </w:r>
      <w:proofErr w:type="spellEnd"/>
      <w:r w:rsidRPr="00A67061">
        <w:rPr>
          <w:rFonts w:ascii="Times New Roman" w:eastAsia="Times New Roman" w:hAnsi="Times New Roman" w:cs="Times New Roman"/>
          <w:sz w:val="24"/>
          <w:szCs w:val="24"/>
        </w:rPr>
        <w:t xml:space="preserve"> ;</w:t>
      </w:r>
      <w:proofErr w:type="gramEnd"/>
    </w:p>
    <w:p w14:paraId="707E1F33"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A67061">
        <w:rPr>
          <w:rFonts w:ascii="Times New Roman" w:eastAsia="Times New Roman" w:hAnsi="Times New Roman" w:cs="Times New Roman"/>
          <w:sz w:val="24"/>
          <w:szCs w:val="24"/>
        </w:rPr>
        <w:t>Zone ;</w:t>
      </w:r>
      <w:proofErr w:type="gramEnd"/>
    </w:p>
    <w:p w14:paraId="317FD839"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Équipe</w:t>
      </w:r>
      <w:proofErr w:type="spellEnd"/>
      <w:r w:rsidRPr="00A67061">
        <w:rPr>
          <w:rFonts w:ascii="Times New Roman" w:eastAsia="Times New Roman" w:hAnsi="Times New Roman" w:cs="Times New Roman"/>
          <w:sz w:val="24"/>
          <w:szCs w:val="24"/>
        </w:rPr>
        <w:t xml:space="preserve"> ;</w:t>
      </w:r>
      <w:proofErr w:type="gramEnd"/>
    </w:p>
    <w:p w14:paraId="1096BD61"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A67061">
        <w:rPr>
          <w:rFonts w:ascii="Times New Roman" w:eastAsia="Times New Roman" w:hAnsi="Times New Roman" w:cs="Times New Roman"/>
          <w:sz w:val="24"/>
          <w:szCs w:val="24"/>
        </w:rPr>
        <w:t>Affectation ;</w:t>
      </w:r>
      <w:proofErr w:type="gramEnd"/>
    </w:p>
    <w:p w14:paraId="01EBEE56"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A67061">
        <w:rPr>
          <w:rFonts w:ascii="Times New Roman" w:eastAsia="Times New Roman" w:hAnsi="Times New Roman" w:cs="Times New Roman"/>
          <w:sz w:val="24"/>
          <w:szCs w:val="24"/>
        </w:rPr>
        <w:t>Intervention ;</w:t>
      </w:r>
      <w:proofErr w:type="gramEnd"/>
    </w:p>
    <w:p w14:paraId="53230047" w14:textId="77777777" w:rsidR="00A67061" w:rsidRPr="00A67061" w:rsidRDefault="00A67061" w:rsidP="00A67061">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HistoriquePoint</w:t>
      </w:r>
      <w:proofErr w:type="spellEnd"/>
      <w:r w:rsidRPr="00A67061">
        <w:rPr>
          <w:rFonts w:ascii="Times New Roman" w:eastAsia="Times New Roman" w:hAnsi="Times New Roman" w:cs="Times New Roman"/>
          <w:sz w:val="24"/>
          <w:szCs w:val="24"/>
        </w:rPr>
        <w:t>.</w:t>
      </w:r>
    </w:p>
    <w:p w14:paraId="00CE95FD"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À partir du MCD, le Modèle Logique de Données (MLD) a été obtenu par transformation des associations en relations tout en respectant les règles de normalisation.</w:t>
      </w:r>
    </w:p>
    <w:p w14:paraId="105CCE80"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Enfin, le Modèle Physique de Données (MPD) décrit l'implémentation des tables dans PostgreSQL, en précisant les clés primaires, les clés étrangères ainsi que les principales contraintes d'intégrité garantissant la cohérence des données.</w:t>
      </w:r>
    </w:p>
    <w:p w14:paraId="536AB1D5"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démarche progressive permet d'assurer une parfaite correspondance entre les besoins métier et la structure de la base de données.</w:t>
      </w:r>
    </w:p>
    <w:p w14:paraId="3F351999"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D4FC6E">
          <v:rect id="_x0000_i1028" style="width:0;height:1.5pt" o:hralign="center" o:hrstd="t" o:hr="t" fillcolor="#a0a0a0" stroked="f"/>
        </w:pict>
      </w:r>
    </w:p>
    <w:p w14:paraId="7323E33D"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t>4.4 Conception de l'API REST</w:t>
      </w:r>
    </w:p>
    <w:p w14:paraId="42D18123"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Afin d'assurer une communication indépendante de toute technologie cliente, le système adopte une architecture orientée services reposant sur une API REST.</w:t>
      </w:r>
    </w:p>
    <w:p w14:paraId="7A53FDCB"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Chaque ressource du système est exposée sous la forme d'un ensemble d'endpoints permettant d'effectuer les opérations CRUD (Create, Read, Update, Delete).</w:t>
      </w:r>
    </w:p>
    <w:p w14:paraId="033C4C09"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principales ressources manipulées sont :</w:t>
      </w:r>
    </w:p>
    <w:p w14:paraId="3B3DAF57"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utilisateurs</w:t>
      </w:r>
      <w:proofErr w:type="spellEnd"/>
      <w:r w:rsidRPr="00A67061">
        <w:rPr>
          <w:rFonts w:ascii="Times New Roman" w:eastAsia="Times New Roman" w:hAnsi="Times New Roman" w:cs="Times New Roman"/>
          <w:sz w:val="24"/>
          <w:szCs w:val="24"/>
        </w:rPr>
        <w:t xml:space="preserve"> ;</w:t>
      </w:r>
      <w:proofErr w:type="gramEnd"/>
    </w:p>
    <w:p w14:paraId="487C6DAE"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t>signalements</w:t>
      </w:r>
      <w:proofErr w:type="spellEnd"/>
      <w:r w:rsidRPr="00A67061">
        <w:rPr>
          <w:rFonts w:ascii="Times New Roman" w:eastAsia="Times New Roman" w:hAnsi="Times New Roman" w:cs="Times New Roman"/>
          <w:sz w:val="24"/>
          <w:szCs w:val="24"/>
        </w:rPr>
        <w:t xml:space="preserve"> ;</w:t>
      </w:r>
      <w:proofErr w:type="gramEnd"/>
    </w:p>
    <w:p w14:paraId="68888B38"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types de </w:t>
      </w:r>
      <w:proofErr w:type="spellStart"/>
      <w:proofErr w:type="gramStart"/>
      <w:r w:rsidRPr="00A67061">
        <w:rPr>
          <w:rFonts w:ascii="Times New Roman" w:eastAsia="Times New Roman" w:hAnsi="Times New Roman" w:cs="Times New Roman"/>
          <w:sz w:val="24"/>
          <w:szCs w:val="24"/>
        </w:rPr>
        <w:t>déchets</w:t>
      </w:r>
      <w:proofErr w:type="spellEnd"/>
      <w:r w:rsidRPr="00A67061">
        <w:rPr>
          <w:rFonts w:ascii="Times New Roman" w:eastAsia="Times New Roman" w:hAnsi="Times New Roman" w:cs="Times New Roman"/>
          <w:sz w:val="24"/>
          <w:szCs w:val="24"/>
        </w:rPr>
        <w:t xml:space="preserve"> ;</w:t>
      </w:r>
      <w:proofErr w:type="gramEnd"/>
    </w:p>
    <w:p w14:paraId="5951C978"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67061">
        <w:rPr>
          <w:rFonts w:ascii="Times New Roman" w:eastAsia="Times New Roman" w:hAnsi="Times New Roman" w:cs="Times New Roman"/>
          <w:sz w:val="24"/>
          <w:szCs w:val="24"/>
        </w:rPr>
        <w:lastRenderedPageBreak/>
        <w:t>équipes</w:t>
      </w:r>
      <w:proofErr w:type="spellEnd"/>
      <w:r w:rsidRPr="00A67061">
        <w:rPr>
          <w:rFonts w:ascii="Times New Roman" w:eastAsia="Times New Roman" w:hAnsi="Times New Roman" w:cs="Times New Roman"/>
          <w:sz w:val="24"/>
          <w:szCs w:val="24"/>
        </w:rPr>
        <w:t xml:space="preserve"> ;</w:t>
      </w:r>
      <w:proofErr w:type="gramEnd"/>
    </w:p>
    <w:p w14:paraId="31AAF08A"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A67061">
        <w:rPr>
          <w:rFonts w:ascii="Times New Roman" w:eastAsia="Times New Roman" w:hAnsi="Times New Roman" w:cs="Times New Roman"/>
          <w:sz w:val="24"/>
          <w:szCs w:val="24"/>
        </w:rPr>
        <w:t>affectations ;</w:t>
      </w:r>
      <w:proofErr w:type="gramEnd"/>
    </w:p>
    <w:p w14:paraId="05DA9FD9" w14:textId="77777777" w:rsidR="00A67061" w:rsidRPr="00A67061" w:rsidRDefault="00A67061" w:rsidP="00A670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interventions.</w:t>
      </w:r>
    </w:p>
    <w:p w14:paraId="2F3306C6"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échanges entre les clients et le serveur utilisent le format JSON.</w:t>
      </w:r>
    </w:p>
    <w:p w14:paraId="5397A395"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L'API respecte les conventions HTTP en utilisant notamment les méthodes GET, POST, PUT, PATCH et DELETE.</w:t>
      </w:r>
    </w:p>
    <w:p w14:paraId="7B6B7A2B"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codes de réponse HTTP permettent également d'informer précisément les clients sur le résultat des opérations effectuées.</w:t>
      </w:r>
    </w:p>
    <w:p w14:paraId="653ACB2A"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4F1C3">
          <v:rect id="_x0000_i1029" style="width:0;height:1.5pt" o:hralign="center" o:hrstd="t" o:hr="t" fillcolor="#a0a0a0" stroked="f"/>
        </w:pict>
      </w:r>
    </w:p>
    <w:p w14:paraId="1B90FABA"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t>4.5 Conception des interfaces utilisateur</w:t>
      </w:r>
    </w:p>
    <w:p w14:paraId="23EF7DB3"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interfaces utilisateur ont été conçues dans le but d'offrir une expérience simple, intuitive et adaptée aux différents profils d'utilisateurs.</w:t>
      </w:r>
    </w:p>
    <w:p w14:paraId="35B6047C"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L'application</w:t>
      </w:r>
      <w:proofErr w:type="spellEnd"/>
      <w:r w:rsidRPr="00A67061">
        <w:rPr>
          <w:rFonts w:ascii="Times New Roman" w:eastAsia="Times New Roman" w:hAnsi="Times New Roman" w:cs="Times New Roman"/>
          <w:sz w:val="24"/>
          <w:szCs w:val="24"/>
        </w:rPr>
        <w:t xml:space="preserve"> mobile </w:t>
      </w:r>
      <w:proofErr w:type="spellStart"/>
      <w:r w:rsidRPr="00A67061">
        <w:rPr>
          <w:rFonts w:ascii="Times New Roman" w:eastAsia="Times New Roman" w:hAnsi="Times New Roman" w:cs="Times New Roman"/>
          <w:sz w:val="24"/>
          <w:szCs w:val="24"/>
        </w:rPr>
        <w:t>permet</w:t>
      </w:r>
      <w:proofErr w:type="spellEnd"/>
      <w:r w:rsidRPr="00A67061">
        <w:rPr>
          <w:rFonts w:ascii="Times New Roman" w:eastAsia="Times New Roman" w:hAnsi="Times New Roman" w:cs="Times New Roman"/>
          <w:sz w:val="24"/>
          <w:szCs w:val="24"/>
        </w:rPr>
        <w:t xml:space="preserve"> </w:t>
      </w:r>
      <w:proofErr w:type="spellStart"/>
      <w:proofErr w:type="gramStart"/>
      <w:r w:rsidRPr="00A67061">
        <w:rPr>
          <w:rFonts w:ascii="Times New Roman" w:eastAsia="Times New Roman" w:hAnsi="Times New Roman" w:cs="Times New Roman"/>
          <w:sz w:val="24"/>
          <w:szCs w:val="24"/>
        </w:rPr>
        <w:t>principalement</w:t>
      </w:r>
      <w:proofErr w:type="spellEnd"/>
      <w:r w:rsidRPr="00A67061">
        <w:rPr>
          <w:rFonts w:ascii="Times New Roman" w:eastAsia="Times New Roman" w:hAnsi="Times New Roman" w:cs="Times New Roman"/>
          <w:sz w:val="24"/>
          <w:szCs w:val="24"/>
        </w:rPr>
        <w:t xml:space="preserve"> :</w:t>
      </w:r>
      <w:proofErr w:type="gramEnd"/>
    </w:p>
    <w:p w14:paraId="22D6D553"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l'inscription et l'authentification des citoyens ;</w:t>
      </w:r>
    </w:p>
    <w:p w14:paraId="26C2A78C"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w:t>
      </w:r>
      <w:proofErr w:type="spellStart"/>
      <w:r w:rsidRPr="00A67061">
        <w:rPr>
          <w:rFonts w:ascii="Times New Roman" w:eastAsia="Times New Roman" w:hAnsi="Times New Roman" w:cs="Times New Roman"/>
          <w:sz w:val="24"/>
          <w:szCs w:val="24"/>
        </w:rPr>
        <w:t>création</w:t>
      </w:r>
      <w:proofErr w:type="spellEnd"/>
      <w:r w:rsidRPr="00A67061">
        <w:rPr>
          <w:rFonts w:ascii="Times New Roman" w:eastAsia="Times New Roman" w:hAnsi="Times New Roman" w:cs="Times New Roman"/>
          <w:sz w:val="24"/>
          <w:szCs w:val="24"/>
        </w:rPr>
        <w:t xml:space="preserve"> d'un </w:t>
      </w:r>
      <w:proofErr w:type="spellStart"/>
      <w:proofErr w:type="gramStart"/>
      <w:r w:rsidRPr="00A67061">
        <w:rPr>
          <w:rFonts w:ascii="Times New Roman" w:eastAsia="Times New Roman" w:hAnsi="Times New Roman" w:cs="Times New Roman"/>
          <w:sz w:val="24"/>
          <w:szCs w:val="24"/>
        </w:rPr>
        <w:t>signalement</w:t>
      </w:r>
      <w:proofErr w:type="spellEnd"/>
      <w:r w:rsidRPr="00A67061">
        <w:rPr>
          <w:rFonts w:ascii="Times New Roman" w:eastAsia="Times New Roman" w:hAnsi="Times New Roman" w:cs="Times New Roman"/>
          <w:sz w:val="24"/>
          <w:szCs w:val="24"/>
        </w:rPr>
        <w:t xml:space="preserve"> ;</w:t>
      </w:r>
      <w:proofErr w:type="gramEnd"/>
    </w:p>
    <w:p w14:paraId="14A269E6"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géolocalisation automatique du lieu signalé ;</w:t>
      </w:r>
    </w:p>
    <w:p w14:paraId="35C54D55"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l'ajout</w:t>
      </w:r>
      <w:proofErr w:type="spellEnd"/>
      <w:r w:rsidRPr="00A67061">
        <w:rPr>
          <w:rFonts w:ascii="Times New Roman" w:eastAsia="Times New Roman" w:hAnsi="Times New Roman" w:cs="Times New Roman"/>
          <w:sz w:val="24"/>
          <w:szCs w:val="24"/>
        </w:rPr>
        <w:t xml:space="preserve"> de </w:t>
      </w:r>
      <w:proofErr w:type="spellStart"/>
      <w:proofErr w:type="gramStart"/>
      <w:r w:rsidRPr="00A67061">
        <w:rPr>
          <w:rFonts w:ascii="Times New Roman" w:eastAsia="Times New Roman" w:hAnsi="Times New Roman" w:cs="Times New Roman"/>
          <w:sz w:val="24"/>
          <w:szCs w:val="24"/>
        </w:rPr>
        <w:t>photographies</w:t>
      </w:r>
      <w:proofErr w:type="spellEnd"/>
      <w:r w:rsidRPr="00A67061">
        <w:rPr>
          <w:rFonts w:ascii="Times New Roman" w:eastAsia="Times New Roman" w:hAnsi="Times New Roman" w:cs="Times New Roman"/>
          <w:sz w:val="24"/>
          <w:szCs w:val="24"/>
        </w:rPr>
        <w:t xml:space="preserve"> ;</w:t>
      </w:r>
      <w:proofErr w:type="gramEnd"/>
    </w:p>
    <w:p w14:paraId="6D34993B"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 suivi de l'évolution des signalements ;</w:t>
      </w:r>
    </w:p>
    <w:p w14:paraId="15E76718" w14:textId="77777777" w:rsidR="00A67061" w:rsidRPr="00A67061" w:rsidRDefault="00A67061" w:rsidP="00A67061">
      <w:pPr>
        <w:numPr>
          <w:ilvl w:val="0"/>
          <w:numId w:val="17"/>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consultation des points de gamification.</w:t>
      </w:r>
    </w:p>
    <w:p w14:paraId="696AC488"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L'application web est destinée aux administrateurs et aux équipes de collecte.</w:t>
      </w:r>
    </w:p>
    <w:p w14:paraId="400273D1"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Elle </w:t>
      </w:r>
      <w:proofErr w:type="spellStart"/>
      <w:r w:rsidRPr="00A67061">
        <w:rPr>
          <w:rFonts w:ascii="Times New Roman" w:eastAsia="Times New Roman" w:hAnsi="Times New Roman" w:cs="Times New Roman"/>
          <w:sz w:val="24"/>
          <w:szCs w:val="24"/>
        </w:rPr>
        <w:t>permet</w:t>
      </w:r>
      <w:proofErr w:type="spellEnd"/>
      <w:r w:rsidRPr="00A67061">
        <w:rPr>
          <w:rFonts w:ascii="Times New Roman" w:eastAsia="Times New Roman" w:hAnsi="Times New Roman" w:cs="Times New Roman"/>
          <w:sz w:val="24"/>
          <w:szCs w:val="24"/>
        </w:rPr>
        <w:t xml:space="preserve"> </w:t>
      </w:r>
      <w:proofErr w:type="spellStart"/>
      <w:proofErr w:type="gramStart"/>
      <w:r w:rsidRPr="00A67061">
        <w:rPr>
          <w:rFonts w:ascii="Times New Roman" w:eastAsia="Times New Roman" w:hAnsi="Times New Roman" w:cs="Times New Roman"/>
          <w:sz w:val="24"/>
          <w:szCs w:val="24"/>
        </w:rPr>
        <w:t>notamment</w:t>
      </w:r>
      <w:proofErr w:type="spellEnd"/>
      <w:r w:rsidRPr="00A67061">
        <w:rPr>
          <w:rFonts w:ascii="Times New Roman" w:eastAsia="Times New Roman" w:hAnsi="Times New Roman" w:cs="Times New Roman"/>
          <w:sz w:val="24"/>
          <w:szCs w:val="24"/>
        </w:rPr>
        <w:t xml:space="preserve"> :</w:t>
      </w:r>
      <w:proofErr w:type="gramEnd"/>
    </w:p>
    <w:p w14:paraId="3921EDAC"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gestion des </w:t>
      </w:r>
      <w:proofErr w:type="spellStart"/>
      <w:proofErr w:type="gramStart"/>
      <w:r w:rsidRPr="00A67061">
        <w:rPr>
          <w:rFonts w:ascii="Times New Roman" w:eastAsia="Times New Roman" w:hAnsi="Times New Roman" w:cs="Times New Roman"/>
          <w:sz w:val="24"/>
          <w:szCs w:val="24"/>
        </w:rPr>
        <w:t>utilisateurs</w:t>
      </w:r>
      <w:proofErr w:type="spellEnd"/>
      <w:r w:rsidRPr="00A67061">
        <w:rPr>
          <w:rFonts w:ascii="Times New Roman" w:eastAsia="Times New Roman" w:hAnsi="Times New Roman" w:cs="Times New Roman"/>
          <w:sz w:val="24"/>
          <w:szCs w:val="24"/>
        </w:rPr>
        <w:t xml:space="preserve"> ;</w:t>
      </w:r>
      <w:proofErr w:type="gramEnd"/>
    </w:p>
    <w:p w14:paraId="65A7A3AB"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validation des </w:t>
      </w:r>
      <w:proofErr w:type="spellStart"/>
      <w:proofErr w:type="gramStart"/>
      <w:r w:rsidRPr="00A67061">
        <w:rPr>
          <w:rFonts w:ascii="Times New Roman" w:eastAsia="Times New Roman" w:hAnsi="Times New Roman" w:cs="Times New Roman"/>
          <w:sz w:val="24"/>
          <w:szCs w:val="24"/>
        </w:rPr>
        <w:t>signalements</w:t>
      </w:r>
      <w:proofErr w:type="spellEnd"/>
      <w:r w:rsidRPr="00A67061">
        <w:rPr>
          <w:rFonts w:ascii="Times New Roman" w:eastAsia="Times New Roman" w:hAnsi="Times New Roman" w:cs="Times New Roman"/>
          <w:sz w:val="24"/>
          <w:szCs w:val="24"/>
        </w:rPr>
        <w:t xml:space="preserve"> ;</w:t>
      </w:r>
      <w:proofErr w:type="gramEnd"/>
    </w:p>
    <w:p w14:paraId="6B3EBC32"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l'affectation</w:t>
      </w:r>
      <w:proofErr w:type="spellEnd"/>
      <w:r w:rsidRPr="00A67061">
        <w:rPr>
          <w:rFonts w:ascii="Times New Roman" w:eastAsia="Times New Roman" w:hAnsi="Times New Roman" w:cs="Times New Roman"/>
          <w:sz w:val="24"/>
          <w:szCs w:val="24"/>
        </w:rPr>
        <w:t xml:space="preserve"> des </w:t>
      </w:r>
      <w:proofErr w:type="spellStart"/>
      <w:proofErr w:type="gramStart"/>
      <w:r w:rsidRPr="00A67061">
        <w:rPr>
          <w:rFonts w:ascii="Times New Roman" w:eastAsia="Times New Roman" w:hAnsi="Times New Roman" w:cs="Times New Roman"/>
          <w:sz w:val="24"/>
          <w:szCs w:val="24"/>
        </w:rPr>
        <w:t>équipes</w:t>
      </w:r>
      <w:proofErr w:type="spellEnd"/>
      <w:r w:rsidRPr="00A67061">
        <w:rPr>
          <w:rFonts w:ascii="Times New Roman" w:eastAsia="Times New Roman" w:hAnsi="Times New Roman" w:cs="Times New Roman"/>
          <w:sz w:val="24"/>
          <w:szCs w:val="24"/>
        </w:rPr>
        <w:t xml:space="preserve"> ;</w:t>
      </w:r>
      <w:proofErr w:type="gramEnd"/>
    </w:p>
    <w:p w14:paraId="60C6CBA3"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le </w:t>
      </w:r>
      <w:proofErr w:type="spellStart"/>
      <w:r w:rsidRPr="00A67061">
        <w:rPr>
          <w:rFonts w:ascii="Times New Roman" w:eastAsia="Times New Roman" w:hAnsi="Times New Roman" w:cs="Times New Roman"/>
          <w:sz w:val="24"/>
          <w:szCs w:val="24"/>
        </w:rPr>
        <w:t>suivi</w:t>
      </w:r>
      <w:proofErr w:type="spellEnd"/>
      <w:r w:rsidRPr="00A67061">
        <w:rPr>
          <w:rFonts w:ascii="Times New Roman" w:eastAsia="Times New Roman" w:hAnsi="Times New Roman" w:cs="Times New Roman"/>
          <w:sz w:val="24"/>
          <w:szCs w:val="24"/>
        </w:rPr>
        <w:t xml:space="preserve"> des </w:t>
      </w:r>
      <w:proofErr w:type="gramStart"/>
      <w:r w:rsidRPr="00A67061">
        <w:rPr>
          <w:rFonts w:ascii="Times New Roman" w:eastAsia="Times New Roman" w:hAnsi="Times New Roman" w:cs="Times New Roman"/>
          <w:sz w:val="24"/>
          <w:szCs w:val="24"/>
        </w:rPr>
        <w:t>interventions ;</w:t>
      </w:r>
      <w:proofErr w:type="gramEnd"/>
    </w:p>
    <w:p w14:paraId="457F279F"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consultation des </w:t>
      </w:r>
      <w:proofErr w:type="spellStart"/>
      <w:proofErr w:type="gramStart"/>
      <w:r w:rsidRPr="00A67061">
        <w:rPr>
          <w:rFonts w:ascii="Times New Roman" w:eastAsia="Times New Roman" w:hAnsi="Times New Roman" w:cs="Times New Roman"/>
          <w:sz w:val="24"/>
          <w:szCs w:val="24"/>
        </w:rPr>
        <w:t>statistiques</w:t>
      </w:r>
      <w:proofErr w:type="spellEnd"/>
      <w:r w:rsidRPr="00A67061">
        <w:rPr>
          <w:rFonts w:ascii="Times New Roman" w:eastAsia="Times New Roman" w:hAnsi="Times New Roman" w:cs="Times New Roman"/>
          <w:sz w:val="24"/>
          <w:szCs w:val="24"/>
        </w:rPr>
        <w:t xml:space="preserve"> ;</w:t>
      </w:r>
      <w:proofErr w:type="gramEnd"/>
    </w:p>
    <w:p w14:paraId="3A1FDED2" w14:textId="77777777" w:rsidR="00A67061" w:rsidRPr="00A67061" w:rsidRDefault="00A67061" w:rsidP="00A67061">
      <w:pPr>
        <w:numPr>
          <w:ilvl w:val="0"/>
          <w:numId w:val="18"/>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visualisation cartographique des signalements.</w:t>
      </w:r>
    </w:p>
    <w:p w14:paraId="73B3F2E1"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Une attention particulière a été accordée à l'ergonomie des interfaces afin de réduire le nombre d'actions nécessaires à la réalisation des tâches les plus fréquentes.</w:t>
      </w:r>
    </w:p>
    <w:p w14:paraId="5979A4B6"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1B8B9A">
          <v:rect id="_x0000_i1030" style="width:0;height:1.5pt" o:hralign="center" o:hrstd="t" o:hr="t" fillcolor="#a0a0a0" stroked="f"/>
        </w:pict>
      </w:r>
    </w:p>
    <w:p w14:paraId="2AB0C770"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lastRenderedPageBreak/>
        <w:t>4.6 Diagrammes de séquence</w:t>
      </w:r>
    </w:p>
    <w:p w14:paraId="5ADFEE0D"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diagrammes de séquence permettent de représenter les échanges entre les différents acteurs du système ainsi que les objets logiciels intervenant lors des principaux scénarios.</w:t>
      </w:r>
    </w:p>
    <w:p w14:paraId="5BBC44CF"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Les principaux diagrammes réalisés concernent :</w:t>
      </w:r>
    </w:p>
    <w:p w14:paraId="60A89C1A"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l'authentification</w:t>
      </w:r>
      <w:proofErr w:type="spellEnd"/>
      <w:r w:rsidRPr="00A67061">
        <w:rPr>
          <w:rFonts w:ascii="Times New Roman" w:eastAsia="Times New Roman" w:hAnsi="Times New Roman" w:cs="Times New Roman"/>
          <w:sz w:val="24"/>
          <w:szCs w:val="24"/>
        </w:rPr>
        <w:t xml:space="preserve"> d'un </w:t>
      </w:r>
      <w:proofErr w:type="spellStart"/>
      <w:proofErr w:type="gramStart"/>
      <w:r w:rsidRPr="00A67061">
        <w:rPr>
          <w:rFonts w:ascii="Times New Roman" w:eastAsia="Times New Roman" w:hAnsi="Times New Roman" w:cs="Times New Roman"/>
          <w:sz w:val="24"/>
          <w:szCs w:val="24"/>
        </w:rPr>
        <w:t>utilisateur</w:t>
      </w:r>
      <w:proofErr w:type="spellEnd"/>
      <w:r w:rsidRPr="00A67061">
        <w:rPr>
          <w:rFonts w:ascii="Times New Roman" w:eastAsia="Times New Roman" w:hAnsi="Times New Roman" w:cs="Times New Roman"/>
          <w:sz w:val="24"/>
          <w:szCs w:val="24"/>
        </w:rPr>
        <w:t xml:space="preserve"> ;</w:t>
      </w:r>
      <w:proofErr w:type="gramEnd"/>
    </w:p>
    <w:p w14:paraId="3F7988A8"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w:t>
      </w:r>
      <w:proofErr w:type="spellStart"/>
      <w:r w:rsidRPr="00A67061">
        <w:rPr>
          <w:rFonts w:ascii="Times New Roman" w:eastAsia="Times New Roman" w:hAnsi="Times New Roman" w:cs="Times New Roman"/>
          <w:sz w:val="24"/>
          <w:szCs w:val="24"/>
        </w:rPr>
        <w:t>création</w:t>
      </w:r>
      <w:proofErr w:type="spellEnd"/>
      <w:r w:rsidRPr="00A67061">
        <w:rPr>
          <w:rFonts w:ascii="Times New Roman" w:eastAsia="Times New Roman" w:hAnsi="Times New Roman" w:cs="Times New Roman"/>
          <w:sz w:val="24"/>
          <w:szCs w:val="24"/>
        </w:rPr>
        <w:t xml:space="preserve"> d'un </w:t>
      </w:r>
      <w:proofErr w:type="spellStart"/>
      <w:proofErr w:type="gramStart"/>
      <w:r w:rsidRPr="00A67061">
        <w:rPr>
          <w:rFonts w:ascii="Times New Roman" w:eastAsia="Times New Roman" w:hAnsi="Times New Roman" w:cs="Times New Roman"/>
          <w:sz w:val="24"/>
          <w:szCs w:val="24"/>
        </w:rPr>
        <w:t>signalement</w:t>
      </w:r>
      <w:proofErr w:type="spellEnd"/>
      <w:r w:rsidRPr="00A67061">
        <w:rPr>
          <w:rFonts w:ascii="Times New Roman" w:eastAsia="Times New Roman" w:hAnsi="Times New Roman" w:cs="Times New Roman"/>
          <w:sz w:val="24"/>
          <w:szCs w:val="24"/>
        </w:rPr>
        <w:t xml:space="preserve"> ;</w:t>
      </w:r>
      <w:proofErr w:type="gramEnd"/>
    </w:p>
    <w:p w14:paraId="347C6E7F"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validation d'un </w:t>
      </w:r>
      <w:proofErr w:type="spellStart"/>
      <w:proofErr w:type="gramStart"/>
      <w:r w:rsidRPr="00A67061">
        <w:rPr>
          <w:rFonts w:ascii="Times New Roman" w:eastAsia="Times New Roman" w:hAnsi="Times New Roman" w:cs="Times New Roman"/>
          <w:sz w:val="24"/>
          <w:szCs w:val="24"/>
        </w:rPr>
        <w:t>signalement</w:t>
      </w:r>
      <w:proofErr w:type="spellEnd"/>
      <w:r w:rsidRPr="00A67061">
        <w:rPr>
          <w:rFonts w:ascii="Times New Roman" w:eastAsia="Times New Roman" w:hAnsi="Times New Roman" w:cs="Times New Roman"/>
          <w:sz w:val="24"/>
          <w:szCs w:val="24"/>
        </w:rPr>
        <w:t xml:space="preserve"> ;</w:t>
      </w:r>
      <w:proofErr w:type="gramEnd"/>
    </w:p>
    <w:p w14:paraId="24A7D355"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A67061">
        <w:rPr>
          <w:rFonts w:ascii="Times New Roman" w:eastAsia="Times New Roman" w:hAnsi="Times New Roman" w:cs="Times New Roman"/>
          <w:sz w:val="24"/>
          <w:szCs w:val="24"/>
        </w:rPr>
        <w:t>l'affectation</w:t>
      </w:r>
      <w:proofErr w:type="spellEnd"/>
      <w:r w:rsidRPr="00A67061">
        <w:rPr>
          <w:rFonts w:ascii="Times New Roman" w:eastAsia="Times New Roman" w:hAnsi="Times New Roman" w:cs="Times New Roman"/>
          <w:sz w:val="24"/>
          <w:szCs w:val="24"/>
        </w:rPr>
        <w:t xml:space="preserve"> </w:t>
      </w:r>
      <w:proofErr w:type="spellStart"/>
      <w:r w:rsidRPr="00A67061">
        <w:rPr>
          <w:rFonts w:ascii="Times New Roman" w:eastAsia="Times New Roman" w:hAnsi="Times New Roman" w:cs="Times New Roman"/>
          <w:sz w:val="24"/>
          <w:szCs w:val="24"/>
        </w:rPr>
        <w:t>d'une</w:t>
      </w:r>
      <w:proofErr w:type="spellEnd"/>
      <w:r w:rsidRPr="00A67061">
        <w:rPr>
          <w:rFonts w:ascii="Times New Roman" w:eastAsia="Times New Roman" w:hAnsi="Times New Roman" w:cs="Times New Roman"/>
          <w:sz w:val="24"/>
          <w:szCs w:val="24"/>
        </w:rPr>
        <w:t xml:space="preserve"> </w:t>
      </w:r>
      <w:proofErr w:type="spellStart"/>
      <w:proofErr w:type="gramStart"/>
      <w:r w:rsidRPr="00A67061">
        <w:rPr>
          <w:rFonts w:ascii="Times New Roman" w:eastAsia="Times New Roman" w:hAnsi="Times New Roman" w:cs="Times New Roman"/>
          <w:sz w:val="24"/>
          <w:szCs w:val="24"/>
        </w:rPr>
        <w:t>équipe</w:t>
      </w:r>
      <w:proofErr w:type="spellEnd"/>
      <w:r w:rsidRPr="00A67061">
        <w:rPr>
          <w:rFonts w:ascii="Times New Roman" w:eastAsia="Times New Roman" w:hAnsi="Times New Roman" w:cs="Times New Roman"/>
          <w:sz w:val="24"/>
          <w:szCs w:val="24"/>
        </w:rPr>
        <w:t xml:space="preserve"> ;</w:t>
      </w:r>
      <w:proofErr w:type="gramEnd"/>
    </w:p>
    <w:p w14:paraId="55632B82"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7061">
        <w:rPr>
          <w:rFonts w:ascii="Times New Roman" w:eastAsia="Times New Roman" w:hAnsi="Times New Roman" w:cs="Times New Roman"/>
          <w:sz w:val="24"/>
          <w:szCs w:val="24"/>
        </w:rPr>
        <w:t xml:space="preserve">la </w:t>
      </w:r>
      <w:proofErr w:type="spellStart"/>
      <w:r w:rsidRPr="00A67061">
        <w:rPr>
          <w:rFonts w:ascii="Times New Roman" w:eastAsia="Times New Roman" w:hAnsi="Times New Roman" w:cs="Times New Roman"/>
          <w:sz w:val="24"/>
          <w:szCs w:val="24"/>
        </w:rPr>
        <w:t>réalisation</w:t>
      </w:r>
      <w:proofErr w:type="spellEnd"/>
      <w:r w:rsidRPr="00A67061">
        <w:rPr>
          <w:rFonts w:ascii="Times New Roman" w:eastAsia="Times New Roman" w:hAnsi="Times New Roman" w:cs="Times New Roman"/>
          <w:sz w:val="24"/>
          <w:szCs w:val="24"/>
        </w:rPr>
        <w:t xml:space="preserve"> </w:t>
      </w:r>
      <w:proofErr w:type="spellStart"/>
      <w:r w:rsidRPr="00A67061">
        <w:rPr>
          <w:rFonts w:ascii="Times New Roman" w:eastAsia="Times New Roman" w:hAnsi="Times New Roman" w:cs="Times New Roman"/>
          <w:sz w:val="24"/>
          <w:szCs w:val="24"/>
        </w:rPr>
        <w:t>d'une</w:t>
      </w:r>
      <w:proofErr w:type="spellEnd"/>
      <w:r w:rsidRPr="00A67061">
        <w:rPr>
          <w:rFonts w:ascii="Times New Roman" w:eastAsia="Times New Roman" w:hAnsi="Times New Roman" w:cs="Times New Roman"/>
          <w:sz w:val="24"/>
          <w:szCs w:val="24"/>
        </w:rPr>
        <w:t xml:space="preserve"> </w:t>
      </w:r>
      <w:proofErr w:type="gramStart"/>
      <w:r w:rsidRPr="00A67061">
        <w:rPr>
          <w:rFonts w:ascii="Times New Roman" w:eastAsia="Times New Roman" w:hAnsi="Times New Roman" w:cs="Times New Roman"/>
          <w:sz w:val="24"/>
          <w:szCs w:val="24"/>
        </w:rPr>
        <w:t>intervention ;</w:t>
      </w:r>
      <w:proofErr w:type="gramEnd"/>
    </w:p>
    <w:p w14:paraId="58890CF1" w14:textId="77777777" w:rsidR="00A67061" w:rsidRPr="00A67061" w:rsidRDefault="00A67061" w:rsidP="00A67061">
      <w:pPr>
        <w:numPr>
          <w:ilvl w:val="0"/>
          <w:numId w:val="19"/>
        </w:num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la consultation de l'historique des signalements.</w:t>
      </w:r>
    </w:p>
    <w:p w14:paraId="1CC256EA"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Ces diagrammes facilitent la compréhension des interactions entre les différentes couches de l'application et constituent une référence importante pour l'implémentation.</w:t>
      </w:r>
    </w:p>
    <w:p w14:paraId="668D0EEB" w14:textId="77777777" w:rsidR="00A67061" w:rsidRPr="00A67061" w:rsidRDefault="00EB4D06" w:rsidP="00A670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C74A8B">
          <v:rect id="_x0000_i1031" style="width:0;height:1.5pt" o:hralign="center" o:hrstd="t" o:hr="t" fillcolor="#a0a0a0" stroked="f"/>
        </w:pict>
      </w:r>
    </w:p>
    <w:p w14:paraId="4C824B40" w14:textId="77777777" w:rsidR="00A67061" w:rsidRPr="00A67061" w:rsidRDefault="00A67061" w:rsidP="00A67061">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r w:rsidRPr="00A67061">
        <w:rPr>
          <w:rFonts w:ascii="Times New Roman" w:eastAsia="Times New Roman" w:hAnsi="Times New Roman" w:cs="Times New Roman"/>
          <w:b/>
          <w:bCs/>
          <w:kern w:val="36"/>
          <w:sz w:val="48"/>
          <w:szCs w:val="48"/>
          <w:lang w:val="fr-FR"/>
        </w:rPr>
        <w:t>4.7 Conclusion</w:t>
      </w:r>
    </w:p>
    <w:p w14:paraId="3D8DB615"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Dans ce chapitre, nous avons présenté la conception détaillée de la solution proposée. L'architecture générale, l'architecture logicielle, la conception de la base de données, la conception de l'API REST ainsi que les interfaces utilisateur ont été définies afin de garantir une solution cohérente, évolutive et conforme aux besoins exprimés lors de l'analyse.</w:t>
      </w:r>
    </w:p>
    <w:p w14:paraId="008F29AF" w14:textId="77777777" w:rsidR="00A67061" w:rsidRPr="00A67061" w:rsidRDefault="00A67061" w:rsidP="00A67061">
      <w:pPr>
        <w:spacing w:before="100" w:beforeAutospacing="1" w:after="100" w:afterAutospacing="1" w:line="240" w:lineRule="auto"/>
        <w:rPr>
          <w:rFonts w:ascii="Times New Roman" w:eastAsia="Times New Roman" w:hAnsi="Times New Roman" w:cs="Times New Roman"/>
          <w:sz w:val="24"/>
          <w:szCs w:val="24"/>
          <w:lang w:val="fr-FR"/>
        </w:rPr>
      </w:pPr>
      <w:r w:rsidRPr="00A67061">
        <w:rPr>
          <w:rFonts w:ascii="Times New Roman" w:eastAsia="Times New Roman" w:hAnsi="Times New Roman" w:cs="Times New Roman"/>
          <w:sz w:val="24"/>
          <w:szCs w:val="24"/>
          <w:lang w:val="fr-FR"/>
        </w:rPr>
        <w:t>Cette phase de conception constitue une base solide pour la réalisation de l'application. Le chapitre suivant sera consacré à l'implémentation de la solution, à la présentation des technologies utilisées ainsi qu'à la réalisation des différents composants du système.</w:t>
      </w:r>
    </w:p>
    <w:p w14:paraId="7A0EE5EE" w14:textId="4A2BDD15" w:rsidR="00246526" w:rsidRPr="00A67061" w:rsidRDefault="00246526" w:rsidP="00A67061">
      <w:pPr>
        <w:rPr>
          <w:lang w:val="fr-FR"/>
        </w:rPr>
      </w:pPr>
    </w:p>
    <w:sectPr w:rsidR="00246526" w:rsidRPr="00A67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F6A"/>
    <w:multiLevelType w:val="multilevel"/>
    <w:tmpl w:val="AF82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5EA3"/>
    <w:multiLevelType w:val="multilevel"/>
    <w:tmpl w:val="98CA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A3701"/>
    <w:multiLevelType w:val="multilevel"/>
    <w:tmpl w:val="A68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172E"/>
    <w:multiLevelType w:val="multilevel"/>
    <w:tmpl w:val="FDC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A0B38"/>
    <w:multiLevelType w:val="multilevel"/>
    <w:tmpl w:val="1EBC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384C"/>
    <w:multiLevelType w:val="multilevel"/>
    <w:tmpl w:val="08C8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AA9"/>
    <w:multiLevelType w:val="multilevel"/>
    <w:tmpl w:val="124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1E3D"/>
    <w:multiLevelType w:val="multilevel"/>
    <w:tmpl w:val="5E764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D5805"/>
    <w:multiLevelType w:val="multilevel"/>
    <w:tmpl w:val="0980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37D2"/>
    <w:multiLevelType w:val="multilevel"/>
    <w:tmpl w:val="5C0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E762C"/>
    <w:multiLevelType w:val="multilevel"/>
    <w:tmpl w:val="A87E9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A1ABD"/>
    <w:multiLevelType w:val="multilevel"/>
    <w:tmpl w:val="183ABA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61240"/>
    <w:multiLevelType w:val="multilevel"/>
    <w:tmpl w:val="8D3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967B2"/>
    <w:multiLevelType w:val="multilevel"/>
    <w:tmpl w:val="ED2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72299"/>
    <w:multiLevelType w:val="multilevel"/>
    <w:tmpl w:val="DCB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85EAC"/>
    <w:multiLevelType w:val="multilevel"/>
    <w:tmpl w:val="74F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E3E86"/>
    <w:multiLevelType w:val="multilevel"/>
    <w:tmpl w:val="A44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10B09"/>
    <w:multiLevelType w:val="multilevel"/>
    <w:tmpl w:val="F05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03225"/>
    <w:multiLevelType w:val="multilevel"/>
    <w:tmpl w:val="E9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4"/>
  </w:num>
  <w:num w:numId="4">
    <w:abstractNumId w:val="17"/>
  </w:num>
  <w:num w:numId="5">
    <w:abstractNumId w:val="13"/>
  </w:num>
  <w:num w:numId="6">
    <w:abstractNumId w:val="3"/>
  </w:num>
  <w:num w:numId="7">
    <w:abstractNumId w:val="0"/>
  </w:num>
  <w:num w:numId="8">
    <w:abstractNumId w:val="10"/>
  </w:num>
  <w:num w:numId="9">
    <w:abstractNumId w:val="7"/>
  </w:num>
  <w:num w:numId="10">
    <w:abstractNumId w:val="11"/>
  </w:num>
  <w:num w:numId="11">
    <w:abstractNumId w:val="8"/>
  </w:num>
  <w:num w:numId="12">
    <w:abstractNumId w:val="6"/>
  </w:num>
  <w:num w:numId="13">
    <w:abstractNumId w:val="5"/>
  </w:num>
  <w:num w:numId="14">
    <w:abstractNumId w:val="9"/>
  </w:num>
  <w:num w:numId="15">
    <w:abstractNumId w:val="12"/>
  </w:num>
  <w:num w:numId="16">
    <w:abstractNumId w:val="16"/>
  </w:num>
  <w:num w:numId="17">
    <w:abstractNumId w:val="15"/>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26"/>
    <w:rsid w:val="00040E41"/>
    <w:rsid w:val="00246526"/>
    <w:rsid w:val="006519EE"/>
    <w:rsid w:val="0084638A"/>
    <w:rsid w:val="00A67061"/>
    <w:rsid w:val="00EB4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509C"/>
  <w15:chartTrackingRefBased/>
  <w15:docId w15:val="{82B4EF5B-B64A-4019-BAD6-6383F2B8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465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65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65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5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65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65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465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526"/>
    <w:rPr>
      <w:b/>
      <w:bCs/>
    </w:rPr>
  </w:style>
  <w:style w:type="paragraph" w:styleId="HTMLPreformatted">
    <w:name w:val="HTML Preformatted"/>
    <w:basedOn w:val="Normal"/>
    <w:link w:val="HTMLPreformattedChar"/>
    <w:uiPriority w:val="99"/>
    <w:semiHidden/>
    <w:unhideWhenUsed/>
    <w:rsid w:val="00246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52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65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72042">
      <w:bodyDiv w:val="1"/>
      <w:marLeft w:val="0"/>
      <w:marRight w:val="0"/>
      <w:marTop w:val="0"/>
      <w:marBottom w:val="0"/>
      <w:divBdr>
        <w:top w:val="none" w:sz="0" w:space="0" w:color="auto"/>
        <w:left w:val="none" w:sz="0" w:space="0" w:color="auto"/>
        <w:bottom w:val="none" w:sz="0" w:space="0" w:color="auto"/>
        <w:right w:val="none" w:sz="0" w:space="0" w:color="auto"/>
      </w:divBdr>
      <w:divsChild>
        <w:div w:id="10208181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07989105">
      <w:bodyDiv w:val="1"/>
      <w:marLeft w:val="0"/>
      <w:marRight w:val="0"/>
      <w:marTop w:val="0"/>
      <w:marBottom w:val="0"/>
      <w:divBdr>
        <w:top w:val="none" w:sz="0" w:space="0" w:color="auto"/>
        <w:left w:val="none" w:sz="0" w:space="0" w:color="auto"/>
        <w:bottom w:val="none" w:sz="0" w:space="0" w:color="auto"/>
        <w:right w:val="none" w:sz="0" w:space="0" w:color="auto"/>
      </w:divBdr>
    </w:div>
    <w:div w:id="805702161">
      <w:bodyDiv w:val="1"/>
      <w:marLeft w:val="0"/>
      <w:marRight w:val="0"/>
      <w:marTop w:val="0"/>
      <w:marBottom w:val="0"/>
      <w:divBdr>
        <w:top w:val="none" w:sz="0" w:space="0" w:color="auto"/>
        <w:left w:val="none" w:sz="0" w:space="0" w:color="auto"/>
        <w:bottom w:val="none" w:sz="0" w:space="0" w:color="auto"/>
        <w:right w:val="none" w:sz="0" w:space="0" w:color="auto"/>
      </w:divBdr>
      <w:divsChild>
        <w:div w:id="15649461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7738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5</Pages>
  <Words>1105</Words>
  <Characters>6304</Characters>
  <Application>Microsoft Office Word</Application>
  <DocSecurity>0</DocSecurity>
  <Lines>52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FADEL BA</dc:creator>
  <cp:keywords/>
  <dc:description/>
  <cp:lastModifiedBy>FADEL BA</cp:lastModifiedBy>
  <cp:revision>6</cp:revision>
  <dcterms:created xsi:type="dcterms:W3CDTF">2026-07-18T01:08:00Z</dcterms:created>
  <dcterms:modified xsi:type="dcterms:W3CDTF">2026-09-18T15:08:00Z</dcterms:modified>
</cp:coreProperties>
</file>