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1A35" w14:textId="77777777" w:rsidR="00AC5C3A" w:rsidRPr="00AC5C3A" w:rsidRDefault="00AC5C3A" w:rsidP="00AC5C3A">
      <w:pPr>
        <w:rPr>
          <w:b/>
          <w:bCs/>
          <w:lang w:val="en-GB"/>
        </w:rPr>
      </w:pPr>
      <w:r w:rsidRPr="00AC5C3A">
        <w:rPr>
          <w:b/>
          <w:bCs/>
          <w:lang w:val="en-GB"/>
        </w:rPr>
        <w:t>1- Hero section:</w:t>
      </w:r>
    </w:p>
    <w:p w14:paraId="130B33A8" w14:textId="77777777" w:rsidR="00AC5C3A" w:rsidRPr="00AC5C3A" w:rsidRDefault="00AC5C3A" w:rsidP="00AC5C3A">
      <w:pPr>
        <w:rPr>
          <w:lang w:val="en-GB"/>
        </w:rPr>
      </w:pPr>
      <w:r w:rsidRPr="00AC5C3A">
        <w:rPr>
          <w:lang w:val="en-GB"/>
        </w:rPr>
        <w:t xml:space="preserve">Hero section heading: </w:t>
      </w:r>
    </w:p>
    <w:p w14:paraId="2FC963B0" w14:textId="4AC0853C" w:rsidR="00AC5C3A" w:rsidRPr="00AC5C3A" w:rsidRDefault="00AC5C3A" w:rsidP="00AC5C3A">
      <w:pPr>
        <w:rPr>
          <w:lang w:val="en-GB"/>
        </w:rPr>
      </w:pPr>
      <w:r w:rsidRPr="00AC5C3A">
        <w:rPr>
          <w:lang w:val="en-GB"/>
        </w:rPr>
        <w:t xml:space="preserve">Intelligent AI Solutions </w:t>
      </w:r>
      <w:r w:rsidRPr="00AC5C3A">
        <w:rPr>
          <w:lang w:val="en-GB"/>
        </w:rPr>
        <w:t>for (</w:t>
      </w:r>
      <w:r w:rsidRPr="00AC5C3A">
        <w:rPr>
          <w:lang w:val="en-GB"/>
        </w:rPr>
        <w:t xml:space="preserve">white </w:t>
      </w:r>
      <w:proofErr w:type="spellStart"/>
      <w:r w:rsidRPr="00AC5C3A">
        <w:rPr>
          <w:lang w:val="en-GB"/>
        </w:rPr>
        <w:t>color</w:t>
      </w:r>
      <w:proofErr w:type="spellEnd"/>
      <w:r w:rsidRPr="00AC5C3A">
        <w:rPr>
          <w:lang w:val="en-GB"/>
        </w:rPr>
        <w:t>)</w:t>
      </w:r>
    </w:p>
    <w:p w14:paraId="5C021E7E" w14:textId="77777777" w:rsidR="00AC5C3A" w:rsidRPr="00AC5C3A" w:rsidRDefault="00AC5C3A" w:rsidP="00AC5C3A">
      <w:pPr>
        <w:rPr>
          <w:lang w:val="en-GB"/>
        </w:rPr>
      </w:pPr>
      <w:r w:rsidRPr="00AC5C3A">
        <w:rPr>
          <w:lang w:val="en-GB"/>
        </w:rPr>
        <w:t xml:space="preserve">- Construction Companies </w:t>
      </w:r>
    </w:p>
    <w:p w14:paraId="5858B385" w14:textId="77777777" w:rsidR="00AC5C3A" w:rsidRPr="00AC5C3A" w:rsidRDefault="00AC5C3A" w:rsidP="00AC5C3A">
      <w:pPr>
        <w:rPr>
          <w:lang w:val="en-GB"/>
        </w:rPr>
      </w:pPr>
      <w:r w:rsidRPr="00AC5C3A">
        <w:rPr>
          <w:lang w:val="en-GB"/>
        </w:rPr>
        <w:t>- Facade Engineering</w:t>
      </w:r>
    </w:p>
    <w:p w14:paraId="5DEBD6CC" w14:textId="77777777" w:rsidR="00AC5C3A" w:rsidRPr="00AC5C3A" w:rsidRDefault="00AC5C3A" w:rsidP="00AC5C3A">
      <w:pPr>
        <w:rPr>
          <w:lang w:val="en-GB"/>
        </w:rPr>
      </w:pPr>
      <w:r w:rsidRPr="00AC5C3A">
        <w:rPr>
          <w:lang w:val="en-GB"/>
        </w:rPr>
        <w:t>- Aluminium Manufacturers</w:t>
      </w:r>
    </w:p>
    <w:p w14:paraId="3B9C3603" w14:textId="77777777" w:rsidR="00AC5C3A" w:rsidRPr="00AC5C3A" w:rsidRDefault="00AC5C3A" w:rsidP="00AC5C3A">
      <w:pPr>
        <w:rPr>
          <w:lang w:val="en-GB"/>
        </w:rPr>
      </w:pPr>
      <w:r w:rsidRPr="00AC5C3A">
        <w:rPr>
          <w:lang w:val="en-GB"/>
        </w:rPr>
        <w:t>- Engineering Consultants</w:t>
      </w:r>
    </w:p>
    <w:p w14:paraId="72D0EC20" w14:textId="77777777" w:rsidR="00AC5C3A" w:rsidRPr="00AC5C3A" w:rsidRDefault="00AC5C3A" w:rsidP="00AC5C3A">
      <w:pPr>
        <w:rPr>
          <w:lang w:val="en-GB"/>
        </w:rPr>
      </w:pPr>
      <w:r w:rsidRPr="00AC5C3A">
        <w:rPr>
          <w:lang w:val="en-GB"/>
        </w:rPr>
        <w:t>- Project Management Teams</w:t>
      </w:r>
    </w:p>
    <w:p w14:paraId="16EADEF3" w14:textId="0B097B88" w:rsidR="00AC5C3A" w:rsidRDefault="00AC5C3A" w:rsidP="00AC5C3A">
      <w:pPr>
        <w:rPr>
          <w:lang w:val="en-GB"/>
        </w:rPr>
      </w:pPr>
      <w:r w:rsidRPr="00AC5C3A">
        <w:rPr>
          <w:lang w:val="en-GB"/>
        </w:rPr>
        <w:t xml:space="preserve">- Infrastructure Projects (all these in olive </w:t>
      </w:r>
      <w:proofErr w:type="gramStart"/>
      <w:r w:rsidRPr="00AC5C3A">
        <w:rPr>
          <w:lang w:val="en-GB"/>
        </w:rPr>
        <w:t>colour</w:t>
      </w:r>
      <w:r w:rsidRPr="00AC5C3A">
        <w:rPr>
          <w:lang w:val="en-GB"/>
        </w:rPr>
        <w:t>, and</w:t>
      </w:r>
      <w:proofErr w:type="gramEnd"/>
      <w:r w:rsidRPr="00AC5C3A">
        <w:rPr>
          <w:lang w:val="en-GB"/>
        </w:rPr>
        <w:t xml:space="preserve"> comes one after the other)</w:t>
      </w:r>
      <w:r>
        <w:rPr>
          <w:lang w:val="en-GB"/>
        </w:rPr>
        <w:t>.</w:t>
      </w:r>
    </w:p>
    <w:p w14:paraId="4F8AF9D7" w14:textId="4231C9E7" w:rsidR="00AC5C3A" w:rsidRDefault="00AC5C3A" w:rsidP="00AC5C3A">
      <w:pPr>
        <w:rPr>
          <w:b/>
          <w:bCs/>
          <w:lang w:val="en-GB"/>
        </w:rPr>
      </w:pPr>
      <w:r w:rsidRPr="00AC5C3A">
        <w:rPr>
          <w:b/>
          <w:bCs/>
          <w:lang w:val="en-GB"/>
        </w:rPr>
        <w:t xml:space="preserve">Paragraph existing. </w:t>
      </w:r>
    </w:p>
    <w:p w14:paraId="0391CC68" w14:textId="28FFA7F0" w:rsidR="00AC5C3A" w:rsidRDefault="00AC5C3A" w:rsidP="00AC5C3A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CTA </w:t>
      </w:r>
    </w:p>
    <w:p w14:paraId="3FBE6DC8" w14:textId="3853D895" w:rsidR="00AC5C3A" w:rsidRDefault="00AC5C3A" w:rsidP="00AC5C3A">
      <w:r w:rsidRPr="00AC5C3A">
        <w:t>Book Consultation</w:t>
      </w:r>
      <w:r>
        <w:t xml:space="preserve"> </w:t>
      </w:r>
    </w:p>
    <w:p w14:paraId="389C4F81" w14:textId="18515E5E" w:rsidR="00AC5C3A" w:rsidRDefault="00AC5C3A" w:rsidP="00AC5C3A">
      <w:pPr>
        <w:rPr>
          <w:lang w:val="en-GB"/>
        </w:rPr>
      </w:pPr>
      <w:r>
        <w:t>Explore Solutions</w:t>
      </w:r>
    </w:p>
    <w:p w14:paraId="645D312D" w14:textId="595B9DDF" w:rsidR="00AC5C3A" w:rsidRDefault="00AC5C3A" w:rsidP="00AC5C3A">
      <w:pPr>
        <w:rPr>
          <w:lang w:val="en-GB"/>
        </w:rPr>
      </w:pPr>
      <w:r w:rsidRPr="00AC5C3A">
        <w:rPr>
          <w:b/>
          <w:bCs/>
          <w:lang w:val="en-GB"/>
        </w:rPr>
        <w:t>2</w:t>
      </w:r>
      <w:r w:rsidRPr="00AC5C3A">
        <w:rPr>
          <w:lang w:val="en-GB"/>
        </w:rPr>
        <w:t xml:space="preserve">- </w:t>
      </w:r>
      <w:r w:rsidRPr="00AC5C3A">
        <w:rPr>
          <w:b/>
          <w:bCs/>
          <w:lang w:val="en-GB"/>
        </w:rPr>
        <w:t>Who We help</w:t>
      </w:r>
      <w:r w:rsidRPr="00AC5C3A">
        <w:rPr>
          <w:lang w:val="en-GB"/>
        </w:rPr>
        <w:t xml:space="preserve"> (Already done where you have shown trade cards)</w:t>
      </w:r>
      <w:r>
        <w:rPr>
          <w:lang w:val="en-GB"/>
        </w:rPr>
        <w:t>.</w:t>
      </w:r>
    </w:p>
    <w:p w14:paraId="48363281" w14:textId="577F197B" w:rsidR="00AC5C3A" w:rsidRDefault="00AC5C3A" w:rsidP="00AC5C3A">
      <w:pPr>
        <w:rPr>
          <w:b/>
          <w:bCs/>
          <w:lang w:val="en-GB"/>
        </w:rPr>
      </w:pPr>
      <w:r w:rsidRPr="00AC5C3A">
        <w:rPr>
          <w:b/>
          <w:bCs/>
          <w:lang w:val="en-GB"/>
        </w:rPr>
        <w:t xml:space="preserve">3- </w:t>
      </w:r>
      <w:r w:rsidRPr="00AC5C3A">
        <w:rPr>
          <w:b/>
          <w:bCs/>
          <w:lang w:val="en-GB"/>
        </w:rPr>
        <w:t>Why Construction Companies Choose AI</w:t>
      </w:r>
      <w:r>
        <w:rPr>
          <w:b/>
          <w:bCs/>
          <w:lang w:val="en-GB"/>
        </w:rPr>
        <w:t xml:space="preserve"> (design left)</w:t>
      </w:r>
    </w:p>
    <w:p w14:paraId="7DA193FE" w14:textId="77777777" w:rsidR="00AC5C3A" w:rsidRDefault="00AC5C3A" w:rsidP="00AC5C3A">
      <w:pPr>
        <w:rPr>
          <w:b/>
          <w:bCs/>
          <w:lang w:val="en-GB"/>
        </w:rPr>
      </w:pPr>
    </w:p>
    <w:p w14:paraId="2C6689F2" w14:textId="77777777" w:rsidR="00AC5C3A" w:rsidRDefault="00AC5C3A" w:rsidP="00AC5C3A">
      <w:pPr>
        <w:rPr>
          <w:b/>
          <w:bCs/>
          <w:lang w:val="en-GB"/>
        </w:rPr>
      </w:pPr>
    </w:p>
    <w:p w14:paraId="0C913C51" w14:textId="77777777" w:rsidR="00AC5C3A" w:rsidRDefault="00AC5C3A" w:rsidP="00AC5C3A">
      <w:pPr>
        <w:rPr>
          <w:b/>
          <w:bCs/>
          <w:lang w:val="en-GB"/>
        </w:rPr>
      </w:pPr>
    </w:p>
    <w:p w14:paraId="7CDD5A24" w14:textId="77777777" w:rsidR="00AC5C3A" w:rsidRDefault="00AC5C3A" w:rsidP="00AC5C3A">
      <w:pPr>
        <w:rPr>
          <w:b/>
          <w:bCs/>
          <w:lang w:val="en-GB"/>
        </w:rPr>
      </w:pPr>
    </w:p>
    <w:p w14:paraId="4580C83C" w14:textId="77777777" w:rsidR="00AC5C3A" w:rsidRDefault="00AC5C3A" w:rsidP="00AC5C3A">
      <w:pPr>
        <w:rPr>
          <w:b/>
          <w:bCs/>
          <w:lang w:val="en-GB"/>
        </w:rPr>
      </w:pPr>
    </w:p>
    <w:p w14:paraId="0B425EBB" w14:textId="77777777" w:rsidR="00AC5C3A" w:rsidRDefault="00AC5C3A" w:rsidP="00AC5C3A">
      <w:pPr>
        <w:rPr>
          <w:b/>
          <w:bCs/>
          <w:lang w:val="en-GB"/>
        </w:rPr>
      </w:pPr>
    </w:p>
    <w:p w14:paraId="7C8F146F" w14:textId="77777777" w:rsidR="00AC5C3A" w:rsidRDefault="00AC5C3A" w:rsidP="00AC5C3A">
      <w:pPr>
        <w:rPr>
          <w:b/>
          <w:bCs/>
          <w:lang w:val="en-GB"/>
        </w:rPr>
      </w:pPr>
    </w:p>
    <w:p w14:paraId="489A73BC" w14:textId="6856D201" w:rsidR="00AC5C3A" w:rsidRDefault="00AC5C3A" w:rsidP="00AC5C3A">
      <w:pPr>
        <w:rPr>
          <w:b/>
          <w:bCs/>
          <w:lang w:val="en-GB"/>
        </w:rPr>
      </w:pPr>
      <w:r>
        <w:rPr>
          <w:b/>
          <w:bCs/>
          <w:lang w:val="en-GB"/>
        </w:rPr>
        <w:t>4- Our Services</w:t>
      </w:r>
    </w:p>
    <w:p w14:paraId="763F8A55" w14:textId="6EB95750" w:rsidR="00AC5C3A" w:rsidRDefault="00AC5C3A" w:rsidP="00AC5C3A">
      <w:pPr>
        <w:rPr>
          <w:b/>
          <w:bCs/>
          <w:lang w:val="en-GB"/>
        </w:rPr>
      </w:pPr>
      <w:r>
        <w:rPr>
          <w:noProof/>
        </w:rPr>
        <w:lastRenderedPageBreak/>
        <w:drawing>
          <wp:inline distT="0" distB="0" distL="0" distR="0" wp14:anchorId="5DB72836" wp14:editId="180FE661">
            <wp:extent cx="5731510" cy="3649345"/>
            <wp:effectExtent l="0" t="0" r="2540" b="8255"/>
            <wp:docPr id="185672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C5740" w14:textId="7EB4C444" w:rsidR="00AC5C3A" w:rsidRDefault="00AC5C3A" w:rsidP="00AC5C3A">
      <w:pPr>
        <w:rPr>
          <w:noProof/>
        </w:rPr>
      </w:pPr>
      <w:r>
        <w:rPr>
          <w:noProof/>
        </w:rPr>
        <w:t xml:space="preserve"> Make sure when user clicks on specific service button, it should show that service content. Keep the right side image same even if user switches between services. </w:t>
      </w:r>
    </w:p>
    <w:p w14:paraId="0D083084" w14:textId="3657A89F" w:rsidR="00AC5C3A" w:rsidRPr="00AC5C3A" w:rsidRDefault="00AC5C3A" w:rsidP="00AC5C3A">
      <w:pPr>
        <w:rPr>
          <w:b/>
          <w:bCs/>
          <w:noProof/>
          <w:color w:val="EE0000"/>
        </w:rPr>
      </w:pPr>
      <w:r w:rsidRPr="00AC5C3A">
        <w:rPr>
          <w:b/>
          <w:bCs/>
          <w:noProof/>
          <w:color w:val="EE0000"/>
        </w:rPr>
        <w:t xml:space="preserve">Note: </w:t>
      </w:r>
    </w:p>
    <w:p w14:paraId="236A01D6" w14:textId="2984517F" w:rsidR="00AC5C3A" w:rsidRPr="00AC5C3A" w:rsidRDefault="00AC5C3A" w:rsidP="00AC5C3A">
      <w:pPr>
        <w:rPr>
          <w:lang w:val="en-GB"/>
        </w:rPr>
      </w:pPr>
      <w:r>
        <w:rPr>
          <w:lang w:val="en-GB"/>
        </w:rPr>
        <w:t xml:space="preserve">I’ll provide the content to be written in </w:t>
      </w:r>
      <w:r w:rsidRPr="00AC5C3A">
        <w:rPr>
          <w:b/>
          <w:bCs/>
          <w:lang w:val="en-GB"/>
        </w:rPr>
        <w:t>service section</w:t>
      </w:r>
      <w:r>
        <w:rPr>
          <w:lang w:val="en-GB"/>
        </w:rPr>
        <w:t xml:space="preserve"> later. I’ll also provide the image to be placed on right side. For </w:t>
      </w:r>
      <w:proofErr w:type="gramStart"/>
      <w:r>
        <w:rPr>
          <w:lang w:val="en-GB"/>
        </w:rPr>
        <w:t>now</w:t>
      </w:r>
      <w:proofErr w:type="gramEnd"/>
      <w:r>
        <w:rPr>
          <w:lang w:val="en-GB"/>
        </w:rPr>
        <w:t xml:space="preserve"> use the same content as written in the above image. Also use any stock image in right side. </w:t>
      </w:r>
    </w:p>
    <w:p w14:paraId="0B3C3BCD" w14:textId="4ED11908" w:rsidR="00AC5C3A" w:rsidRDefault="00AC5C3A" w:rsidP="00AC5C3A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5- Our featured Solutions, make cards like this. </w:t>
      </w:r>
      <w:r>
        <w:rPr>
          <w:noProof/>
        </w:rPr>
        <w:drawing>
          <wp:inline distT="0" distB="0" distL="0" distR="0" wp14:anchorId="320BE4AC" wp14:editId="75C23F84">
            <wp:extent cx="5731510" cy="1943735"/>
            <wp:effectExtent l="0" t="0" r="2540" b="0"/>
            <wp:docPr id="16050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1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12D0" w14:textId="183C1125" w:rsidR="00AC5C3A" w:rsidRDefault="00AC5C3A" w:rsidP="00AC5C3A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When user hovers over a </w:t>
      </w:r>
      <w:r>
        <w:rPr>
          <w:b/>
          <w:bCs/>
          <w:lang w:val="en-GB"/>
        </w:rPr>
        <w:t>card,</w:t>
      </w:r>
      <w:r>
        <w:rPr>
          <w:b/>
          <w:bCs/>
          <w:lang w:val="en-GB"/>
        </w:rPr>
        <w:t xml:space="preserve"> it should show a button (view Solution)</w:t>
      </w:r>
      <w:r>
        <w:rPr>
          <w:b/>
          <w:bCs/>
          <w:lang w:val="en-GB"/>
        </w:rPr>
        <w:t xml:space="preserve">, like Show me More button in the below image. </w:t>
      </w:r>
    </w:p>
    <w:p w14:paraId="2C25EB26" w14:textId="552F2175" w:rsidR="00AC5C3A" w:rsidRDefault="00AC5C3A" w:rsidP="00AC5C3A">
      <w:pPr>
        <w:rPr>
          <w:b/>
          <w:bCs/>
          <w:lang w:val="en-GB"/>
        </w:rPr>
      </w:pPr>
      <w:r>
        <w:rPr>
          <w:noProof/>
        </w:rPr>
        <w:lastRenderedPageBreak/>
        <w:drawing>
          <wp:inline distT="0" distB="0" distL="0" distR="0" wp14:anchorId="0C237753" wp14:editId="7A680032">
            <wp:extent cx="1825894" cy="2286000"/>
            <wp:effectExtent l="0" t="0" r="3175" b="0"/>
            <wp:docPr id="147492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27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0232" cy="229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71AD" w14:textId="420DDD61" w:rsidR="00AC5C3A" w:rsidRDefault="00AC5C3A" w:rsidP="00AC5C3A">
      <w:pPr>
        <w:rPr>
          <w:b/>
          <w:bCs/>
        </w:rPr>
      </w:pPr>
      <w:r>
        <w:rPr>
          <w:b/>
          <w:bCs/>
          <w:lang w:val="en-GB"/>
        </w:rPr>
        <w:t xml:space="preserve">6- </w:t>
      </w:r>
      <w:r w:rsidRPr="00AC5C3A">
        <w:rPr>
          <w:b/>
          <w:bCs/>
        </w:rPr>
        <w:t>Our AI Transformation Framework</w:t>
      </w:r>
    </w:p>
    <w:p w14:paraId="5193658B" w14:textId="1B4DE16D" w:rsidR="00AC5C3A" w:rsidRDefault="00AC5C3A" w:rsidP="00AC5C3A">
      <w:pPr>
        <w:rPr>
          <w:lang w:val="en-GB"/>
        </w:rPr>
      </w:pPr>
      <w:r>
        <w:rPr>
          <w:lang w:val="en-GB"/>
        </w:rPr>
        <w:t>Make this section looks like Storyline</w:t>
      </w:r>
    </w:p>
    <w:p w14:paraId="131A8E3B" w14:textId="15EC3CD0" w:rsidR="00AC5C3A" w:rsidRDefault="00AC5C3A" w:rsidP="00AC5C3A">
      <w:pPr>
        <w:rPr>
          <w:lang w:val="en-GB"/>
        </w:rPr>
      </w:pPr>
      <w:r>
        <w:rPr>
          <w:lang w:val="en-GB"/>
        </w:rPr>
        <w:t>Discover -&gt; Consult -&gt;Design -&gt;Develop -&gt; Integrate -&gt; Train -&gt; Optimize</w:t>
      </w:r>
    </w:p>
    <w:p w14:paraId="1DDDE9F1" w14:textId="4874518B" w:rsidR="00AC5C3A" w:rsidRDefault="00AC5C3A" w:rsidP="00AC5C3A">
      <w:pPr>
        <w:rPr>
          <w:lang w:val="en-GB"/>
        </w:rPr>
      </w:pPr>
      <w:r>
        <w:rPr>
          <w:noProof/>
        </w:rPr>
        <w:drawing>
          <wp:inline distT="0" distB="0" distL="0" distR="0" wp14:anchorId="31692321" wp14:editId="00DD8F63">
            <wp:extent cx="5731510" cy="3129280"/>
            <wp:effectExtent l="0" t="0" r="2540" b="0"/>
            <wp:docPr id="21858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83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E0EB" w14:textId="3D89DBDB" w:rsidR="00AC5C3A" w:rsidRDefault="00AC5C3A" w:rsidP="00AC5C3A">
      <w:pPr>
        <w:rPr>
          <w:lang w:val="en-GB"/>
        </w:rPr>
      </w:pPr>
      <w:r>
        <w:rPr>
          <w:lang w:val="en-GB"/>
        </w:rPr>
        <w:lastRenderedPageBreak/>
        <w:t xml:space="preserve">Use this content: (Don’t use the structure and style of the image below, just use its Text), but make the story line as given in the reference website (above image). </w:t>
      </w:r>
      <w:r>
        <w:rPr>
          <w:lang w:val="en-GB"/>
        </w:rPr>
        <w:br/>
      </w:r>
      <w:r>
        <w:rPr>
          <w:noProof/>
        </w:rPr>
        <w:drawing>
          <wp:inline distT="0" distB="0" distL="0" distR="0" wp14:anchorId="5FCE5DE0" wp14:editId="5B7BA9A5">
            <wp:extent cx="4191000" cy="7608009"/>
            <wp:effectExtent l="0" t="0" r="0" b="0"/>
            <wp:docPr id="1779070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127" cy="761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9BDD" w14:textId="77777777" w:rsidR="00AC5C3A" w:rsidRDefault="00AC5C3A" w:rsidP="00AC5C3A">
      <w:pPr>
        <w:rPr>
          <w:lang w:val="en-GB"/>
        </w:rPr>
      </w:pPr>
    </w:p>
    <w:p w14:paraId="1D1101A6" w14:textId="4077F1C5" w:rsidR="00AC5C3A" w:rsidRPr="00AC5C3A" w:rsidRDefault="00AC5C3A" w:rsidP="00AC5C3A">
      <w:pPr>
        <w:rPr>
          <w:b/>
          <w:bCs/>
          <w:lang w:val="en-GB"/>
        </w:rPr>
      </w:pPr>
      <w:r w:rsidRPr="00AC5C3A">
        <w:rPr>
          <w:b/>
          <w:bCs/>
          <w:lang w:val="en-GB"/>
        </w:rPr>
        <w:t>7- Trusted By section (You already done)</w:t>
      </w:r>
    </w:p>
    <w:p w14:paraId="177BBADF" w14:textId="51C4B2D3" w:rsidR="00AC5C3A" w:rsidRDefault="00AC5C3A" w:rsidP="00AC5C3A">
      <w:pPr>
        <w:rPr>
          <w:b/>
          <w:bCs/>
          <w:lang w:val="en-GB"/>
        </w:rPr>
      </w:pPr>
      <w:r>
        <w:rPr>
          <w:lang w:val="en-GB"/>
        </w:rPr>
        <w:lastRenderedPageBreak/>
        <w:t xml:space="preserve">8- </w:t>
      </w:r>
      <w:r w:rsidRPr="00AC5C3A">
        <w:rPr>
          <w:b/>
          <w:bCs/>
          <w:lang w:val="en-GB"/>
        </w:rPr>
        <w:t>Why work with us</w:t>
      </w:r>
      <w:r>
        <w:rPr>
          <w:b/>
          <w:bCs/>
          <w:lang w:val="en-GB"/>
        </w:rPr>
        <w:t xml:space="preserve"> (Design left)</w:t>
      </w:r>
    </w:p>
    <w:p w14:paraId="7CFCBE82" w14:textId="129E76BF" w:rsidR="00AC5C3A" w:rsidRDefault="00AC5C3A" w:rsidP="00AC5C3A">
      <w:pPr>
        <w:rPr>
          <w:b/>
          <w:bCs/>
          <w:lang w:val="en-GB"/>
        </w:rPr>
      </w:pPr>
      <w:r>
        <w:rPr>
          <w:b/>
          <w:bCs/>
          <w:lang w:val="en-GB"/>
        </w:rPr>
        <w:t>9- FAQ section</w:t>
      </w:r>
    </w:p>
    <w:p w14:paraId="4DFB8233" w14:textId="4A1E4DE4" w:rsidR="00AC5C3A" w:rsidRPr="00AC5C3A" w:rsidRDefault="00AC5C3A" w:rsidP="00AC5C3A">
      <w:pPr>
        <w:rPr>
          <w:lang w:val="en-GB"/>
        </w:rPr>
      </w:pPr>
      <w:r>
        <w:rPr>
          <w:lang w:val="en-GB"/>
        </w:rPr>
        <w:t xml:space="preserve">Make FAQ section like this: (use any icon on the left side instead of </w:t>
      </w:r>
      <w:proofErr w:type="spellStart"/>
      <w:r>
        <w:rPr>
          <w:lang w:val="en-GB"/>
        </w:rPr>
        <w:t>color</w:t>
      </w:r>
      <w:proofErr w:type="spellEnd"/>
      <w:r>
        <w:rPr>
          <w:lang w:val="en-GB"/>
        </w:rPr>
        <w:t xml:space="preserve"> full graphics like this). When user clicks on down </w:t>
      </w:r>
      <w:proofErr w:type="gramStart"/>
      <w:r>
        <w:rPr>
          <w:lang w:val="en-GB"/>
        </w:rPr>
        <w:t>arrow ,</w:t>
      </w:r>
      <w:proofErr w:type="gramEnd"/>
      <w:r>
        <w:rPr>
          <w:lang w:val="en-GB"/>
        </w:rPr>
        <w:t xml:space="preserve"> it should show the answer below like the first question in the image. </w:t>
      </w:r>
      <w:r>
        <w:rPr>
          <w:lang w:val="en-GB"/>
        </w:rPr>
        <w:br/>
      </w:r>
      <w:r>
        <w:rPr>
          <w:noProof/>
        </w:rPr>
        <w:drawing>
          <wp:inline distT="0" distB="0" distL="0" distR="0" wp14:anchorId="4436245F" wp14:editId="20E9ED4B">
            <wp:extent cx="4492087" cy="2609850"/>
            <wp:effectExtent l="0" t="0" r="3810" b="0"/>
            <wp:docPr id="194045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52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7203" cy="261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ABA9" w14:textId="32B45C58" w:rsidR="00AC5C3A" w:rsidRDefault="00AC5C3A" w:rsidP="00AC5C3A">
      <w:pPr>
        <w:rPr>
          <w:b/>
          <w:bCs/>
          <w:lang w:val="en-GB"/>
        </w:rPr>
      </w:pPr>
      <w:r>
        <w:rPr>
          <w:b/>
          <w:bCs/>
          <w:lang w:val="en-GB"/>
        </w:rPr>
        <w:t>10- Testimonials</w:t>
      </w:r>
    </w:p>
    <w:p w14:paraId="42BFAA9E" w14:textId="6D60307F" w:rsidR="00AC5C3A" w:rsidRDefault="00AC5C3A" w:rsidP="00AC5C3A">
      <w:pPr>
        <w:rPr>
          <w:b/>
          <w:bCs/>
          <w:lang w:val="en-GB"/>
        </w:rPr>
      </w:pPr>
      <w:r>
        <w:rPr>
          <w:b/>
          <w:bCs/>
          <w:lang w:val="en-GB"/>
        </w:rPr>
        <w:t>11- Final CTA</w:t>
      </w:r>
    </w:p>
    <w:p w14:paraId="660E6AF6" w14:textId="5642D722" w:rsidR="00AC5C3A" w:rsidRDefault="00AC5C3A" w:rsidP="00AC5C3A">
      <w:pPr>
        <w:rPr>
          <w:b/>
          <w:bCs/>
          <w:lang w:val="en-GB"/>
        </w:rPr>
      </w:pPr>
      <w:r>
        <w:rPr>
          <w:b/>
          <w:bCs/>
          <w:lang w:val="en-GB"/>
        </w:rPr>
        <w:t>12- Footer</w:t>
      </w:r>
    </w:p>
    <w:p w14:paraId="6B996237" w14:textId="77777777" w:rsidR="00AC5C3A" w:rsidRDefault="00AC5C3A" w:rsidP="00AC5C3A">
      <w:pPr>
        <w:rPr>
          <w:b/>
          <w:bCs/>
          <w:lang w:val="en-GB"/>
        </w:rPr>
      </w:pPr>
    </w:p>
    <w:p w14:paraId="10FCF629" w14:textId="77777777" w:rsidR="00AC5C3A" w:rsidRDefault="00AC5C3A" w:rsidP="00AC5C3A">
      <w:pPr>
        <w:rPr>
          <w:b/>
          <w:bCs/>
          <w:lang w:val="en-GB"/>
        </w:rPr>
      </w:pPr>
    </w:p>
    <w:p w14:paraId="4F91AF2F" w14:textId="77777777" w:rsidR="00AC5C3A" w:rsidRDefault="00AC5C3A" w:rsidP="00AC5C3A">
      <w:pPr>
        <w:rPr>
          <w:lang w:val="en-GB"/>
        </w:rPr>
      </w:pPr>
    </w:p>
    <w:p w14:paraId="74A76C3F" w14:textId="77777777" w:rsidR="00AC5C3A" w:rsidRDefault="00AC5C3A" w:rsidP="00AC5C3A">
      <w:pPr>
        <w:rPr>
          <w:lang w:val="en-GB"/>
        </w:rPr>
      </w:pPr>
    </w:p>
    <w:p w14:paraId="3EA87876" w14:textId="77777777" w:rsidR="00AC5C3A" w:rsidRDefault="00AC5C3A" w:rsidP="00AC5C3A">
      <w:pPr>
        <w:rPr>
          <w:lang w:val="en-GB"/>
        </w:rPr>
      </w:pPr>
    </w:p>
    <w:p w14:paraId="7CA944F6" w14:textId="77777777" w:rsidR="00AC5C3A" w:rsidRDefault="00AC5C3A" w:rsidP="00AC5C3A">
      <w:pPr>
        <w:rPr>
          <w:lang w:val="en-GB"/>
        </w:rPr>
      </w:pPr>
    </w:p>
    <w:p w14:paraId="60D9850D" w14:textId="77777777" w:rsidR="00AC5C3A" w:rsidRPr="00AC5C3A" w:rsidRDefault="00AC5C3A" w:rsidP="00AC5C3A">
      <w:pPr>
        <w:rPr>
          <w:lang w:val="en-GB"/>
        </w:rPr>
      </w:pPr>
    </w:p>
    <w:p w14:paraId="05616315" w14:textId="77777777" w:rsidR="00AC5C3A" w:rsidRDefault="00AC5C3A" w:rsidP="00AC5C3A">
      <w:pPr>
        <w:rPr>
          <w:b/>
          <w:bCs/>
          <w:lang w:val="en-GB"/>
        </w:rPr>
      </w:pPr>
    </w:p>
    <w:p w14:paraId="43A0E633" w14:textId="77777777" w:rsidR="00AC5C3A" w:rsidRPr="007A4C21" w:rsidRDefault="00AC5C3A" w:rsidP="00AC5C3A">
      <w:pPr>
        <w:rPr>
          <w:lang w:val="en-GB"/>
        </w:rPr>
      </w:pPr>
    </w:p>
    <w:sectPr w:rsidR="00AC5C3A" w:rsidRPr="007A4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07FE"/>
    <w:multiLevelType w:val="hybridMultilevel"/>
    <w:tmpl w:val="7D0E0C14"/>
    <w:lvl w:ilvl="0" w:tplc="D54A321A">
      <w:start w:val="1"/>
      <w:numFmt w:val="bullet"/>
      <w:lvlText w:val="•"/>
      <w:lvlJc w:val="left"/>
      <w:pPr>
        <w:ind w:left="600" w:hanging="300"/>
      </w:pPr>
      <w:rPr>
        <w:color w:val="5A6B3B"/>
      </w:rPr>
    </w:lvl>
    <w:lvl w:ilvl="1" w:tplc="5F70C2E2">
      <w:numFmt w:val="decimal"/>
      <w:lvlText w:val=""/>
      <w:lvlJc w:val="left"/>
    </w:lvl>
    <w:lvl w:ilvl="2" w:tplc="FD7033EE">
      <w:numFmt w:val="decimal"/>
      <w:lvlText w:val=""/>
      <w:lvlJc w:val="left"/>
    </w:lvl>
    <w:lvl w:ilvl="3" w:tplc="C1FA48D2">
      <w:numFmt w:val="decimal"/>
      <w:lvlText w:val=""/>
      <w:lvlJc w:val="left"/>
    </w:lvl>
    <w:lvl w:ilvl="4" w:tplc="EE8068CA">
      <w:numFmt w:val="decimal"/>
      <w:lvlText w:val=""/>
      <w:lvlJc w:val="left"/>
    </w:lvl>
    <w:lvl w:ilvl="5" w:tplc="A2D099EA">
      <w:numFmt w:val="decimal"/>
      <w:lvlText w:val=""/>
      <w:lvlJc w:val="left"/>
    </w:lvl>
    <w:lvl w:ilvl="6" w:tplc="20FCAF32">
      <w:numFmt w:val="decimal"/>
      <w:lvlText w:val=""/>
      <w:lvlJc w:val="left"/>
    </w:lvl>
    <w:lvl w:ilvl="7" w:tplc="BA98E394">
      <w:numFmt w:val="decimal"/>
      <w:lvlText w:val=""/>
      <w:lvlJc w:val="left"/>
    </w:lvl>
    <w:lvl w:ilvl="8" w:tplc="2D4C4144">
      <w:numFmt w:val="decimal"/>
      <w:lvlText w:val=""/>
      <w:lvlJc w:val="left"/>
    </w:lvl>
  </w:abstractNum>
  <w:num w:numId="1" w16cid:durableId="13625155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21"/>
    <w:rsid w:val="00305BA4"/>
    <w:rsid w:val="003E1436"/>
    <w:rsid w:val="007A4C21"/>
    <w:rsid w:val="008C6B5B"/>
    <w:rsid w:val="00AC5C3A"/>
    <w:rsid w:val="00AF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78FC2"/>
  <w15:chartTrackingRefBased/>
  <w15:docId w15:val="{3AC1F12A-FF2D-4A35-B5D0-CC4C5760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C2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4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5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SP22-BSE-072 (AQSA SHAFIQUE)</dc:creator>
  <cp:keywords/>
  <dc:description/>
  <cp:lastModifiedBy>SP22-BSE-072 (AQSA SHAFIQUE)</cp:lastModifiedBy>
  <cp:revision>1</cp:revision>
  <dcterms:created xsi:type="dcterms:W3CDTF">2026-08-03T15:20:00Z</dcterms:created>
  <dcterms:modified xsi:type="dcterms:W3CDTF">2026-08-04T12:48:00Z</dcterms:modified>
</cp:coreProperties>
</file>